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ajorHAnsi" w:eastAsiaTheme="majorEastAsia" w:hAnsiTheme="majorHAnsi" w:cstheme="majorBidi"/>
          <w:caps/>
          <w:lang w:val="en-GB"/>
        </w:rPr>
        <w:id w:val="1136505313"/>
        <w:docPartObj>
          <w:docPartGallery w:val="Cover Pages"/>
          <w:docPartUnique/>
        </w:docPartObj>
      </w:sdtPr>
      <w:sdtEndPr>
        <w:rPr>
          <w:rFonts w:ascii="Times New Roman" w:eastAsiaTheme="minorHAnsi" w:hAnsi="Times New Roman" w:cs="Times New Roman"/>
          <w:caps w:val="0"/>
          <w:sz w:val="24"/>
          <w:szCs w:val="24"/>
        </w:rPr>
      </w:sdtEndPr>
      <w:sdtContent>
        <w:tbl>
          <w:tblPr>
            <w:tblW w:w="5000" w:type="pct"/>
            <w:jc w:val="center"/>
            <w:tblLook w:val="04A0" w:firstRow="1" w:lastRow="0" w:firstColumn="1" w:lastColumn="0" w:noHBand="0" w:noVBand="1"/>
          </w:tblPr>
          <w:tblGrid>
            <w:gridCol w:w="9026"/>
          </w:tblGrid>
          <w:tr w:rsidR="00846B32" w14:paraId="43146795" w14:textId="77777777">
            <w:trPr>
              <w:trHeight w:val="2880"/>
              <w:jc w:val="center"/>
            </w:trPr>
            <w:tc>
              <w:tcPr>
                <w:tcW w:w="5000" w:type="pct"/>
              </w:tcPr>
              <w:p w14:paraId="549DC17B" w14:textId="77777777" w:rsidR="00846B32" w:rsidRDefault="00846B32" w:rsidP="00846B32">
                <w:pPr>
                  <w:pStyle w:val="NoSpacing"/>
                  <w:jc w:val="center"/>
                  <w:rPr>
                    <w:rFonts w:asciiTheme="majorHAnsi" w:eastAsiaTheme="majorEastAsia" w:hAnsiTheme="majorHAnsi" w:cstheme="majorBidi"/>
                    <w:caps/>
                  </w:rPr>
                </w:pPr>
              </w:p>
            </w:tc>
          </w:tr>
          <w:tr w:rsidR="00846B32" w14:paraId="45580103" w14:textId="77777777" w:rsidTr="00143DB9">
            <w:trPr>
              <w:trHeight w:val="5767"/>
              <w:jc w:val="center"/>
            </w:trPr>
            <w:tc>
              <w:tcPr>
                <w:tcW w:w="5000" w:type="pct"/>
                <w:tcBorders>
                  <w:bottom w:val="single" w:sz="4" w:space="0" w:color="4F81BD" w:themeColor="accent1"/>
                </w:tcBorders>
                <w:vAlign w:val="center"/>
              </w:tcPr>
              <w:p w14:paraId="00D6A3D6" w14:textId="26871DBA" w:rsidR="00846B32" w:rsidRDefault="00846B32" w:rsidP="00846B32">
                <w:pPr>
                  <w:pStyle w:val="NoSpacing"/>
                  <w:jc w:val="center"/>
                  <w:rPr>
                    <w:rFonts w:asciiTheme="majorHAnsi" w:eastAsiaTheme="majorEastAsia" w:hAnsiTheme="majorHAnsi" w:cstheme="majorBidi"/>
                    <w:sz w:val="80"/>
                    <w:szCs w:val="80"/>
                  </w:rPr>
                </w:pPr>
                <w:r w:rsidRPr="00C70CCF">
                  <w:rPr>
                    <w:rFonts w:asciiTheme="majorHAnsi" w:eastAsiaTheme="majorEastAsia" w:hAnsiTheme="majorHAnsi" w:cstheme="majorBidi"/>
                    <w:color w:val="4F81BD" w:themeColor="accent1"/>
                    <w:sz w:val="80"/>
                    <w:szCs w:val="80"/>
                  </w:rPr>
                  <w:t>Mid Term Review of SKILLS FOR ECONOMIC GROWTH AND PROSPERITY</w:t>
                </w:r>
                <w:r w:rsidR="00AE3E28" w:rsidRPr="00C70CCF">
                  <w:rPr>
                    <w:rFonts w:asciiTheme="majorHAnsi" w:eastAsiaTheme="majorEastAsia" w:hAnsiTheme="majorHAnsi" w:cstheme="majorBidi"/>
                    <w:color w:val="4F81BD" w:themeColor="accent1"/>
                    <w:sz w:val="80"/>
                    <w:szCs w:val="80"/>
                  </w:rPr>
                  <w:t xml:space="preserve"> </w:t>
                </w:r>
                <w:r w:rsidR="00143DB9">
                  <w:rPr>
                    <w:rFonts w:asciiTheme="majorHAnsi" w:eastAsiaTheme="majorEastAsia" w:hAnsiTheme="majorHAnsi" w:cstheme="majorBidi"/>
                    <w:color w:val="4F81BD" w:themeColor="accent1"/>
                    <w:sz w:val="80"/>
                    <w:szCs w:val="80"/>
                  </w:rPr>
                  <w:t xml:space="preserve">(SEGP) </w:t>
                </w:r>
                <w:r w:rsidR="00AE3E28" w:rsidRPr="00C70CCF">
                  <w:rPr>
                    <w:rFonts w:asciiTheme="majorHAnsi" w:eastAsiaTheme="majorEastAsia" w:hAnsiTheme="majorHAnsi" w:cstheme="majorBidi"/>
                    <w:color w:val="4F81BD" w:themeColor="accent1"/>
                    <w:sz w:val="80"/>
                    <w:szCs w:val="80"/>
                  </w:rPr>
                  <w:t>PROJECT</w:t>
                </w:r>
              </w:p>
            </w:tc>
          </w:tr>
          <w:tr w:rsidR="00846B32" w14:paraId="14817150" w14:textId="77777777">
            <w:trPr>
              <w:trHeight w:val="720"/>
              <w:jc w:val="center"/>
            </w:trPr>
            <w:tc>
              <w:tcPr>
                <w:tcW w:w="5000" w:type="pct"/>
                <w:tcBorders>
                  <w:top w:val="single" w:sz="4" w:space="0" w:color="4F81BD" w:themeColor="accent1"/>
                </w:tcBorders>
                <w:vAlign w:val="center"/>
              </w:tcPr>
              <w:p w14:paraId="5C2BB9BD" w14:textId="2413C129" w:rsidR="00846B32" w:rsidRPr="00C70CCF" w:rsidRDefault="00846B32" w:rsidP="00846B32">
                <w:pPr>
                  <w:pStyle w:val="NoSpacing"/>
                  <w:jc w:val="center"/>
                  <w:rPr>
                    <w:rFonts w:asciiTheme="majorHAnsi" w:eastAsiaTheme="majorEastAsia" w:hAnsiTheme="majorHAnsi" w:cstheme="majorBidi"/>
                    <w:b/>
                    <w:color w:val="4F81BD" w:themeColor="accent1"/>
                    <w:sz w:val="44"/>
                    <w:szCs w:val="44"/>
                  </w:rPr>
                </w:pPr>
                <w:r w:rsidRPr="00C70CCF">
                  <w:rPr>
                    <w:rFonts w:asciiTheme="majorHAnsi" w:eastAsiaTheme="majorEastAsia" w:hAnsiTheme="majorHAnsi" w:cstheme="majorBidi"/>
                    <w:b/>
                    <w:color w:val="4F81BD" w:themeColor="accent1"/>
                    <w:sz w:val="36"/>
                    <w:szCs w:val="36"/>
                  </w:rPr>
                  <w:t xml:space="preserve">Implementing Agency: Underprivileged Children's Education Programme (UCEP) </w:t>
                </w:r>
                <w:r w:rsidR="00725CDA">
                  <w:rPr>
                    <w:rFonts w:asciiTheme="majorHAnsi" w:eastAsiaTheme="majorEastAsia" w:hAnsiTheme="majorHAnsi" w:cstheme="majorBidi"/>
                    <w:b/>
                    <w:color w:val="4F81BD" w:themeColor="accent1"/>
                    <w:sz w:val="36"/>
                    <w:szCs w:val="36"/>
                  </w:rPr>
                  <w:t xml:space="preserve">Bangladesh          </w:t>
                </w:r>
                <w:r w:rsidRPr="00C70CCF">
                  <w:rPr>
                    <w:rFonts w:asciiTheme="majorHAnsi" w:eastAsiaTheme="majorEastAsia" w:hAnsiTheme="majorHAnsi" w:cstheme="majorBidi"/>
                    <w:b/>
                    <w:color w:val="4F81BD" w:themeColor="accent1"/>
                    <w:sz w:val="36"/>
                    <w:szCs w:val="36"/>
                  </w:rPr>
                  <w:t>Funding Agency: Department for Foreign Affairs</w:t>
                </w:r>
                <w:r w:rsidR="00725CDA">
                  <w:rPr>
                    <w:rFonts w:asciiTheme="majorHAnsi" w:eastAsiaTheme="majorEastAsia" w:hAnsiTheme="majorHAnsi" w:cstheme="majorBidi"/>
                    <w:b/>
                    <w:color w:val="4F81BD" w:themeColor="accent1"/>
                    <w:sz w:val="36"/>
                    <w:szCs w:val="36"/>
                  </w:rPr>
                  <w:t xml:space="preserve">     </w:t>
                </w:r>
                <w:r w:rsidRPr="00C70CCF">
                  <w:rPr>
                    <w:rFonts w:asciiTheme="majorHAnsi" w:eastAsiaTheme="majorEastAsia" w:hAnsiTheme="majorHAnsi" w:cstheme="majorBidi"/>
                    <w:b/>
                    <w:color w:val="4F81BD" w:themeColor="accent1"/>
                    <w:sz w:val="36"/>
                    <w:szCs w:val="36"/>
                  </w:rPr>
                  <w:t xml:space="preserve"> and Trade (DFAT)</w:t>
                </w:r>
              </w:p>
            </w:tc>
          </w:tr>
          <w:tr w:rsidR="00846B32" w14:paraId="16EEE14E" w14:textId="77777777" w:rsidTr="00C70CCF">
            <w:trPr>
              <w:trHeight w:val="1554"/>
              <w:jc w:val="center"/>
            </w:trPr>
            <w:tc>
              <w:tcPr>
                <w:tcW w:w="5000" w:type="pct"/>
                <w:vAlign w:val="center"/>
              </w:tcPr>
              <w:p w14:paraId="44E4C1E2" w14:textId="77777777" w:rsidR="00846B32" w:rsidRDefault="00846B32">
                <w:pPr>
                  <w:pStyle w:val="NoSpacing"/>
                  <w:jc w:val="center"/>
                </w:pPr>
              </w:p>
            </w:tc>
          </w:tr>
          <w:tr w:rsidR="00846B32" w14:paraId="52C0EB0E" w14:textId="77777777">
            <w:trPr>
              <w:trHeight w:val="360"/>
              <w:jc w:val="center"/>
            </w:trPr>
            <w:tc>
              <w:tcPr>
                <w:tcW w:w="5000" w:type="pct"/>
                <w:vAlign w:val="center"/>
              </w:tcPr>
              <w:p w14:paraId="65463DE2" w14:textId="282855F9" w:rsidR="00846B32" w:rsidRDefault="00846B32">
                <w:pPr>
                  <w:pStyle w:val="NoSpacing"/>
                  <w:jc w:val="center"/>
                  <w:rPr>
                    <w:b/>
                    <w:bCs/>
                  </w:rPr>
                </w:pPr>
                <w:r w:rsidRPr="00C70CCF">
                  <w:rPr>
                    <w:b/>
                    <w:bCs/>
                    <w:color w:val="4F81BD" w:themeColor="accent1"/>
                    <w:sz w:val="28"/>
                    <w:szCs w:val="28"/>
                    <w:lang w:val="en-GB"/>
                  </w:rPr>
                  <w:t>Reviewer: Dr James Jennings, International Educational Consultant</w:t>
                </w:r>
                <w:r w:rsidR="00601C3A">
                  <w:rPr>
                    <w:b/>
                    <w:bCs/>
                    <w:color w:val="4F81BD" w:themeColor="accent1"/>
                    <w:sz w:val="28"/>
                    <w:szCs w:val="28"/>
                    <w:lang w:val="en-GB"/>
                  </w:rPr>
                  <w:t xml:space="preserve">                </w:t>
                </w:r>
                <w:r w:rsidR="002836C5" w:rsidRPr="00C70CCF">
                  <w:rPr>
                    <w:b/>
                    <w:bCs/>
                    <w:color w:val="4F81BD" w:themeColor="accent1"/>
                    <w:sz w:val="28"/>
                    <w:szCs w:val="28"/>
                    <w:lang w:val="en-GB"/>
                  </w:rPr>
                  <w:t xml:space="preserve"> </w:t>
                </w:r>
                <w:r w:rsidR="00FB574C">
                  <w:rPr>
                    <w:b/>
                    <w:bCs/>
                    <w:color w:val="4F81BD" w:themeColor="accent1"/>
                    <w:sz w:val="28"/>
                    <w:szCs w:val="28"/>
                    <w:lang w:val="en-GB"/>
                  </w:rPr>
                  <w:t>Submitted: 31</w:t>
                </w:r>
                <w:r w:rsidR="00601C3A">
                  <w:rPr>
                    <w:b/>
                    <w:bCs/>
                    <w:color w:val="4F81BD" w:themeColor="accent1"/>
                    <w:sz w:val="28"/>
                    <w:szCs w:val="28"/>
                    <w:lang w:val="en-GB"/>
                  </w:rPr>
                  <w:t xml:space="preserve"> </w:t>
                </w:r>
                <w:r w:rsidR="002836C5" w:rsidRPr="00C70CCF">
                  <w:rPr>
                    <w:b/>
                    <w:bCs/>
                    <w:color w:val="4F81BD" w:themeColor="accent1"/>
                    <w:sz w:val="28"/>
                    <w:szCs w:val="28"/>
                    <w:lang w:val="en-GB"/>
                  </w:rPr>
                  <w:t>May 2021</w:t>
                </w:r>
              </w:p>
            </w:tc>
          </w:tr>
          <w:tr w:rsidR="00846B32" w14:paraId="6547EE56" w14:textId="77777777">
            <w:trPr>
              <w:trHeight w:val="360"/>
              <w:jc w:val="center"/>
            </w:trPr>
            <w:tc>
              <w:tcPr>
                <w:tcW w:w="5000" w:type="pct"/>
                <w:vAlign w:val="center"/>
              </w:tcPr>
              <w:p w14:paraId="4E065DC3" w14:textId="77777777" w:rsidR="00846B32" w:rsidRPr="00D312AF" w:rsidRDefault="00846B32" w:rsidP="00E01AAD">
                <w:pPr>
                  <w:pStyle w:val="NoSpacing"/>
                  <w:jc w:val="center"/>
                  <w:rPr>
                    <w:b/>
                    <w:bCs/>
                    <w:sz w:val="24"/>
                    <w:szCs w:val="24"/>
                  </w:rPr>
                </w:pPr>
              </w:p>
            </w:tc>
          </w:tr>
        </w:tbl>
        <w:p w14:paraId="138F33AF" w14:textId="77777777" w:rsidR="00846B32" w:rsidRDefault="00846B32"/>
        <w:p w14:paraId="77BE7D43" w14:textId="77777777" w:rsidR="00846B32" w:rsidRDefault="00846B32"/>
        <w:p w14:paraId="61D8787C" w14:textId="77777777" w:rsidR="00143DB9" w:rsidRDefault="00540C59" w:rsidP="00143DB9">
          <w:pPr>
            <w:rPr>
              <w:rFonts w:ascii="Times New Roman" w:hAnsi="Times New Roman" w:cs="Times New Roman"/>
              <w:sz w:val="24"/>
              <w:szCs w:val="24"/>
            </w:rPr>
          </w:pPr>
        </w:p>
      </w:sdtContent>
    </w:sdt>
    <w:p w14:paraId="489324B5" w14:textId="77777777" w:rsidR="00011A69" w:rsidRPr="00143DB9" w:rsidRDefault="00A2471B" w:rsidP="00143DB9">
      <w:pPr>
        <w:pStyle w:val="Heading1"/>
        <w:spacing w:after="240" w:line="240" w:lineRule="auto"/>
        <w:jc w:val="center"/>
        <w:rPr>
          <w:rFonts w:ascii="Times New Roman" w:hAnsi="Times New Roman" w:cs="Times New Roman"/>
          <w:sz w:val="24"/>
          <w:szCs w:val="24"/>
        </w:rPr>
      </w:pPr>
      <w:bookmarkStart w:id="0" w:name="_Toc72934038"/>
      <w:r>
        <w:t>ACRONYMS</w:t>
      </w:r>
      <w:bookmarkEnd w:id="0"/>
    </w:p>
    <w:p w14:paraId="4FF410AA" w14:textId="77777777" w:rsidR="00622E7F" w:rsidRDefault="00622E7F"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AKKUPPI</w:t>
      </w:r>
      <w:r>
        <w:rPr>
          <w:rFonts w:ascii="Times New Roman" w:hAnsi="Times New Roman" w:cs="Times New Roman"/>
          <w:sz w:val="24"/>
          <w:szCs w:val="24"/>
        </w:rPr>
        <w:tab/>
      </w:r>
      <w:r w:rsidR="00C451D7">
        <w:rPr>
          <w:rFonts w:ascii="Times New Roman" w:hAnsi="Times New Roman" w:cs="Times New Roman"/>
          <w:sz w:val="24"/>
          <w:szCs w:val="24"/>
        </w:rPr>
        <w:t>AK Khan UCEP Private Polytechnic Institute</w:t>
      </w:r>
    </w:p>
    <w:p w14:paraId="61302C96"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AUD</w:t>
      </w:r>
      <w:r>
        <w:rPr>
          <w:rFonts w:ascii="Times New Roman" w:hAnsi="Times New Roman" w:cs="Times New Roman"/>
          <w:sz w:val="24"/>
          <w:szCs w:val="24"/>
        </w:rPr>
        <w:tab/>
      </w:r>
      <w:r>
        <w:rPr>
          <w:rFonts w:ascii="Times New Roman" w:hAnsi="Times New Roman" w:cs="Times New Roman"/>
          <w:sz w:val="24"/>
          <w:szCs w:val="24"/>
        </w:rPr>
        <w:tab/>
        <w:t>Australian Dollar</w:t>
      </w:r>
    </w:p>
    <w:p w14:paraId="102B66BD"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BDT</w:t>
      </w:r>
      <w:r>
        <w:rPr>
          <w:rFonts w:ascii="Times New Roman" w:hAnsi="Times New Roman" w:cs="Times New Roman"/>
          <w:sz w:val="24"/>
          <w:szCs w:val="24"/>
        </w:rPr>
        <w:tab/>
      </w:r>
      <w:r>
        <w:rPr>
          <w:rFonts w:ascii="Times New Roman" w:hAnsi="Times New Roman" w:cs="Times New Roman"/>
          <w:sz w:val="24"/>
          <w:szCs w:val="24"/>
        </w:rPr>
        <w:tab/>
        <w:t>Bangladesh Taka</w:t>
      </w:r>
    </w:p>
    <w:p w14:paraId="6C1117E1"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BNFE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Bureau of Non-Formal Education </w:t>
      </w:r>
    </w:p>
    <w:p w14:paraId="66CE0DEB"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BoG </w:t>
      </w:r>
      <w:r>
        <w:rPr>
          <w:rFonts w:ascii="Times New Roman" w:hAnsi="Times New Roman" w:cs="Times New Roman"/>
          <w:sz w:val="24"/>
          <w:szCs w:val="24"/>
        </w:rPr>
        <w:tab/>
      </w:r>
      <w:r>
        <w:rPr>
          <w:rFonts w:ascii="Times New Roman" w:hAnsi="Times New Roman" w:cs="Times New Roman"/>
          <w:sz w:val="24"/>
          <w:szCs w:val="24"/>
        </w:rPr>
        <w:tab/>
      </w:r>
      <w:r w:rsidR="003440BD">
        <w:rPr>
          <w:rFonts w:ascii="Times New Roman" w:hAnsi="Times New Roman" w:cs="Times New Roman"/>
          <w:sz w:val="24"/>
          <w:szCs w:val="24"/>
        </w:rPr>
        <w:t xml:space="preserve">Board of Governors </w:t>
      </w:r>
    </w:p>
    <w:p w14:paraId="09F8E1E4"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BTEB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Bangladesh Technical Education Board </w:t>
      </w:r>
    </w:p>
    <w:p w14:paraId="2BFEA26C"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CBT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Competency Based Training </w:t>
      </w:r>
    </w:p>
    <w:p w14:paraId="62A9E4B8"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CBT&amp;A</w:t>
      </w:r>
      <w:r>
        <w:rPr>
          <w:rFonts w:ascii="Times New Roman" w:hAnsi="Times New Roman" w:cs="Times New Roman"/>
          <w:sz w:val="24"/>
          <w:szCs w:val="24"/>
        </w:rPr>
        <w:tab/>
        <w:t>Competency Based Training and Assessment</w:t>
      </w:r>
    </w:p>
    <w:p w14:paraId="2AB85EBB" w14:textId="77777777" w:rsidR="00B63FED" w:rsidRDefault="00B63FED"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COVID-19</w:t>
      </w:r>
      <w:r>
        <w:rPr>
          <w:rFonts w:ascii="Times New Roman" w:hAnsi="Times New Roman" w:cs="Times New Roman"/>
          <w:sz w:val="24"/>
          <w:szCs w:val="24"/>
        </w:rPr>
        <w:tab/>
        <w:t>Corona Virus Disease-19</w:t>
      </w:r>
    </w:p>
    <w:p w14:paraId="7E16F762"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CWRA </w:t>
      </w:r>
      <w:r>
        <w:rPr>
          <w:rFonts w:ascii="Times New Roman" w:hAnsi="Times New Roman" w:cs="Times New Roman"/>
          <w:sz w:val="24"/>
          <w:szCs w:val="24"/>
        </w:rPr>
        <w:tab/>
      </w:r>
      <w:r w:rsidRPr="00011A69">
        <w:rPr>
          <w:rFonts w:ascii="Times New Roman" w:hAnsi="Times New Roman" w:cs="Times New Roman"/>
          <w:sz w:val="24"/>
          <w:szCs w:val="24"/>
        </w:rPr>
        <w:t>Child &amp; Woman Rights Advocacy</w:t>
      </w:r>
    </w:p>
    <w:p w14:paraId="521D676E"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DEED</w:t>
      </w:r>
      <w:r>
        <w:rPr>
          <w:rFonts w:ascii="Times New Roman" w:hAnsi="Times New Roman" w:cs="Times New Roman"/>
          <w:sz w:val="24"/>
          <w:szCs w:val="24"/>
        </w:rPr>
        <w:tab/>
      </w:r>
      <w:r>
        <w:rPr>
          <w:rFonts w:ascii="Times New Roman" w:hAnsi="Times New Roman" w:cs="Times New Roman"/>
          <w:sz w:val="24"/>
          <w:szCs w:val="24"/>
        </w:rPr>
        <w:tab/>
        <w:t>Decent Employment and Entrepreneurship Development</w:t>
      </w:r>
    </w:p>
    <w:p w14:paraId="4D15D87A"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DFAT </w:t>
      </w:r>
      <w:r w:rsidR="003440BD">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Department of Foreign Af</w:t>
      </w:r>
      <w:r>
        <w:rPr>
          <w:rFonts w:ascii="Times New Roman" w:hAnsi="Times New Roman" w:cs="Times New Roman"/>
          <w:sz w:val="24"/>
          <w:szCs w:val="24"/>
        </w:rPr>
        <w:t xml:space="preserve">fairs and Trade </w:t>
      </w:r>
      <w:r w:rsidRPr="00011A69">
        <w:rPr>
          <w:rFonts w:ascii="Times New Roman" w:hAnsi="Times New Roman" w:cs="Times New Roman"/>
          <w:sz w:val="24"/>
          <w:szCs w:val="24"/>
        </w:rPr>
        <w:t xml:space="preserve"> </w:t>
      </w:r>
    </w:p>
    <w:p w14:paraId="5A1EA147"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DFID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Department for In</w:t>
      </w:r>
      <w:r>
        <w:rPr>
          <w:rFonts w:ascii="Times New Roman" w:hAnsi="Times New Roman" w:cs="Times New Roman"/>
          <w:sz w:val="24"/>
          <w:szCs w:val="24"/>
        </w:rPr>
        <w:t>ternational Development</w:t>
      </w:r>
      <w:r w:rsidRPr="00011A69">
        <w:rPr>
          <w:rFonts w:ascii="Times New Roman" w:hAnsi="Times New Roman" w:cs="Times New Roman"/>
          <w:sz w:val="24"/>
          <w:szCs w:val="24"/>
        </w:rPr>
        <w:t xml:space="preserve"> </w:t>
      </w:r>
    </w:p>
    <w:p w14:paraId="641DFC47"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DID</w:t>
      </w:r>
      <w:r>
        <w:rPr>
          <w:rFonts w:ascii="Times New Roman" w:hAnsi="Times New Roman" w:cs="Times New Roman"/>
          <w:sz w:val="24"/>
          <w:szCs w:val="24"/>
        </w:rPr>
        <w:tab/>
      </w:r>
      <w:r>
        <w:rPr>
          <w:rFonts w:ascii="Times New Roman" w:hAnsi="Times New Roman" w:cs="Times New Roman"/>
          <w:sz w:val="24"/>
          <w:szCs w:val="24"/>
        </w:rPr>
        <w:tab/>
        <w:t>Disability Inclusive Development</w:t>
      </w:r>
    </w:p>
    <w:p w14:paraId="6D6427AD"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DTE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Directorate of Technical Education </w:t>
      </w:r>
      <w:r>
        <w:rPr>
          <w:rFonts w:ascii="Times New Roman" w:hAnsi="Times New Roman" w:cs="Times New Roman"/>
          <w:sz w:val="24"/>
          <w:szCs w:val="24"/>
        </w:rPr>
        <w:tab/>
      </w:r>
    </w:p>
    <w:p w14:paraId="365309AA" w14:textId="77777777" w:rsidR="00011A69" w:rsidRDefault="00011A69"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ED</w:t>
      </w:r>
      <w:r>
        <w:rPr>
          <w:rFonts w:ascii="Times New Roman" w:hAnsi="Times New Roman" w:cs="Times New Roman"/>
          <w:sz w:val="24"/>
          <w:szCs w:val="24"/>
        </w:rPr>
        <w:tab/>
      </w:r>
      <w:r>
        <w:rPr>
          <w:rFonts w:ascii="Times New Roman" w:hAnsi="Times New Roman" w:cs="Times New Roman"/>
          <w:sz w:val="24"/>
          <w:szCs w:val="24"/>
        </w:rPr>
        <w:tab/>
        <w:t xml:space="preserve">Executive </w:t>
      </w:r>
      <w:r w:rsidRPr="00011A69">
        <w:rPr>
          <w:rFonts w:ascii="Times New Roman" w:hAnsi="Times New Roman" w:cs="Times New Roman"/>
          <w:sz w:val="24"/>
          <w:szCs w:val="24"/>
        </w:rPr>
        <w:t xml:space="preserve">Director </w:t>
      </w:r>
    </w:p>
    <w:p w14:paraId="2AA6954D"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FGD</w:t>
      </w:r>
      <w:r>
        <w:rPr>
          <w:rFonts w:ascii="Times New Roman" w:hAnsi="Times New Roman" w:cs="Times New Roman"/>
          <w:sz w:val="24"/>
          <w:szCs w:val="24"/>
        </w:rPr>
        <w:tab/>
      </w:r>
      <w:r>
        <w:rPr>
          <w:rFonts w:ascii="Times New Roman" w:hAnsi="Times New Roman" w:cs="Times New Roman"/>
          <w:sz w:val="24"/>
          <w:szCs w:val="24"/>
        </w:rPr>
        <w:tab/>
        <w:t>Focus Group Discussion</w:t>
      </w:r>
    </w:p>
    <w:p w14:paraId="53BA7CF1"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GoA</w:t>
      </w:r>
      <w:r>
        <w:rPr>
          <w:rFonts w:ascii="Times New Roman" w:hAnsi="Times New Roman" w:cs="Times New Roman"/>
          <w:sz w:val="24"/>
          <w:szCs w:val="24"/>
        </w:rPr>
        <w:tab/>
      </w:r>
      <w:r>
        <w:rPr>
          <w:rFonts w:ascii="Times New Roman" w:hAnsi="Times New Roman" w:cs="Times New Roman"/>
          <w:sz w:val="24"/>
          <w:szCs w:val="24"/>
        </w:rPr>
        <w:tab/>
        <w:t>Government of Australia</w:t>
      </w:r>
    </w:p>
    <w:p w14:paraId="34581ED1"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GoB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Government of Bangladesh </w:t>
      </w:r>
    </w:p>
    <w:p w14:paraId="33A2F5AB" w14:textId="77777777" w:rsidR="00B63FED" w:rsidRDefault="00B63FED"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HIES</w:t>
      </w:r>
      <w:r>
        <w:rPr>
          <w:rFonts w:ascii="Times New Roman" w:hAnsi="Times New Roman" w:cs="Times New Roman"/>
          <w:sz w:val="24"/>
          <w:szCs w:val="24"/>
        </w:rPr>
        <w:tab/>
      </w:r>
      <w:r>
        <w:rPr>
          <w:rFonts w:ascii="Times New Roman" w:hAnsi="Times New Roman" w:cs="Times New Roman"/>
          <w:sz w:val="24"/>
          <w:szCs w:val="24"/>
        </w:rPr>
        <w:tab/>
        <w:t xml:space="preserve">Household Income and </w:t>
      </w:r>
      <w:r w:rsidR="00F8644C">
        <w:rPr>
          <w:rFonts w:ascii="Times New Roman" w:hAnsi="Times New Roman" w:cs="Times New Roman"/>
          <w:sz w:val="24"/>
          <w:szCs w:val="24"/>
        </w:rPr>
        <w:t>Expenditure Survey</w:t>
      </w:r>
    </w:p>
    <w:p w14:paraId="0DB76E60"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rPr>
        <w:tab/>
      </w:r>
      <w:r>
        <w:rPr>
          <w:rFonts w:ascii="Times New Roman" w:hAnsi="Times New Roman" w:cs="Times New Roman"/>
          <w:sz w:val="24"/>
          <w:szCs w:val="24"/>
        </w:rPr>
        <w:tab/>
        <w:t>Head Office</w:t>
      </w:r>
    </w:p>
    <w:p w14:paraId="511216C4" w14:textId="77777777" w:rsidR="00011A69" w:rsidRDefault="00786E59"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HR</w:t>
      </w:r>
      <w:r w:rsidR="00011A69" w:rsidRPr="00011A69">
        <w:rPr>
          <w:rFonts w:ascii="Times New Roman" w:hAnsi="Times New Roman" w:cs="Times New Roman"/>
          <w:sz w:val="24"/>
          <w:szCs w:val="24"/>
        </w:rPr>
        <w:t xml:space="preserve"> </w:t>
      </w:r>
      <w:r w:rsidR="00011A69">
        <w:rPr>
          <w:rFonts w:ascii="Times New Roman" w:hAnsi="Times New Roman" w:cs="Times New Roman"/>
          <w:sz w:val="24"/>
          <w:szCs w:val="24"/>
        </w:rPr>
        <w:tab/>
      </w:r>
      <w:r w:rsidR="00011A69">
        <w:rPr>
          <w:rFonts w:ascii="Times New Roman" w:hAnsi="Times New Roman" w:cs="Times New Roman"/>
          <w:sz w:val="24"/>
          <w:szCs w:val="24"/>
        </w:rPr>
        <w:tab/>
      </w:r>
      <w:r>
        <w:rPr>
          <w:rFonts w:ascii="Times New Roman" w:hAnsi="Times New Roman" w:cs="Times New Roman"/>
          <w:sz w:val="24"/>
          <w:szCs w:val="24"/>
        </w:rPr>
        <w:t>Human Resources</w:t>
      </w:r>
      <w:r w:rsidR="00011A69" w:rsidRPr="00011A69">
        <w:rPr>
          <w:rFonts w:ascii="Times New Roman" w:hAnsi="Times New Roman" w:cs="Times New Roman"/>
          <w:sz w:val="24"/>
          <w:szCs w:val="24"/>
        </w:rPr>
        <w:t xml:space="preserve"> </w:t>
      </w:r>
    </w:p>
    <w:p w14:paraId="3E003864"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HRM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Human Resources Management </w:t>
      </w:r>
    </w:p>
    <w:p w14:paraId="29803057"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IAP</w:t>
      </w:r>
      <w:r>
        <w:rPr>
          <w:rFonts w:ascii="Times New Roman" w:hAnsi="Times New Roman" w:cs="Times New Roman"/>
          <w:sz w:val="24"/>
          <w:szCs w:val="24"/>
        </w:rPr>
        <w:tab/>
      </w:r>
      <w:r>
        <w:rPr>
          <w:rFonts w:ascii="Times New Roman" w:hAnsi="Times New Roman" w:cs="Times New Roman"/>
          <w:sz w:val="24"/>
          <w:szCs w:val="24"/>
        </w:rPr>
        <w:tab/>
        <w:t xml:space="preserve">Informal Apprenticeship </w:t>
      </w:r>
      <w:r w:rsidR="00E01AAD">
        <w:rPr>
          <w:rFonts w:ascii="Times New Roman" w:hAnsi="Times New Roman" w:cs="Times New Roman"/>
          <w:sz w:val="24"/>
          <w:szCs w:val="24"/>
        </w:rPr>
        <w:t>Program</w:t>
      </w:r>
    </w:p>
    <w:p w14:paraId="35CB558B"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IBT</w:t>
      </w:r>
      <w:r>
        <w:rPr>
          <w:rFonts w:ascii="Times New Roman" w:hAnsi="Times New Roman" w:cs="Times New Roman"/>
          <w:sz w:val="24"/>
          <w:szCs w:val="24"/>
        </w:rPr>
        <w:tab/>
      </w:r>
      <w:r>
        <w:rPr>
          <w:rFonts w:ascii="Times New Roman" w:hAnsi="Times New Roman" w:cs="Times New Roman"/>
          <w:sz w:val="24"/>
          <w:szCs w:val="24"/>
        </w:rPr>
        <w:tab/>
        <w:t>Industry Based Training</w:t>
      </w:r>
    </w:p>
    <w:p w14:paraId="549D8A77"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ILO</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 International Labour Organization </w:t>
      </w:r>
    </w:p>
    <w:p w14:paraId="3AD5D052" w14:textId="77777777" w:rsidR="00011A69" w:rsidRDefault="00011A69"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ISC</w:t>
      </w:r>
      <w:r w:rsidRPr="00011A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Industry Skills Council</w:t>
      </w:r>
      <w:r w:rsidRPr="00011A69">
        <w:rPr>
          <w:rFonts w:ascii="Times New Roman" w:hAnsi="Times New Roman" w:cs="Times New Roman"/>
          <w:sz w:val="24"/>
          <w:szCs w:val="24"/>
        </w:rPr>
        <w:t xml:space="preserve"> </w:t>
      </w:r>
    </w:p>
    <w:p w14:paraId="37A5B281" w14:textId="77777777" w:rsidR="00B9317C" w:rsidRDefault="00B9317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ISISC</w:t>
      </w:r>
      <w:r>
        <w:rPr>
          <w:rFonts w:ascii="Times New Roman" w:hAnsi="Times New Roman" w:cs="Times New Roman"/>
          <w:sz w:val="24"/>
          <w:szCs w:val="24"/>
        </w:rPr>
        <w:tab/>
      </w:r>
      <w:r>
        <w:rPr>
          <w:rFonts w:ascii="Times New Roman" w:hAnsi="Times New Roman" w:cs="Times New Roman"/>
          <w:sz w:val="24"/>
          <w:szCs w:val="24"/>
        </w:rPr>
        <w:tab/>
        <w:t>Informal Sector Industry Skills Council</w:t>
      </w:r>
    </w:p>
    <w:p w14:paraId="6ABDDB19"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ICT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Information and Communication Technology </w:t>
      </w:r>
    </w:p>
    <w:p w14:paraId="108B3EED" w14:textId="77777777" w:rsidR="00011A69"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JSC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 xml:space="preserve">Junior School Certificate </w:t>
      </w:r>
    </w:p>
    <w:p w14:paraId="48F9D2B4" w14:textId="77777777" w:rsidR="00F8644C" w:rsidRDefault="00162172"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KM</w:t>
      </w:r>
      <w:r>
        <w:rPr>
          <w:rFonts w:ascii="Times New Roman" w:hAnsi="Times New Roman" w:cs="Times New Roman"/>
          <w:sz w:val="24"/>
          <w:szCs w:val="24"/>
        </w:rPr>
        <w:tab/>
      </w:r>
      <w:r>
        <w:rPr>
          <w:rFonts w:ascii="Times New Roman" w:hAnsi="Times New Roman" w:cs="Times New Roman"/>
          <w:sz w:val="24"/>
          <w:szCs w:val="24"/>
        </w:rPr>
        <w:tab/>
        <w:t xml:space="preserve">Knowledge </w:t>
      </w:r>
      <w:r w:rsidR="00F8644C">
        <w:rPr>
          <w:rFonts w:ascii="Times New Roman" w:hAnsi="Times New Roman" w:cs="Times New Roman"/>
          <w:sz w:val="24"/>
          <w:szCs w:val="24"/>
        </w:rPr>
        <w:t>Management</w:t>
      </w:r>
    </w:p>
    <w:p w14:paraId="33151D9B" w14:textId="77777777" w:rsidR="00C451D7" w:rsidRDefault="00C451D7"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ME</w:t>
      </w:r>
      <w:r>
        <w:rPr>
          <w:rFonts w:ascii="Times New Roman" w:hAnsi="Times New Roman" w:cs="Times New Roman"/>
          <w:sz w:val="24"/>
          <w:szCs w:val="24"/>
        </w:rPr>
        <w:tab/>
      </w:r>
      <w:r>
        <w:rPr>
          <w:rFonts w:ascii="Times New Roman" w:hAnsi="Times New Roman" w:cs="Times New Roman"/>
          <w:sz w:val="24"/>
          <w:szCs w:val="24"/>
        </w:rPr>
        <w:tab/>
        <w:t>Micro Enterprise</w:t>
      </w:r>
    </w:p>
    <w:p w14:paraId="4C1D9175" w14:textId="77777777" w:rsidR="001311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MEKM </w:t>
      </w:r>
      <w:r w:rsidR="00131102">
        <w:rPr>
          <w:rFonts w:ascii="Times New Roman" w:hAnsi="Times New Roman" w:cs="Times New Roman"/>
          <w:sz w:val="24"/>
          <w:szCs w:val="24"/>
        </w:rPr>
        <w:tab/>
      </w:r>
      <w:r w:rsidRPr="00011A69">
        <w:rPr>
          <w:rFonts w:ascii="Times New Roman" w:hAnsi="Times New Roman" w:cs="Times New Roman"/>
          <w:sz w:val="24"/>
          <w:szCs w:val="24"/>
        </w:rPr>
        <w:t>Monitoring, Evaluation &amp; Kn</w:t>
      </w:r>
      <w:r w:rsidR="00131102">
        <w:rPr>
          <w:rFonts w:ascii="Times New Roman" w:hAnsi="Times New Roman" w:cs="Times New Roman"/>
          <w:sz w:val="24"/>
          <w:szCs w:val="24"/>
        </w:rPr>
        <w:t xml:space="preserve">owledge Management </w:t>
      </w:r>
    </w:p>
    <w:p w14:paraId="256220A7" w14:textId="77777777" w:rsidR="001311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M&amp;E </w:t>
      </w:r>
      <w:r w:rsidR="00131102">
        <w:rPr>
          <w:rFonts w:ascii="Times New Roman" w:hAnsi="Times New Roman" w:cs="Times New Roman"/>
          <w:sz w:val="24"/>
          <w:szCs w:val="24"/>
        </w:rPr>
        <w:tab/>
      </w:r>
      <w:r w:rsidR="00131102">
        <w:rPr>
          <w:rFonts w:ascii="Times New Roman" w:hAnsi="Times New Roman" w:cs="Times New Roman"/>
          <w:sz w:val="24"/>
          <w:szCs w:val="24"/>
        </w:rPr>
        <w:tab/>
      </w:r>
      <w:r w:rsidRPr="00011A69">
        <w:rPr>
          <w:rFonts w:ascii="Times New Roman" w:hAnsi="Times New Roman" w:cs="Times New Roman"/>
          <w:sz w:val="24"/>
          <w:szCs w:val="24"/>
        </w:rPr>
        <w:t xml:space="preserve">Monitoring &amp; Evaluation </w:t>
      </w:r>
    </w:p>
    <w:p w14:paraId="408B76C4" w14:textId="77777777" w:rsidR="001311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MoU </w:t>
      </w:r>
      <w:r w:rsidR="00131102">
        <w:rPr>
          <w:rFonts w:ascii="Times New Roman" w:hAnsi="Times New Roman" w:cs="Times New Roman"/>
          <w:sz w:val="24"/>
          <w:szCs w:val="24"/>
        </w:rPr>
        <w:tab/>
      </w:r>
      <w:r w:rsidR="00131102">
        <w:rPr>
          <w:rFonts w:ascii="Times New Roman" w:hAnsi="Times New Roman" w:cs="Times New Roman"/>
          <w:sz w:val="24"/>
          <w:szCs w:val="24"/>
        </w:rPr>
        <w:tab/>
      </w:r>
      <w:r w:rsidRPr="00011A69">
        <w:rPr>
          <w:rFonts w:ascii="Times New Roman" w:hAnsi="Times New Roman" w:cs="Times New Roman"/>
          <w:sz w:val="24"/>
          <w:szCs w:val="24"/>
        </w:rPr>
        <w:t xml:space="preserve">Memorandum of Understanding </w:t>
      </w:r>
    </w:p>
    <w:p w14:paraId="41581DB6"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MTR</w:t>
      </w:r>
      <w:r>
        <w:rPr>
          <w:rFonts w:ascii="Times New Roman" w:hAnsi="Times New Roman" w:cs="Times New Roman"/>
          <w:sz w:val="24"/>
          <w:szCs w:val="24"/>
        </w:rPr>
        <w:tab/>
      </w:r>
      <w:r>
        <w:rPr>
          <w:rFonts w:ascii="Times New Roman" w:hAnsi="Times New Roman" w:cs="Times New Roman"/>
          <w:sz w:val="24"/>
          <w:szCs w:val="24"/>
        </w:rPr>
        <w:tab/>
        <w:t>Mid Term Review</w:t>
      </w:r>
    </w:p>
    <w:p w14:paraId="6C78A728" w14:textId="77777777" w:rsidR="00B9317C"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NCTB </w:t>
      </w:r>
      <w:r w:rsidR="00131102">
        <w:rPr>
          <w:rFonts w:ascii="Times New Roman" w:hAnsi="Times New Roman" w:cs="Times New Roman"/>
          <w:sz w:val="24"/>
          <w:szCs w:val="24"/>
        </w:rPr>
        <w:tab/>
      </w:r>
      <w:r w:rsidR="00131102">
        <w:rPr>
          <w:rFonts w:ascii="Times New Roman" w:hAnsi="Times New Roman" w:cs="Times New Roman"/>
          <w:sz w:val="24"/>
          <w:szCs w:val="24"/>
        </w:rPr>
        <w:tab/>
      </w:r>
      <w:r w:rsidRPr="00011A69">
        <w:rPr>
          <w:rFonts w:ascii="Times New Roman" w:hAnsi="Times New Roman" w:cs="Times New Roman"/>
          <w:sz w:val="24"/>
          <w:szCs w:val="24"/>
        </w:rPr>
        <w:t xml:space="preserve">National Curriculum and Textbook Board </w:t>
      </w:r>
    </w:p>
    <w:p w14:paraId="6BB193C7"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NGO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Non-Governmental Organization </w:t>
      </w:r>
    </w:p>
    <w:p w14:paraId="167F2904"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NGOAB </w:t>
      </w:r>
      <w:r w:rsidR="00820893">
        <w:rPr>
          <w:rFonts w:ascii="Times New Roman" w:hAnsi="Times New Roman" w:cs="Times New Roman"/>
          <w:sz w:val="24"/>
          <w:szCs w:val="24"/>
        </w:rPr>
        <w:tab/>
      </w:r>
      <w:r w:rsidRPr="00011A69">
        <w:rPr>
          <w:rFonts w:ascii="Times New Roman" w:hAnsi="Times New Roman" w:cs="Times New Roman"/>
          <w:sz w:val="24"/>
          <w:szCs w:val="24"/>
        </w:rPr>
        <w:t xml:space="preserve">NGO Affairs Bureau </w:t>
      </w:r>
    </w:p>
    <w:p w14:paraId="27552B56"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NHRDF</w:t>
      </w:r>
      <w:r>
        <w:rPr>
          <w:rFonts w:ascii="Times New Roman" w:hAnsi="Times New Roman" w:cs="Times New Roman"/>
          <w:sz w:val="24"/>
          <w:szCs w:val="24"/>
        </w:rPr>
        <w:tab/>
        <w:t>National Human Resources Development Fund</w:t>
      </w:r>
    </w:p>
    <w:p w14:paraId="096C5484"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NSDA</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National Skills Development Authority </w:t>
      </w:r>
    </w:p>
    <w:p w14:paraId="1BF3105D"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NSDC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National Skills Development Council </w:t>
      </w:r>
    </w:p>
    <w:p w14:paraId="56C79367"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NSDP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National Skills Development Policy </w:t>
      </w:r>
    </w:p>
    <w:p w14:paraId="416ECB88" w14:textId="77777777" w:rsidR="00B9317C" w:rsidRDefault="00B9317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NTVQ</w:t>
      </w:r>
      <w:r w:rsidRPr="00011A69">
        <w:rPr>
          <w:rFonts w:ascii="Times New Roman" w:hAnsi="Times New Roman" w:cs="Times New Roman"/>
          <w:sz w:val="24"/>
          <w:szCs w:val="24"/>
        </w:rPr>
        <w:t xml:space="preserve"> </w:t>
      </w:r>
      <w:r>
        <w:rPr>
          <w:rFonts w:ascii="Times New Roman" w:hAnsi="Times New Roman" w:cs="Times New Roman"/>
          <w:sz w:val="24"/>
          <w:szCs w:val="24"/>
        </w:rPr>
        <w:tab/>
      </w:r>
      <w:r w:rsidRPr="00011A69">
        <w:rPr>
          <w:rFonts w:ascii="Times New Roman" w:hAnsi="Times New Roman" w:cs="Times New Roman"/>
          <w:sz w:val="24"/>
          <w:szCs w:val="24"/>
        </w:rPr>
        <w:t>National Technical and Vo</w:t>
      </w:r>
      <w:r>
        <w:rPr>
          <w:rFonts w:ascii="Times New Roman" w:hAnsi="Times New Roman" w:cs="Times New Roman"/>
          <w:sz w:val="24"/>
          <w:szCs w:val="24"/>
        </w:rPr>
        <w:t>cational Qualification</w:t>
      </w:r>
    </w:p>
    <w:p w14:paraId="5282F693" w14:textId="77777777" w:rsidR="00F8644C"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NTVQF </w:t>
      </w:r>
      <w:r w:rsidR="00820893">
        <w:rPr>
          <w:rFonts w:ascii="Times New Roman" w:hAnsi="Times New Roman" w:cs="Times New Roman"/>
          <w:sz w:val="24"/>
          <w:szCs w:val="24"/>
        </w:rPr>
        <w:tab/>
      </w:r>
      <w:r w:rsidRPr="00011A69">
        <w:rPr>
          <w:rFonts w:ascii="Times New Roman" w:hAnsi="Times New Roman" w:cs="Times New Roman"/>
          <w:sz w:val="24"/>
          <w:szCs w:val="24"/>
        </w:rPr>
        <w:t>National Technical and Vocational Qualification Framework</w:t>
      </w:r>
    </w:p>
    <w:p w14:paraId="053A3AE6" w14:textId="77777777" w:rsidR="00820893"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NYC</w:t>
      </w:r>
      <w:r>
        <w:rPr>
          <w:rFonts w:ascii="Times New Roman" w:hAnsi="Times New Roman" w:cs="Times New Roman"/>
          <w:sz w:val="24"/>
          <w:szCs w:val="24"/>
        </w:rPr>
        <w:tab/>
      </w:r>
      <w:r>
        <w:rPr>
          <w:rFonts w:ascii="Times New Roman" w:hAnsi="Times New Roman" w:cs="Times New Roman"/>
          <w:sz w:val="24"/>
          <w:szCs w:val="24"/>
        </w:rPr>
        <w:tab/>
        <w:t>Not Yet Completed</w:t>
      </w:r>
      <w:r w:rsidR="00011A69" w:rsidRPr="00011A69">
        <w:rPr>
          <w:rFonts w:ascii="Times New Roman" w:hAnsi="Times New Roman" w:cs="Times New Roman"/>
          <w:sz w:val="24"/>
          <w:szCs w:val="24"/>
        </w:rPr>
        <w:t xml:space="preserve"> </w:t>
      </w:r>
    </w:p>
    <w:p w14:paraId="25F246B3"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PEC</w:t>
      </w:r>
      <w:r w:rsidRPr="00011A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11A69">
        <w:rPr>
          <w:rFonts w:ascii="Times New Roman" w:hAnsi="Times New Roman" w:cs="Times New Roman"/>
          <w:sz w:val="24"/>
          <w:szCs w:val="24"/>
        </w:rPr>
        <w:t>Primary Education Completion</w:t>
      </w:r>
    </w:p>
    <w:p w14:paraId="5A8EFCE5" w14:textId="77777777" w:rsidR="00F8644C"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PECE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Primary Education Completion Examination</w:t>
      </w:r>
    </w:p>
    <w:p w14:paraId="3A88BC0D" w14:textId="77777777" w:rsidR="00820893"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PEM</w:t>
      </w:r>
      <w:r>
        <w:rPr>
          <w:rFonts w:ascii="Times New Roman" w:hAnsi="Times New Roman" w:cs="Times New Roman"/>
          <w:sz w:val="24"/>
          <w:szCs w:val="24"/>
        </w:rPr>
        <w:tab/>
      </w:r>
      <w:r>
        <w:rPr>
          <w:rFonts w:ascii="Times New Roman" w:hAnsi="Times New Roman" w:cs="Times New Roman"/>
          <w:sz w:val="24"/>
          <w:szCs w:val="24"/>
        </w:rPr>
        <w:tab/>
        <w:t>Potential Employers Mapping</w:t>
      </w:r>
      <w:r w:rsidR="00011A69" w:rsidRPr="00011A69">
        <w:rPr>
          <w:rFonts w:ascii="Times New Roman" w:hAnsi="Times New Roman" w:cs="Times New Roman"/>
          <w:sz w:val="24"/>
          <w:szCs w:val="24"/>
        </w:rPr>
        <w:t xml:space="preserve"> </w:t>
      </w:r>
    </w:p>
    <w:p w14:paraId="2AA316EA" w14:textId="77777777" w:rsidR="00820893" w:rsidRDefault="00820893"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PWD</w:t>
      </w:r>
      <w:r w:rsidR="00011A69" w:rsidRPr="00011A6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Person with Disabilities </w:t>
      </w:r>
    </w:p>
    <w:p w14:paraId="4DB2E0D4"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QuEST</w:t>
      </w:r>
      <w:r>
        <w:rPr>
          <w:rFonts w:ascii="Times New Roman" w:hAnsi="Times New Roman" w:cs="Times New Roman"/>
          <w:sz w:val="24"/>
          <w:szCs w:val="24"/>
        </w:rPr>
        <w:tab/>
        <w:t>Quality Education and Skills for Transformation</w:t>
      </w:r>
    </w:p>
    <w:p w14:paraId="62680C57"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R&amp;D</w:t>
      </w:r>
      <w:r>
        <w:rPr>
          <w:rFonts w:ascii="Times New Roman" w:hAnsi="Times New Roman" w:cs="Times New Roman"/>
          <w:sz w:val="24"/>
          <w:szCs w:val="24"/>
        </w:rPr>
        <w:tab/>
      </w:r>
      <w:r>
        <w:rPr>
          <w:rFonts w:ascii="Times New Roman" w:hAnsi="Times New Roman" w:cs="Times New Roman"/>
          <w:sz w:val="24"/>
          <w:szCs w:val="24"/>
        </w:rPr>
        <w:tab/>
        <w:t>Research and Development</w:t>
      </w:r>
    </w:p>
    <w:p w14:paraId="4CAE51F4" w14:textId="77777777" w:rsidR="00312E8A" w:rsidRDefault="00312E8A"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RBM&amp;EF</w:t>
      </w:r>
      <w:r>
        <w:rPr>
          <w:rFonts w:ascii="Times New Roman" w:hAnsi="Times New Roman" w:cs="Times New Roman"/>
          <w:sz w:val="24"/>
          <w:szCs w:val="24"/>
        </w:rPr>
        <w:tab/>
        <w:t>Results Based Monitoring and Evaluation Framework</w:t>
      </w:r>
    </w:p>
    <w:p w14:paraId="568ACA24" w14:textId="77777777" w:rsidR="00312E8A" w:rsidRDefault="00312E8A"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RF</w:t>
      </w:r>
      <w:r>
        <w:rPr>
          <w:rFonts w:ascii="Times New Roman" w:hAnsi="Times New Roman" w:cs="Times New Roman"/>
          <w:sz w:val="24"/>
          <w:szCs w:val="24"/>
        </w:rPr>
        <w:tab/>
      </w:r>
      <w:r>
        <w:rPr>
          <w:rFonts w:ascii="Times New Roman" w:hAnsi="Times New Roman" w:cs="Times New Roman"/>
          <w:sz w:val="24"/>
          <w:szCs w:val="24"/>
        </w:rPr>
        <w:tab/>
        <w:t>Results Framework</w:t>
      </w:r>
    </w:p>
    <w:p w14:paraId="2579B261" w14:textId="77777777" w:rsidR="00312E8A" w:rsidRDefault="00312E8A"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RISE</w:t>
      </w:r>
      <w:r>
        <w:rPr>
          <w:rFonts w:ascii="Times New Roman" w:hAnsi="Times New Roman" w:cs="Times New Roman"/>
          <w:sz w:val="24"/>
          <w:szCs w:val="24"/>
        </w:rPr>
        <w:tab/>
      </w:r>
      <w:r>
        <w:rPr>
          <w:rFonts w:ascii="Times New Roman" w:hAnsi="Times New Roman" w:cs="Times New Roman"/>
          <w:sz w:val="24"/>
          <w:szCs w:val="24"/>
        </w:rPr>
        <w:tab/>
        <w:t>Resilience and Innovative for Strengthening Enterprise</w:t>
      </w:r>
    </w:p>
    <w:p w14:paraId="48BCEAE9"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RMG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Ready Made Garments (Industry) </w:t>
      </w:r>
    </w:p>
    <w:p w14:paraId="128CC4EA"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ROLLS</w:t>
      </w:r>
      <w:r>
        <w:rPr>
          <w:rFonts w:ascii="Times New Roman" w:hAnsi="Times New Roman" w:cs="Times New Roman"/>
          <w:sz w:val="24"/>
          <w:szCs w:val="24"/>
        </w:rPr>
        <w:tab/>
        <w:t>Remedial of Literacy and Life Skills</w:t>
      </w:r>
    </w:p>
    <w:p w14:paraId="3D6AF76F" w14:textId="77777777" w:rsidR="00820893"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RPL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Recognition of Prior Learning </w:t>
      </w:r>
    </w:p>
    <w:p w14:paraId="4BA34087" w14:textId="77777777" w:rsidR="00541B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RTO </w:t>
      </w:r>
      <w:r w:rsidR="00820893">
        <w:rPr>
          <w:rFonts w:ascii="Times New Roman" w:hAnsi="Times New Roman" w:cs="Times New Roman"/>
          <w:sz w:val="24"/>
          <w:szCs w:val="24"/>
        </w:rPr>
        <w:tab/>
      </w:r>
      <w:r w:rsidR="00820893">
        <w:rPr>
          <w:rFonts w:ascii="Times New Roman" w:hAnsi="Times New Roman" w:cs="Times New Roman"/>
          <w:sz w:val="24"/>
          <w:szCs w:val="24"/>
        </w:rPr>
        <w:tab/>
      </w:r>
      <w:r w:rsidRPr="00011A69">
        <w:rPr>
          <w:rFonts w:ascii="Times New Roman" w:hAnsi="Times New Roman" w:cs="Times New Roman"/>
          <w:sz w:val="24"/>
          <w:szCs w:val="24"/>
        </w:rPr>
        <w:t xml:space="preserve">Registered Training Organization </w:t>
      </w:r>
    </w:p>
    <w:p w14:paraId="50EF67C3" w14:textId="77777777" w:rsidR="00541B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SD </w:t>
      </w:r>
      <w:r w:rsidR="00541B02">
        <w:rPr>
          <w:rFonts w:ascii="Times New Roman" w:hAnsi="Times New Roman" w:cs="Times New Roman"/>
          <w:sz w:val="24"/>
          <w:szCs w:val="24"/>
        </w:rPr>
        <w:tab/>
      </w:r>
      <w:r w:rsidR="00541B02">
        <w:rPr>
          <w:rFonts w:ascii="Times New Roman" w:hAnsi="Times New Roman" w:cs="Times New Roman"/>
          <w:sz w:val="24"/>
          <w:szCs w:val="24"/>
        </w:rPr>
        <w:tab/>
        <w:t xml:space="preserve">Skills Development </w:t>
      </w:r>
    </w:p>
    <w:p w14:paraId="0B6C9330" w14:textId="77777777" w:rsidR="00541B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SDG </w:t>
      </w:r>
      <w:r w:rsidR="00541B02">
        <w:rPr>
          <w:rFonts w:ascii="Times New Roman" w:hAnsi="Times New Roman" w:cs="Times New Roman"/>
          <w:sz w:val="24"/>
          <w:szCs w:val="24"/>
        </w:rPr>
        <w:tab/>
      </w:r>
      <w:r w:rsidR="00541B02">
        <w:rPr>
          <w:rFonts w:ascii="Times New Roman" w:hAnsi="Times New Roman" w:cs="Times New Roman"/>
          <w:sz w:val="24"/>
          <w:szCs w:val="24"/>
        </w:rPr>
        <w:tab/>
        <w:t>Sustainable Development Goal</w:t>
      </w:r>
      <w:r w:rsidRPr="00011A69">
        <w:rPr>
          <w:rFonts w:ascii="Times New Roman" w:hAnsi="Times New Roman" w:cs="Times New Roman"/>
          <w:sz w:val="24"/>
          <w:szCs w:val="24"/>
        </w:rPr>
        <w:t xml:space="preserve"> </w:t>
      </w:r>
    </w:p>
    <w:p w14:paraId="5F5748C4" w14:textId="77777777" w:rsidR="00541B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SDP </w:t>
      </w:r>
      <w:r w:rsidR="00541B02">
        <w:rPr>
          <w:rFonts w:ascii="Times New Roman" w:hAnsi="Times New Roman" w:cs="Times New Roman"/>
          <w:sz w:val="24"/>
          <w:szCs w:val="24"/>
        </w:rPr>
        <w:tab/>
      </w:r>
      <w:r w:rsidR="00541B02">
        <w:rPr>
          <w:rFonts w:ascii="Times New Roman" w:hAnsi="Times New Roman" w:cs="Times New Roman"/>
          <w:sz w:val="24"/>
          <w:szCs w:val="24"/>
        </w:rPr>
        <w:tab/>
      </w:r>
      <w:r w:rsidR="00B9317C">
        <w:rPr>
          <w:rFonts w:ascii="Times New Roman" w:hAnsi="Times New Roman" w:cs="Times New Roman"/>
          <w:sz w:val="24"/>
          <w:szCs w:val="24"/>
        </w:rPr>
        <w:t xml:space="preserve">Social </w:t>
      </w:r>
      <w:r w:rsidRPr="00011A69">
        <w:rPr>
          <w:rFonts w:ascii="Times New Roman" w:hAnsi="Times New Roman" w:cs="Times New Roman"/>
          <w:sz w:val="24"/>
          <w:szCs w:val="24"/>
        </w:rPr>
        <w:t>Development Programme</w:t>
      </w:r>
    </w:p>
    <w:p w14:paraId="328F671D" w14:textId="77777777" w:rsidR="00541B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SED </w:t>
      </w:r>
      <w:r w:rsidR="00541B02">
        <w:rPr>
          <w:rFonts w:ascii="Times New Roman" w:hAnsi="Times New Roman" w:cs="Times New Roman"/>
          <w:sz w:val="24"/>
          <w:szCs w:val="24"/>
        </w:rPr>
        <w:tab/>
      </w:r>
      <w:r w:rsidR="00541B02">
        <w:rPr>
          <w:rFonts w:ascii="Times New Roman" w:hAnsi="Times New Roman" w:cs="Times New Roman"/>
          <w:sz w:val="24"/>
          <w:szCs w:val="24"/>
        </w:rPr>
        <w:tab/>
        <w:t>Social Enterprise Development</w:t>
      </w:r>
    </w:p>
    <w:p w14:paraId="42738A31" w14:textId="77777777" w:rsidR="00F8644C" w:rsidRDefault="00F8644C"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SEGP</w:t>
      </w:r>
      <w:r>
        <w:rPr>
          <w:rFonts w:ascii="Times New Roman" w:hAnsi="Times New Roman" w:cs="Times New Roman"/>
          <w:sz w:val="24"/>
          <w:szCs w:val="24"/>
        </w:rPr>
        <w:tab/>
      </w:r>
      <w:r>
        <w:rPr>
          <w:rFonts w:ascii="Times New Roman" w:hAnsi="Times New Roman" w:cs="Times New Roman"/>
          <w:sz w:val="24"/>
          <w:szCs w:val="24"/>
        </w:rPr>
        <w:tab/>
        <w:t>Skills for Economic Growth and Prosperity</w:t>
      </w:r>
    </w:p>
    <w:p w14:paraId="65895EA7" w14:textId="77777777" w:rsidR="00B63FED" w:rsidRDefault="00B63FED"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SKUTI</w:t>
      </w:r>
      <w:r>
        <w:rPr>
          <w:rFonts w:ascii="Times New Roman" w:hAnsi="Times New Roman" w:cs="Times New Roman"/>
          <w:sz w:val="24"/>
          <w:szCs w:val="24"/>
        </w:rPr>
        <w:tab/>
      </w:r>
      <w:r>
        <w:rPr>
          <w:rFonts w:ascii="Times New Roman" w:hAnsi="Times New Roman" w:cs="Times New Roman"/>
          <w:sz w:val="24"/>
          <w:szCs w:val="24"/>
        </w:rPr>
        <w:tab/>
        <w:t xml:space="preserve">Shaheed </w:t>
      </w:r>
      <w:proofErr w:type="spellStart"/>
      <w:r>
        <w:rPr>
          <w:rFonts w:ascii="Times New Roman" w:hAnsi="Times New Roman" w:cs="Times New Roman"/>
          <w:sz w:val="24"/>
          <w:szCs w:val="24"/>
        </w:rPr>
        <w:t>Khalek</w:t>
      </w:r>
      <w:proofErr w:type="spellEnd"/>
      <w:r>
        <w:rPr>
          <w:rFonts w:ascii="Times New Roman" w:hAnsi="Times New Roman" w:cs="Times New Roman"/>
          <w:sz w:val="24"/>
          <w:szCs w:val="24"/>
        </w:rPr>
        <w:t xml:space="preserve"> UCEP Textile Institute</w:t>
      </w:r>
    </w:p>
    <w:p w14:paraId="6201193D" w14:textId="77777777" w:rsidR="00541B02"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SME </w:t>
      </w:r>
      <w:r w:rsidR="00541B02">
        <w:rPr>
          <w:rFonts w:ascii="Times New Roman" w:hAnsi="Times New Roman" w:cs="Times New Roman"/>
          <w:sz w:val="24"/>
          <w:szCs w:val="24"/>
        </w:rPr>
        <w:tab/>
      </w:r>
      <w:r w:rsidR="00541B02">
        <w:rPr>
          <w:rFonts w:ascii="Times New Roman" w:hAnsi="Times New Roman" w:cs="Times New Roman"/>
          <w:sz w:val="24"/>
          <w:szCs w:val="24"/>
        </w:rPr>
        <w:tab/>
      </w:r>
      <w:r w:rsidRPr="00011A69">
        <w:rPr>
          <w:rFonts w:ascii="Times New Roman" w:hAnsi="Times New Roman" w:cs="Times New Roman"/>
          <w:sz w:val="24"/>
          <w:szCs w:val="24"/>
        </w:rPr>
        <w:t xml:space="preserve">Small and Medium Enterprise </w:t>
      </w:r>
    </w:p>
    <w:p w14:paraId="5F321A91" w14:textId="77777777" w:rsidR="00F8644C" w:rsidRDefault="00F8644C" w:rsidP="00AB2A4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SoR</w:t>
      </w:r>
      <w:proofErr w:type="spellEnd"/>
      <w:r>
        <w:rPr>
          <w:rFonts w:ascii="Times New Roman" w:hAnsi="Times New Roman" w:cs="Times New Roman"/>
          <w:sz w:val="24"/>
          <w:szCs w:val="24"/>
        </w:rPr>
        <w:tab/>
      </w:r>
      <w:r>
        <w:rPr>
          <w:rFonts w:ascii="Times New Roman" w:hAnsi="Times New Roman" w:cs="Times New Roman"/>
          <w:sz w:val="24"/>
          <w:szCs w:val="24"/>
        </w:rPr>
        <w:tab/>
        <w:t>Statement of Requirement</w:t>
      </w:r>
    </w:p>
    <w:p w14:paraId="20320B9D" w14:textId="77777777" w:rsidR="003440BD"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TVET </w:t>
      </w:r>
      <w:r w:rsidR="003440BD">
        <w:rPr>
          <w:rFonts w:ascii="Times New Roman" w:hAnsi="Times New Roman" w:cs="Times New Roman"/>
          <w:sz w:val="24"/>
          <w:szCs w:val="24"/>
        </w:rPr>
        <w:tab/>
      </w:r>
      <w:r w:rsidR="003440BD">
        <w:rPr>
          <w:rFonts w:ascii="Times New Roman" w:hAnsi="Times New Roman" w:cs="Times New Roman"/>
          <w:sz w:val="24"/>
          <w:szCs w:val="24"/>
        </w:rPr>
        <w:tab/>
      </w:r>
      <w:r w:rsidRPr="00011A69">
        <w:rPr>
          <w:rFonts w:ascii="Times New Roman" w:hAnsi="Times New Roman" w:cs="Times New Roman"/>
          <w:sz w:val="24"/>
          <w:szCs w:val="24"/>
        </w:rPr>
        <w:t xml:space="preserve">Technical and Vocational Education and Training </w:t>
      </w:r>
    </w:p>
    <w:p w14:paraId="3AF43ED5" w14:textId="77777777" w:rsidR="003440BD"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UCEP </w:t>
      </w:r>
      <w:r w:rsidR="003440BD">
        <w:rPr>
          <w:rFonts w:ascii="Times New Roman" w:hAnsi="Times New Roman" w:cs="Times New Roman"/>
          <w:sz w:val="24"/>
          <w:szCs w:val="24"/>
        </w:rPr>
        <w:tab/>
      </w:r>
      <w:r w:rsidR="003440BD">
        <w:rPr>
          <w:rFonts w:ascii="Times New Roman" w:hAnsi="Times New Roman" w:cs="Times New Roman"/>
          <w:sz w:val="24"/>
          <w:szCs w:val="24"/>
        </w:rPr>
        <w:tab/>
      </w:r>
      <w:r w:rsidRPr="00011A69">
        <w:rPr>
          <w:rFonts w:ascii="Times New Roman" w:hAnsi="Times New Roman" w:cs="Times New Roman"/>
          <w:sz w:val="24"/>
          <w:szCs w:val="24"/>
        </w:rPr>
        <w:t xml:space="preserve">Underprivileged Children’s Educational Programs </w:t>
      </w:r>
    </w:p>
    <w:p w14:paraId="471B3F14" w14:textId="77777777" w:rsidR="00A2471B" w:rsidRDefault="00011A69" w:rsidP="00AB2A40">
      <w:pPr>
        <w:spacing w:after="0" w:line="240" w:lineRule="auto"/>
        <w:rPr>
          <w:rFonts w:ascii="Times New Roman" w:hAnsi="Times New Roman" w:cs="Times New Roman"/>
          <w:sz w:val="24"/>
          <w:szCs w:val="24"/>
        </w:rPr>
      </w:pPr>
      <w:r w:rsidRPr="00011A69">
        <w:rPr>
          <w:rFonts w:ascii="Times New Roman" w:hAnsi="Times New Roman" w:cs="Times New Roman"/>
          <w:sz w:val="24"/>
          <w:szCs w:val="24"/>
        </w:rPr>
        <w:t xml:space="preserve">UIST </w:t>
      </w:r>
      <w:r w:rsidR="003440BD">
        <w:rPr>
          <w:rFonts w:ascii="Times New Roman" w:hAnsi="Times New Roman" w:cs="Times New Roman"/>
          <w:sz w:val="24"/>
          <w:szCs w:val="24"/>
        </w:rPr>
        <w:tab/>
      </w:r>
      <w:r w:rsidR="003440BD">
        <w:rPr>
          <w:rFonts w:ascii="Times New Roman" w:hAnsi="Times New Roman" w:cs="Times New Roman"/>
          <w:sz w:val="24"/>
          <w:szCs w:val="24"/>
        </w:rPr>
        <w:tab/>
      </w:r>
      <w:r w:rsidRPr="00011A69">
        <w:rPr>
          <w:rFonts w:ascii="Times New Roman" w:hAnsi="Times New Roman" w:cs="Times New Roman"/>
          <w:sz w:val="24"/>
          <w:szCs w:val="24"/>
        </w:rPr>
        <w:t xml:space="preserve">UCEP Institute of Science &amp; Technology </w:t>
      </w:r>
    </w:p>
    <w:p w14:paraId="7B4FC9F7" w14:textId="77777777" w:rsidR="00B63FED" w:rsidRDefault="00B63FED"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UOESL</w:t>
      </w:r>
      <w:r>
        <w:rPr>
          <w:rFonts w:ascii="Times New Roman" w:hAnsi="Times New Roman" w:cs="Times New Roman"/>
          <w:sz w:val="24"/>
          <w:szCs w:val="24"/>
        </w:rPr>
        <w:tab/>
        <w:t>UCEP Overseas Employment Services Limited</w:t>
      </w:r>
    </w:p>
    <w:p w14:paraId="3F03F18E" w14:textId="77777777" w:rsidR="00312E8A" w:rsidRDefault="00312E8A" w:rsidP="00AB2A40">
      <w:pPr>
        <w:spacing w:after="0" w:line="240" w:lineRule="auto"/>
        <w:rPr>
          <w:rFonts w:ascii="Times New Roman" w:hAnsi="Times New Roman" w:cs="Times New Roman"/>
          <w:sz w:val="24"/>
          <w:szCs w:val="24"/>
        </w:rPr>
      </w:pPr>
      <w:r>
        <w:rPr>
          <w:rFonts w:ascii="Times New Roman" w:hAnsi="Times New Roman" w:cs="Times New Roman"/>
          <w:sz w:val="24"/>
          <w:szCs w:val="24"/>
        </w:rPr>
        <w:t>VST</w:t>
      </w:r>
      <w:r>
        <w:rPr>
          <w:rFonts w:ascii="Times New Roman" w:hAnsi="Times New Roman" w:cs="Times New Roman"/>
          <w:sz w:val="24"/>
          <w:szCs w:val="24"/>
        </w:rPr>
        <w:tab/>
      </w:r>
      <w:r>
        <w:rPr>
          <w:rFonts w:ascii="Times New Roman" w:hAnsi="Times New Roman" w:cs="Times New Roman"/>
          <w:sz w:val="24"/>
          <w:szCs w:val="24"/>
        </w:rPr>
        <w:tab/>
        <w:t>Vocational Skills Training</w:t>
      </w:r>
    </w:p>
    <w:p w14:paraId="1556B2EC" w14:textId="77777777" w:rsidR="003440BD" w:rsidRDefault="003440BD" w:rsidP="00AB2A40">
      <w:pPr>
        <w:spacing w:after="0" w:line="240" w:lineRule="auto"/>
        <w:rPr>
          <w:rFonts w:ascii="Times New Roman" w:hAnsi="Times New Roman" w:cs="Times New Roman"/>
          <w:sz w:val="24"/>
          <w:szCs w:val="24"/>
        </w:rPr>
      </w:pPr>
    </w:p>
    <w:p w14:paraId="3A1AD583" w14:textId="77777777" w:rsidR="009C2B04" w:rsidRDefault="00786E59" w:rsidP="00791C3C">
      <w:pPr>
        <w:pStyle w:val="Heading1"/>
        <w:jc w:val="center"/>
      </w:pPr>
      <w:r>
        <w:br w:type="page"/>
      </w:r>
    </w:p>
    <w:p w14:paraId="327DCAE6" w14:textId="77777777" w:rsidR="00D312AF" w:rsidRDefault="00D312AF" w:rsidP="00791C3C">
      <w:pPr>
        <w:pStyle w:val="Heading1"/>
        <w:jc w:val="center"/>
      </w:pPr>
      <w:bookmarkStart w:id="1" w:name="_Toc72934039"/>
      <w:r>
        <w:lastRenderedPageBreak/>
        <w:t xml:space="preserve">TABLE OF </w:t>
      </w:r>
      <w:r w:rsidRPr="00D312AF">
        <w:t>CONTENTS</w:t>
      </w:r>
      <w:bookmarkEnd w:id="1"/>
    </w:p>
    <w:sdt>
      <w:sdtPr>
        <w:rPr>
          <w:rFonts w:asciiTheme="minorHAnsi" w:eastAsiaTheme="minorHAnsi" w:hAnsiTheme="minorHAnsi" w:cstheme="minorBidi"/>
          <w:b w:val="0"/>
          <w:bCs w:val="0"/>
          <w:color w:val="auto"/>
          <w:sz w:val="22"/>
          <w:szCs w:val="22"/>
          <w:lang w:val="en-GB"/>
        </w:rPr>
        <w:id w:val="1162868791"/>
        <w:docPartObj>
          <w:docPartGallery w:val="Table of Contents"/>
          <w:docPartUnique/>
        </w:docPartObj>
      </w:sdtPr>
      <w:sdtEndPr/>
      <w:sdtContent>
        <w:p w14:paraId="1EDD97E6" w14:textId="77777777" w:rsidR="002A2765" w:rsidRDefault="002A2765">
          <w:pPr>
            <w:pStyle w:val="TOCHeading"/>
          </w:pPr>
        </w:p>
        <w:p w14:paraId="36190AD4" w14:textId="75AEFB57" w:rsidR="009B0983" w:rsidRDefault="006D2A1C">
          <w:pPr>
            <w:pStyle w:val="TOC1"/>
            <w:tabs>
              <w:tab w:val="right" w:leader="dot" w:pos="9016"/>
            </w:tabs>
            <w:rPr>
              <w:rFonts w:eastAsiaTheme="minorEastAsia"/>
              <w:noProof/>
              <w:lang w:eastAsia="en-GB"/>
            </w:rPr>
          </w:pPr>
          <w:r>
            <w:fldChar w:fldCharType="begin"/>
          </w:r>
          <w:r w:rsidR="002A2765">
            <w:instrText xml:space="preserve"> TOC \o "1-3" \h \z \u </w:instrText>
          </w:r>
          <w:r>
            <w:fldChar w:fldCharType="separate"/>
          </w:r>
          <w:hyperlink w:anchor="_Toc72934038" w:history="1">
            <w:r w:rsidR="009B0983" w:rsidRPr="007C0271">
              <w:rPr>
                <w:rStyle w:val="Hyperlink"/>
                <w:noProof/>
              </w:rPr>
              <w:t>ACRONYMS</w:t>
            </w:r>
            <w:r w:rsidR="009B0983">
              <w:rPr>
                <w:noProof/>
                <w:webHidden/>
              </w:rPr>
              <w:tab/>
            </w:r>
            <w:r>
              <w:rPr>
                <w:noProof/>
                <w:webHidden/>
              </w:rPr>
              <w:fldChar w:fldCharType="begin"/>
            </w:r>
            <w:r w:rsidR="009B0983">
              <w:rPr>
                <w:noProof/>
                <w:webHidden/>
              </w:rPr>
              <w:instrText xml:space="preserve"> PAGEREF _Toc72934038 \h </w:instrText>
            </w:r>
            <w:r>
              <w:rPr>
                <w:noProof/>
                <w:webHidden/>
              </w:rPr>
            </w:r>
            <w:r>
              <w:rPr>
                <w:noProof/>
                <w:webHidden/>
              </w:rPr>
              <w:fldChar w:fldCharType="separate"/>
            </w:r>
            <w:r w:rsidR="003E5099">
              <w:rPr>
                <w:noProof/>
                <w:webHidden/>
              </w:rPr>
              <w:t>ii</w:t>
            </w:r>
            <w:r>
              <w:rPr>
                <w:noProof/>
                <w:webHidden/>
              </w:rPr>
              <w:fldChar w:fldCharType="end"/>
            </w:r>
          </w:hyperlink>
        </w:p>
        <w:p w14:paraId="79C12A4C" w14:textId="31271167" w:rsidR="009B0983" w:rsidRDefault="00540C59">
          <w:pPr>
            <w:pStyle w:val="TOC1"/>
            <w:tabs>
              <w:tab w:val="right" w:leader="dot" w:pos="9016"/>
            </w:tabs>
            <w:rPr>
              <w:rFonts w:eastAsiaTheme="minorEastAsia"/>
              <w:noProof/>
              <w:lang w:eastAsia="en-GB"/>
            </w:rPr>
          </w:pPr>
          <w:hyperlink w:anchor="_Toc72934039" w:history="1">
            <w:r w:rsidR="009B0983" w:rsidRPr="007C0271">
              <w:rPr>
                <w:rStyle w:val="Hyperlink"/>
                <w:noProof/>
              </w:rPr>
              <w:t>TABLE OF CONTENTS</w:t>
            </w:r>
            <w:r w:rsidR="009B0983">
              <w:rPr>
                <w:noProof/>
                <w:webHidden/>
              </w:rPr>
              <w:tab/>
            </w:r>
            <w:r w:rsidR="006D2A1C">
              <w:rPr>
                <w:noProof/>
                <w:webHidden/>
              </w:rPr>
              <w:fldChar w:fldCharType="begin"/>
            </w:r>
            <w:r w:rsidR="009B0983">
              <w:rPr>
                <w:noProof/>
                <w:webHidden/>
              </w:rPr>
              <w:instrText xml:space="preserve"> PAGEREF _Toc72934039 \h </w:instrText>
            </w:r>
            <w:r w:rsidR="006D2A1C">
              <w:rPr>
                <w:noProof/>
                <w:webHidden/>
              </w:rPr>
            </w:r>
            <w:r w:rsidR="006D2A1C">
              <w:rPr>
                <w:noProof/>
                <w:webHidden/>
              </w:rPr>
              <w:fldChar w:fldCharType="separate"/>
            </w:r>
            <w:r w:rsidR="003E5099">
              <w:rPr>
                <w:noProof/>
                <w:webHidden/>
              </w:rPr>
              <w:t>iv</w:t>
            </w:r>
            <w:r w:rsidR="006D2A1C">
              <w:rPr>
                <w:noProof/>
                <w:webHidden/>
              </w:rPr>
              <w:fldChar w:fldCharType="end"/>
            </w:r>
          </w:hyperlink>
        </w:p>
        <w:p w14:paraId="0280AA29" w14:textId="423398C4" w:rsidR="009B0983" w:rsidRDefault="00540C59">
          <w:pPr>
            <w:pStyle w:val="TOC1"/>
            <w:tabs>
              <w:tab w:val="right" w:leader="dot" w:pos="9016"/>
            </w:tabs>
            <w:rPr>
              <w:rFonts w:eastAsiaTheme="minorEastAsia"/>
              <w:noProof/>
              <w:lang w:eastAsia="en-GB"/>
            </w:rPr>
          </w:pPr>
          <w:hyperlink w:anchor="_Toc72934040" w:history="1">
            <w:r w:rsidR="009B0983" w:rsidRPr="007C0271">
              <w:rPr>
                <w:rStyle w:val="Hyperlink"/>
                <w:noProof/>
              </w:rPr>
              <w:t>EXECUTIVE SUMMARY</w:t>
            </w:r>
            <w:r w:rsidR="009B0983">
              <w:rPr>
                <w:noProof/>
                <w:webHidden/>
              </w:rPr>
              <w:tab/>
            </w:r>
            <w:r w:rsidR="006D2A1C">
              <w:rPr>
                <w:noProof/>
                <w:webHidden/>
              </w:rPr>
              <w:fldChar w:fldCharType="begin"/>
            </w:r>
            <w:r w:rsidR="009B0983">
              <w:rPr>
                <w:noProof/>
                <w:webHidden/>
              </w:rPr>
              <w:instrText xml:space="preserve"> PAGEREF _Toc72934040 \h </w:instrText>
            </w:r>
            <w:r w:rsidR="006D2A1C">
              <w:rPr>
                <w:noProof/>
                <w:webHidden/>
              </w:rPr>
            </w:r>
            <w:r w:rsidR="006D2A1C">
              <w:rPr>
                <w:noProof/>
                <w:webHidden/>
              </w:rPr>
              <w:fldChar w:fldCharType="separate"/>
            </w:r>
            <w:r w:rsidR="003E5099">
              <w:rPr>
                <w:noProof/>
                <w:webHidden/>
              </w:rPr>
              <w:t>1</w:t>
            </w:r>
            <w:r w:rsidR="006D2A1C">
              <w:rPr>
                <w:noProof/>
                <w:webHidden/>
              </w:rPr>
              <w:fldChar w:fldCharType="end"/>
            </w:r>
          </w:hyperlink>
        </w:p>
        <w:p w14:paraId="1D0CA6D0" w14:textId="368A30B2" w:rsidR="009B0983" w:rsidRDefault="00540C59">
          <w:pPr>
            <w:pStyle w:val="TOC1"/>
            <w:tabs>
              <w:tab w:val="left" w:pos="440"/>
              <w:tab w:val="right" w:leader="dot" w:pos="9016"/>
            </w:tabs>
            <w:rPr>
              <w:rFonts w:eastAsiaTheme="minorEastAsia"/>
              <w:noProof/>
              <w:lang w:eastAsia="en-GB"/>
            </w:rPr>
          </w:pPr>
          <w:hyperlink w:anchor="_Toc72934041" w:history="1">
            <w:r w:rsidR="009B0983" w:rsidRPr="007C0271">
              <w:rPr>
                <w:rStyle w:val="Hyperlink"/>
                <w:noProof/>
              </w:rPr>
              <w:t>1.</w:t>
            </w:r>
            <w:r w:rsidR="009B0983">
              <w:rPr>
                <w:rFonts w:eastAsiaTheme="minorEastAsia"/>
                <w:noProof/>
                <w:lang w:eastAsia="en-GB"/>
              </w:rPr>
              <w:tab/>
            </w:r>
            <w:r w:rsidR="009B0983" w:rsidRPr="007C0271">
              <w:rPr>
                <w:rStyle w:val="Hyperlink"/>
                <w:noProof/>
              </w:rPr>
              <w:t>INTRODUCTION</w:t>
            </w:r>
            <w:r w:rsidR="009B0983">
              <w:rPr>
                <w:noProof/>
                <w:webHidden/>
              </w:rPr>
              <w:tab/>
            </w:r>
            <w:r w:rsidR="006D2A1C">
              <w:rPr>
                <w:noProof/>
                <w:webHidden/>
              </w:rPr>
              <w:fldChar w:fldCharType="begin"/>
            </w:r>
            <w:r w:rsidR="009B0983">
              <w:rPr>
                <w:noProof/>
                <w:webHidden/>
              </w:rPr>
              <w:instrText xml:space="preserve"> PAGEREF _Toc72934041 \h </w:instrText>
            </w:r>
            <w:r w:rsidR="006D2A1C">
              <w:rPr>
                <w:noProof/>
                <w:webHidden/>
              </w:rPr>
            </w:r>
            <w:r w:rsidR="006D2A1C">
              <w:rPr>
                <w:noProof/>
                <w:webHidden/>
              </w:rPr>
              <w:fldChar w:fldCharType="separate"/>
            </w:r>
            <w:r w:rsidR="003E5099">
              <w:rPr>
                <w:noProof/>
                <w:webHidden/>
              </w:rPr>
              <w:t>2</w:t>
            </w:r>
            <w:r w:rsidR="006D2A1C">
              <w:rPr>
                <w:noProof/>
                <w:webHidden/>
              </w:rPr>
              <w:fldChar w:fldCharType="end"/>
            </w:r>
          </w:hyperlink>
        </w:p>
        <w:p w14:paraId="09682AB9" w14:textId="7E2FE5F4" w:rsidR="009B0983" w:rsidRDefault="00540C59">
          <w:pPr>
            <w:pStyle w:val="TOC2"/>
            <w:tabs>
              <w:tab w:val="left" w:pos="880"/>
              <w:tab w:val="right" w:leader="dot" w:pos="9016"/>
            </w:tabs>
            <w:rPr>
              <w:rFonts w:eastAsiaTheme="minorEastAsia"/>
              <w:noProof/>
              <w:lang w:eastAsia="en-GB"/>
            </w:rPr>
          </w:pPr>
          <w:hyperlink w:anchor="_Toc72934042" w:history="1">
            <w:r w:rsidR="009B0983" w:rsidRPr="007C0271">
              <w:rPr>
                <w:rStyle w:val="Hyperlink"/>
                <w:noProof/>
              </w:rPr>
              <w:t>1.1</w:t>
            </w:r>
            <w:r w:rsidR="009B0983">
              <w:rPr>
                <w:rFonts w:eastAsiaTheme="minorEastAsia"/>
                <w:noProof/>
                <w:lang w:eastAsia="en-GB"/>
              </w:rPr>
              <w:tab/>
            </w:r>
            <w:r w:rsidR="009B0983" w:rsidRPr="007C0271">
              <w:rPr>
                <w:rStyle w:val="Hyperlink"/>
                <w:noProof/>
              </w:rPr>
              <w:t>UCEP Bangladesh</w:t>
            </w:r>
            <w:r w:rsidR="009B0983">
              <w:rPr>
                <w:noProof/>
                <w:webHidden/>
              </w:rPr>
              <w:tab/>
            </w:r>
            <w:r w:rsidR="006D2A1C">
              <w:rPr>
                <w:noProof/>
                <w:webHidden/>
              </w:rPr>
              <w:fldChar w:fldCharType="begin"/>
            </w:r>
            <w:r w:rsidR="009B0983">
              <w:rPr>
                <w:noProof/>
                <w:webHidden/>
              </w:rPr>
              <w:instrText xml:space="preserve"> PAGEREF _Toc72934042 \h </w:instrText>
            </w:r>
            <w:r w:rsidR="006D2A1C">
              <w:rPr>
                <w:noProof/>
                <w:webHidden/>
              </w:rPr>
            </w:r>
            <w:r w:rsidR="006D2A1C">
              <w:rPr>
                <w:noProof/>
                <w:webHidden/>
              </w:rPr>
              <w:fldChar w:fldCharType="separate"/>
            </w:r>
            <w:r w:rsidR="003E5099">
              <w:rPr>
                <w:noProof/>
                <w:webHidden/>
              </w:rPr>
              <w:t>2</w:t>
            </w:r>
            <w:r w:rsidR="006D2A1C">
              <w:rPr>
                <w:noProof/>
                <w:webHidden/>
              </w:rPr>
              <w:fldChar w:fldCharType="end"/>
            </w:r>
          </w:hyperlink>
        </w:p>
        <w:p w14:paraId="7C3BA550" w14:textId="233741D6" w:rsidR="009B0983" w:rsidRDefault="00540C59">
          <w:pPr>
            <w:pStyle w:val="TOC2"/>
            <w:tabs>
              <w:tab w:val="left" w:pos="880"/>
              <w:tab w:val="right" w:leader="dot" w:pos="9016"/>
            </w:tabs>
            <w:rPr>
              <w:rFonts w:eastAsiaTheme="minorEastAsia"/>
              <w:noProof/>
              <w:lang w:eastAsia="en-GB"/>
            </w:rPr>
          </w:pPr>
          <w:hyperlink w:anchor="_Toc72934043" w:history="1">
            <w:r w:rsidR="009B0983" w:rsidRPr="007C0271">
              <w:rPr>
                <w:rStyle w:val="Hyperlink"/>
                <w:noProof/>
              </w:rPr>
              <w:t>1.2</w:t>
            </w:r>
            <w:r w:rsidR="009B0983">
              <w:rPr>
                <w:rFonts w:eastAsiaTheme="minorEastAsia"/>
                <w:noProof/>
                <w:lang w:eastAsia="en-GB"/>
              </w:rPr>
              <w:tab/>
            </w:r>
            <w:r w:rsidR="009B0983" w:rsidRPr="007C0271">
              <w:rPr>
                <w:rStyle w:val="Hyperlink"/>
                <w:noProof/>
              </w:rPr>
              <w:t>Skills for Economic Growth and Prosperity Project</w:t>
            </w:r>
            <w:r w:rsidR="009B0983">
              <w:rPr>
                <w:noProof/>
                <w:webHidden/>
              </w:rPr>
              <w:tab/>
            </w:r>
            <w:r w:rsidR="006D2A1C">
              <w:rPr>
                <w:noProof/>
                <w:webHidden/>
              </w:rPr>
              <w:fldChar w:fldCharType="begin"/>
            </w:r>
            <w:r w:rsidR="009B0983">
              <w:rPr>
                <w:noProof/>
                <w:webHidden/>
              </w:rPr>
              <w:instrText xml:space="preserve"> PAGEREF _Toc72934043 \h </w:instrText>
            </w:r>
            <w:r w:rsidR="006D2A1C">
              <w:rPr>
                <w:noProof/>
                <w:webHidden/>
              </w:rPr>
            </w:r>
            <w:r w:rsidR="006D2A1C">
              <w:rPr>
                <w:noProof/>
                <w:webHidden/>
              </w:rPr>
              <w:fldChar w:fldCharType="separate"/>
            </w:r>
            <w:r w:rsidR="003E5099">
              <w:rPr>
                <w:noProof/>
                <w:webHidden/>
              </w:rPr>
              <w:t>3</w:t>
            </w:r>
            <w:r w:rsidR="006D2A1C">
              <w:rPr>
                <w:noProof/>
                <w:webHidden/>
              </w:rPr>
              <w:fldChar w:fldCharType="end"/>
            </w:r>
          </w:hyperlink>
        </w:p>
        <w:p w14:paraId="1741F16A" w14:textId="1414C08E" w:rsidR="009B0983" w:rsidRDefault="00540C59">
          <w:pPr>
            <w:pStyle w:val="TOC2"/>
            <w:tabs>
              <w:tab w:val="left" w:pos="880"/>
              <w:tab w:val="right" w:leader="dot" w:pos="9016"/>
            </w:tabs>
            <w:rPr>
              <w:rFonts w:eastAsiaTheme="minorEastAsia"/>
              <w:noProof/>
              <w:lang w:eastAsia="en-GB"/>
            </w:rPr>
          </w:pPr>
          <w:hyperlink w:anchor="_Toc72934044" w:history="1">
            <w:r w:rsidR="009B0983" w:rsidRPr="007C0271">
              <w:rPr>
                <w:rStyle w:val="Hyperlink"/>
                <w:noProof/>
              </w:rPr>
              <w:t>1.3</w:t>
            </w:r>
            <w:r w:rsidR="009B0983">
              <w:rPr>
                <w:rFonts w:eastAsiaTheme="minorEastAsia"/>
                <w:noProof/>
                <w:lang w:eastAsia="en-GB"/>
              </w:rPr>
              <w:tab/>
            </w:r>
            <w:r w:rsidR="009B0983" w:rsidRPr="007C0271">
              <w:rPr>
                <w:rStyle w:val="Hyperlink"/>
                <w:noProof/>
              </w:rPr>
              <w:t>Mid Term Review</w:t>
            </w:r>
            <w:r w:rsidR="009B0983">
              <w:rPr>
                <w:noProof/>
                <w:webHidden/>
              </w:rPr>
              <w:tab/>
            </w:r>
            <w:r w:rsidR="006D2A1C">
              <w:rPr>
                <w:noProof/>
                <w:webHidden/>
              </w:rPr>
              <w:fldChar w:fldCharType="begin"/>
            </w:r>
            <w:r w:rsidR="009B0983">
              <w:rPr>
                <w:noProof/>
                <w:webHidden/>
              </w:rPr>
              <w:instrText xml:space="preserve"> PAGEREF _Toc72934044 \h </w:instrText>
            </w:r>
            <w:r w:rsidR="006D2A1C">
              <w:rPr>
                <w:noProof/>
                <w:webHidden/>
              </w:rPr>
            </w:r>
            <w:r w:rsidR="006D2A1C">
              <w:rPr>
                <w:noProof/>
                <w:webHidden/>
              </w:rPr>
              <w:fldChar w:fldCharType="separate"/>
            </w:r>
            <w:r w:rsidR="003E5099">
              <w:rPr>
                <w:noProof/>
                <w:webHidden/>
              </w:rPr>
              <w:t>4</w:t>
            </w:r>
            <w:r w:rsidR="006D2A1C">
              <w:rPr>
                <w:noProof/>
                <w:webHidden/>
              </w:rPr>
              <w:fldChar w:fldCharType="end"/>
            </w:r>
          </w:hyperlink>
        </w:p>
        <w:p w14:paraId="57D73304" w14:textId="5AF2E11C" w:rsidR="009B0983" w:rsidRDefault="00540C59">
          <w:pPr>
            <w:pStyle w:val="TOC1"/>
            <w:tabs>
              <w:tab w:val="left" w:pos="440"/>
              <w:tab w:val="right" w:leader="dot" w:pos="9016"/>
            </w:tabs>
            <w:rPr>
              <w:rFonts w:eastAsiaTheme="minorEastAsia"/>
              <w:noProof/>
              <w:lang w:eastAsia="en-GB"/>
            </w:rPr>
          </w:pPr>
          <w:hyperlink w:anchor="_Toc72934045" w:history="1">
            <w:r w:rsidR="009B0983" w:rsidRPr="007C0271">
              <w:rPr>
                <w:rStyle w:val="Hyperlink"/>
                <w:noProof/>
              </w:rPr>
              <w:t xml:space="preserve">2. </w:t>
            </w:r>
            <w:r w:rsidR="009B0983">
              <w:rPr>
                <w:rFonts w:eastAsiaTheme="minorEastAsia"/>
                <w:noProof/>
                <w:lang w:eastAsia="en-GB"/>
              </w:rPr>
              <w:tab/>
            </w:r>
            <w:r w:rsidR="009B0983" w:rsidRPr="007C0271">
              <w:rPr>
                <w:rStyle w:val="Hyperlink"/>
                <w:noProof/>
              </w:rPr>
              <w:t>ADAPTATIONS TO THE PROJECT AND ORGANISATION</w:t>
            </w:r>
            <w:r w:rsidR="009B0983">
              <w:rPr>
                <w:noProof/>
                <w:webHidden/>
              </w:rPr>
              <w:tab/>
            </w:r>
            <w:r w:rsidR="006D2A1C">
              <w:rPr>
                <w:noProof/>
                <w:webHidden/>
              </w:rPr>
              <w:fldChar w:fldCharType="begin"/>
            </w:r>
            <w:r w:rsidR="009B0983">
              <w:rPr>
                <w:noProof/>
                <w:webHidden/>
              </w:rPr>
              <w:instrText xml:space="preserve"> PAGEREF _Toc72934045 \h </w:instrText>
            </w:r>
            <w:r w:rsidR="006D2A1C">
              <w:rPr>
                <w:noProof/>
                <w:webHidden/>
              </w:rPr>
            </w:r>
            <w:r w:rsidR="006D2A1C">
              <w:rPr>
                <w:noProof/>
                <w:webHidden/>
              </w:rPr>
              <w:fldChar w:fldCharType="separate"/>
            </w:r>
            <w:r w:rsidR="003E5099">
              <w:rPr>
                <w:noProof/>
                <w:webHidden/>
              </w:rPr>
              <w:t>5</w:t>
            </w:r>
            <w:r w:rsidR="006D2A1C">
              <w:rPr>
                <w:noProof/>
                <w:webHidden/>
              </w:rPr>
              <w:fldChar w:fldCharType="end"/>
            </w:r>
          </w:hyperlink>
        </w:p>
        <w:p w14:paraId="75CD138A" w14:textId="0F85CD63" w:rsidR="009B0983" w:rsidRDefault="00540C59">
          <w:pPr>
            <w:pStyle w:val="TOC2"/>
            <w:tabs>
              <w:tab w:val="left" w:pos="880"/>
              <w:tab w:val="right" w:leader="dot" w:pos="9016"/>
            </w:tabs>
            <w:rPr>
              <w:rFonts w:eastAsiaTheme="minorEastAsia"/>
              <w:noProof/>
              <w:lang w:eastAsia="en-GB"/>
            </w:rPr>
          </w:pPr>
          <w:hyperlink w:anchor="_Toc72934046" w:history="1">
            <w:r w:rsidR="009B0983" w:rsidRPr="007C0271">
              <w:rPr>
                <w:rStyle w:val="Hyperlink"/>
                <w:noProof/>
              </w:rPr>
              <w:t>2.1</w:t>
            </w:r>
            <w:r w:rsidR="009B0983">
              <w:rPr>
                <w:rFonts w:eastAsiaTheme="minorEastAsia"/>
                <w:noProof/>
                <w:lang w:eastAsia="en-GB"/>
              </w:rPr>
              <w:tab/>
            </w:r>
            <w:r w:rsidR="009B0983" w:rsidRPr="007C0271">
              <w:rPr>
                <w:rStyle w:val="Hyperlink"/>
                <w:noProof/>
              </w:rPr>
              <w:t>Advent of COVID-19</w:t>
            </w:r>
            <w:r w:rsidR="009B0983">
              <w:rPr>
                <w:noProof/>
                <w:webHidden/>
              </w:rPr>
              <w:tab/>
            </w:r>
            <w:r w:rsidR="006D2A1C">
              <w:rPr>
                <w:noProof/>
                <w:webHidden/>
              </w:rPr>
              <w:fldChar w:fldCharType="begin"/>
            </w:r>
            <w:r w:rsidR="009B0983">
              <w:rPr>
                <w:noProof/>
                <w:webHidden/>
              </w:rPr>
              <w:instrText xml:space="preserve"> PAGEREF _Toc72934046 \h </w:instrText>
            </w:r>
            <w:r w:rsidR="006D2A1C">
              <w:rPr>
                <w:noProof/>
                <w:webHidden/>
              </w:rPr>
            </w:r>
            <w:r w:rsidR="006D2A1C">
              <w:rPr>
                <w:noProof/>
                <w:webHidden/>
              </w:rPr>
              <w:fldChar w:fldCharType="separate"/>
            </w:r>
            <w:r w:rsidR="003E5099">
              <w:rPr>
                <w:noProof/>
                <w:webHidden/>
              </w:rPr>
              <w:t>5</w:t>
            </w:r>
            <w:r w:rsidR="006D2A1C">
              <w:rPr>
                <w:noProof/>
                <w:webHidden/>
              </w:rPr>
              <w:fldChar w:fldCharType="end"/>
            </w:r>
          </w:hyperlink>
        </w:p>
        <w:p w14:paraId="57739556" w14:textId="75D5BAFA" w:rsidR="009B0983" w:rsidRDefault="00540C59">
          <w:pPr>
            <w:pStyle w:val="TOC2"/>
            <w:tabs>
              <w:tab w:val="left" w:pos="880"/>
              <w:tab w:val="right" w:leader="dot" w:pos="9016"/>
            </w:tabs>
            <w:rPr>
              <w:rFonts w:eastAsiaTheme="minorEastAsia"/>
              <w:noProof/>
              <w:lang w:eastAsia="en-GB"/>
            </w:rPr>
          </w:pPr>
          <w:hyperlink w:anchor="_Toc72934047" w:history="1">
            <w:r w:rsidR="009B0983" w:rsidRPr="007C0271">
              <w:rPr>
                <w:rStyle w:val="Hyperlink"/>
                <w:noProof/>
              </w:rPr>
              <w:t>2.2</w:t>
            </w:r>
            <w:r w:rsidR="009B0983">
              <w:rPr>
                <w:rFonts w:eastAsiaTheme="minorEastAsia"/>
                <w:noProof/>
                <w:lang w:eastAsia="en-GB"/>
              </w:rPr>
              <w:tab/>
            </w:r>
            <w:r w:rsidR="009B0983" w:rsidRPr="007C0271">
              <w:rPr>
                <w:rStyle w:val="Hyperlink"/>
                <w:noProof/>
              </w:rPr>
              <w:t>Funding Sources</w:t>
            </w:r>
            <w:r w:rsidR="009B0983">
              <w:rPr>
                <w:noProof/>
                <w:webHidden/>
              </w:rPr>
              <w:tab/>
            </w:r>
            <w:r w:rsidR="006D2A1C">
              <w:rPr>
                <w:noProof/>
                <w:webHidden/>
              </w:rPr>
              <w:fldChar w:fldCharType="begin"/>
            </w:r>
            <w:r w:rsidR="009B0983">
              <w:rPr>
                <w:noProof/>
                <w:webHidden/>
              </w:rPr>
              <w:instrText xml:space="preserve"> PAGEREF _Toc72934047 \h </w:instrText>
            </w:r>
            <w:r w:rsidR="006D2A1C">
              <w:rPr>
                <w:noProof/>
                <w:webHidden/>
              </w:rPr>
            </w:r>
            <w:r w:rsidR="006D2A1C">
              <w:rPr>
                <w:noProof/>
                <w:webHidden/>
              </w:rPr>
              <w:fldChar w:fldCharType="separate"/>
            </w:r>
            <w:r w:rsidR="003E5099">
              <w:rPr>
                <w:noProof/>
                <w:webHidden/>
              </w:rPr>
              <w:t>7</w:t>
            </w:r>
            <w:r w:rsidR="006D2A1C">
              <w:rPr>
                <w:noProof/>
                <w:webHidden/>
              </w:rPr>
              <w:fldChar w:fldCharType="end"/>
            </w:r>
          </w:hyperlink>
        </w:p>
        <w:p w14:paraId="0834D5FE" w14:textId="1058EF7B" w:rsidR="009B0983" w:rsidRDefault="00540C59">
          <w:pPr>
            <w:pStyle w:val="TOC2"/>
            <w:tabs>
              <w:tab w:val="left" w:pos="880"/>
              <w:tab w:val="right" w:leader="dot" w:pos="9016"/>
            </w:tabs>
            <w:rPr>
              <w:rFonts w:eastAsiaTheme="minorEastAsia"/>
              <w:noProof/>
              <w:lang w:eastAsia="en-GB"/>
            </w:rPr>
          </w:pPr>
          <w:hyperlink w:anchor="_Toc72934048" w:history="1">
            <w:r w:rsidR="009B0983" w:rsidRPr="007C0271">
              <w:rPr>
                <w:rStyle w:val="Hyperlink"/>
                <w:noProof/>
              </w:rPr>
              <w:t>2.3</w:t>
            </w:r>
            <w:r w:rsidR="009B0983">
              <w:rPr>
                <w:rFonts w:eastAsiaTheme="minorEastAsia"/>
                <w:noProof/>
                <w:lang w:eastAsia="en-GB"/>
              </w:rPr>
              <w:tab/>
            </w:r>
            <w:r w:rsidR="009B0983" w:rsidRPr="007C0271">
              <w:rPr>
                <w:rStyle w:val="Hyperlink"/>
                <w:noProof/>
              </w:rPr>
              <w:t>Organisational Adjustments and Strengthening</w:t>
            </w:r>
            <w:r w:rsidR="009B0983">
              <w:rPr>
                <w:noProof/>
                <w:webHidden/>
              </w:rPr>
              <w:tab/>
            </w:r>
            <w:r w:rsidR="006D2A1C">
              <w:rPr>
                <w:noProof/>
                <w:webHidden/>
              </w:rPr>
              <w:fldChar w:fldCharType="begin"/>
            </w:r>
            <w:r w:rsidR="009B0983">
              <w:rPr>
                <w:noProof/>
                <w:webHidden/>
              </w:rPr>
              <w:instrText xml:space="preserve"> PAGEREF _Toc72934048 \h </w:instrText>
            </w:r>
            <w:r w:rsidR="006D2A1C">
              <w:rPr>
                <w:noProof/>
                <w:webHidden/>
              </w:rPr>
            </w:r>
            <w:r w:rsidR="006D2A1C">
              <w:rPr>
                <w:noProof/>
                <w:webHidden/>
              </w:rPr>
              <w:fldChar w:fldCharType="separate"/>
            </w:r>
            <w:r w:rsidR="003E5099">
              <w:rPr>
                <w:noProof/>
                <w:webHidden/>
              </w:rPr>
              <w:t>7</w:t>
            </w:r>
            <w:r w:rsidR="006D2A1C">
              <w:rPr>
                <w:noProof/>
                <w:webHidden/>
              </w:rPr>
              <w:fldChar w:fldCharType="end"/>
            </w:r>
          </w:hyperlink>
        </w:p>
        <w:p w14:paraId="6E022B44" w14:textId="63B217B2" w:rsidR="009B0983" w:rsidRDefault="00540C59">
          <w:pPr>
            <w:pStyle w:val="TOC1"/>
            <w:tabs>
              <w:tab w:val="right" w:leader="dot" w:pos="9016"/>
            </w:tabs>
            <w:rPr>
              <w:rFonts w:eastAsiaTheme="minorEastAsia"/>
              <w:noProof/>
              <w:lang w:eastAsia="en-GB"/>
            </w:rPr>
          </w:pPr>
          <w:hyperlink w:anchor="_Toc72934049" w:history="1">
            <w:r w:rsidR="009B0983" w:rsidRPr="007C0271">
              <w:rPr>
                <w:rStyle w:val="Hyperlink"/>
                <w:noProof/>
              </w:rPr>
              <w:t>3.  PROGRESS TOWARDS OUTCOMES AND MILESTONES</w:t>
            </w:r>
            <w:r w:rsidR="009B0983">
              <w:rPr>
                <w:noProof/>
                <w:webHidden/>
              </w:rPr>
              <w:tab/>
            </w:r>
            <w:r w:rsidR="006D2A1C">
              <w:rPr>
                <w:noProof/>
                <w:webHidden/>
              </w:rPr>
              <w:fldChar w:fldCharType="begin"/>
            </w:r>
            <w:r w:rsidR="009B0983">
              <w:rPr>
                <w:noProof/>
                <w:webHidden/>
              </w:rPr>
              <w:instrText xml:space="preserve"> PAGEREF _Toc72934049 \h </w:instrText>
            </w:r>
            <w:r w:rsidR="006D2A1C">
              <w:rPr>
                <w:noProof/>
                <w:webHidden/>
              </w:rPr>
            </w:r>
            <w:r w:rsidR="006D2A1C">
              <w:rPr>
                <w:noProof/>
                <w:webHidden/>
              </w:rPr>
              <w:fldChar w:fldCharType="separate"/>
            </w:r>
            <w:r w:rsidR="003E5099">
              <w:rPr>
                <w:noProof/>
                <w:webHidden/>
              </w:rPr>
              <w:t>8</w:t>
            </w:r>
            <w:r w:rsidR="006D2A1C">
              <w:rPr>
                <w:noProof/>
                <w:webHidden/>
              </w:rPr>
              <w:fldChar w:fldCharType="end"/>
            </w:r>
          </w:hyperlink>
        </w:p>
        <w:p w14:paraId="6442C02B" w14:textId="41BBBD33" w:rsidR="009B0983" w:rsidRDefault="00540C59">
          <w:pPr>
            <w:pStyle w:val="TOC2"/>
            <w:tabs>
              <w:tab w:val="left" w:pos="880"/>
              <w:tab w:val="right" w:leader="dot" w:pos="9016"/>
            </w:tabs>
            <w:rPr>
              <w:rFonts w:eastAsiaTheme="minorEastAsia"/>
              <w:noProof/>
              <w:lang w:eastAsia="en-GB"/>
            </w:rPr>
          </w:pPr>
          <w:hyperlink w:anchor="_Toc72934050" w:history="1">
            <w:r w:rsidR="009B0983" w:rsidRPr="007C0271">
              <w:rPr>
                <w:rStyle w:val="Hyperlink"/>
                <w:noProof/>
              </w:rPr>
              <w:t>3.1</w:t>
            </w:r>
            <w:r w:rsidR="009B0983">
              <w:rPr>
                <w:rFonts w:eastAsiaTheme="minorEastAsia"/>
                <w:noProof/>
                <w:lang w:eastAsia="en-GB"/>
              </w:rPr>
              <w:tab/>
            </w:r>
            <w:r w:rsidR="009B0983" w:rsidRPr="007C0271">
              <w:rPr>
                <w:rStyle w:val="Hyperlink"/>
                <w:noProof/>
              </w:rPr>
              <w:t>Opportunities for Education and Employment</w:t>
            </w:r>
            <w:r w:rsidR="009B0983">
              <w:rPr>
                <w:noProof/>
                <w:webHidden/>
              </w:rPr>
              <w:tab/>
            </w:r>
            <w:r w:rsidR="006D2A1C">
              <w:rPr>
                <w:noProof/>
                <w:webHidden/>
              </w:rPr>
              <w:fldChar w:fldCharType="begin"/>
            </w:r>
            <w:r w:rsidR="009B0983">
              <w:rPr>
                <w:noProof/>
                <w:webHidden/>
              </w:rPr>
              <w:instrText xml:space="preserve"> PAGEREF _Toc72934050 \h </w:instrText>
            </w:r>
            <w:r w:rsidR="006D2A1C">
              <w:rPr>
                <w:noProof/>
                <w:webHidden/>
              </w:rPr>
            </w:r>
            <w:r w:rsidR="006D2A1C">
              <w:rPr>
                <w:noProof/>
                <w:webHidden/>
              </w:rPr>
              <w:fldChar w:fldCharType="separate"/>
            </w:r>
            <w:r w:rsidR="003E5099">
              <w:rPr>
                <w:noProof/>
                <w:webHidden/>
              </w:rPr>
              <w:t>8</w:t>
            </w:r>
            <w:r w:rsidR="006D2A1C">
              <w:rPr>
                <w:noProof/>
                <w:webHidden/>
              </w:rPr>
              <w:fldChar w:fldCharType="end"/>
            </w:r>
          </w:hyperlink>
        </w:p>
        <w:p w14:paraId="6FD3242F" w14:textId="349BC50E" w:rsidR="009B0983" w:rsidRDefault="00540C59">
          <w:pPr>
            <w:pStyle w:val="TOC2"/>
            <w:tabs>
              <w:tab w:val="left" w:pos="880"/>
              <w:tab w:val="right" w:leader="dot" w:pos="9016"/>
            </w:tabs>
            <w:rPr>
              <w:rFonts w:eastAsiaTheme="minorEastAsia"/>
              <w:noProof/>
              <w:lang w:eastAsia="en-GB"/>
            </w:rPr>
          </w:pPr>
          <w:hyperlink w:anchor="_Toc72934051" w:history="1">
            <w:r w:rsidR="009B0983" w:rsidRPr="007C0271">
              <w:rPr>
                <w:rStyle w:val="Hyperlink"/>
                <w:noProof/>
              </w:rPr>
              <w:t>3.2</w:t>
            </w:r>
            <w:r w:rsidR="009B0983">
              <w:rPr>
                <w:rFonts w:eastAsiaTheme="minorEastAsia"/>
                <w:noProof/>
                <w:lang w:eastAsia="en-GB"/>
              </w:rPr>
              <w:tab/>
            </w:r>
            <w:r w:rsidR="009B0983" w:rsidRPr="007C0271">
              <w:rPr>
                <w:rStyle w:val="Hyperlink"/>
                <w:noProof/>
              </w:rPr>
              <w:t>Second Chance Education and Gender Parity</w:t>
            </w:r>
            <w:r w:rsidR="009B0983">
              <w:rPr>
                <w:noProof/>
                <w:webHidden/>
              </w:rPr>
              <w:tab/>
            </w:r>
            <w:r w:rsidR="006D2A1C">
              <w:rPr>
                <w:noProof/>
                <w:webHidden/>
              </w:rPr>
              <w:fldChar w:fldCharType="begin"/>
            </w:r>
            <w:r w:rsidR="009B0983">
              <w:rPr>
                <w:noProof/>
                <w:webHidden/>
              </w:rPr>
              <w:instrText xml:space="preserve"> PAGEREF _Toc72934051 \h </w:instrText>
            </w:r>
            <w:r w:rsidR="006D2A1C">
              <w:rPr>
                <w:noProof/>
                <w:webHidden/>
              </w:rPr>
            </w:r>
            <w:r w:rsidR="006D2A1C">
              <w:rPr>
                <w:noProof/>
                <w:webHidden/>
              </w:rPr>
              <w:fldChar w:fldCharType="separate"/>
            </w:r>
            <w:r w:rsidR="003E5099">
              <w:rPr>
                <w:noProof/>
                <w:webHidden/>
              </w:rPr>
              <w:t>9</w:t>
            </w:r>
            <w:r w:rsidR="006D2A1C">
              <w:rPr>
                <w:noProof/>
                <w:webHidden/>
              </w:rPr>
              <w:fldChar w:fldCharType="end"/>
            </w:r>
          </w:hyperlink>
        </w:p>
        <w:p w14:paraId="122014DD" w14:textId="720F43D8" w:rsidR="009B0983" w:rsidRDefault="00540C59">
          <w:pPr>
            <w:pStyle w:val="TOC2"/>
            <w:tabs>
              <w:tab w:val="left" w:pos="880"/>
              <w:tab w:val="right" w:leader="dot" w:pos="9016"/>
            </w:tabs>
            <w:rPr>
              <w:rFonts w:eastAsiaTheme="minorEastAsia"/>
              <w:noProof/>
              <w:lang w:eastAsia="en-GB"/>
            </w:rPr>
          </w:pPr>
          <w:hyperlink w:anchor="_Toc72934052" w:history="1">
            <w:r w:rsidR="009B0983" w:rsidRPr="007C0271">
              <w:rPr>
                <w:rStyle w:val="Hyperlink"/>
                <w:noProof/>
              </w:rPr>
              <w:t>3.3</w:t>
            </w:r>
            <w:r w:rsidR="009B0983">
              <w:rPr>
                <w:rFonts w:eastAsiaTheme="minorEastAsia"/>
                <w:noProof/>
                <w:lang w:eastAsia="en-GB"/>
              </w:rPr>
              <w:tab/>
            </w:r>
            <w:r w:rsidR="009B0983" w:rsidRPr="007C0271">
              <w:rPr>
                <w:rStyle w:val="Hyperlink"/>
                <w:noProof/>
              </w:rPr>
              <w:t>Vocational and Skills Training</w:t>
            </w:r>
            <w:r w:rsidR="009B0983">
              <w:rPr>
                <w:noProof/>
                <w:webHidden/>
              </w:rPr>
              <w:tab/>
            </w:r>
            <w:r w:rsidR="006D2A1C">
              <w:rPr>
                <w:noProof/>
                <w:webHidden/>
              </w:rPr>
              <w:fldChar w:fldCharType="begin"/>
            </w:r>
            <w:r w:rsidR="009B0983">
              <w:rPr>
                <w:noProof/>
                <w:webHidden/>
              </w:rPr>
              <w:instrText xml:space="preserve"> PAGEREF _Toc72934052 \h </w:instrText>
            </w:r>
            <w:r w:rsidR="006D2A1C">
              <w:rPr>
                <w:noProof/>
                <w:webHidden/>
              </w:rPr>
            </w:r>
            <w:r w:rsidR="006D2A1C">
              <w:rPr>
                <w:noProof/>
                <w:webHidden/>
              </w:rPr>
              <w:fldChar w:fldCharType="separate"/>
            </w:r>
            <w:r w:rsidR="003E5099">
              <w:rPr>
                <w:noProof/>
                <w:webHidden/>
              </w:rPr>
              <w:t>9</w:t>
            </w:r>
            <w:r w:rsidR="006D2A1C">
              <w:rPr>
                <w:noProof/>
                <w:webHidden/>
              </w:rPr>
              <w:fldChar w:fldCharType="end"/>
            </w:r>
          </w:hyperlink>
        </w:p>
        <w:p w14:paraId="73CD2A70" w14:textId="03989560" w:rsidR="009B0983" w:rsidRDefault="00540C59">
          <w:pPr>
            <w:pStyle w:val="TOC2"/>
            <w:tabs>
              <w:tab w:val="left" w:pos="880"/>
              <w:tab w:val="right" w:leader="dot" w:pos="9016"/>
            </w:tabs>
            <w:rPr>
              <w:rFonts w:eastAsiaTheme="minorEastAsia"/>
              <w:noProof/>
              <w:lang w:eastAsia="en-GB"/>
            </w:rPr>
          </w:pPr>
          <w:hyperlink w:anchor="_Toc72934053" w:history="1">
            <w:r w:rsidR="009B0983" w:rsidRPr="007C0271">
              <w:rPr>
                <w:rStyle w:val="Hyperlink"/>
                <w:noProof/>
              </w:rPr>
              <w:t>3.4</w:t>
            </w:r>
            <w:r w:rsidR="009B0983">
              <w:rPr>
                <w:rFonts w:eastAsiaTheme="minorEastAsia"/>
                <w:noProof/>
                <w:lang w:eastAsia="en-GB"/>
              </w:rPr>
              <w:tab/>
            </w:r>
            <w:r w:rsidR="009B0983" w:rsidRPr="007C0271">
              <w:rPr>
                <w:rStyle w:val="Hyperlink"/>
                <w:noProof/>
              </w:rPr>
              <w:t>Job Placements and Apprenticeships</w:t>
            </w:r>
            <w:r w:rsidR="009B0983">
              <w:rPr>
                <w:noProof/>
                <w:webHidden/>
              </w:rPr>
              <w:tab/>
            </w:r>
            <w:r w:rsidR="006D2A1C">
              <w:rPr>
                <w:noProof/>
                <w:webHidden/>
              </w:rPr>
              <w:fldChar w:fldCharType="begin"/>
            </w:r>
            <w:r w:rsidR="009B0983">
              <w:rPr>
                <w:noProof/>
                <w:webHidden/>
              </w:rPr>
              <w:instrText xml:space="preserve"> PAGEREF _Toc72934053 \h </w:instrText>
            </w:r>
            <w:r w:rsidR="006D2A1C">
              <w:rPr>
                <w:noProof/>
                <w:webHidden/>
              </w:rPr>
            </w:r>
            <w:r w:rsidR="006D2A1C">
              <w:rPr>
                <w:noProof/>
                <w:webHidden/>
              </w:rPr>
              <w:fldChar w:fldCharType="separate"/>
            </w:r>
            <w:r w:rsidR="003E5099">
              <w:rPr>
                <w:noProof/>
                <w:webHidden/>
              </w:rPr>
              <w:t>10</w:t>
            </w:r>
            <w:r w:rsidR="006D2A1C">
              <w:rPr>
                <w:noProof/>
                <w:webHidden/>
              </w:rPr>
              <w:fldChar w:fldCharType="end"/>
            </w:r>
          </w:hyperlink>
        </w:p>
        <w:p w14:paraId="20E207D2" w14:textId="1B11FFBE" w:rsidR="009B0983" w:rsidRDefault="00540C59">
          <w:pPr>
            <w:pStyle w:val="TOC2"/>
            <w:tabs>
              <w:tab w:val="left" w:pos="880"/>
              <w:tab w:val="right" w:leader="dot" w:pos="9016"/>
            </w:tabs>
            <w:rPr>
              <w:rFonts w:eastAsiaTheme="minorEastAsia"/>
              <w:noProof/>
              <w:lang w:eastAsia="en-GB"/>
            </w:rPr>
          </w:pPr>
          <w:hyperlink w:anchor="_Toc72934054" w:history="1">
            <w:r w:rsidR="009B0983" w:rsidRPr="007C0271">
              <w:rPr>
                <w:rStyle w:val="Hyperlink"/>
                <w:noProof/>
              </w:rPr>
              <w:t>3.5</w:t>
            </w:r>
            <w:r w:rsidR="009B0983">
              <w:rPr>
                <w:rFonts w:eastAsiaTheme="minorEastAsia"/>
                <w:noProof/>
                <w:lang w:eastAsia="en-GB"/>
              </w:rPr>
              <w:tab/>
            </w:r>
            <w:r w:rsidR="009B0983" w:rsidRPr="007C0271">
              <w:rPr>
                <w:rStyle w:val="Hyperlink"/>
                <w:noProof/>
              </w:rPr>
              <w:t>Community Members' Engagement</w:t>
            </w:r>
            <w:r w:rsidR="009B0983">
              <w:rPr>
                <w:noProof/>
                <w:webHidden/>
              </w:rPr>
              <w:tab/>
            </w:r>
            <w:r w:rsidR="006D2A1C">
              <w:rPr>
                <w:noProof/>
                <w:webHidden/>
              </w:rPr>
              <w:fldChar w:fldCharType="begin"/>
            </w:r>
            <w:r w:rsidR="009B0983">
              <w:rPr>
                <w:noProof/>
                <w:webHidden/>
              </w:rPr>
              <w:instrText xml:space="preserve"> PAGEREF _Toc72934054 \h </w:instrText>
            </w:r>
            <w:r w:rsidR="006D2A1C">
              <w:rPr>
                <w:noProof/>
                <w:webHidden/>
              </w:rPr>
            </w:r>
            <w:r w:rsidR="006D2A1C">
              <w:rPr>
                <w:noProof/>
                <w:webHidden/>
              </w:rPr>
              <w:fldChar w:fldCharType="separate"/>
            </w:r>
            <w:r w:rsidR="003E5099">
              <w:rPr>
                <w:noProof/>
                <w:webHidden/>
              </w:rPr>
              <w:t>11</w:t>
            </w:r>
            <w:r w:rsidR="006D2A1C">
              <w:rPr>
                <w:noProof/>
                <w:webHidden/>
              </w:rPr>
              <w:fldChar w:fldCharType="end"/>
            </w:r>
          </w:hyperlink>
        </w:p>
        <w:p w14:paraId="1A52C3F4" w14:textId="644B6D47" w:rsidR="009B0983" w:rsidRDefault="00540C59">
          <w:pPr>
            <w:pStyle w:val="TOC2"/>
            <w:tabs>
              <w:tab w:val="left" w:pos="880"/>
              <w:tab w:val="right" w:leader="dot" w:pos="9016"/>
            </w:tabs>
            <w:rPr>
              <w:rFonts w:eastAsiaTheme="minorEastAsia"/>
              <w:noProof/>
              <w:lang w:eastAsia="en-GB"/>
            </w:rPr>
          </w:pPr>
          <w:hyperlink w:anchor="_Toc72934055" w:history="1">
            <w:r w:rsidR="009B0983" w:rsidRPr="007C0271">
              <w:rPr>
                <w:rStyle w:val="Hyperlink"/>
                <w:noProof/>
              </w:rPr>
              <w:t>3.6</w:t>
            </w:r>
            <w:r w:rsidR="009B0983">
              <w:rPr>
                <w:rFonts w:eastAsiaTheme="minorEastAsia"/>
                <w:noProof/>
                <w:lang w:eastAsia="en-GB"/>
              </w:rPr>
              <w:tab/>
            </w:r>
            <w:r w:rsidR="009B0983" w:rsidRPr="007C0271">
              <w:rPr>
                <w:rStyle w:val="Hyperlink"/>
                <w:noProof/>
              </w:rPr>
              <w:t>Policies Development and Implementation</w:t>
            </w:r>
            <w:r w:rsidR="009B0983">
              <w:rPr>
                <w:noProof/>
                <w:webHidden/>
              </w:rPr>
              <w:tab/>
            </w:r>
            <w:r w:rsidR="006D2A1C">
              <w:rPr>
                <w:noProof/>
                <w:webHidden/>
              </w:rPr>
              <w:fldChar w:fldCharType="begin"/>
            </w:r>
            <w:r w:rsidR="009B0983">
              <w:rPr>
                <w:noProof/>
                <w:webHidden/>
              </w:rPr>
              <w:instrText xml:space="preserve"> PAGEREF _Toc72934055 \h </w:instrText>
            </w:r>
            <w:r w:rsidR="006D2A1C">
              <w:rPr>
                <w:noProof/>
                <w:webHidden/>
              </w:rPr>
            </w:r>
            <w:r w:rsidR="006D2A1C">
              <w:rPr>
                <w:noProof/>
                <w:webHidden/>
              </w:rPr>
              <w:fldChar w:fldCharType="separate"/>
            </w:r>
            <w:r w:rsidR="003E5099">
              <w:rPr>
                <w:noProof/>
                <w:webHidden/>
              </w:rPr>
              <w:t>11</w:t>
            </w:r>
            <w:r w:rsidR="006D2A1C">
              <w:rPr>
                <w:noProof/>
                <w:webHidden/>
              </w:rPr>
              <w:fldChar w:fldCharType="end"/>
            </w:r>
          </w:hyperlink>
        </w:p>
        <w:p w14:paraId="7434381C" w14:textId="33E11483" w:rsidR="009B0983" w:rsidRDefault="00540C59">
          <w:pPr>
            <w:pStyle w:val="TOC1"/>
            <w:tabs>
              <w:tab w:val="left" w:pos="440"/>
              <w:tab w:val="right" w:leader="dot" w:pos="9016"/>
            </w:tabs>
            <w:rPr>
              <w:rFonts w:eastAsiaTheme="minorEastAsia"/>
              <w:noProof/>
              <w:lang w:eastAsia="en-GB"/>
            </w:rPr>
          </w:pPr>
          <w:hyperlink w:anchor="_Toc72934056" w:history="1">
            <w:r w:rsidR="009B0983" w:rsidRPr="007C0271">
              <w:rPr>
                <w:rStyle w:val="Hyperlink"/>
                <w:noProof/>
              </w:rPr>
              <w:t xml:space="preserve">4. </w:t>
            </w:r>
            <w:r w:rsidR="009B0983">
              <w:rPr>
                <w:rFonts w:eastAsiaTheme="minorEastAsia"/>
                <w:noProof/>
                <w:lang w:eastAsia="en-GB"/>
              </w:rPr>
              <w:tab/>
            </w:r>
            <w:r w:rsidR="009B0983" w:rsidRPr="007C0271">
              <w:rPr>
                <w:rStyle w:val="Hyperlink"/>
                <w:noProof/>
              </w:rPr>
              <w:t>ASSESSMENT</w:t>
            </w:r>
            <w:r w:rsidR="009B0983">
              <w:rPr>
                <w:noProof/>
                <w:webHidden/>
              </w:rPr>
              <w:tab/>
            </w:r>
            <w:r w:rsidR="006D2A1C">
              <w:rPr>
                <w:noProof/>
                <w:webHidden/>
              </w:rPr>
              <w:fldChar w:fldCharType="begin"/>
            </w:r>
            <w:r w:rsidR="009B0983">
              <w:rPr>
                <w:noProof/>
                <w:webHidden/>
              </w:rPr>
              <w:instrText xml:space="preserve"> PAGEREF _Toc72934056 \h </w:instrText>
            </w:r>
            <w:r w:rsidR="006D2A1C">
              <w:rPr>
                <w:noProof/>
                <w:webHidden/>
              </w:rPr>
            </w:r>
            <w:r w:rsidR="006D2A1C">
              <w:rPr>
                <w:noProof/>
                <w:webHidden/>
              </w:rPr>
              <w:fldChar w:fldCharType="separate"/>
            </w:r>
            <w:r w:rsidR="003E5099">
              <w:rPr>
                <w:noProof/>
                <w:webHidden/>
              </w:rPr>
              <w:t>12</w:t>
            </w:r>
            <w:r w:rsidR="006D2A1C">
              <w:rPr>
                <w:noProof/>
                <w:webHidden/>
              </w:rPr>
              <w:fldChar w:fldCharType="end"/>
            </w:r>
          </w:hyperlink>
        </w:p>
        <w:p w14:paraId="12598D86" w14:textId="1A24A218" w:rsidR="009B0983" w:rsidRDefault="00540C59">
          <w:pPr>
            <w:pStyle w:val="TOC2"/>
            <w:tabs>
              <w:tab w:val="left" w:pos="880"/>
              <w:tab w:val="right" w:leader="dot" w:pos="9016"/>
            </w:tabs>
            <w:rPr>
              <w:rFonts w:eastAsiaTheme="minorEastAsia"/>
              <w:noProof/>
              <w:lang w:eastAsia="en-GB"/>
            </w:rPr>
          </w:pPr>
          <w:hyperlink w:anchor="_Toc72934057" w:history="1">
            <w:r w:rsidR="009B0983" w:rsidRPr="007C0271">
              <w:rPr>
                <w:rStyle w:val="Hyperlink"/>
                <w:noProof/>
              </w:rPr>
              <w:t>4.1</w:t>
            </w:r>
            <w:r w:rsidR="009B0983">
              <w:rPr>
                <w:rFonts w:eastAsiaTheme="minorEastAsia"/>
                <w:noProof/>
                <w:lang w:eastAsia="en-GB"/>
              </w:rPr>
              <w:tab/>
            </w:r>
            <w:r w:rsidR="009B0983" w:rsidRPr="007C0271">
              <w:rPr>
                <w:rStyle w:val="Hyperlink"/>
                <w:noProof/>
              </w:rPr>
              <w:t>Relevance and Influence</w:t>
            </w:r>
            <w:r w:rsidR="009B0983">
              <w:rPr>
                <w:noProof/>
                <w:webHidden/>
              </w:rPr>
              <w:tab/>
            </w:r>
            <w:r w:rsidR="006D2A1C">
              <w:rPr>
                <w:noProof/>
                <w:webHidden/>
              </w:rPr>
              <w:fldChar w:fldCharType="begin"/>
            </w:r>
            <w:r w:rsidR="009B0983">
              <w:rPr>
                <w:noProof/>
                <w:webHidden/>
              </w:rPr>
              <w:instrText xml:space="preserve"> PAGEREF _Toc72934057 \h </w:instrText>
            </w:r>
            <w:r w:rsidR="006D2A1C">
              <w:rPr>
                <w:noProof/>
                <w:webHidden/>
              </w:rPr>
            </w:r>
            <w:r w:rsidR="006D2A1C">
              <w:rPr>
                <w:noProof/>
                <w:webHidden/>
              </w:rPr>
              <w:fldChar w:fldCharType="separate"/>
            </w:r>
            <w:r w:rsidR="003E5099">
              <w:rPr>
                <w:noProof/>
                <w:webHidden/>
              </w:rPr>
              <w:t>12</w:t>
            </w:r>
            <w:r w:rsidR="006D2A1C">
              <w:rPr>
                <w:noProof/>
                <w:webHidden/>
              </w:rPr>
              <w:fldChar w:fldCharType="end"/>
            </w:r>
          </w:hyperlink>
        </w:p>
        <w:p w14:paraId="10971131" w14:textId="4E769D60" w:rsidR="009B0983" w:rsidRDefault="00540C59">
          <w:pPr>
            <w:pStyle w:val="TOC2"/>
            <w:tabs>
              <w:tab w:val="left" w:pos="880"/>
              <w:tab w:val="right" w:leader="dot" w:pos="9016"/>
            </w:tabs>
            <w:rPr>
              <w:rFonts w:eastAsiaTheme="minorEastAsia"/>
              <w:noProof/>
              <w:lang w:eastAsia="en-GB"/>
            </w:rPr>
          </w:pPr>
          <w:hyperlink w:anchor="_Toc72934058" w:history="1">
            <w:r w:rsidR="009B0983" w:rsidRPr="007C0271">
              <w:rPr>
                <w:rStyle w:val="Hyperlink"/>
                <w:noProof/>
              </w:rPr>
              <w:t>4.2</w:t>
            </w:r>
            <w:r w:rsidR="009B0983">
              <w:rPr>
                <w:rFonts w:eastAsiaTheme="minorEastAsia"/>
                <w:noProof/>
                <w:lang w:eastAsia="en-GB"/>
              </w:rPr>
              <w:tab/>
            </w:r>
            <w:r w:rsidR="009B0983" w:rsidRPr="007C0271">
              <w:rPr>
                <w:rStyle w:val="Hyperlink"/>
                <w:noProof/>
              </w:rPr>
              <w:t>Effectiveness and Efficiency</w:t>
            </w:r>
            <w:r w:rsidR="009B0983">
              <w:rPr>
                <w:noProof/>
                <w:webHidden/>
              </w:rPr>
              <w:tab/>
            </w:r>
            <w:r w:rsidR="006D2A1C">
              <w:rPr>
                <w:noProof/>
                <w:webHidden/>
              </w:rPr>
              <w:fldChar w:fldCharType="begin"/>
            </w:r>
            <w:r w:rsidR="009B0983">
              <w:rPr>
                <w:noProof/>
                <w:webHidden/>
              </w:rPr>
              <w:instrText xml:space="preserve"> PAGEREF _Toc72934058 \h </w:instrText>
            </w:r>
            <w:r w:rsidR="006D2A1C">
              <w:rPr>
                <w:noProof/>
                <w:webHidden/>
              </w:rPr>
            </w:r>
            <w:r w:rsidR="006D2A1C">
              <w:rPr>
                <w:noProof/>
                <w:webHidden/>
              </w:rPr>
              <w:fldChar w:fldCharType="separate"/>
            </w:r>
            <w:r w:rsidR="003E5099">
              <w:rPr>
                <w:noProof/>
                <w:webHidden/>
              </w:rPr>
              <w:t>13</w:t>
            </w:r>
            <w:r w:rsidR="006D2A1C">
              <w:rPr>
                <w:noProof/>
                <w:webHidden/>
              </w:rPr>
              <w:fldChar w:fldCharType="end"/>
            </w:r>
          </w:hyperlink>
        </w:p>
        <w:p w14:paraId="0E7B5188" w14:textId="4F24AD78" w:rsidR="009B0983" w:rsidRDefault="00540C59">
          <w:pPr>
            <w:pStyle w:val="TOC2"/>
            <w:tabs>
              <w:tab w:val="left" w:pos="880"/>
              <w:tab w:val="right" w:leader="dot" w:pos="9016"/>
            </w:tabs>
            <w:rPr>
              <w:rFonts w:eastAsiaTheme="minorEastAsia"/>
              <w:noProof/>
              <w:lang w:eastAsia="en-GB"/>
            </w:rPr>
          </w:pPr>
          <w:hyperlink w:anchor="_Toc72934059" w:history="1">
            <w:r w:rsidR="009B0983" w:rsidRPr="007C0271">
              <w:rPr>
                <w:rStyle w:val="Hyperlink"/>
                <w:noProof/>
              </w:rPr>
              <w:t>4.3</w:t>
            </w:r>
            <w:r w:rsidR="009B0983">
              <w:rPr>
                <w:rFonts w:eastAsiaTheme="minorEastAsia"/>
                <w:noProof/>
                <w:lang w:eastAsia="en-GB"/>
              </w:rPr>
              <w:tab/>
            </w:r>
            <w:r w:rsidR="009B0983" w:rsidRPr="007C0271">
              <w:rPr>
                <w:rStyle w:val="Hyperlink"/>
                <w:noProof/>
              </w:rPr>
              <w:t>Quality of Services</w:t>
            </w:r>
            <w:r w:rsidR="009B0983">
              <w:rPr>
                <w:noProof/>
                <w:webHidden/>
              </w:rPr>
              <w:tab/>
            </w:r>
            <w:r w:rsidR="006D2A1C">
              <w:rPr>
                <w:noProof/>
                <w:webHidden/>
              </w:rPr>
              <w:fldChar w:fldCharType="begin"/>
            </w:r>
            <w:r w:rsidR="009B0983">
              <w:rPr>
                <w:noProof/>
                <w:webHidden/>
              </w:rPr>
              <w:instrText xml:space="preserve"> PAGEREF _Toc72934059 \h </w:instrText>
            </w:r>
            <w:r w:rsidR="006D2A1C">
              <w:rPr>
                <w:noProof/>
                <w:webHidden/>
              </w:rPr>
            </w:r>
            <w:r w:rsidR="006D2A1C">
              <w:rPr>
                <w:noProof/>
                <w:webHidden/>
              </w:rPr>
              <w:fldChar w:fldCharType="separate"/>
            </w:r>
            <w:r w:rsidR="003E5099">
              <w:rPr>
                <w:noProof/>
                <w:webHidden/>
              </w:rPr>
              <w:t>13</w:t>
            </w:r>
            <w:r w:rsidR="006D2A1C">
              <w:rPr>
                <w:noProof/>
                <w:webHidden/>
              </w:rPr>
              <w:fldChar w:fldCharType="end"/>
            </w:r>
          </w:hyperlink>
        </w:p>
        <w:p w14:paraId="2BF381E2" w14:textId="56DAA2CF" w:rsidR="009B0983" w:rsidRDefault="00540C59">
          <w:pPr>
            <w:pStyle w:val="TOC2"/>
            <w:tabs>
              <w:tab w:val="left" w:pos="880"/>
              <w:tab w:val="right" w:leader="dot" w:pos="9016"/>
            </w:tabs>
            <w:rPr>
              <w:rFonts w:eastAsiaTheme="minorEastAsia"/>
              <w:noProof/>
              <w:lang w:eastAsia="en-GB"/>
            </w:rPr>
          </w:pPr>
          <w:hyperlink w:anchor="_Toc72934060" w:history="1">
            <w:r w:rsidR="009B0983" w:rsidRPr="007C0271">
              <w:rPr>
                <w:rStyle w:val="Hyperlink"/>
                <w:noProof/>
              </w:rPr>
              <w:t>4.4</w:t>
            </w:r>
            <w:r w:rsidR="009B0983">
              <w:rPr>
                <w:rFonts w:eastAsiaTheme="minorEastAsia"/>
                <w:noProof/>
                <w:lang w:eastAsia="en-GB"/>
              </w:rPr>
              <w:tab/>
            </w:r>
            <w:r w:rsidR="009B0983" w:rsidRPr="007C0271">
              <w:rPr>
                <w:rStyle w:val="Hyperlink"/>
                <w:noProof/>
              </w:rPr>
              <w:t>Monitoring and Evaluation</w:t>
            </w:r>
            <w:r w:rsidR="009B0983">
              <w:rPr>
                <w:noProof/>
                <w:webHidden/>
              </w:rPr>
              <w:tab/>
            </w:r>
            <w:r w:rsidR="006D2A1C">
              <w:rPr>
                <w:noProof/>
                <w:webHidden/>
              </w:rPr>
              <w:fldChar w:fldCharType="begin"/>
            </w:r>
            <w:r w:rsidR="009B0983">
              <w:rPr>
                <w:noProof/>
                <w:webHidden/>
              </w:rPr>
              <w:instrText xml:space="preserve"> PAGEREF _Toc72934060 \h </w:instrText>
            </w:r>
            <w:r w:rsidR="006D2A1C">
              <w:rPr>
                <w:noProof/>
                <w:webHidden/>
              </w:rPr>
            </w:r>
            <w:r w:rsidR="006D2A1C">
              <w:rPr>
                <w:noProof/>
                <w:webHidden/>
              </w:rPr>
              <w:fldChar w:fldCharType="separate"/>
            </w:r>
            <w:r w:rsidR="003E5099">
              <w:rPr>
                <w:noProof/>
                <w:webHidden/>
              </w:rPr>
              <w:t>13</w:t>
            </w:r>
            <w:r w:rsidR="006D2A1C">
              <w:rPr>
                <w:noProof/>
                <w:webHidden/>
              </w:rPr>
              <w:fldChar w:fldCharType="end"/>
            </w:r>
          </w:hyperlink>
        </w:p>
        <w:p w14:paraId="37CA8CC6" w14:textId="78E24934" w:rsidR="009B0983" w:rsidRDefault="00540C59">
          <w:pPr>
            <w:pStyle w:val="TOC2"/>
            <w:tabs>
              <w:tab w:val="left" w:pos="880"/>
              <w:tab w:val="right" w:leader="dot" w:pos="9016"/>
            </w:tabs>
            <w:rPr>
              <w:rFonts w:eastAsiaTheme="minorEastAsia"/>
              <w:noProof/>
              <w:lang w:eastAsia="en-GB"/>
            </w:rPr>
          </w:pPr>
          <w:hyperlink w:anchor="_Toc72934061" w:history="1">
            <w:r w:rsidR="009B0983" w:rsidRPr="007C0271">
              <w:rPr>
                <w:rStyle w:val="Hyperlink"/>
                <w:noProof/>
              </w:rPr>
              <w:t>4.5</w:t>
            </w:r>
            <w:r w:rsidR="009B0983">
              <w:rPr>
                <w:rFonts w:eastAsiaTheme="minorEastAsia"/>
                <w:noProof/>
                <w:lang w:eastAsia="en-GB"/>
              </w:rPr>
              <w:tab/>
            </w:r>
            <w:r w:rsidR="009B0983" w:rsidRPr="007C0271">
              <w:rPr>
                <w:rStyle w:val="Hyperlink"/>
                <w:noProof/>
              </w:rPr>
              <w:t>Gender, Inclusion and Safeguarding</w:t>
            </w:r>
            <w:r w:rsidR="009B0983">
              <w:rPr>
                <w:noProof/>
                <w:webHidden/>
              </w:rPr>
              <w:tab/>
            </w:r>
            <w:r w:rsidR="006D2A1C">
              <w:rPr>
                <w:noProof/>
                <w:webHidden/>
              </w:rPr>
              <w:fldChar w:fldCharType="begin"/>
            </w:r>
            <w:r w:rsidR="009B0983">
              <w:rPr>
                <w:noProof/>
                <w:webHidden/>
              </w:rPr>
              <w:instrText xml:space="preserve"> PAGEREF _Toc72934061 \h </w:instrText>
            </w:r>
            <w:r w:rsidR="006D2A1C">
              <w:rPr>
                <w:noProof/>
                <w:webHidden/>
              </w:rPr>
            </w:r>
            <w:r w:rsidR="006D2A1C">
              <w:rPr>
                <w:noProof/>
                <w:webHidden/>
              </w:rPr>
              <w:fldChar w:fldCharType="separate"/>
            </w:r>
            <w:r w:rsidR="003E5099">
              <w:rPr>
                <w:noProof/>
                <w:webHidden/>
              </w:rPr>
              <w:t>14</w:t>
            </w:r>
            <w:r w:rsidR="006D2A1C">
              <w:rPr>
                <w:noProof/>
                <w:webHidden/>
              </w:rPr>
              <w:fldChar w:fldCharType="end"/>
            </w:r>
          </w:hyperlink>
        </w:p>
        <w:p w14:paraId="70876151" w14:textId="77452691" w:rsidR="009B0983" w:rsidRDefault="00540C59">
          <w:pPr>
            <w:pStyle w:val="TOC2"/>
            <w:tabs>
              <w:tab w:val="left" w:pos="880"/>
              <w:tab w:val="right" w:leader="dot" w:pos="9016"/>
            </w:tabs>
            <w:rPr>
              <w:rFonts w:eastAsiaTheme="minorEastAsia"/>
              <w:noProof/>
              <w:lang w:eastAsia="en-GB"/>
            </w:rPr>
          </w:pPr>
          <w:hyperlink w:anchor="_Toc72934062" w:history="1">
            <w:r w:rsidR="009B0983" w:rsidRPr="007C0271">
              <w:rPr>
                <w:rStyle w:val="Hyperlink"/>
                <w:noProof/>
              </w:rPr>
              <w:t>4.6</w:t>
            </w:r>
            <w:r w:rsidR="009B0983">
              <w:rPr>
                <w:rFonts w:eastAsiaTheme="minorEastAsia"/>
                <w:noProof/>
                <w:lang w:eastAsia="en-GB"/>
              </w:rPr>
              <w:tab/>
            </w:r>
            <w:r w:rsidR="009B0983" w:rsidRPr="007C0271">
              <w:rPr>
                <w:rStyle w:val="Hyperlink"/>
                <w:noProof/>
              </w:rPr>
              <w:t>Funding and Sustainability</w:t>
            </w:r>
            <w:r w:rsidR="009B0983">
              <w:rPr>
                <w:noProof/>
                <w:webHidden/>
              </w:rPr>
              <w:tab/>
            </w:r>
            <w:r w:rsidR="006D2A1C">
              <w:rPr>
                <w:noProof/>
                <w:webHidden/>
              </w:rPr>
              <w:fldChar w:fldCharType="begin"/>
            </w:r>
            <w:r w:rsidR="009B0983">
              <w:rPr>
                <w:noProof/>
                <w:webHidden/>
              </w:rPr>
              <w:instrText xml:space="preserve"> PAGEREF _Toc72934062 \h </w:instrText>
            </w:r>
            <w:r w:rsidR="006D2A1C">
              <w:rPr>
                <w:noProof/>
                <w:webHidden/>
              </w:rPr>
            </w:r>
            <w:r w:rsidR="006D2A1C">
              <w:rPr>
                <w:noProof/>
                <w:webHidden/>
              </w:rPr>
              <w:fldChar w:fldCharType="separate"/>
            </w:r>
            <w:r w:rsidR="003E5099">
              <w:rPr>
                <w:noProof/>
                <w:webHidden/>
              </w:rPr>
              <w:t>15</w:t>
            </w:r>
            <w:r w:rsidR="006D2A1C">
              <w:rPr>
                <w:noProof/>
                <w:webHidden/>
              </w:rPr>
              <w:fldChar w:fldCharType="end"/>
            </w:r>
          </w:hyperlink>
        </w:p>
        <w:p w14:paraId="14AD5504" w14:textId="26F83D25" w:rsidR="009B0983" w:rsidRDefault="00540C59">
          <w:pPr>
            <w:pStyle w:val="TOC2"/>
            <w:tabs>
              <w:tab w:val="left" w:pos="880"/>
              <w:tab w:val="right" w:leader="dot" w:pos="9016"/>
            </w:tabs>
            <w:rPr>
              <w:rFonts w:eastAsiaTheme="minorEastAsia"/>
              <w:noProof/>
              <w:lang w:eastAsia="en-GB"/>
            </w:rPr>
          </w:pPr>
          <w:hyperlink w:anchor="_Toc72934063" w:history="1">
            <w:r w:rsidR="009B0983" w:rsidRPr="007C0271">
              <w:rPr>
                <w:rStyle w:val="Hyperlink"/>
                <w:noProof/>
              </w:rPr>
              <w:t>4.7</w:t>
            </w:r>
            <w:r w:rsidR="009B0983">
              <w:rPr>
                <w:rFonts w:eastAsiaTheme="minorEastAsia"/>
                <w:noProof/>
                <w:lang w:eastAsia="en-GB"/>
              </w:rPr>
              <w:tab/>
            </w:r>
            <w:r w:rsidR="009B0983" w:rsidRPr="007C0271">
              <w:rPr>
                <w:rStyle w:val="Hyperlink"/>
                <w:noProof/>
              </w:rPr>
              <w:t>Risks and Assumptions</w:t>
            </w:r>
            <w:r w:rsidR="009B0983">
              <w:rPr>
                <w:noProof/>
                <w:webHidden/>
              </w:rPr>
              <w:tab/>
            </w:r>
            <w:r w:rsidR="006D2A1C">
              <w:rPr>
                <w:noProof/>
                <w:webHidden/>
              </w:rPr>
              <w:fldChar w:fldCharType="begin"/>
            </w:r>
            <w:r w:rsidR="009B0983">
              <w:rPr>
                <w:noProof/>
                <w:webHidden/>
              </w:rPr>
              <w:instrText xml:space="preserve"> PAGEREF _Toc72934063 \h </w:instrText>
            </w:r>
            <w:r w:rsidR="006D2A1C">
              <w:rPr>
                <w:noProof/>
                <w:webHidden/>
              </w:rPr>
            </w:r>
            <w:r w:rsidR="006D2A1C">
              <w:rPr>
                <w:noProof/>
                <w:webHidden/>
              </w:rPr>
              <w:fldChar w:fldCharType="separate"/>
            </w:r>
            <w:r w:rsidR="003E5099">
              <w:rPr>
                <w:noProof/>
                <w:webHidden/>
              </w:rPr>
              <w:t>16</w:t>
            </w:r>
            <w:r w:rsidR="006D2A1C">
              <w:rPr>
                <w:noProof/>
                <w:webHidden/>
              </w:rPr>
              <w:fldChar w:fldCharType="end"/>
            </w:r>
          </w:hyperlink>
        </w:p>
        <w:p w14:paraId="58A34634" w14:textId="0A22EF73" w:rsidR="009B0983" w:rsidRDefault="00540C59">
          <w:pPr>
            <w:pStyle w:val="TOC1"/>
            <w:tabs>
              <w:tab w:val="left" w:pos="440"/>
              <w:tab w:val="right" w:leader="dot" w:pos="9016"/>
            </w:tabs>
            <w:rPr>
              <w:rFonts w:eastAsiaTheme="minorEastAsia"/>
              <w:noProof/>
              <w:lang w:eastAsia="en-GB"/>
            </w:rPr>
          </w:pPr>
          <w:hyperlink w:anchor="_Toc72934064" w:history="1">
            <w:r w:rsidR="009B0983" w:rsidRPr="007C0271">
              <w:rPr>
                <w:rStyle w:val="Hyperlink"/>
                <w:noProof/>
              </w:rPr>
              <w:t xml:space="preserve">5. </w:t>
            </w:r>
            <w:r w:rsidR="009B0983">
              <w:rPr>
                <w:rFonts w:eastAsiaTheme="minorEastAsia"/>
                <w:noProof/>
                <w:lang w:eastAsia="en-GB"/>
              </w:rPr>
              <w:tab/>
            </w:r>
            <w:r w:rsidR="009B0983" w:rsidRPr="007C0271">
              <w:rPr>
                <w:rStyle w:val="Hyperlink"/>
                <w:noProof/>
              </w:rPr>
              <w:t>KEY FINDINGS AND RECOMMENDATIONS</w:t>
            </w:r>
            <w:r w:rsidR="009B0983">
              <w:rPr>
                <w:noProof/>
                <w:webHidden/>
              </w:rPr>
              <w:tab/>
            </w:r>
            <w:r w:rsidR="006D2A1C">
              <w:rPr>
                <w:noProof/>
                <w:webHidden/>
              </w:rPr>
              <w:fldChar w:fldCharType="begin"/>
            </w:r>
            <w:r w:rsidR="009B0983">
              <w:rPr>
                <w:noProof/>
                <w:webHidden/>
              </w:rPr>
              <w:instrText xml:space="preserve"> PAGEREF _Toc72934064 \h </w:instrText>
            </w:r>
            <w:r w:rsidR="006D2A1C">
              <w:rPr>
                <w:noProof/>
                <w:webHidden/>
              </w:rPr>
            </w:r>
            <w:r w:rsidR="006D2A1C">
              <w:rPr>
                <w:noProof/>
                <w:webHidden/>
              </w:rPr>
              <w:fldChar w:fldCharType="separate"/>
            </w:r>
            <w:r w:rsidR="003E5099">
              <w:rPr>
                <w:noProof/>
                <w:webHidden/>
              </w:rPr>
              <w:t>17</w:t>
            </w:r>
            <w:r w:rsidR="006D2A1C">
              <w:rPr>
                <w:noProof/>
                <w:webHidden/>
              </w:rPr>
              <w:fldChar w:fldCharType="end"/>
            </w:r>
          </w:hyperlink>
        </w:p>
        <w:p w14:paraId="0AC92B3C" w14:textId="74F28492" w:rsidR="009B0983" w:rsidRDefault="00540C59">
          <w:pPr>
            <w:pStyle w:val="TOC2"/>
            <w:tabs>
              <w:tab w:val="left" w:pos="880"/>
              <w:tab w:val="right" w:leader="dot" w:pos="9016"/>
            </w:tabs>
            <w:rPr>
              <w:rFonts w:eastAsiaTheme="minorEastAsia"/>
              <w:noProof/>
              <w:lang w:eastAsia="en-GB"/>
            </w:rPr>
          </w:pPr>
          <w:hyperlink w:anchor="_Toc72934065" w:history="1">
            <w:r w:rsidR="009B0983" w:rsidRPr="007C0271">
              <w:rPr>
                <w:rStyle w:val="Hyperlink"/>
                <w:noProof/>
              </w:rPr>
              <w:t>5.1</w:t>
            </w:r>
            <w:r w:rsidR="009B0983">
              <w:rPr>
                <w:rFonts w:eastAsiaTheme="minorEastAsia"/>
                <w:noProof/>
                <w:lang w:eastAsia="en-GB"/>
              </w:rPr>
              <w:tab/>
            </w:r>
            <w:r w:rsidR="009B0983" w:rsidRPr="007C0271">
              <w:rPr>
                <w:rStyle w:val="Hyperlink"/>
                <w:noProof/>
              </w:rPr>
              <w:t>Key Findings</w:t>
            </w:r>
            <w:r w:rsidR="009B0983">
              <w:rPr>
                <w:noProof/>
                <w:webHidden/>
              </w:rPr>
              <w:tab/>
            </w:r>
            <w:r w:rsidR="006D2A1C">
              <w:rPr>
                <w:noProof/>
                <w:webHidden/>
              </w:rPr>
              <w:fldChar w:fldCharType="begin"/>
            </w:r>
            <w:r w:rsidR="009B0983">
              <w:rPr>
                <w:noProof/>
                <w:webHidden/>
              </w:rPr>
              <w:instrText xml:space="preserve"> PAGEREF _Toc72934065 \h </w:instrText>
            </w:r>
            <w:r w:rsidR="006D2A1C">
              <w:rPr>
                <w:noProof/>
                <w:webHidden/>
              </w:rPr>
            </w:r>
            <w:r w:rsidR="006D2A1C">
              <w:rPr>
                <w:noProof/>
                <w:webHidden/>
              </w:rPr>
              <w:fldChar w:fldCharType="separate"/>
            </w:r>
            <w:r w:rsidR="003E5099">
              <w:rPr>
                <w:noProof/>
                <w:webHidden/>
              </w:rPr>
              <w:t>17</w:t>
            </w:r>
            <w:r w:rsidR="006D2A1C">
              <w:rPr>
                <w:noProof/>
                <w:webHidden/>
              </w:rPr>
              <w:fldChar w:fldCharType="end"/>
            </w:r>
          </w:hyperlink>
        </w:p>
        <w:p w14:paraId="628C5750" w14:textId="7C0B9407" w:rsidR="009B0983" w:rsidRDefault="00540C59">
          <w:pPr>
            <w:pStyle w:val="TOC2"/>
            <w:tabs>
              <w:tab w:val="left" w:pos="880"/>
              <w:tab w:val="right" w:leader="dot" w:pos="9016"/>
            </w:tabs>
            <w:rPr>
              <w:rFonts w:eastAsiaTheme="minorEastAsia"/>
              <w:noProof/>
              <w:lang w:eastAsia="en-GB"/>
            </w:rPr>
          </w:pPr>
          <w:hyperlink w:anchor="_Toc72934066" w:history="1">
            <w:r w:rsidR="009B0983" w:rsidRPr="007C0271">
              <w:rPr>
                <w:rStyle w:val="Hyperlink"/>
                <w:noProof/>
              </w:rPr>
              <w:t>5.2</w:t>
            </w:r>
            <w:r w:rsidR="009B0983">
              <w:rPr>
                <w:rFonts w:eastAsiaTheme="minorEastAsia"/>
                <w:noProof/>
                <w:lang w:eastAsia="en-GB"/>
              </w:rPr>
              <w:tab/>
            </w:r>
            <w:r w:rsidR="009B0983" w:rsidRPr="007C0271">
              <w:rPr>
                <w:rStyle w:val="Hyperlink"/>
                <w:noProof/>
              </w:rPr>
              <w:t>Recommendations</w:t>
            </w:r>
            <w:r w:rsidR="009B0983">
              <w:rPr>
                <w:noProof/>
                <w:webHidden/>
              </w:rPr>
              <w:tab/>
            </w:r>
            <w:r w:rsidR="006D2A1C">
              <w:rPr>
                <w:noProof/>
                <w:webHidden/>
              </w:rPr>
              <w:fldChar w:fldCharType="begin"/>
            </w:r>
            <w:r w:rsidR="009B0983">
              <w:rPr>
                <w:noProof/>
                <w:webHidden/>
              </w:rPr>
              <w:instrText xml:space="preserve"> PAGEREF _Toc72934066 \h </w:instrText>
            </w:r>
            <w:r w:rsidR="006D2A1C">
              <w:rPr>
                <w:noProof/>
                <w:webHidden/>
              </w:rPr>
            </w:r>
            <w:r w:rsidR="006D2A1C">
              <w:rPr>
                <w:noProof/>
                <w:webHidden/>
              </w:rPr>
              <w:fldChar w:fldCharType="separate"/>
            </w:r>
            <w:r w:rsidR="003E5099">
              <w:rPr>
                <w:noProof/>
                <w:webHidden/>
              </w:rPr>
              <w:t>19</w:t>
            </w:r>
            <w:r w:rsidR="006D2A1C">
              <w:rPr>
                <w:noProof/>
                <w:webHidden/>
              </w:rPr>
              <w:fldChar w:fldCharType="end"/>
            </w:r>
          </w:hyperlink>
        </w:p>
        <w:p w14:paraId="3CFE92F2" w14:textId="62D71C2A" w:rsidR="009B0983" w:rsidRDefault="00540C59">
          <w:pPr>
            <w:pStyle w:val="TOC1"/>
            <w:tabs>
              <w:tab w:val="right" w:leader="dot" w:pos="9016"/>
            </w:tabs>
            <w:rPr>
              <w:rFonts w:eastAsiaTheme="minorEastAsia"/>
              <w:noProof/>
              <w:lang w:eastAsia="en-GB"/>
            </w:rPr>
          </w:pPr>
          <w:hyperlink w:anchor="_Toc72934067" w:history="1">
            <w:r w:rsidR="009B0983" w:rsidRPr="007C0271">
              <w:rPr>
                <w:rStyle w:val="Hyperlink"/>
                <w:noProof/>
              </w:rPr>
              <w:t>ANNEXES</w:t>
            </w:r>
            <w:r w:rsidR="009B0983">
              <w:rPr>
                <w:noProof/>
                <w:webHidden/>
              </w:rPr>
              <w:tab/>
            </w:r>
            <w:r w:rsidR="006D2A1C">
              <w:rPr>
                <w:noProof/>
                <w:webHidden/>
              </w:rPr>
              <w:fldChar w:fldCharType="begin"/>
            </w:r>
            <w:r w:rsidR="009B0983">
              <w:rPr>
                <w:noProof/>
                <w:webHidden/>
              </w:rPr>
              <w:instrText xml:space="preserve"> PAGEREF _Toc72934067 \h </w:instrText>
            </w:r>
            <w:r w:rsidR="006D2A1C">
              <w:rPr>
                <w:noProof/>
                <w:webHidden/>
              </w:rPr>
            </w:r>
            <w:r w:rsidR="006D2A1C">
              <w:rPr>
                <w:noProof/>
                <w:webHidden/>
              </w:rPr>
              <w:fldChar w:fldCharType="separate"/>
            </w:r>
            <w:r w:rsidR="003E5099">
              <w:rPr>
                <w:noProof/>
                <w:webHidden/>
              </w:rPr>
              <w:t>20</w:t>
            </w:r>
            <w:r w:rsidR="006D2A1C">
              <w:rPr>
                <w:noProof/>
                <w:webHidden/>
              </w:rPr>
              <w:fldChar w:fldCharType="end"/>
            </w:r>
          </w:hyperlink>
        </w:p>
        <w:p w14:paraId="0D58238F" w14:textId="18029306" w:rsidR="009B0983" w:rsidRDefault="00540C59">
          <w:pPr>
            <w:pStyle w:val="TOC2"/>
            <w:tabs>
              <w:tab w:val="right" w:leader="dot" w:pos="9016"/>
            </w:tabs>
            <w:rPr>
              <w:rFonts w:eastAsiaTheme="minorEastAsia"/>
              <w:noProof/>
              <w:lang w:eastAsia="en-GB"/>
            </w:rPr>
          </w:pPr>
          <w:hyperlink w:anchor="_Toc72934068" w:history="1">
            <w:r w:rsidR="009B0983" w:rsidRPr="007C0271">
              <w:rPr>
                <w:rStyle w:val="Hyperlink"/>
                <w:noProof/>
              </w:rPr>
              <w:t>Annex I STATEMENT OF REQUIREMENT (SoR)</w:t>
            </w:r>
            <w:r w:rsidR="009B0983">
              <w:rPr>
                <w:noProof/>
                <w:webHidden/>
              </w:rPr>
              <w:tab/>
            </w:r>
            <w:r w:rsidR="006D2A1C">
              <w:rPr>
                <w:noProof/>
                <w:webHidden/>
              </w:rPr>
              <w:fldChar w:fldCharType="begin"/>
            </w:r>
            <w:r w:rsidR="009B0983">
              <w:rPr>
                <w:noProof/>
                <w:webHidden/>
              </w:rPr>
              <w:instrText xml:space="preserve"> PAGEREF _Toc72934068 \h </w:instrText>
            </w:r>
            <w:r w:rsidR="006D2A1C">
              <w:rPr>
                <w:noProof/>
                <w:webHidden/>
              </w:rPr>
            </w:r>
            <w:r w:rsidR="006D2A1C">
              <w:rPr>
                <w:noProof/>
                <w:webHidden/>
              </w:rPr>
              <w:fldChar w:fldCharType="separate"/>
            </w:r>
            <w:r w:rsidR="003E5099">
              <w:rPr>
                <w:noProof/>
                <w:webHidden/>
              </w:rPr>
              <w:t>20</w:t>
            </w:r>
            <w:r w:rsidR="006D2A1C">
              <w:rPr>
                <w:noProof/>
                <w:webHidden/>
              </w:rPr>
              <w:fldChar w:fldCharType="end"/>
            </w:r>
          </w:hyperlink>
        </w:p>
        <w:p w14:paraId="0958F008" w14:textId="61C639C9" w:rsidR="009B0983" w:rsidRDefault="00540C59">
          <w:pPr>
            <w:pStyle w:val="TOC2"/>
            <w:tabs>
              <w:tab w:val="right" w:leader="dot" w:pos="9016"/>
            </w:tabs>
            <w:rPr>
              <w:rFonts w:eastAsiaTheme="minorEastAsia"/>
              <w:noProof/>
              <w:lang w:eastAsia="en-GB"/>
            </w:rPr>
          </w:pPr>
          <w:hyperlink w:anchor="_Toc72934069" w:history="1">
            <w:r w:rsidR="009B0983" w:rsidRPr="007C0271">
              <w:rPr>
                <w:rStyle w:val="Hyperlink"/>
                <w:noProof/>
              </w:rPr>
              <w:t>Annex II Plan for Mid Term Review (MTR)</w:t>
            </w:r>
            <w:r w:rsidR="009B0983">
              <w:rPr>
                <w:noProof/>
                <w:webHidden/>
              </w:rPr>
              <w:tab/>
            </w:r>
            <w:r w:rsidR="006D2A1C">
              <w:rPr>
                <w:noProof/>
                <w:webHidden/>
              </w:rPr>
              <w:fldChar w:fldCharType="begin"/>
            </w:r>
            <w:r w:rsidR="009B0983">
              <w:rPr>
                <w:noProof/>
                <w:webHidden/>
              </w:rPr>
              <w:instrText xml:space="preserve"> PAGEREF _Toc72934069 \h </w:instrText>
            </w:r>
            <w:r w:rsidR="006D2A1C">
              <w:rPr>
                <w:noProof/>
                <w:webHidden/>
              </w:rPr>
            </w:r>
            <w:r w:rsidR="006D2A1C">
              <w:rPr>
                <w:noProof/>
                <w:webHidden/>
              </w:rPr>
              <w:fldChar w:fldCharType="separate"/>
            </w:r>
            <w:r w:rsidR="003E5099">
              <w:rPr>
                <w:noProof/>
                <w:webHidden/>
              </w:rPr>
              <w:t>22</w:t>
            </w:r>
            <w:r w:rsidR="006D2A1C">
              <w:rPr>
                <w:noProof/>
                <w:webHidden/>
              </w:rPr>
              <w:fldChar w:fldCharType="end"/>
            </w:r>
          </w:hyperlink>
        </w:p>
        <w:p w14:paraId="33FD1688" w14:textId="03876697" w:rsidR="009B0983" w:rsidRDefault="00540C59">
          <w:pPr>
            <w:pStyle w:val="TOC2"/>
            <w:tabs>
              <w:tab w:val="right" w:leader="dot" w:pos="9016"/>
            </w:tabs>
            <w:rPr>
              <w:rFonts w:eastAsiaTheme="minorEastAsia"/>
              <w:noProof/>
              <w:lang w:eastAsia="en-GB"/>
            </w:rPr>
          </w:pPr>
          <w:hyperlink w:anchor="_Toc72934070" w:history="1">
            <w:r w:rsidR="009B0983" w:rsidRPr="007C0271">
              <w:rPr>
                <w:rStyle w:val="Hyperlink"/>
                <w:noProof/>
              </w:rPr>
              <w:t>Annex III REFERENCES</w:t>
            </w:r>
            <w:r w:rsidR="009B0983">
              <w:rPr>
                <w:noProof/>
                <w:webHidden/>
              </w:rPr>
              <w:tab/>
            </w:r>
            <w:r w:rsidR="006D2A1C">
              <w:rPr>
                <w:noProof/>
                <w:webHidden/>
              </w:rPr>
              <w:fldChar w:fldCharType="begin"/>
            </w:r>
            <w:r w:rsidR="009B0983">
              <w:rPr>
                <w:noProof/>
                <w:webHidden/>
              </w:rPr>
              <w:instrText xml:space="preserve"> PAGEREF _Toc72934070 \h </w:instrText>
            </w:r>
            <w:r w:rsidR="006D2A1C">
              <w:rPr>
                <w:noProof/>
                <w:webHidden/>
              </w:rPr>
            </w:r>
            <w:r w:rsidR="006D2A1C">
              <w:rPr>
                <w:noProof/>
                <w:webHidden/>
              </w:rPr>
              <w:fldChar w:fldCharType="separate"/>
            </w:r>
            <w:r w:rsidR="003E5099">
              <w:rPr>
                <w:noProof/>
                <w:webHidden/>
              </w:rPr>
              <w:t>24</w:t>
            </w:r>
            <w:r w:rsidR="006D2A1C">
              <w:rPr>
                <w:noProof/>
                <w:webHidden/>
              </w:rPr>
              <w:fldChar w:fldCharType="end"/>
            </w:r>
          </w:hyperlink>
        </w:p>
        <w:p w14:paraId="0F563F05" w14:textId="0BD8DEFC" w:rsidR="009B0983" w:rsidRDefault="00540C59">
          <w:pPr>
            <w:pStyle w:val="TOC2"/>
            <w:tabs>
              <w:tab w:val="right" w:leader="dot" w:pos="9016"/>
            </w:tabs>
            <w:rPr>
              <w:rFonts w:eastAsiaTheme="minorEastAsia"/>
              <w:noProof/>
              <w:lang w:eastAsia="en-GB"/>
            </w:rPr>
          </w:pPr>
          <w:hyperlink w:anchor="_Toc72934071" w:history="1">
            <w:r w:rsidR="009B0983" w:rsidRPr="007C0271">
              <w:rPr>
                <w:rStyle w:val="Hyperlink"/>
                <w:noProof/>
              </w:rPr>
              <w:t>Annex IV PARTICIPANTS IN MEETINGS, DISCUSSIONS AND INTERVIEWS</w:t>
            </w:r>
            <w:r w:rsidR="009B0983">
              <w:rPr>
                <w:noProof/>
                <w:webHidden/>
              </w:rPr>
              <w:tab/>
            </w:r>
            <w:r w:rsidR="006D2A1C">
              <w:rPr>
                <w:noProof/>
                <w:webHidden/>
              </w:rPr>
              <w:fldChar w:fldCharType="begin"/>
            </w:r>
            <w:r w:rsidR="009B0983">
              <w:rPr>
                <w:noProof/>
                <w:webHidden/>
              </w:rPr>
              <w:instrText xml:space="preserve"> PAGEREF _Toc72934071 \h </w:instrText>
            </w:r>
            <w:r w:rsidR="006D2A1C">
              <w:rPr>
                <w:noProof/>
                <w:webHidden/>
              </w:rPr>
            </w:r>
            <w:r w:rsidR="006D2A1C">
              <w:rPr>
                <w:noProof/>
                <w:webHidden/>
              </w:rPr>
              <w:fldChar w:fldCharType="separate"/>
            </w:r>
            <w:r w:rsidR="003E5099">
              <w:rPr>
                <w:noProof/>
                <w:webHidden/>
              </w:rPr>
              <w:t>26</w:t>
            </w:r>
            <w:r w:rsidR="006D2A1C">
              <w:rPr>
                <w:noProof/>
                <w:webHidden/>
              </w:rPr>
              <w:fldChar w:fldCharType="end"/>
            </w:r>
          </w:hyperlink>
        </w:p>
        <w:p w14:paraId="7ABC4D99" w14:textId="0572BE45" w:rsidR="009B0983" w:rsidRDefault="00540C59">
          <w:pPr>
            <w:pStyle w:val="TOC2"/>
            <w:tabs>
              <w:tab w:val="right" w:leader="dot" w:pos="9016"/>
            </w:tabs>
            <w:rPr>
              <w:rFonts w:eastAsiaTheme="minorEastAsia"/>
              <w:noProof/>
              <w:lang w:eastAsia="en-GB"/>
            </w:rPr>
          </w:pPr>
          <w:hyperlink w:anchor="_Toc72934072" w:history="1">
            <w:r w:rsidR="009B0983" w:rsidRPr="007C0271">
              <w:rPr>
                <w:rStyle w:val="Hyperlink"/>
                <w:noProof/>
              </w:rPr>
              <w:t>Annex  V MID TERM REVIEW PROGRAM</w:t>
            </w:r>
            <w:r w:rsidR="009B0983">
              <w:rPr>
                <w:noProof/>
                <w:webHidden/>
              </w:rPr>
              <w:tab/>
            </w:r>
            <w:r w:rsidR="006D2A1C">
              <w:rPr>
                <w:noProof/>
                <w:webHidden/>
              </w:rPr>
              <w:fldChar w:fldCharType="begin"/>
            </w:r>
            <w:r w:rsidR="009B0983">
              <w:rPr>
                <w:noProof/>
                <w:webHidden/>
              </w:rPr>
              <w:instrText xml:space="preserve"> PAGEREF _Toc72934072 \h </w:instrText>
            </w:r>
            <w:r w:rsidR="006D2A1C">
              <w:rPr>
                <w:noProof/>
                <w:webHidden/>
              </w:rPr>
            </w:r>
            <w:r w:rsidR="006D2A1C">
              <w:rPr>
                <w:noProof/>
                <w:webHidden/>
              </w:rPr>
              <w:fldChar w:fldCharType="separate"/>
            </w:r>
            <w:r w:rsidR="003E5099">
              <w:rPr>
                <w:noProof/>
                <w:webHidden/>
              </w:rPr>
              <w:t>32</w:t>
            </w:r>
            <w:r w:rsidR="006D2A1C">
              <w:rPr>
                <w:noProof/>
                <w:webHidden/>
              </w:rPr>
              <w:fldChar w:fldCharType="end"/>
            </w:r>
          </w:hyperlink>
        </w:p>
        <w:p w14:paraId="24F9DBEC" w14:textId="1C6DC0C6" w:rsidR="009B0983" w:rsidRDefault="00540C59">
          <w:pPr>
            <w:pStyle w:val="TOC2"/>
            <w:tabs>
              <w:tab w:val="right" w:leader="dot" w:pos="9016"/>
            </w:tabs>
            <w:rPr>
              <w:rFonts w:eastAsiaTheme="minorEastAsia"/>
              <w:noProof/>
              <w:lang w:eastAsia="en-GB"/>
            </w:rPr>
          </w:pPr>
          <w:hyperlink w:anchor="_Toc72934073" w:history="1">
            <w:r w:rsidR="009B0983" w:rsidRPr="007C0271">
              <w:rPr>
                <w:rStyle w:val="Hyperlink"/>
                <w:noProof/>
              </w:rPr>
              <w:t>Annex VI UPDATED RESULTS FRAMEWORK WITH RESULTS THROUGH MARCH 2021</w:t>
            </w:r>
            <w:r w:rsidR="009B0983">
              <w:rPr>
                <w:noProof/>
                <w:webHidden/>
              </w:rPr>
              <w:tab/>
            </w:r>
            <w:r w:rsidR="006D2A1C">
              <w:rPr>
                <w:noProof/>
                <w:webHidden/>
              </w:rPr>
              <w:fldChar w:fldCharType="begin"/>
            </w:r>
            <w:r w:rsidR="009B0983">
              <w:rPr>
                <w:noProof/>
                <w:webHidden/>
              </w:rPr>
              <w:instrText xml:space="preserve"> PAGEREF _Toc72934073 \h </w:instrText>
            </w:r>
            <w:r w:rsidR="006D2A1C">
              <w:rPr>
                <w:noProof/>
                <w:webHidden/>
              </w:rPr>
            </w:r>
            <w:r w:rsidR="006D2A1C">
              <w:rPr>
                <w:noProof/>
                <w:webHidden/>
              </w:rPr>
              <w:fldChar w:fldCharType="separate"/>
            </w:r>
            <w:r w:rsidR="003E5099">
              <w:rPr>
                <w:noProof/>
                <w:webHidden/>
              </w:rPr>
              <w:t>34</w:t>
            </w:r>
            <w:r w:rsidR="006D2A1C">
              <w:rPr>
                <w:noProof/>
                <w:webHidden/>
              </w:rPr>
              <w:fldChar w:fldCharType="end"/>
            </w:r>
          </w:hyperlink>
        </w:p>
        <w:p w14:paraId="2076B199" w14:textId="611B75B0" w:rsidR="009B0983" w:rsidRDefault="00540C59">
          <w:pPr>
            <w:pStyle w:val="TOC2"/>
            <w:tabs>
              <w:tab w:val="right" w:leader="dot" w:pos="9016"/>
            </w:tabs>
            <w:rPr>
              <w:rFonts w:eastAsiaTheme="minorEastAsia"/>
              <w:noProof/>
              <w:lang w:eastAsia="en-GB"/>
            </w:rPr>
          </w:pPr>
          <w:hyperlink w:anchor="_Toc72934074" w:history="1">
            <w:r w:rsidR="009B0983" w:rsidRPr="007C0271">
              <w:rPr>
                <w:rStyle w:val="Hyperlink"/>
                <w:noProof/>
              </w:rPr>
              <w:t>Annex VII PROPOSED REVISED RESULTS FRAMEWORK</w:t>
            </w:r>
            <w:r w:rsidR="009B0983">
              <w:rPr>
                <w:noProof/>
                <w:webHidden/>
              </w:rPr>
              <w:tab/>
            </w:r>
            <w:r w:rsidR="006D2A1C">
              <w:rPr>
                <w:noProof/>
                <w:webHidden/>
              </w:rPr>
              <w:fldChar w:fldCharType="begin"/>
            </w:r>
            <w:r w:rsidR="009B0983">
              <w:rPr>
                <w:noProof/>
                <w:webHidden/>
              </w:rPr>
              <w:instrText xml:space="preserve"> PAGEREF _Toc72934074 \h </w:instrText>
            </w:r>
            <w:r w:rsidR="006D2A1C">
              <w:rPr>
                <w:noProof/>
                <w:webHidden/>
              </w:rPr>
            </w:r>
            <w:r w:rsidR="006D2A1C">
              <w:rPr>
                <w:noProof/>
                <w:webHidden/>
              </w:rPr>
              <w:fldChar w:fldCharType="separate"/>
            </w:r>
            <w:r w:rsidR="003E5099">
              <w:rPr>
                <w:noProof/>
                <w:webHidden/>
              </w:rPr>
              <w:t>49</w:t>
            </w:r>
            <w:r w:rsidR="006D2A1C">
              <w:rPr>
                <w:noProof/>
                <w:webHidden/>
              </w:rPr>
              <w:fldChar w:fldCharType="end"/>
            </w:r>
          </w:hyperlink>
        </w:p>
        <w:p w14:paraId="0487EB4A" w14:textId="1ABBEB5D" w:rsidR="009B0983" w:rsidRDefault="00540C59">
          <w:pPr>
            <w:pStyle w:val="TOC2"/>
            <w:tabs>
              <w:tab w:val="right" w:leader="dot" w:pos="9016"/>
            </w:tabs>
            <w:rPr>
              <w:rFonts w:eastAsiaTheme="minorEastAsia"/>
              <w:noProof/>
              <w:lang w:eastAsia="en-GB"/>
            </w:rPr>
          </w:pPr>
          <w:hyperlink w:anchor="_Toc72934075" w:history="1">
            <w:r w:rsidR="009B0983" w:rsidRPr="007C0271">
              <w:rPr>
                <w:rStyle w:val="Hyperlink"/>
                <w:noProof/>
              </w:rPr>
              <w:t>Annex  VIII UCEP POLICIES IN ENGLISH AND BANGLA</w:t>
            </w:r>
            <w:r w:rsidR="009B0983">
              <w:rPr>
                <w:noProof/>
                <w:webHidden/>
              </w:rPr>
              <w:tab/>
            </w:r>
            <w:r w:rsidR="006D2A1C">
              <w:rPr>
                <w:noProof/>
                <w:webHidden/>
              </w:rPr>
              <w:fldChar w:fldCharType="begin"/>
            </w:r>
            <w:r w:rsidR="009B0983">
              <w:rPr>
                <w:noProof/>
                <w:webHidden/>
              </w:rPr>
              <w:instrText xml:space="preserve"> PAGEREF _Toc72934075 \h </w:instrText>
            </w:r>
            <w:r w:rsidR="006D2A1C">
              <w:rPr>
                <w:noProof/>
                <w:webHidden/>
              </w:rPr>
            </w:r>
            <w:r w:rsidR="006D2A1C">
              <w:rPr>
                <w:noProof/>
                <w:webHidden/>
              </w:rPr>
              <w:fldChar w:fldCharType="separate"/>
            </w:r>
            <w:r w:rsidR="003E5099">
              <w:rPr>
                <w:noProof/>
                <w:webHidden/>
              </w:rPr>
              <w:t>63</w:t>
            </w:r>
            <w:r w:rsidR="006D2A1C">
              <w:rPr>
                <w:noProof/>
                <w:webHidden/>
              </w:rPr>
              <w:fldChar w:fldCharType="end"/>
            </w:r>
          </w:hyperlink>
        </w:p>
        <w:p w14:paraId="6D5A2BE7" w14:textId="78090A1C" w:rsidR="009B0983" w:rsidRDefault="00540C59">
          <w:pPr>
            <w:pStyle w:val="TOC2"/>
            <w:tabs>
              <w:tab w:val="right" w:leader="dot" w:pos="9016"/>
            </w:tabs>
            <w:rPr>
              <w:rFonts w:eastAsiaTheme="minorEastAsia"/>
              <w:noProof/>
              <w:lang w:eastAsia="en-GB"/>
            </w:rPr>
          </w:pPr>
          <w:hyperlink w:anchor="_Toc72934076" w:history="1">
            <w:r w:rsidR="009B0983" w:rsidRPr="007C0271">
              <w:rPr>
                <w:rStyle w:val="Hyperlink"/>
                <w:rFonts w:ascii="Times New Roman" w:hAnsi="Times New Roman" w:cs="Times New Roman"/>
                <w:noProof/>
              </w:rPr>
              <w:t xml:space="preserve">Annex IX </w:t>
            </w:r>
            <w:r w:rsidR="009B0983" w:rsidRPr="007C0271">
              <w:rPr>
                <w:rStyle w:val="Hyperlink"/>
                <w:noProof/>
              </w:rPr>
              <w:t>DFAT - UCEP PARTNERSHIP STEERING COMMITTEE TERMS OF REFERENCE</w:t>
            </w:r>
            <w:r w:rsidR="009B0983">
              <w:rPr>
                <w:noProof/>
                <w:webHidden/>
              </w:rPr>
              <w:tab/>
            </w:r>
            <w:r w:rsidR="006D2A1C">
              <w:rPr>
                <w:noProof/>
                <w:webHidden/>
              </w:rPr>
              <w:fldChar w:fldCharType="begin"/>
            </w:r>
            <w:r w:rsidR="009B0983">
              <w:rPr>
                <w:noProof/>
                <w:webHidden/>
              </w:rPr>
              <w:instrText xml:space="preserve"> PAGEREF _Toc72934076 \h </w:instrText>
            </w:r>
            <w:r w:rsidR="006D2A1C">
              <w:rPr>
                <w:noProof/>
                <w:webHidden/>
              </w:rPr>
            </w:r>
            <w:r w:rsidR="006D2A1C">
              <w:rPr>
                <w:noProof/>
                <w:webHidden/>
              </w:rPr>
              <w:fldChar w:fldCharType="separate"/>
            </w:r>
            <w:r w:rsidR="003E5099">
              <w:rPr>
                <w:noProof/>
                <w:webHidden/>
              </w:rPr>
              <w:t>64</w:t>
            </w:r>
            <w:r w:rsidR="006D2A1C">
              <w:rPr>
                <w:noProof/>
                <w:webHidden/>
              </w:rPr>
              <w:fldChar w:fldCharType="end"/>
            </w:r>
          </w:hyperlink>
        </w:p>
        <w:p w14:paraId="37533BB3" w14:textId="5FDC71A3" w:rsidR="009B0983" w:rsidRDefault="00540C59">
          <w:pPr>
            <w:pStyle w:val="TOC2"/>
            <w:tabs>
              <w:tab w:val="right" w:leader="dot" w:pos="9016"/>
            </w:tabs>
            <w:rPr>
              <w:rFonts w:eastAsiaTheme="minorEastAsia"/>
              <w:noProof/>
              <w:lang w:eastAsia="en-GB"/>
            </w:rPr>
          </w:pPr>
          <w:hyperlink w:anchor="_Toc72934077" w:history="1">
            <w:r w:rsidR="009B0983" w:rsidRPr="007C0271">
              <w:rPr>
                <w:rStyle w:val="Hyperlink"/>
                <w:noProof/>
              </w:rPr>
              <w:t>Annex X COLLABORATION WITH GOVERNMENT AND DEVELOPMENT PARTNERS AT NATIONAL LEVEL</w:t>
            </w:r>
            <w:r w:rsidR="009B0983">
              <w:rPr>
                <w:noProof/>
                <w:webHidden/>
              </w:rPr>
              <w:tab/>
            </w:r>
            <w:r w:rsidR="006D2A1C">
              <w:rPr>
                <w:noProof/>
                <w:webHidden/>
              </w:rPr>
              <w:fldChar w:fldCharType="begin"/>
            </w:r>
            <w:r w:rsidR="009B0983">
              <w:rPr>
                <w:noProof/>
                <w:webHidden/>
              </w:rPr>
              <w:instrText xml:space="preserve"> PAGEREF _Toc72934077 \h </w:instrText>
            </w:r>
            <w:r w:rsidR="006D2A1C">
              <w:rPr>
                <w:noProof/>
                <w:webHidden/>
              </w:rPr>
            </w:r>
            <w:r w:rsidR="006D2A1C">
              <w:rPr>
                <w:noProof/>
                <w:webHidden/>
              </w:rPr>
              <w:fldChar w:fldCharType="separate"/>
            </w:r>
            <w:r w:rsidR="003E5099">
              <w:rPr>
                <w:noProof/>
                <w:webHidden/>
              </w:rPr>
              <w:t>66</w:t>
            </w:r>
            <w:r w:rsidR="006D2A1C">
              <w:rPr>
                <w:noProof/>
                <w:webHidden/>
              </w:rPr>
              <w:fldChar w:fldCharType="end"/>
            </w:r>
          </w:hyperlink>
        </w:p>
        <w:p w14:paraId="0F260265" w14:textId="54C4B650" w:rsidR="009B0983" w:rsidRDefault="00540C59">
          <w:pPr>
            <w:pStyle w:val="TOC2"/>
            <w:tabs>
              <w:tab w:val="right" w:leader="dot" w:pos="9016"/>
            </w:tabs>
            <w:rPr>
              <w:rFonts w:eastAsiaTheme="minorEastAsia"/>
              <w:noProof/>
              <w:lang w:eastAsia="en-GB"/>
            </w:rPr>
          </w:pPr>
          <w:hyperlink w:anchor="_Toc72934078" w:history="1">
            <w:r w:rsidR="009B0983" w:rsidRPr="007C0271">
              <w:rPr>
                <w:rStyle w:val="Hyperlink"/>
                <w:noProof/>
              </w:rPr>
              <w:t>Annex XI COLLABORATION WITH PRIVATE SECTOR INDUSTRIES</w:t>
            </w:r>
            <w:r w:rsidR="009B0983">
              <w:rPr>
                <w:noProof/>
                <w:webHidden/>
              </w:rPr>
              <w:tab/>
            </w:r>
            <w:r w:rsidR="006D2A1C">
              <w:rPr>
                <w:noProof/>
                <w:webHidden/>
              </w:rPr>
              <w:fldChar w:fldCharType="begin"/>
            </w:r>
            <w:r w:rsidR="009B0983">
              <w:rPr>
                <w:noProof/>
                <w:webHidden/>
              </w:rPr>
              <w:instrText xml:space="preserve"> PAGEREF _Toc72934078 \h </w:instrText>
            </w:r>
            <w:r w:rsidR="006D2A1C">
              <w:rPr>
                <w:noProof/>
                <w:webHidden/>
              </w:rPr>
            </w:r>
            <w:r w:rsidR="006D2A1C">
              <w:rPr>
                <w:noProof/>
                <w:webHidden/>
              </w:rPr>
              <w:fldChar w:fldCharType="separate"/>
            </w:r>
            <w:r w:rsidR="003E5099">
              <w:rPr>
                <w:noProof/>
                <w:webHidden/>
              </w:rPr>
              <w:t>68</w:t>
            </w:r>
            <w:r w:rsidR="006D2A1C">
              <w:rPr>
                <w:noProof/>
                <w:webHidden/>
              </w:rPr>
              <w:fldChar w:fldCharType="end"/>
            </w:r>
          </w:hyperlink>
        </w:p>
        <w:p w14:paraId="4036914B" w14:textId="77777777" w:rsidR="002A2765" w:rsidRDefault="006D2A1C">
          <w:r>
            <w:fldChar w:fldCharType="end"/>
          </w:r>
        </w:p>
      </w:sdtContent>
    </w:sdt>
    <w:p w14:paraId="0870B15B" w14:textId="77777777" w:rsidR="00B42531" w:rsidRDefault="00B42531" w:rsidP="00A80A89">
      <w:pPr>
        <w:rPr>
          <w:rFonts w:ascii="Times New Roman" w:hAnsi="Times New Roman" w:cs="Times New Roman"/>
          <w:b/>
          <w:sz w:val="24"/>
          <w:szCs w:val="24"/>
        </w:rPr>
        <w:sectPr w:rsidR="00B42531" w:rsidSect="00846B32">
          <w:footerReference w:type="default" r:id="rId9"/>
          <w:pgSz w:w="11906" w:h="16838"/>
          <w:pgMar w:top="1440" w:right="1440" w:bottom="1440" w:left="1440" w:header="708" w:footer="708" w:gutter="0"/>
          <w:pgNumType w:fmt="lowerRoman"/>
          <w:cols w:space="708"/>
          <w:titlePg/>
          <w:docGrid w:linePitch="360"/>
        </w:sectPr>
      </w:pPr>
    </w:p>
    <w:p w14:paraId="6650B1FE" w14:textId="77777777" w:rsidR="00A80A89" w:rsidRDefault="00A80A89" w:rsidP="00D312AF">
      <w:pPr>
        <w:pStyle w:val="Heading1"/>
      </w:pPr>
      <w:bookmarkStart w:id="2" w:name="_Toc72934040"/>
      <w:r>
        <w:lastRenderedPageBreak/>
        <w:t>EXECUTIVE SUMMARY</w:t>
      </w:r>
      <w:bookmarkEnd w:id="2"/>
    </w:p>
    <w:p w14:paraId="40C9577B" w14:textId="77777777" w:rsidR="00A80A89" w:rsidRDefault="00A80A89" w:rsidP="005C03E0">
      <w:pPr>
        <w:spacing w:line="240" w:lineRule="auto"/>
        <w:jc w:val="both"/>
        <w:rPr>
          <w:rFonts w:ascii="Times New Roman" w:eastAsia="Arial" w:hAnsi="Times New Roman" w:cs="Times New Roman"/>
        </w:rPr>
      </w:pPr>
      <w:r>
        <w:rPr>
          <w:rFonts w:ascii="Times New Roman" w:hAnsi="Times New Roman" w:cs="Times New Roman"/>
        </w:rPr>
        <w:t>The Underprivileged Children's Education Programme (UCEP</w:t>
      </w:r>
      <w:r w:rsidR="00143DB9">
        <w:rPr>
          <w:rFonts w:ascii="Times New Roman" w:hAnsi="Times New Roman" w:cs="Times New Roman"/>
        </w:rPr>
        <w:t>)</w:t>
      </w:r>
      <w:r>
        <w:rPr>
          <w:rFonts w:ascii="Times New Roman" w:hAnsi="Times New Roman" w:cs="Times New Roman"/>
        </w:rPr>
        <w:t xml:space="preserve"> Bangladesh</w:t>
      </w:r>
      <w:r w:rsidRPr="00DE03EB">
        <w:rPr>
          <w:rFonts w:ascii="Times New Roman" w:eastAsia="Arial" w:hAnsi="Times New Roman" w:cs="Times New Roman"/>
        </w:rPr>
        <w:t xml:space="preserve"> provides second chance education to children and youth who are unable to attend school and facilitates the employment of youth in decent jobs through Technical and Vocational Education and Training (TVET) and Skills Development (SD). </w:t>
      </w:r>
      <w:r>
        <w:rPr>
          <w:rFonts w:ascii="Times New Roman" w:eastAsia="Arial" w:hAnsi="Times New Roman" w:cs="Times New Roman"/>
        </w:rPr>
        <w:t xml:space="preserve">Australia's Department for Foreign Affairs and Trade (DFAT) </w:t>
      </w:r>
      <w:r w:rsidRPr="00DE03EB">
        <w:rPr>
          <w:rFonts w:ascii="Times New Roman" w:hAnsi="Times New Roman" w:cs="Times New Roman"/>
        </w:rPr>
        <w:t>is funding UCEP to implement the ‘Skills for Economic Growth and Prosperity’ (SEGP)</w:t>
      </w:r>
      <w:r w:rsidRPr="00DE03EB">
        <w:rPr>
          <w:rFonts w:ascii="Times New Roman" w:hAnsi="Times New Roman" w:cs="Times New Roman"/>
          <w:b/>
        </w:rPr>
        <w:t xml:space="preserve"> </w:t>
      </w:r>
      <w:r w:rsidRPr="00DE03EB">
        <w:rPr>
          <w:rFonts w:ascii="Times New Roman" w:hAnsi="Times New Roman" w:cs="Times New Roman"/>
        </w:rPr>
        <w:t xml:space="preserve">Project. </w:t>
      </w:r>
      <w:r w:rsidRPr="00DE03EB">
        <w:rPr>
          <w:rFonts w:ascii="Times New Roman" w:eastAsia="Arial" w:hAnsi="Times New Roman" w:cs="Times New Roman"/>
        </w:rPr>
        <w:t xml:space="preserve">The project envisages that underprivileged children will receive quality education and youth from poor families will rise above the poverty line by improving their socio-economic status, </w:t>
      </w:r>
      <w:proofErr w:type="gramStart"/>
      <w:r w:rsidRPr="00DE03EB">
        <w:rPr>
          <w:rFonts w:ascii="Times New Roman" w:eastAsia="Arial" w:hAnsi="Times New Roman" w:cs="Times New Roman"/>
        </w:rPr>
        <w:t>contributing  to</w:t>
      </w:r>
      <w:proofErr w:type="gramEnd"/>
      <w:r w:rsidRPr="00DE03EB">
        <w:rPr>
          <w:rFonts w:ascii="Times New Roman" w:eastAsia="Arial" w:hAnsi="Times New Roman" w:cs="Times New Roman"/>
        </w:rPr>
        <w:t xml:space="preserve"> the acceleration of the socio-economic growth of Bangladesh. </w:t>
      </w:r>
      <w:r w:rsidR="00661E9C">
        <w:rPr>
          <w:rFonts w:ascii="Times New Roman" w:eastAsia="Arial" w:hAnsi="Times New Roman" w:cs="Times New Roman"/>
        </w:rPr>
        <w:t xml:space="preserve"> </w:t>
      </w:r>
      <w:r w:rsidRPr="00DE03EB">
        <w:rPr>
          <w:rFonts w:ascii="Times New Roman" w:eastAsia="Arial" w:hAnsi="Times New Roman" w:cs="Times New Roman"/>
        </w:rPr>
        <w:t xml:space="preserve">A special focus is on </w:t>
      </w:r>
      <w:r w:rsidR="00592E52">
        <w:rPr>
          <w:rFonts w:ascii="Times New Roman" w:eastAsia="Arial" w:hAnsi="Times New Roman" w:cs="Times New Roman"/>
        </w:rPr>
        <w:t xml:space="preserve">girls and </w:t>
      </w:r>
      <w:r w:rsidR="00143DB9">
        <w:rPr>
          <w:rFonts w:ascii="Times New Roman" w:eastAsia="Arial" w:hAnsi="Times New Roman" w:cs="Times New Roman"/>
        </w:rPr>
        <w:t xml:space="preserve">young </w:t>
      </w:r>
      <w:r w:rsidR="00592E52">
        <w:rPr>
          <w:rFonts w:ascii="Times New Roman" w:eastAsia="Arial" w:hAnsi="Times New Roman" w:cs="Times New Roman"/>
        </w:rPr>
        <w:t>women</w:t>
      </w:r>
      <w:r w:rsidRPr="00DE03EB">
        <w:rPr>
          <w:rFonts w:ascii="Times New Roman" w:eastAsia="Arial" w:hAnsi="Times New Roman" w:cs="Times New Roman"/>
        </w:rPr>
        <w:t xml:space="preserve">, </w:t>
      </w:r>
      <w:r w:rsidR="00661E9C">
        <w:rPr>
          <w:rFonts w:ascii="Times New Roman" w:eastAsia="Arial" w:hAnsi="Times New Roman" w:cs="Times New Roman"/>
        </w:rPr>
        <w:t>people with disabilities (</w:t>
      </w:r>
      <w:r w:rsidRPr="00DE03EB">
        <w:rPr>
          <w:rFonts w:ascii="Times New Roman" w:eastAsia="Arial" w:hAnsi="Times New Roman" w:cs="Times New Roman"/>
        </w:rPr>
        <w:t>PWDs</w:t>
      </w:r>
      <w:r w:rsidR="00661E9C">
        <w:rPr>
          <w:rFonts w:ascii="Times New Roman" w:eastAsia="Arial" w:hAnsi="Times New Roman" w:cs="Times New Roman"/>
        </w:rPr>
        <w:t>)</w:t>
      </w:r>
      <w:r w:rsidRPr="00DE03EB">
        <w:rPr>
          <w:rFonts w:ascii="Times New Roman" w:eastAsia="Arial" w:hAnsi="Times New Roman" w:cs="Times New Roman"/>
        </w:rPr>
        <w:t xml:space="preserve"> and minorities. </w:t>
      </w:r>
    </w:p>
    <w:p w14:paraId="072DED58" w14:textId="77777777" w:rsidR="00904064" w:rsidRDefault="00661E9C" w:rsidP="005C03E0">
      <w:pPr>
        <w:tabs>
          <w:tab w:val="left" w:pos="426"/>
        </w:tabs>
        <w:spacing w:line="240" w:lineRule="auto"/>
        <w:jc w:val="both"/>
        <w:rPr>
          <w:rFonts w:ascii="Times New Roman" w:hAnsi="Times New Roman" w:cs="Times New Roman"/>
        </w:rPr>
      </w:pPr>
      <w:r>
        <w:rPr>
          <w:rFonts w:ascii="Times New Roman" w:eastAsia="Arial" w:hAnsi="Times New Roman" w:cs="Times New Roman"/>
        </w:rPr>
        <w:t xml:space="preserve">A </w:t>
      </w:r>
      <w:proofErr w:type="spellStart"/>
      <w:r>
        <w:rPr>
          <w:rFonts w:ascii="Times New Roman" w:eastAsia="Arial" w:hAnsi="Times New Roman" w:cs="Times New Roman"/>
        </w:rPr>
        <w:t>mid term</w:t>
      </w:r>
      <w:proofErr w:type="spellEnd"/>
      <w:r>
        <w:rPr>
          <w:rFonts w:ascii="Times New Roman" w:eastAsia="Arial" w:hAnsi="Times New Roman" w:cs="Times New Roman"/>
        </w:rPr>
        <w:t xml:space="preserve"> review (MTR) was undertaken in March 2021 </w:t>
      </w:r>
      <w:r w:rsidR="00A80A89" w:rsidRPr="00DE03EB">
        <w:rPr>
          <w:rFonts w:ascii="Times New Roman" w:hAnsi="Times New Roman" w:cs="Times New Roman"/>
        </w:rPr>
        <w:t xml:space="preserve">to assess </w:t>
      </w:r>
      <w:r w:rsidR="00904064">
        <w:rPr>
          <w:rFonts w:ascii="Times New Roman" w:hAnsi="Times New Roman" w:cs="Times New Roman"/>
        </w:rPr>
        <w:t>the continuing relevance, effectiveness and efficiency of the project and its progress toward meeting its objectives and also to assess if any adjustm</w:t>
      </w:r>
      <w:r w:rsidR="00071FFC">
        <w:rPr>
          <w:rFonts w:ascii="Times New Roman" w:hAnsi="Times New Roman" w:cs="Times New Roman"/>
        </w:rPr>
        <w:t>ents to the project are needed</w:t>
      </w:r>
      <w:r w:rsidR="00904064">
        <w:rPr>
          <w:rFonts w:ascii="Times New Roman" w:hAnsi="Times New Roman" w:cs="Times New Roman"/>
        </w:rPr>
        <w:t xml:space="preserve">. </w:t>
      </w:r>
      <w:r w:rsidR="00A80A89" w:rsidRPr="00DE03EB">
        <w:rPr>
          <w:rFonts w:ascii="Times New Roman" w:hAnsi="Times New Roman" w:cs="Times New Roman"/>
        </w:rPr>
        <w:t xml:space="preserve">The methodology was a combination of a desk review of the documentation, interaction with DFAT and UCEP </w:t>
      </w:r>
      <w:proofErr w:type="gramStart"/>
      <w:r w:rsidR="00A80A89" w:rsidRPr="00DE03EB">
        <w:rPr>
          <w:rFonts w:ascii="Times New Roman" w:hAnsi="Times New Roman" w:cs="Times New Roman"/>
        </w:rPr>
        <w:t xml:space="preserve">staff </w:t>
      </w:r>
      <w:r w:rsidR="00904064">
        <w:rPr>
          <w:rFonts w:ascii="Times New Roman" w:hAnsi="Times New Roman" w:cs="Times New Roman"/>
        </w:rPr>
        <w:t xml:space="preserve"> and</w:t>
      </w:r>
      <w:proofErr w:type="gramEnd"/>
      <w:r w:rsidR="00904064">
        <w:rPr>
          <w:rFonts w:ascii="Times New Roman" w:hAnsi="Times New Roman" w:cs="Times New Roman"/>
        </w:rPr>
        <w:t xml:space="preserve"> </w:t>
      </w:r>
      <w:r w:rsidR="003F535C">
        <w:rPr>
          <w:rFonts w:ascii="Times New Roman" w:hAnsi="Times New Roman" w:cs="Times New Roman"/>
        </w:rPr>
        <w:t xml:space="preserve">participation in </w:t>
      </w:r>
      <w:r w:rsidR="00904064">
        <w:rPr>
          <w:rFonts w:ascii="Times New Roman" w:hAnsi="Times New Roman" w:cs="Times New Roman"/>
        </w:rPr>
        <w:t>two field trips.</w:t>
      </w:r>
      <w:r w:rsidR="00904064" w:rsidRPr="00DE03EB">
        <w:rPr>
          <w:rFonts w:ascii="Times New Roman" w:hAnsi="Times New Roman" w:cs="Times New Roman"/>
        </w:rPr>
        <w:t xml:space="preserve">  </w:t>
      </w:r>
      <w:r w:rsidR="00904064">
        <w:rPr>
          <w:rFonts w:ascii="Times New Roman" w:hAnsi="Times New Roman" w:cs="Times New Roman"/>
        </w:rPr>
        <w:t>M</w:t>
      </w:r>
      <w:r w:rsidR="00904064" w:rsidRPr="00DE03EB">
        <w:rPr>
          <w:rFonts w:ascii="Times New Roman" w:hAnsi="Times New Roman" w:cs="Times New Roman"/>
        </w:rPr>
        <w:t>ost of the work was undertaken virtually</w:t>
      </w:r>
      <w:r w:rsidR="00904064">
        <w:rPr>
          <w:rFonts w:ascii="Times New Roman" w:hAnsi="Times New Roman" w:cs="Times New Roman"/>
        </w:rPr>
        <w:t>.</w:t>
      </w:r>
      <w:r w:rsidR="00904064" w:rsidRPr="00DE03EB">
        <w:rPr>
          <w:rFonts w:ascii="Times New Roman" w:hAnsi="Times New Roman" w:cs="Times New Roman"/>
        </w:rPr>
        <w:t xml:space="preserve">  </w:t>
      </w:r>
    </w:p>
    <w:p w14:paraId="07F6EC6A" w14:textId="77777777" w:rsidR="005C03E0" w:rsidRDefault="005C03E0" w:rsidP="005C03E0">
      <w:pPr>
        <w:tabs>
          <w:tab w:val="left" w:pos="426"/>
        </w:tabs>
        <w:spacing w:line="240" w:lineRule="auto"/>
        <w:jc w:val="both"/>
        <w:rPr>
          <w:rFonts w:ascii="Times New Roman" w:hAnsi="Times New Roman" w:cs="Times New Roman"/>
        </w:rPr>
      </w:pPr>
      <w:r>
        <w:rPr>
          <w:rFonts w:ascii="Times New Roman" w:hAnsi="Times New Roman" w:cs="Times New Roman"/>
        </w:rPr>
        <w:t xml:space="preserve">For more than a year, like the rest of Bangladesh and much of the world, UCEP has been dealing with the effects of the global COVID-19 pandemic. </w:t>
      </w:r>
      <w:r w:rsidR="00A80A89" w:rsidRPr="00904064">
        <w:rPr>
          <w:rFonts w:ascii="Times New Roman" w:hAnsi="Times New Roman" w:cs="Times New Roman"/>
        </w:rPr>
        <w:t xml:space="preserve">After </w:t>
      </w:r>
      <w:r>
        <w:rPr>
          <w:rFonts w:ascii="Times New Roman" w:hAnsi="Times New Roman" w:cs="Times New Roman"/>
        </w:rPr>
        <w:t>the Government of Bangladesh (GoB)</w:t>
      </w:r>
      <w:r w:rsidR="00A80A89" w:rsidRPr="00904064">
        <w:rPr>
          <w:rFonts w:ascii="Times New Roman" w:hAnsi="Times New Roman" w:cs="Times New Roman"/>
        </w:rPr>
        <w:t xml:space="preserve"> ordered all schools to close in March 2020, UCEP acted quickly, decisively, efficiently and effectively to redesign its programs to provide lessons virtually and to support students' learning in their homes and </w:t>
      </w:r>
      <w:proofErr w:type="gramStart"/>
      <w:r w:rsidR="00A80A89" w:rsidRPr="00904064">
        <w:rPr>
          <w:rFonts w:ascii="Times New Roman" w:hAnsi="Times New Roman" w:cs="Times New Roman"/>
        </w:rPr>
        <w:t>work places</w:t>
      </w:r>
      <w:proofErr w:type="gramEnd"/>
      <w:r w:rsidR="00A80A89" w:rsidRPr="00904064">
        <w:rPr>
          <w:rFonts w:ascii="Times New Roman" w:hAnsi="Times New Roman" w:cs="Times New Roman"/>
        </w:rPr>
        <w:t xml:space="preserve">. A number of innovative activities were initiated and then adapted as needed. </w:t>
      </w:r>
      <w:r>
        <w:rPr>
          <w:rFonts w:ascii="Times New Roman" w:hAnsi="Times New Roman" w:cs="Times New Roman"/>
        </w:rPr>
        <w:t xml:space="preserve">Before the onset of the pandemic, in </w:t>
      </w:r>
      <w:r w:rsidR="003F535C">
        <w:rPr>
          <w:rFonts w:ascii="Times New Roman" w:hAnsi="Times New Roman" w:cs="Times New Roman"/>
        </w:rPr>
        <w:t>2019 UCEP</w:t>
      </w:r>
      <w:r>
        <w:rPr>
          <w:rFonts w:ascii="Times New Roman" w:hAnsi="Times New Roman" w:cs="Times New Roman"/>
        </w:rPr>
        <w:t xml:space="preserve"> </w:t>
      </w:r>
      <w:r w:rsidR="00A80A89" w:rsidRPr="00904064">
        <w:rPr>
          <w:rFonts w:ascii="Times New Roman" w:hAnsi="Times New Roman" w:cs="Times New Roman"/>
        </w:rPr>
        <w:t xml:space="preserve">showed impressive results in relation to the agreed milestones in the Results Framework.  </w:t>
      </w:r>
      <w:r w:rsidR="003F535C">
        <w:rPr>
          <w:rFonts w:ascii="Times New Roman" w:hAnsi="Times New Roman" w:cs="Times New Roman"/>
        </w:rPr>
        <w:t xml:space="preserve">It was not possible to maintain this level of achievement in 2020. </w:t>
      </w:r>
      <w:r>
        <w:rPr>
          <w:rFonts w:ascii="Times New Roman" w:hAnsi="Times New Roman" w:cs="Times New Roman"/>
        </w:rPr>
        <w:t>However, g</w:t>
      </w:r>
      <w:r w:rsidR="00A80A89" w:rsidRPr="00904064">
        <w:rPr>
          <w:rFonts w:ascii="Times New Roman" w:hAnsi="Times New Roman" w:cs="Times New Roman"/>
        </w:rPr>
        <w:t>iven the very constrained situation,</w:t>
      </w:r>
      <w:r>
        <w:rPr>
          <w:rFonts w:ascii="Times New Roman" w:hAnsi="Times New Roman" w:cs="Times New Roman"/>
        </w:rPr>
        <w:t xml:space="preserve"> the levels of achievement to date are impressive</w:t>
      </w:r>
      <w:r w:rsidR="00A80A89" w:rsidRPr="00904064">
        <w:rPr>
          <w:rFonts w:ascii="Times New Roman" w:hAnsi="Times New Roman" w:cs="Times New Roman"/>
        </w:rPr>
        <w:t>. Considering some changes in the national context and government systems as well as the limited progress in 2020 and the ongoing constraints of the pandemic, UCEP has proposed the revision of some of the indicators and milestones to reset realistic targets for the remaining project period. These revisions are necessary in light of the changed situation</w:t>
      </w:r>
      <w:r>
        <w:rPr>
          <w:rFonts w:ascii="Times New Roman" w:hAnsi="Times New Roman" w:cs="Times New Roman"/>
        </w:rPr>
        <w:t xml:space="preserve"> and will </w:t>
      </w:r>
      <w:r w:rsidR="00A80A89" w:rsidRPr="00904064">
        <w:rPr>
          <w:rFonts w:ascii="Times New Roman" w:hAnsi="Times New Roman" w:cs="Times New Roman"/>
        </w:rPr>
        <w:t>support the fulfilment of the projected outcomes and objectives of the project.</w:t>
      </w:r>
      <w:r w:rsidR="00A80A89" w:rsidRPr="00904064">
        <w:rPr>
          <w:rFonts w:ascii="Times New Roman" w:hAnsi="Times New Roman" w:cs="Times New Roman"/>
          <w:i/>
        </w:rPr>
        <w:t xml:space="preserve"> </w:t>
      </w:r>
    </w:p>
    <w:p w14:paraId="26D84EC3" w14:textId="77777777" w:rsidR="005A198C" w:rsidRPr="00904064" w:rsidRDefault="00A80A89" w:rsidP="005A198C">
      <w:pPr>
        <w:tabs>
          <w:tab w:val="left" w:pos="426"/>
        </w:tabs>
        <w:spacing w:line="240" w:lineRule="auto"/>
        <w:jc w:val="both"/>
        <w:rPr>
          <w:rFonts w:ascii="Times New Roman" w:hAnsi="Times New Roman" w:cs="Times New Roman"/>
        </w:rPr>
      </w:pPr>
      <w:r w:rsidRPr="00904064">
        <w:rPr>
          <w:rFonts w:ascii="Times New Roman" w:hAnsi="Times New Roman" w:cs="Times New Roman"/>
        </w:rPr>
        <w:t>UCEP has a robust m</w:t>
      </w:r>
      <w:r w:rsidR="005C03E0">
        <w:rPr>
          <w:rFonts w:ascii="Times New Roman" w:hAnsi="Times New Roman" w:cs="Times New Roman"/>
        </w:rPr>
        <w:t>onitoring and evaluation</w:t>
      </w:r>
      <w:r w:rsidR="003F535C">
        <w:rPr>
          <w:rFonts w:ascii="Times New Roman" w:hAnsi="Times New Roman" w:cs="Times New Roman"/>
        </w:rPr>
        <w:t xml:space="preserve"> (M&amp;E)</w:t>
      </w:r>
      <w:r w:rsidR="005C03E0">
        <w:rPr>
          <w:rFonts w:ascii="Times New Roman" w:hAnsi="Times New Roman" w:cs="Times New Roman"/>
        </w:rPr>
        <w:t xml:space="preserve"> system which </w:t>
      </w:r>
      <w:r w:rsidR="005A198C">
        <w:rPr>
          <w:rFonts w:ascii="Times New Roman" w:hAnsi="Times New Roman" w:cs="Times New Roman"/>
        </w:rPr>
        <w:t>t</w:t>
      </w:r>
      <w:r w:rsidRPr="00904064">
        <w:rPr>
          <w:rFonts w:ascii="Times New Roman" w:hAnsi="Times New Roman" w:cs="Times New Roman"/>
        </w:rPr>
        <w:t xml:space="preserve">he organisation is committed to improving </w:t>
      </w:r>
      <w:r w:rsidR="005A198C">
        <w:rPr>
          <w:rFonts w:ascii="Times New Roman" w:hAnsi="Times New Roman" w:cs="Times New Roman"/>
        </w:rPr>
        <w:t xml:space="preserve">further. </w:t>
      </w:r>
      <w:r w:rsidRPr="00904064">
        <w:rPr>
          <w:rFonts w:ascii="Times New Roman" w:hAnsi="Times New Roman" w:cs="Times New Roman"/>
        </w:rPr>
        <w:t xml:space="preserve"> </w:t>
      </w:r>
      <w:r w:rsidR="005A198C">
        <w:rPr>
          <w:rFonts w:ascii="Times New Roman" w:hAnsi="Times New Roman" w:cs="Times New Roman"/>
        </w:rPr>
        <w:t>Significant</w:t>
      </w:r>
      <w:r w:rsidRPr="00904064">
        <w:rPr>
          <w:rFonts w:ascii="Times New Roman" w:hAnsi="Times New Roman" w:cs="Times New Roman"/>
        </w:rPr>
        <w:t xml:space="preserve"> progress</w:t>
      </w:r>
      <w:r w:rsidR="005A198C">
        <w:rPr>
          <w:rFonts w:ascii="Times New Roman" w:hAnsi="Times New Roman" w:cs="Times New Roman"/>
        </w:rPr>
        <w:t xml:space="preserve"> has been made</w:t>
      </w:r>
      <w:r w:rsidR="003F535C">
        <w:rPr>
          <w:rFonts w:ascii="Times New Roman" w:hAnsi="Times New Roman" w:cs="Times New Roman"/>
        </w:rPr>
        <w:t xml:space="preserve"> towards establishing a</w:t>
      </w:r>
      <w:r w:rsidRPr="00904064">
        <w:rPr>
          <w:rFonts w:ascii="Times New Roman" w:hAnsi="Times New Roman" w:cs="Times New Roman"/>
        </w:rPr>
        <w:t xml:space="preserve"> </w:t>
      </w:r>
      <w:proofErr w:type="gramStart"/>
      <w:r w:rsidRPr="00904064">
        <w:rPr>
          <w:rFonts w:ascii="Times New Roman" w:hAnsi="Times New Roman" w:cs="Times New Roman"/>
        </w:rPr>
        <w:t>results based</w:t>
      </w:r>
      <w:proofErr w:type="gramEnd"/>
      <w:r w:rsidRPr="00904064">
        <w:rPr>
          <w:rFonts w:ascii="Times New Roman" w:hAnsi="Times New Roman" w:cs="Times New Roman"/>
        </w:rPr>
        <w:t xml:space="preserve"> M&amp;E and knowledge management system using web-based mechanisms and including participatory methods. DFAT has set up an effective internal system for monitoring the project's progress through regular interaction with UCEP, field visits, establishment of a DFAT-UCEP Steering Committee and the maintenance of a risk register. </w:t>
      </w:r>
    </w:p>
    <w:p w14:paraId="535267C7" w14:textId="77777777" w:rsidR="005A198C" w:rsidRDefault="00A80A89" w:rsidP="005C03E0">
      <w:pPr>
        <w:tabs>
          <w:tab w:val="left" w:pos="426"/>
        </w:tabs>
        <w:spacing w:line="240" w:lineRule="auto"/>
        <w:jc w:val="both"/>
        <w:rPr>
          <w:rFonts w:ascii="Times New Roman" w:hAnsi="Times New Roman" w:cs="Times New Roman"/>
        </w:rPr>
      </w:pPr>
      <w:r w:rsidRPr="00904064">
        <w:rPr>
          <w:rFonts w:ascii="Times New Roman" w:hAnsi="Times New Roman" w:cs="Times New Roman"/>
        </w:rPr>
        <w:t>Throughout the crisis caused by the pandemic UCEP has maintained its organisational effectiveness and efficiency by responding in flexible and innovative ways to the changed environment. UCEP has made notable efforts to maintain the participation of its students and the quality of services despite the limitations of the si</w:t>
      </w:r>
      <w:r w:rsidR="005A198C">
        <w:rPr>
          <w:rFonts w:ascii="Times New Roman" w:hAnsi="Times New Roman" w:cs="Times New Roman"/>
        </w:rPr>
        <w:t xml:space="preserve">tuation. </w:t>
      </w:r>
      <w:r w:rsidRPr="00904064">
        <w:rPr>
          <w:rFonts w:ascii="Times New Roman" w:hAnsi="Times New Roman" w:cs="Times New Roman"/>
        </w:rPr>
        <w:t xml:space="preserve">The project remains highly relevant in terms of alignment with DFAT's priorities and strategies, including the agency's strategic response to the pandemic, and with Bangladesh's goals of economic and social advancement before, during and following the pandemic.  The organisation plays a key role in influencing government policies, standards and provision in the fields of general education, technical education, skills development and economic opportunities for young people. </w:t>
      </w:r>
      <w:r w:rsidR="003F535C">
        <w:rPr>
          <w:rFonts w:ascii="Times New Roman" w:hAnsi="Times New Roman" w:cs="Times New Roman"/>
        </w:rPr>
        <w:t xml:space="preserve"> UCEP has strengthened its </w:t>
      </w:r>
      <w:r w:rsidR="005A198C">
        <w:rPr>
          <w:rFonts w:ascii="Times New Roman" w:hAnsi="Times New Roman" w:cs="Times New Roman"/>
        </w:rPr>
        <w:t>strategies and policies on inclusiveness</w:t>
      </w:r>
      <w:r w:rsidR="003F535C">
        <w:rPr>
          <w:rFonts w:ascii="Times New Roman" w:hAnsi="Times New Roman" w:cs="Times New Roman"/>
        </w:rPr>
        <w:t xml:space="preserve"> for </w:t>
      </w:r>
      <w:r w:rsidR="00592E52">
        <w:rPr>
          <w:rFonts w:ascii="Times New Roman" w:hAnsi="Times New Roman" w:cs="Times New Roman"/>
        </w:rPr>
        <w:t>girls and women</w:t>
      </w:r>
      <w:r w:rsidR="003F535C">
        <w:rPr>
          <w:rFonts w:ascii="Times New Roman" w:hAnsi="Times New Roman" w:cs="Times New Roman"/>
        </w:rPr>
        <w:t>, PWDs and peopl</w:t>
      </w:r>
      <w:r w:rsidR="005A198C">
        <w:rPr>
          <w:rFonts w:ascii="Times New Roman" w:hAnsi="Times New Roman" w:cs="Times New Roman"/>
        </w:rPr>
        <w:t xml:space="preserve">e from ethnic and other minorities. Practice is also strong but could benefit from more analysis </w:t>
      </w:r>
      <w:r w:rsidRPr="00904064">
        <w:rPr>
          <w:rFonts w:ascii="Times New Roman" w:hAnsi="Times New Roman" w:cs="Times New Roman"/>
        </w:rPr>
        <w:t xml:space="preserve">and </w:t>
      </w:r>
      <w:r w:rsidR="005A198C">
        <w:rPr>
          <w:rFonts w:ascii="Times New Roman" w:hAnsi="Times New Roman" w:cs="Times New Roman"/>
        </w:rPr>
        <w:t>planning on</w:t>
      </w:r>
      <w:r w:rsidRPr="00904064">
        <w:rPr>
          <w:rFonts w:ascii="Times New Roman" w:hAnsi="Times New Roman" w:cs="Times New Roman"/>
        </w:rPr>
        <w:t xml:space="preserve"> </w:t>
      </w:r>
      <w:r w:rsidR="003F535C">
        <w:rPr>
          <w:rFonts w:ascii="Times New Roman" w:hAnsi="Times New Roman" w:cs="Times New Roman"/>
        </w:rPr>
        <w:t>how</w:t>
      </w:r>
      <w:r w:rsidRPr="00904064">
        <w:rPr>
          <w:rFonts w:ascii="Times New Roman" w:hAnsi="Times New Roman" w:cs="Times New Roman"/>
        </w:rPr>
        <w:t xml:space="preserve"> to ensure </w:t>
      </w:r>
      <w:r w:rsidR="003F535C">
        <w:rPr>
          <w:rFonts w:ascii="Times New Roman" w:hAnsi="Times New Roman" w:cs="Times New Roman"/>
        </w:rPr>
        <w:t>the full</w:t>
      </w:r>
      <w:r w:rsidRPr="00904064">
        <w:rPr>
          <w:rFonts w:ascii="Times New Roman" w:hAnsi="Times New Roman" w:cs="Times New Roman"/>
        </w:rPr>
        <w:t xml:space="preserve"> participation of </w:t>
      </w:r>
      <w:r w:rsidR="00592E52">
        <w:rPr>
          <w:rFonts w:ascii="Times New Roman" w:hAnsi="Times New Roman" w:cs="Times New Roman"/>
        </w:rPr>
        <w:t>girls and women</w:t>
      </w:r>
      <w:r w:rsidRPr="00904064">
        <w:rPr>
          <w:rFonts w:ascii="Times New Roman" w:hAnsi="Times New Roman" w:cs="Times New Roman"/>
        </w:rPr>
        <w:t xml:space="preserve">, PWDs and </w:t>
      </w:r>
      <w:r w:rsidR="003F535C">
        <w:rPr>
          <w:rFonts w:ascii="Times New Roman" w:hAnsi="Times New Roman" w:cs="Times New Roman"/>
        </w:rPr>
        <w:t>ethnic and other minorities in</w:t>
      </w:r>
      <w:r w:rsidRPr="00904064">
        <w:rPr>
          <w:rFonts w:ascii="Times New Roman" w:hAnsi="Times New Roman" w:cs="Times New Roman"/>
        </w:rPr>
        <w:t xml:space="preserve"> </w:t>
      </w:r>
      <w:r w:rsidR="003F535C">
        <w:rPr>
          <w:rFonts w:ascii="Times New Roman" w:hAnsi="Times New Roman" w:cs="Times New Roman"/>
        </w:rPr>
        <w:t xml:space="preserve">all </w:t>
      </w:r>
      <w:r w:rsidRPr="00904064">
        <w:rPr>
          <w:rFonts w:ascii="Times New Roman" w:hAnsi="Times New Roman" w:cs="Times New Roman"/>
        </w:rPr>
        <w:t>activities.</w:t>
      </w:r>
      <w:r w:rsidR="003F535C">
        <w:rPr>
          <w:rFonts w:ascii="Times New Roman" w:hAnsi="Times New Roman" w:cs="Times New Roman"/>
        </w:rPr>
        <w:t xml:space="preserve"> </w:t>
      </w:r>
      <w:r w:rsidR="005A198C">
        <w:rPr>
          <w:rFonts w:ascii="Times New Roman" w:hAnsi="Times New Roman" w:cs="Times New Roman"/>
        </w:rPr>
        <w:t>Pol</w:t>
      </w:r>
      <w:r w:rsidR="003F535C">
        <w:rPr>
          <w:rFonts w:ascii="Times New Roman" w:hAnsi="Times New Roman" w:cs="Times New Roman"/>
        </w:rPr>
        <w:t>icies and practices for</w:t>
      </w:r>
      <w:r w:rsidR="005A198C">
        <w:rPr>
          <w:rFonts w:ascii="Times New Roman" w:hAnsi="Times New Roman" w:cs="Times New Roman"/>
        </w:rPr>
        <w:t xml:space="preserve"> child protection have also been strengthened.</w:t>
      </w:r>
    </w:p>
    <w:p w14:paraId="1B642E70" w14:textId="77777777" w:rsidR="00A80A89" w:rsidRPr="00E01AAD" w:rsidRDefault="00A80A89" w:rsidP="00460F12">
      <w:pPr>
        <w:tabs>
          <w:tab w:val="left" w:pos="426"/>
        </w:tabs>
        <w:spacing w:line="240" w:lineRule="auto"/>
        <w:jc w:val="both"/>
        <w:rPr>
          <w:rFonts w:ascii="Times New Roman" w:hAnsi="Times New Roman" w:cs="Times New Roman"/>
        </w:rPr>
      </w:pPr>
      <w:r w:rsidRPr="00E01AAD">
        <w:rPr>
          <w:rFonts w:ascii="Times New Roman" w:hAnsi="Times New Roman" w:cs="Times New Roman"/>
        </w:rPr>
        <w:t xml:space="preserve">Major reforms are being carried out in the organisation's structure in order to incorporate a social enterprise model. A Social Enterprise Development program has been established with a Managing Director who reports directly to the </w:t>
      </w:r>
      <w:r w:rsidR="005A198C" w:rsidRPr="00E01AAD">
        <w:rPr>
          <w:rFonts w:ascii="Times New Roman" w:hAnsi="Times New Roman" w:cs="Times New Roman"/>
        </w:rPr>
        <w:t>Board of Governors (</w:t>
      </w:r>
      <w:r w:rsidRPr="00E01AAD">
        <w:rPr>
          <w:rFonts w:ascii="Times New Roman" w:hAnsi="Times New Roman" w:cs="Times New Roman"/>
        </w:rPr>
        <w:t>BoG</w:t>
      </w:r>
      <w:r w:rsidR="005A198C" w:rsidRPr="00E01AAD">
        <w:rPr>
          <w:rFonts w:ascii="Times New Roman" w:hAnsi="Times New Roman" w:cs="Times New Roman"/>
        </w:rPr>
        <w:t>)</w:t>
      </w:r>
      <w:r w:rsidRPr="00E01AAD">
        <w:rPr>
          <w:rFonts w:ascii="Times New Roman" w:hAnsi="Times New Roman" w:cs="Times New Roman"/>
        </w:rPr>
        <w:t xml:space="preserve">. Specialised technical assistance may </w:t>
      </w:r>
      <w:r w:rsidRPr="00E01AAD">
        <w:rPr>
          <w:rFonts w:ascii="Times New Roman" w:hAnsi="Times New Roman" w:cs="Times New Roman"/>
        </w:rPr>
        <w:lastRenderedPageBreak/>
        <w:t>be engaged to review the current status of the organisational changes and to make recommendations on how to move forward. One of the major goals of the DF</w:t>
      </w:r>
      <w:r w:rsidR="00460F12" w:rsidRPr="00E01AAD">
        <w:rPr>
          <w:rFonts w:ascii="Times New Roman" w:hAnsi="Times New Roman" w:cs="Times New Roman"/>
        </w:rPr>
        <w:t>AT funding was to strengthen UCEP's</w:t>
      </w:r>
      <w:r w:rsidRPr="00E01AAD">
        <w:rPr>
          <w:rFonts w:ascii="Times New Roman" w:hAnsi="Times New Roman" w:cs="Times New Roman"/>
        </w:rPr>
        <w:t xml:space="preserve"> social enterprise </w:t>
      </w:r>
      <w:r w:rsidR="003F535C" w:rsidRPr="00E01AAD">
        <w:rPr>
          <w:rFonts w:ascii="Times New Roman" w:hAnsi="Times New Roman" w:cs="Times New Roman"/>
        </w:rPr>
        <w:t>models and to expand the number</w:t>
      </w:r>
      <w:r w:rsidRPr="00E01AAD">
        <w:rPr>
          <w:rFonts w:ascii="Times New Roman" w:hAnsi="Times New Roman" w:cs="Times New Roman"/>
        </w:rPr>
        <w:t xml:space="preserve">. The development of social enterprise models is one of the ways UCEP is seeking to diversify its funding base and to decrease its dependence on external funding. </w:t>
      </w:r>
      <w:proofErr w:type="gramStart"/>
      <w:r w:rsidRPr="00E01AAD">
        <w:rPr>
          <w:rFonts w:ascii="Times New Roman" w:hAnsi="Times New Roman" w:cs="Times New Roman"/>
        </w:rPr>
        <w:t>However</w:t>
      </w:r>
      <w:proofErr w:type="gramEnd"/>
      <w:r w:rsidRPr="00E01AAD">
        <w:rPr>
          <w:rFonts w:ascii="Times New Roman" w:hAnsi="Times New Roman" w:cs="Times New Roman"/>
        </w:rPr>
        <w:t xml:space="preserve"> UCEP will remain primarily dependent on donor funding for a number of years whilst its social enterprise models are being developed.  </w:t>
      </w:r>
      <w:r w:rsidR="00460F12" w:rsidRPr="00E01AAD">
        <w:rPr>
          <w:rFonts w:ascii="Times New Roman" w:hAnsi="Times New Roman" w:cs="Times New Roman"/>
        </w:rPr>
        <w:t>T</w:t>
      </w:r>
      <w:r w:rsidRPr="00E01AAD">
        <w:rPr>
          <w:rFonts w:ascii="Times New Roman" w:hAnsi="Times New Roman" w:cs="Times New Roman"/>
        </w:rPr>
        <w:t xml:space="preserve">he organisation faces a number of challenges to maintain and sustain its </w:t>
      </w:r>
      <w:r w:rsidR="00460F12" w:rsidRPr="00E01AAD">
        <w:rPr>
          <w:rFonts w:ascii="Times New Roman" w:hAnsi="Times New Roman" w:cs="Times New Roman"/>
        </w:rPr>
        <w:t xml:space="preserve">core staff and major programs. There is insufficient funding to continue the general education schools in 2022. </w:t>
      </w:r>
      <w:r w:rsidRPr="00E01AAD">
        <w:rPr>
          <w:rFonts w:ascii="Times New Roman" w:hAnsi="Times New Roman" w:cs="Times New Roman"/>
        </w:rPr>
        <w:t xml:space="preserve">Currently DFAT's financial support is crucial for many of UCEP's core activities. </w:t>
      </w:r>
      <w:proofErr w:type="gramStart"/>
      <w:r w:rsidRPr="00E01AAD">
        <w:rPr>
          <w:rFonts w:ascii="Times New Roman" w:hAnsi="Times New Roman" w:cs="Times New Roman"/>
        </w:rPr>
        <w:t>With  just</w:t>
      </w:r>
      <w:proofErr w:type="gramEnd"/>
      <w:r w:rsidRPr="00E01AAD">
        <w:rPr>
          <w:rFonts w:ascii="Times New Roman" w:hAnsi="Times New Roman" w:cs="Times New Roman"/>
        </w:rPr>
        <w:t xml:space="preserve"> over a year remaining for the project and with the closing of schools a possibility in less than a year, it is important for discussions to start early about the prospects for future DFAT investment</w:t>
      </w:r>
      <w:r w:rsidR="003F535C" w:rsidRPr="00E01AAD">
        <w:rPr>
          <w:rFonts w:ascii="Times New Roman" w:hAnsi="Times New Roman" w:cs="Times New Roman"/>
        </w:rPr>
        <w:t>s</w:t>
      </w:r>
      <w:r w:rsidRPr="00E01AAD">
        <w:rPr>
          <w:rFonts w:ascii="Times New Roman" w:hAnsi="Times New Roman" w:cs="Times New Roman"/>
        </w:rPr>
        <w:t xml:space="preserve">. </w:t>
      </w:r>
    </w:p>
    <w:p w14:paraId="6D563CCD" w14:textId="77777777" w:rsidR="00A80A89" w:rsidRDefault="00A80A89" w:rsidP="00A80A89">
      <w:pPr>
        <w:tabs>
          <w:tab w:val="left" w:pos="426"/>
        </w:tabs>
        <w:spacing w:line="240" w:lineRule="auto"/>
        <w:jc w:val="both"/>
        <w:rPr>
          <w:rFonts w:ascii="Times New Roman" w:hAnsi="Times New Roman" w:cs="Times New Roman"/>
        </w:rPr>
      </w:pPr>
      <w:r>
        <w:rPr>
          <w:rFonts w:ascii="Times New Roman" w:hAnsi="Times New Roman" w:cs="Times New Roman"/>
        </w:rPr>
        <w:t xml:space="preserve">Based on the status of the project, the current situation and the MTR findings, </w:t>
      </w:r>
      <w:r w:rsidR="00460F12">
        <w:rPr>
          <w:rFonts w:ascii="Times New Roman" w:hAnsi="Times New Roman" w:cs="Times New Roman"/>
        </w:rPr>
        <w:t>recommendations are made for the following</w:t>
      </w:r>
      <w:r w:rsidR="003F535C">
        <w:rPr>
          <w:rFonts w:ascii="Times New Roman" w:hAnsi="Times New Roman" w:cs="Times New Roman"/>
        </w:rPr>
        <w:t>:</w:t>
      </w:r>
    </w:p>
    <w:p w14:paraId="20677491" w14:textId="77777777" w:rsidR="00460F12" w:rsidRDefault="00460F12" w:rsidP="00A80A89">
      <w:pPr>
        <w:pStyle w:val="ListParagraph"/>
        <w:numPr>
          <w:ilvl w:val="0"/>
          <w:numId w:val="43"/>
        </w:numPr>
        <w:tabs>
          <w:tab w:val="left" w:pos="426"/>
        </w:tabs>
        <w:spacing w:line="240" w:lineRule="auto"/>
        <w:jc w:val="both"/>
        <w:rPr>
          <w:rFonts w:ascii="Times New Roman" w:hAnsi="Times New Roman" w:cs="Times New Roman"/>
        </w:rPr>
      </w:pPr>
      <w:r w:rsidRPr="00460F12">
        <w:rPr>
          <w:rFonts w:ascii="Times New Roman" w:hAnsi="Times New Roman" w:cs="Times New Roman"/>
        </w:rPr>
        <w:t>Endorsement by DFAT of</w:t>
      </w:r>
      <w:r w:rsidR="00A80A89" w:rsidRPr="00460F12">
        <w:rPr>
          <w:rFonts w:ascii="Times New Roman" w:hAnsi="Times New Roman" w:cs="Times New Roman"/>
        </w:rPr>
        <w:t xml:space="preserve"> the Proposed Revis</w:t>
      </w:r>
      <w:r w:rsidRPr="00460F12">
        <w:rPr>
          <w:rFonts w:ascii="Times New Roman" w:hAnsi="Times New Roman" w:cs="Times New Roman"/>
        </w:rPr>
        <w:t>ed Results Framework.</w:t>
      </w:r>
      <w:r w:rsidR="00A80A89" w:rsidRPr="00460F12">
        <w:rPr>
          <w:rFonts w:ascii="Times New Roman" w:hAnsi="Times New Roman" w:cs="Times New Roman"/>
        </w:rPr>
        <w:t xml:space="preserve"> </w:t>
      </w:r>
    </w:p>
    <w:p w14:paraId="3BEFAE53" w14:textId="77777777" w:rsidR="00A80A89" w:rsidRPr="00460F12" w:rsidRDefault="00460F12" w:rsidP="00A80A89">
      <w:pPr>
        <w:pStyle w:val="ListParagraph"/>
        <w:numPr>
          <w:ilvl w:val="0"/>
          <w:numId w:val="43"/>
        </w:numPr>
        <w:tabs>
          <w:tab w:val="left" w:pos="426"/>
        </w:tabs>
        <w:spacing w:line="240" w:lineRule="auto"/>
        <w:jc w:val="both"/>
        <w:rPr>
          <w:rFonts w:ascii="Times New Roman" w:hAnsi="Times New Roman" w:cs="Times New Roman"/>
        </w:rPr>
      </w:pPr>
      <w:r>
        <w:rPr>
          <w:rFonts w:ascii="Times New Roman" w:hAnsi="Times New Roman" w:cs="Times New Roman"/>
        </w:rPr>
        <w:t>Holding of at</w:t>
      </w:r>
      <w:r w:rsidR="00A80A89" w:rsidRPr="00460F12">
        <w:rPr>
          <w:rFonts w:ascii="Times New Roman" w:hAnsi="Times New Roman" w:cs="Times New Roman"/>
        </w:rPr>
        <w:t xml:space="preserve"> least two Steering Committee meetings each year </w:t>
      </w:r>
      <w:r>
        <w:rPr>
          <w:rFonts w:ascii="Times New Roman" w:hAnsi="Times New Roman" w:cs="Times New Roman"/>
        </w:rPr>
        <w:t xml:space="preserve">virtually or in person. </w:t>
      </w:r>
    </w:p>
    <w:p w14:paraId="74FF8336" w14:textId="77777777" w:rsidR="00A80A89" w:rsidRDefault="00071FFC" w:rsidP="00A80A89">
      <w:pPr>
        <w:pStyle w:val="ListParagraph"/>
        <w:numPr>
          <w:ilvl w:val="0"/>
          <w:numId w:val="43"/>
        </w:numPr>
        <w:tabs>
          <w:tab w:val="left" w:pos="426"/>
        </w:tabs>
        <w:spacing w:line="240" w:lineRule="auto"/>
        <w:jc w:val="both"/>
        <w:rPr>
          <w:rFonts w:ascii="Times New Roman" w:hAnsi="Times New Roman" w:cs="Times New Roman"/>
        </w:rPr>
      </w:pPr>
      <w:r>
        <w:rPr>
          <w:rFonts w:ascii="Times New Roman" w:hAnsi="Times New Roman" w:cs="Times New Roman"/>
        </w:rPr>
        <w:t>Participation by DFAT staff in</w:t>
      </w:r>
      <w:r w:rsidR="00A80A89">
        <w:rPr>
          <w:rFonts w:ascii="Times New Roman" w:hAnsi="Times New Roman" w:cs="Times New Roman"/>
        </w:rPr>
        <w:t xml:space="preserve"> at least two field visits each year, either in person or virt</w:t>
      </w:r>
      <w:r>
        <w:rPr>
          <w:rFonts w:ascii="Times New Roman" w:hAnsi="Times New Roman" w:cs="Times New Roman"/>
        </w:rPr>
        <w:t>ually</w:t>
      </w:r>
      <w:r w:rsidR="00A80A89">
        <w:rPr>
          <w:rFonts w:ascii="Times New Roman" w:hAnsi="Times New Roman" w:cs="Times New Roman"/>
        </w:rPr>
        <w:t>.</w:t>
      </w:r>
    </w:p>
    <w:p w14:paraId="09599F63" w14:textId="77777777" w:rsidR="00A80A89" w:rsidRDefault="00071FFC" w:rsidP="00A80A89">
      <w:pPr>
        <w:pStyle w:val="ListParagraph"/>
        <w:numPr>
          <w:ilvl w:val="0"/>
          <w:numId w:val="43"/>
        </w:numPr>
        <w:tabs>
          <w:tab w:val="left" w:pos="426"/>
        </w:tabs>
        <w:spacing w:line="240" w:lineRule="auto"/>
        <w:jc w:val="both"/>
        <w:rPr>
          <w:rFonts w:ascii="Times New Roman" w:hAnsi="Times New Roman" w:cs="Times New Roman"/>
        </w:rPr>
      </w:pPr>
      <w:r>
        <w:rPr>
          <w:rFonts w:ascii="Times New Roman" w:hAnsi="Times New Roman" w:cs="Times New Roman"/>
        </w:rPr>
        <w:t>A</w:t>
      </w:r>
      <w:r w:rsidR="003F535C">
        <w:rPr>
          <w:rFonts w:ascii="Times New Roman" w:hAnsi="Times New Roman" w:cs="Times New Roman"/>
        </w:rPr>
        <w:t xml:space="preserve">ssessments </w:t>
      </w:r>
      <w:proofErr w:type="gramStart"/>
      <w:r w:rsidR="003F535C">
        <w:rPr>
          <w:rFonts w:ascii="Times New Roman" w:hAnsi="Times New Roman" w:cs="Times New Roman"/>
        </w:rPr>
        <w:t xml:space="preserve">of </w:t>
      </w:r>
      <w:r w:rsidR="00A80A89">
        <w:rPr>
          <w:rFonts w:ascii="Times New Roman" w:hAnsi="Times New Roman" w:cs="Times New Roman"/>
        </w:rPr>
        <w:t xml:space="preserve"> general</w:t>
      </w:r>
      <w:proofErr w:type="gramEnd"/>
      <w:r w:rsidR="00A80A89">
        <w:rPr>
          <w:rFonts w:ascii="Times New Roman" w:hAnsi="Times New Roman" w:cs="Times New Roman"/>
        </w:rPr>
        <w:t xml:space="preserve"> education students upon t</w:t>
      </w:r>
      <w:r>
        <w:rPr>
          <w:rFonts w:ascii="Times New Roman" w:hAnsi="Times New Roman" w:cs="Times New Roman"/>
        </w:rPr>
        <w:t>heir return to the classroom,</w:t>
      </w:r>
      <w:r w:rsidR="00A80A89">
        <w:rPr>
          <w:rFonts w:ascii="Times New Roman" w:hAnsi="Times New Roman" w:cs="Times New Roman"/>
        </w:rPr>
        <w:t xml:space="preserve"> adjust</w:t>
      </w:r>
      <w:r>
        <w:rPr>
          <w:rFonts w:ascii="Times New Roman" w:hAnsi="Times New Roman" w:cs="Times New Roman"/>
        </w:rPr>
        <w:t>ment of</w:t>
      </w:r>
      <w:r w:rsidR="00A80A89">
        <w:rPr>
          <w:rFonts w:ascii="Times New Roman" w:hAnsi="Times New Roman" w:cs="Times New Roman"/>
        </w:rPr>
        <w:t xml:space="preserve"> the programs of lea</w:t>
      </w:r>
      <w:r>
        <w:rPr>
          <w:rFonts w:ascii="Times New Roman" w:hAnsi="Times New Roman" w:cs="Times New Roman"/>
        </w:rPr>
        <w:t>rning as needed and</w:t>
      </w:r>
      <w:r w:rsidR="00A80A89">
        <w:rPr>
          <w:rFonts w:ascii="Times New Roman" w:hAnsi="Times New Roman" w:cs="Times New Roman"/>
        </w:rPr>
        <w:t xml:space="preserve"> remediation for students</w:t>
      </w:r>
      <w:r w:rsidR="00ED5B20">
        <w:rPr>
          <w:rFonts w:ascii="Times New Roman" w:hAnsi="Times New Roman" w:cs="Times New Roman"/>
        </w:rPr>
        <w:t xml:space="preserve"> with</w:t>
      </w:r>
      <w:r w:rsidR="00A80A89">
        <w:rPr>
          <w:rFonts w:ascii="Times New Roman" w:hAnsi="Times New Roman" w:cs="Times New Roman"/>
        </w:rPr>
        <w:t xml:space="preserve"> gaps </w:t>
      </w:r>
      <w:r w:rsidR="00A80A89" w:rsidRPr="00546013">
        <w:rPr>
          <w:rFonts w:ascii="Times New Roman" w:hAnsi="Times New Roman" w:cs="Times New Roman"/>
        </w:rPr>
        <w:t>in their learning.</w:t>
      </w:r>
    </w:p>
    <w:p w14:paraId="4E445AAD" w14:textId="77777777" w:rsidR="00071FFC" w:rsidRDefault="00071FFC" w:rsidP="00A80A89">
      <w:pPr>
        <w:pStyle w:val="ListParagraph"/>
        <w:numPr>
          <w:ilvl w:val="0"/>
          <w:numId w:val="43"/>
        </w:numPr>
        <w:tabs>
          <w:tab w:val="left" w:pos="426"/>
        </w:tabs>
        <w:spacing w:line="240" w:lineRule="auto"/>
        <w:jc w:val="both"/>
        <w:rPr>
          <w:rFonts w:ascii="Times New Roman" w:hAnsi="Times New Roman" w:cs="Times New Roman"/>
        </w:rPr>
      </w:pPr>
      <w:r w:rsidRPr="00071FFC">
        <w:rPr>
          <w:rFonts w:ascii="Times New Roman" w:hAnsi="Times New Roman" w:cs="Times New Roman"/>
        </w:rPr>
        <w:t>R</w:t>
      </w:r>
      <w:r w:rsidR="00A80A89" w:rsidRPr="00071FFC">
        <w:rPr>
          <w:rFonts w:ascii="Times New Roman" w:hAnsi="Times New Roman" w:cs="Times New Roman"/>
        </w:rPr>
        <w:t xml:space="preserve">eview of performance on inclusion efforts to identify areas where participation of </w:t>
      </w:r>
      <w:r w:rsidR="00592E52">
        <w:rPr>
          <w:rFonts w:ascii="Times New Roman" w:hAnsi="Times New Roman" w:cs="Times New Roman"/>
        </w:rPr>
        <w:t>girls and women</w:t>
      </w:r>
      <w:r w:rsidR="00A80A89" w:rsidRPr="00071FFC">
        <w:rPr>
          <w:rFonts w:ascii="Times New Roman" w:hAnsi="Times New Roman" w:cs="Times New Roman"/>
        </w:rPr>
        <w:t>, P</w:t>
      </w:r>
      <w:r w:rsidR="00ED5B20">
        <w:rPr>
          <w:rFonts w:ascii="Times New Roman" w:hAnsi="Times New Roman" w:cs="Times New Roman"/>
        </w:rPr>
        <w:t xml:space="preserve">WDs and/or minorities is </w:t>
      </w:r>
      <w:r w:rsidR="00725CDA">
        <w:rPr>
          <w:rFonts w:ascii="Times New Roman" w:hAnsi="Times New Roman" w:cs="Times New Roman"/>
        </w:rPr>
        <w:t>lower than targets and development of plans</w:t>
      </w:r>
      <w:r w:rsidR="00A80A89" w:rsidRPr="00071FFC">
        <w:rPr>
          <w:rFonts w:ascii="Times New Roman" w:hAnsi="Times New Roman" w:cs="Times New Roman"/>
        </w:rPr>
        <w:t xml:space="preserve"> to increase the partic</w:t>
      </w:r>
      <w:r w:rsidR="00ED5B20">
        <w:rPr>
          <w:rFonts w:ascii="Times New Roman" w:hAnsi="Times New Roman" w:cs="Times New Roman"/>
        </w:rPr>
        <w:t>ipation of these</w:t>
      </w:r>
      <w:r w:rsidR="00A80A89" w:rsidRPr="00071FFC">
        <w:rPr>
          <w:rFonts w:ascii="Times New Roman" w:hAnsi="Times New Roman" w:cs="Times New Roman"/>
        </w:rPr>
        <w:t xml:space="preserve"> groups.  </w:t>
      </w:r>
    </w:p>
    <w:p w14:paraId="2F578427" w14:textId="77777777" w:rsidR="00071FFC" w:rsidRDefault="00071FFC" w:rsidP="00071FFC">
      <w:pPr>
        <w:pStyle w:val="ListParagraph"/>
        <w:numPr>
          <w:ilvl w:val="0"/>
          <w:numId w:val="43"/>
        </w:numPr>
        <w:tabs>
          <w:tab w:val="left" w:pos="426"/>
        </w:tabs>
        <w:spacing w:line="240" w:lineRule="auto"/>
        <w:jc w:val="both"/>
        <w:rPr>
          <w:rFonts w:ascii="Times New Roman" w:hAnsi="Times New Roman" w:cs="Times New Roman"/>
        </w:rPr>
      </w:pPr>
      <w:r>
        <w:rPr>
          <w:rFonts w:ascii="Times New Roman" w:hAnsi="Times New Roman" w:cs="Times New Roman"/>
        </w:rPr>
        <w:t xml:space="preserve">Review of </w:t>
      </w:r>
      <w:r w:rsidR="00A80A89" w:rsidRPr="00071FFC">
        <w:rPr>
          <w:rFonts w:ascii="Times New Roman" w:hAnsi="Times New Roman" w:cs="Times New Roman"/>
        </w:rPr>
        <w:t>the Key Action Plan on Child Protection which</w:t>
      </w:r>
      <w:r>
        <w:rPr>
          <w:rFonts w:ascii="Times New Roman" w:hAnsi="Times New Roman" w:cs="Times New Roman"/>
        </w:rPr>
        <w:t xml:space="preserve"> was implemented in 2020 and </w:t>
      </w:r>
      <w:r w:rsidR="00A80A89" w:rsidRPr="00071FFC">
        <w:rPr>
          <w:rFonts w:ascii="Times New Roman" w:hAnsi="Times New Roman" w:cs="Times New Roman"/>
        </w:rPr>
        <w:t>revamp</w:t>
      </w:r>
      <w:r>
        <w:rPr>
          <w:rFonts w:ascii="Times New Roman" w:hAnsi="Times New Roman" w:cs="Times New Roman"/>
        </w:rPr>
        <w:t>ing</w:t>
      </w:r>
      <w:r w:rsidR="00A80A89" w:rsidRPr="00071FFC">
        <w:rPr>
          <w:rFonts w:ascii="Times New Roman" w:hAnsi="Times New Roman" w:cs="Times New Roman"/>
        </w:rPr>
        <w:t xml:space="preserve"> it for 2021 and 2022 based on progress made and outstanding issues to address.</w:t>
      </w:r>
    </w:p>
    <w:p w14:paraId="4B7595D2" w14:textId="77777777" w:rsidR="00A80A89" w:rsidRPr="00E01AAD" w:rsidRDefault="00ED5B20" w:rsidP="00071FFC">
      <w:pPr>
        <w:pStyle w:val="ListParagraph"/>
        <w:numPr>
          <w:ilvl w:val="0"/>
          <w:numId w:val="43"/>
        </w:numPr>
        <w:tabs>
          <w:tab w:val="left" w:pos="426"/>
        </w:tabs>
        <w:spacing w:line="240" w:lineRule="auto"/>
        <w:jc w:val="both"/>
        <w:rPr>
          <w:rFonts w:ascii="Times New Roman" w:hAnsi="Times New Roman" w:cs="Times New Roman"/>
        </w:rPr>
      </w:pPr>
      <w:r w:rsidRPr="00E01AAD">
        <w:rPr>
          <w:rFonts w:ascii="Times New Roman" w:hAnsi="Times New Roman" w:cs="Times New Roman"/>
        </w:rPr>
        <w:t>R</w:t>
      </w:r>
      <w:r w:rsidR="00A80A89" w:rsidRPr="00E01AAD">
        <w:rPr>
          <w:rFonts w:ascii="Times New Roman" w:hAnsi="Times New Roman" w:cs="Times New Roman"/>
        </w:rPr>
        <w:t xml:space="preserve">eview </w:t>
      </w:r>
      <w:r w:rsidRPr="00E01AAD">
        <w:rPr>
          <w:rFonts w:ascii="Times New Roman" w:hAnsi="Times New Roman" w:cs="Times New Roman"/>
        </w:rPr>
        <w:t xml:space="preserve">of </w:t>
      </w:r>
      <w:r w:rsidR="00A80A89" w:rsidRPr="00E01AAD">
        <w:rPr>
          <w:rFonts w:ascii="Times New Roman" w:hAnsi="Times New Roman" w:cs="Times New Roman"/>
        </w:rPr>
        <w:t xml:space="preserve">the current status, issues and challenges related to the reform and restructuring of the organisation </w:t>
      </w:r>
      <w:r w:rsidR="00071FFC" w:rsidRPr="00E01AAD">
        <w:rPr>
          <w:rFonts w:ascii="Times New Roman" w:hAnsi="Times New Roman" w:cs="Times New Roman"/>
        </w:rPr>
        <w:t>with</w:t>
      </w:r>
      <w:r w:rsidR="00A80A89" w:rsidRPr="00E01AAD">
        <w:rPr>
          <w:rFonts w:ascii="Times New Roman" w:hAnsi="Times New Roman" w:cs="Times New Roman"/>
        </w:rPr>
        <w:t xml:space="preserve"> recommendations on how to move for</w:t>
      </w:r>
      <w:r w:rsidR="00071FFC" w:rsidRPr="00E01AAD">
        <w:rPr>
          <w:rFonts w:ascii="Times New Roman" w:hAnsi="Times New Roman" w:cs="Times New Roman"/>
        </w:rPr>
        <w:t>ward with the reform agenda</w:t>
      </w:r>
      <w:r w:rsidR="00725CDA">
        <w:rPr>
          <w:rFonts w:ascii="Times New Roman" w:hAnsi="Times New Roman" w:cs="Times New Roman"/>
        </w:rPr>
        <w:t xml:space="preserve"> with TA support from DFAT</w:t>
      </w:r>
      <w:r w:rsidR="00A80A89" w:rsidRPr="00E01AAD">
        <w:rPr>
          <w:rFonts w:ascii="Times New Roman" w:hAnsi="Times New Roman" w:cs="Times New Roman"/>
        </w:rPr>
        <w:t>.</w:t>
      </w:r>
    </w:p>
    <w:p w14:paraId="79018854" w14:textId="77777777" w:rsidR="00A80A89" w:rsidRPr="00E01AAD" w:rsidRDefault="00071FFC" w:rsidP="00A80A89">
      <w:pPr>
        <w:pStyle w:val="ListParagraph"/>
        <w:numPr>
          <w:ilvl w:val="0"/>
          <w:numId w:val="43"/>
        </w:numPr>
        <w:tabs>
          <w:tab w:val="left" w:pos="426"/>
        </w:tabs>
        <w:spacing w:line="240" w:lineRule="auto"/>
        <w:jc w:val="both"/>
        <w:rPr>
          <w:rFonts w:ascii="Times New Roman" w:hAnsi="Times New Roman" w:cs="Times New Roman"/>
        </w:rPr>
      </w:pPr>
      <w:r w:rsidRPr="00E01AAD">
        <w:rPr>
          <w:rFonts w:ascii="Times New Roman" w:hAnsi="Times New Roman" w:cs="Times New Roman"/>
        </w:rPr>
        <w:t>Preparation by UCEP of</w:t>
      </w:r>
      <w:r w:rsidR="00A80A89" w:rsidRPr="00E01AAD">
        <w:rPr>
          <w:rFonts w:ascii="Times New Roman" w:hAnsi="Times New Roman" w:cs="Times New Roman"/>
        </w:rPr>
        <w:t xml:space="preserve"> a status report on funding availability and prospects for 2022</w:t>
      </w:r>
      <w:r w:rsidRPr="00E01AAD">
        <w:rPr>
          <w:rFonts w:ascii="Times New Roman" w:hAnsi="Times New Roman" w:cs="Times New Roman"/>
        </w:rPr>
        <w:t xml:space="preserve"> </w:t>
      </w:r>
      <w:proofErr w:type="gramStart"/>
      <w:r w:rsidRPr="00E01AAD">
        <w:rPr>
          <w:rFonts w:ascii="Times New Roman" w:hAnsi="Times New Roman" w:cs="Times New Roman"/>
        </w:rPr>
        <w:t>and  of</w:t>
      </w:r>
      <w:proofErr w:type="gramEnd"/>
      <w:r w:rsidR="00A80A89" w:rsidRPr="00E01AAD">
        <w:rPr>
          <w:rFonts w:ascii="Times New Roman" w:hAnsi="Times New Roman" w:cs="Times New Roman"/>
        </w:rPr>
        <w:t xml:space="preserve"> plans for securing funds to continue the general education program.</w:t>
      </w:r>
    </w:p>
    <w:p w14:paraId="4AD80610" w14:textId="77777777" w:rsidR="00071FFC" w:rsidRPr="00E01AAD" w:rsidRDefault="00071FFC" w:rsidP="00A80A89">
      <w:pPr>
        <w:pStyle w:val="ListParagraph"/>
        <w:numPr>
          <w:ilvl w:val="0"/>
          <w:numId w:val="43"/>
        </w:numPr>
        <w:tabs>
          <w:tab w:val="left" w:pos="426"/>
        </w:tabs>
        <w:spacing w:line="240" w:lineRule="auto"/>
        <w:jc w:val="both"/>
        <w:rPr>
          <w:rFonts w:ascii="Times New Roman" w:hAnsi="Times New Roman" w:cs="Times New Roman"/>
        </w:rPr>
      </w:pPr>
      <w:r w:rsidRPr="00E01AAD">
        <w:rPr>
          <w:rFonts w:ascii="Times New Roman" w:hAnsi="Times New Roman" w:cs="Times New Roman"/>
        </w:rPr>
        <w:t>Consideration by DFAT to provide</w:t>
      </w:r>
      <w:r w:rsidR="00A80A89" w:rsidRPr="00E01AAD">
        <w:rPr>
          <w:rFonts w:ascii="Times New Roman" w:hAnsi="Times New Roman" w:cs="Times New Roman"/>
        </w:rPr>
        <w:t xml:space="preserve"> bridge funding for 2022</w:t>
      </w:r>
      <w:r w:rsidRPr="00E01AAD">
        <w:rPr>
          <w:rFonts w:ascii="Times New Roman" w:hAnsi="Times New Roman" w:cs="Times New Roman"/>
        </w:rPr>
        <w:t xml:space="preserve">. </w:t>
      </w:r>
    </w:p>
    <w:p w14:paraId="5C6D5DEA" w14:textId="77777777" w:rsidR="00A80A89" w:rsidRPr="00E01AAD" w:rsidRDefault="00ED5B20" w:rsidP="00A80A89">
      <w:pPr>
        <w:pStyle w:val="ListParagraph"/>
        <w:numPr>
          <w:ilvl w:val="0"/>
          <w:numId w:val="43"/>
        </w:numPr>
        <w:tabs>
          <w:tab w:val="left" w:pos="426"/>
        </w:tabs>
        <w:spacing w:line="240" w:lineRule="auto"/>
        <w:jc w:val="both"/>
        <w:rPr>
          <w:rFonts w:ascii="Times New Roman" w:hAnsi="Times New Roman" w:cs="Times New Roman"/>
        </w:rPr>
      </w:pPr>
      <w:r w:rsidRPr="00E01AAD">
        <w:rPr>
          <w:rFonts w:ascii="Times New Roman" w:hAnsi="Times New Roman" w:cs="Times New Roman"/>
        </w:rPr>
        <w:t>Initiation of</w:t>
      </w:r>
      <w:r w:rsidR="00A80A89" w:rsidRPr="00E01AAD">
        <w:rPr>
          <w:rFonts w:ascii="Times New Roman" w:hAnsi="Times New Roman" w:cs="Times New Roman"/>
        </w:rPr>
        <w:t xml:space="preserve"> the process of designing the next phase for DFAT's financ</w:t>
      </w:r>
      <w:r w:rsidR="00071FFC" w:rsidRPr="00E01AAD">
        <w:rPr>
          <w:rFonts w:ascii="Times New Roman" w:hAnsi="Times New Roman" w:cs="Times New Roman"/>
        </w:rPr>
        <w:t xml:space="preserve">ial </w:t>
      </w:r>
      <w:proofErr w:type="gramStart"/>
      <w:r w:rsidR="00071FFC" w:rsidRPr="00E01AAD">
        <w:rPr>
          <w:rFonts w:ascii="Times New Roman" w:hAnsi="Times New Roman" w:cs="Times New Roman"/>
        </w:rPr>
        <w:t xml:space="preserve">support </w:t>
      </w:r>
      <w:r w:rsidR="00A80A89" w:rsidRPr="00E01AAD">
        <w:rPr>
          <w:rFonts w:ascii="Times New Roman" w:hAnsi="Times New Roman" w:cs="Times New Roman"/>
        </w:rPr>
        <w:t xml:space="preserve"> </w:t>
      </w:r>
      <w:r w:rsidR="00071FFC" w:rsidRPr="00E01AAD">
        <w:rPr>
          <w:rFonts w:ascii="Times New Roman" w:hAnsi="Times New Roman" w:cs="Times New Roman"/>
        </w:rPr>
        <w:t>in</w:t>
      </w:r>
      <w:proofErr w:type="gramEnd"/>
      <w:r w:rsidR="00071FFC" w:rsidRPr="00E01AAD">
        <w:rPr>
          <w:rFonts w:ascii="Times New Roman" w:hAnsi="Times New Roman" w:cs="Times New Roman"/>
        </w:rPr>
        <w:t xml:space="preserve"> order to ensure</w:t>
      </w:r>
      <w:r w:rsidR="00A80A89" w:rsidRPr="00E01AAD">
        <w:rPr>
          <w:rFonts w:ascii="Times New Roman" w:hAnsi="Times New Roman" w:cs="Times New Roman"/>
        </w:rPr>
        <w:t xml:space="preserve"> no gap </w:t>
      </w:r>
      <w:r w:rsidR="00071FFC" w:rsidRPr="00E01AAD">
        <w:rPr>
          <w:rFonts w:ascii="Times New Roman" w:hAnsi="Times New Roman" w:cs="Times New Roman"/>
        </w:rPr>
        <w:t>in current and future DFAT support.</w:t>
      </w:r>
    </w:p>
    <w:p w14:paraId="6AB8CC7F" w14:textId="77777777" w:rsidR="008A5B35" w:rsidRPr="00DE03EB" w:rsidRDefault="008D2FA8" w:rsidP="00D71E17">
      <w:pPr>
        <w:pStyle w:val="Heading1"/>
      </w:pPr>
      <w:bookmarkStart w:id="3" w:name="_Toc72934041"/>
      <w:r w:rsidRPr="00DE03EB">
        <w:t>1.</w:t>
      </w:r>
      <w:r w:rsidRPr="00DE03EB">
        <w:tab/>
      </w:r>
      <w:r w:rsidR="006926E9" w:rsidRPr="00DE03EB">
        <w:t>INTRODUCTION</w:t>
      </w:r>
      <w:bookmarkEnd w:id="3"/>
    </w:p>
    <w:p w14:paraId="4E8A12F5" w14:textId="77777777" w:rsidR="006926E9" w:rsidRPr="00DE03EB" w:rsidRDefault="006926E9"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 xml:space="preserve">From March 2019 Australia's Department of Foreign Affairs and Trade (DFAT) has been supporting the Underprivileged Children's Education Programme (UCEP) Bangladesh </w:t>
      </w:r>
      <w:r w:rsidR="00CD3257" w:rsidRPr="00DE03EB">
        <w:rPr>
          <w:rFonts w:ascii="Times New Roman" w:hAnsi="Times New Roman" w:cs="Times New Roman"/>
        </w:rPr>
        <w:t>to meet the needs</w:t>
      </w:r>
      <w:r w:rsidRPr="00DE03EB">
        <w:rPr>
          <w:rFonts w:ascii="Times New Roman" w:hAnsi="Times New Roman" w:cs="Times New Roman"/>
        </w:rPr>
        <w:t xml:space="preserve"> of out of school children and dropouts, particularly amongst the urban poor, and to address the current skill</w:t>
      </w:r>
      <w:r w:rsidR="00CD3257" w:rsidRPr="00DE03EB">
        <w:rPr>
          <w:rFonts w:ascii="Times New Roman" w:hAnsi="Times New Roman" w:cs="Times New Roman"/>
        </w:rPr>
        <w:t>s</w:t>
      </w:r>
      <w:r w:rsidRPr="00DE03EB">
        <w:rPr>
          <w:rFonts w:ascii="Times New Roman" w:hAnsi="Times New Roman" w:cs="Times New Roman"/>
        </w:rPr>
        <w:t xml:space="preserve"> shortage</w:t>
      </w:r>
      <w:r w:rsidR="008D2FA8" w:rsidRPr="00DE03EB">
        <w:rPr>
          <w:rFonts w:ascii="Times New Roman" w:hAnsi="Times New Roman" w:cs="Times New Roman"/>
        </w:rPr>
        <w:t>s</w:t>
      </w:r>
      <w:r w:rsidRPr="00DE03EB">
        <w:rPr>
          <w:rFonts w:ascii="Times New Roman" w:hAnsi="Times New Roman" w:cs="Times New Roman"/>
        </w:rPr>
        <w:t xml:space="preserve"> in Bangladesh.  </w:t>
      </w:r>
      <w:r w:rsidR="000E2A7B" w:rsidRPr="00DE03EB">
        <w:rPr>
          <w:rFonts w:ascii="Times New Roman" w:hAnsi="Times New Roman" w:cs="Times New Roman"/>
        </w:rPr>
        <w:t xml:space="preserve">This is the first investment by the Government of Australia (GoA) in UCEP. </w:t>
      </w:r>
      <w:r w:rsidR="00723F23" w:rsidRPr="00DE03EB">
        <w:rPr>
          <w:rFonts w:ascii="Times New Roman" w:hAnsi="Times New Roman" w:cs="Times New Roman"/>
        </w:rPr>
        <w:t>In March 2021 DFAT</w:t>
      </w:r>
      <w:r w:rsidRPr="00DE03EB">
        <w:rPr>
          <w:rFonts w:ascii="Times New Roman" w:hAnsi="Times New Roman" w:cs="Times New Roman"/>
        </w:rPr>
        <w:t xml:space="preserve"> commissioned an international education</w:t>
      </w:r>
      <w:r w:rsidR="00723F23" w:rsidRPr="00DE03EB">
        <w:rPr>
          <w:rFonts w:ascii="Times New Roman" w:hAnsi="Times New Roman" w:cs="Times New Roman"/>
        </w:rPr>
        <w:t>al</w:t>
      </w:r>
      <w:r w:rsidRPr="00DE03EB">
        <w:rPr>
          <w:rFonts w:ascii="Times New Roman" w:hAnsi="Times New Roman" w:cs="Times New Roman"/>
        </w:rPr>
        <w:t xml:space="preserve"> consultant to undertak</w:t>
      </w:r>
      <w:r w:rsidR="00CD3257" w:rsidRPr="00DE03EB">
        <w:rPr>
          <w:rFonts w:ascii="Times New Roman" w:hAnsi="Times New Roman" w:cs="Times New Roman"/>
        </w:rPr>
        <w:t>e a mid-term review (MTR) of the</w:t>
      </w:r>
      <w:r w:rsidRPr="00DE03EB">
        <w:rPr>
          <w:rFonts w:ascii="Times New Roman" w:hAnsi="Times New Roman" w:cs="Times New Roman"/>
        </w:rPr>
        <w:t xml:space="preserve"> current support</w:t>
      </w:r>
      <w:r w:rsidR="008D2FA8" w:rsidRPr="00DE03EB">
        <w:rPr>
          <w:rFonts w:ascii="Times New Roman" w:hAnsi="Times New Roman" w:cs="Times New Roman"/>
        </w:rPr>
        <w:t xml:space="preserve"> to UCEP</w:t>
      </w:r>
      <w:r w:rsidRPr="00DE03EB">
        <w:rPr>
          <w:rFonts w:ascii="Times New Roman" w:hAnsi="Times New Roman" w:cs="Times New Roman"/>
        </w:rPr>
        <w:t>.</w:t>
      </w:r>
    </w:p>
    <w:p w14:paraId="22060D48" w14:textId="77777777" w:rsidR="003A5D16" w:rsidRPr="00DE03EB" w:rsidRDefault="006926E9" w:rsidP="00D71E17">
      <w:pPr>
        <w:pStyle w:val="Heading2"/>
      </w:pPr>
      <w:bookmarkStart w:id="4" w:name="_Toc72934042"/>
      <w:r w:rsidRPr="00DE03EB">
        <w:t>1.1</w:t>
      </w:r>
      <w:r w:rsidR="00AE3E28">
        <w:tab/>
      </w:r>
      <w:r w:rsidR="008D2FA8" w:rsidRPr="00DE03EB">
        <w:t>UCEP</w:t>
      </w:r>
      <w:r w:rsidR="00CD3257" w:rsidRPr="00DE03EB">
        <w:t xml:space="preserve"> Bangladesh</w:t>
      </w:r>
      <w:bookmarkEnd w:id="4"/>
      <w:r w:rsidRPr="00DE03EB">
        <w:tab/>
      </w:r>
    </w:p>
    <w:p w14:paraId="5D38598C" w14:textId="77777777" w:rsidR="001157B1" w:rsidRPr="00DE03EB" w:rsidRDefault="00CD3257" w:rsidP="00DE03EB">
      <w:pPr>
        <w:tabs>
          <w:tab w:val="left" w:pos="284"/>
          <w:tab w:val="left" w:pos="426"/>
        </w:tabs>
        <w:spacing w:line="240" w:lineRule="auto"/>
        <w:jc w:val="both"/>
        <w:rPr>
          <w:rFonts w:ascii="Times New Roman" w:hAnsi="Times New Roman" w:cs="Times New Roman"/>
        </w:rPr>
      </w:pPr>
      <w:r w:rsidRPr="00DE03EB">
        <w:rPr>
          <w:rFonts w:ascii="Times New Roman" w:eastAsia="Arial" w:hAnsi="Times New Roman" w:cs="Times New Roman"/>
        </w:rPr>
        <w:t>UCEP</w:t>
      </w:r>
      <w:r w:rsidR="00DE05AE" w:rsidRPr="00DE03EB">
        <w:rPr>
          <w:rStyle w:val="FootnoteReference"/>
          <w:rFonts w:ascii="Times New Roman" w:eastAsia="Arial" w:hAnsi="Times New Roman" w:cs="Times New Roman"/>
        </w:rPr>
        <w:footnoteReference w:id="1"/>
      </w:r>
      <w:r w:rsidR="001157B1" w:rsidRPr="00DE03EB">
        <w:rPr>
          <w:rFonts w:ascii="Times New Roman" w:eastAsia="Arial" w:hAnsi="Times New Roman" w:cs="Times New Roman"/>
        </w:rPr>
        <w:t xml:space="preserve"> is a non-g</w:t>
      </w:r>
      <w:r w:rsidRPr="00DE03EB">
        <w:rPr>
          <w:rFonts w:ascii="Times New Roman" w:eastAsia="Arial" w:hAnsi="Times New Roman" w:cs="Times New Roman"/>
        </w:rPr>
        <w:t>o</w:t>
      </w:r>
      <w:r w:rsidR="001157B1" w:rsidRPr="00DE03EB">
        <w:rPr>
          <w:rFonts w:ascii="Times New Roman" w:eastAsia="Arial" w:hAnsi="Times New Roman" w:cs="Times New Roman"/>
        </w:rPr>
        <w:t>vernmental o</w:t>
      </w:r>
      <w:r w:rsidRPr="00DE03EB">
        <w:rPr>
          <w:rFonts w:ascii="Times New Roman" w:eastAsia="Arial" w:hAnsi="Times New Roman" w:cs="Times New Roman"/>
        </w:rPr>
        <w:t>rganization (NGO) which has been contributing to the develop</w:t>
      </w:r>
      <w:r w:rsidR="007354A7" w:rsidRPr="00DE03EB">
        <w:rPr>
          <w:rFonts w:ascii="Times New Roman" w:eastAsia="Arial" w:hAnsi="Times New Roman" w:cs="Times New Roman"/>
        </w:rPr>
        <w:t>ment of a skilled workforce for nearly five decades</w:t>
      </w:r>
      <w:r w:rsidR="00DE05AE" w:rsidRPr="00DE03EB">
        <w:rPr>
          <w:rFonts w:ascii="Times New Roman" w:eastAsia="Arial" w:hAnsi="Times New Roman" w:cs="Times New Roman"/>
        </w:rPr>
        <w:t>,</w:t>
      </w:r>
      <w:r w:rsidRPr="00DE03EB">
        <w:rPr>
          <w:rFonts w:ascii="Times New Roman" w:eastAsia="Arial" w:hAnsi="Times New Roman" w:cs="Times New Roman"/>
        </w:rPr>
        <w:t xml:space="preserve"> contributing to the country’s economic growth</w:t>
      </w:r>
      <w:r w:rsidR="00DE05AE" w:rsidRPr="00DE03EB">
        <w:rPr>
          <w:rFonts w:ascii="Times New Roman" w:eastAsia="Arial" w:hAnsi="Times New Roman" w:cs="Times New Roman"/>
        </w:rPr>
        <w:t xml:space="preserve"> and poverty reduction</w:t>
      </w:r>
      <w:r w:rsidRPr="00DE03EB">
        <w:rPr>
          <w:rFonts w:ascii="Times New Roman" w:eastAsia="Arial" w:hAnsi="Times New Roman" w:cs="Times New Roman"/>
        </w:rPr>
        <w:t xml:space="preserve">. </w:t>
      </w:r>
      <w:r w:rsidR="007354A7" w:rsidRPr="00DE03EB">
        <w:rPr>
          <w:rFonts w:ascii="Times New Roman" w:eastAsia="Arial" w:hAnsi="Times New Roman" w:cs="Times New Roman"/>
        </w:rPr>
        <w:t xml:space="preserve">UCEP’s program in Bangladesh has grown from a project serving 60 working children in 1972 into one of the largest </w:t>
      </w:r>
      <w:proofErr w:type="gramStart"/>
      <w:r w:rsidR="007354A7" w:rsidRPr="00DE03EB">
        <w:rPr>
          <w:rFonts w:ascii="Times New Roman" w:eastAsia="Arial" w:hAnsi="Times New Roman" w:cs="Times New Roman"/>
        </w:rPr>
        <w:t>education</w:t>
      </w:r>
      <w:proofErr w:type="gramEnd"/>
      <w:r w:rsidR="007354A7" w:rsidRPr="00DE03EB">
        <w:rPr>
          <w:rFonts w:ascii="Times New Roman" w:eastAsia="Arial" w:hAnsi="Times New Roman" w:cs="Times New Roman"/>
        </w:rPr>
        <w:t xml:space="preserve"> and technical training programs operated by an NGO in Bangladesh.  </w:t>
      </w:r>
      <w:r w:rsidR="001157B1" w:rsidRPr="00DE03EB">
        <w:rPr>
          <w:rFonts w:ascii="Times New Roman" w:hAnsi="Times New Roman" w:cs="Times New Roman"/>
        </w:rPr>
        <w:t>The m</w:t>
      </w:r>
      <w:r w:rsidR="003A5D16" w:rsidRPr="00DE03EB">
        <w:rPr>
          <w:rFonts w:ascii="Times New Roman" w:hAnsi="Times New Roman" w:cs="Times New Roman"/>
        </w:rPr>
        <w:t xml:space="preserve">ission of UCEP Bangladesh is ‘to raise the dignity and socio-economic conditions of children and youth, especially the working poor and the under-privileged, living in urban and peri-urban areas, through education and skills training, awareness raising and advocacy for ensuring good </w:t>
      </w:r>
      <w:r w:rsidR="003A5D16" w:rsidRPr="00DE03EB">
        <w:rPr>
          <w:rFonts w:ascii="Times New Roman" w:hAnsi="Times New Roman" w:cs="Times New Roman"/>
        </w:rPr>
        <w:lastRenderedPageBreak/>
        <w:t xml:space="preserve">governance to a level that they can effectively participate in national development with enhanced capacity and fulfilment of their basic rights.’  </w:t>
      </w:r>
    </w:p>
    <w:p w14:paraId="55D03A42" w14:textId="77777777" w:rsidR="003A5D16" w:rsidRPr="00DE03EB" w:rsidRDefault="003A5D16" w:rsidP="00DE03EB">
      <w:pPr>
        <w:tabs>
          <w:tab w:val="left" w:pos="284"/>
          <w:tab w:val="left" w:pos="426"/>
        </w:tabs>
        <w:spacing w:line="240" w:lineRule="auto"/>
        <w:jc w:val="both"/>
        <w:rPr>
          <w:rFonts w:ascii="Times New Roman" w:hAnsi="Times New Roman" w:cs="Times New Roman"/>
        </w:rPr>
      </w:pPr>
      <w:r w:rsidRPr="00DE03EB">
        <w:rPr>
          <w:rFonts w:ascii="Times New Roman" w:hAnsi="Times New Roman" w:cs="Times New Roman"/>
        </w:rPr>
        <w:t>UCEP</w:t>
      </w:r>
      <w:r w:rsidR="00DE05AE" w:rsidRPr="00DE03EB">
        <w:rPr>
          <w:rFonts w:ascii="Times New Roman" w:eastAsia="Arial" w:hAnsi="Times New Roman" w:cs="Times New Roman"/>
        </w:rPr>
        <w:t xml:space="preserve"> provides</w:t>
      </w:r>
      <w:r w:rsidR="00CD3257" w:rsidRPr="00DE03EB">
        <w:rPr>
          <w:rFonts w:ascii="Times New Roman" w:eastAsia="Arial" w:hAnsi="Times New Roman" w:cs="Times New Roman"/>
        </w:rPr>
        <w:t xml:space="preserve"> second chance education to children and youth who ar</w:t>
      </w:r>
      <w:r w:rsidR="00DE05AE" w:rsidRPr="00DE03EB">
        <w:rPr>
          <w:rFonts w:ascii="Times New Roman" w:eastAsia="Arial" w:hAnsi="Times New Roman" w:cs="Times New Roman"/>
        </w:rPr>
        <w:t>e unable to attend school and facilitates the employment of youth in decent jobs</w:t>
      </w:r>
      <w:r w:rsidR="00CD3257" w:rsidRPr="00DE03EB">
        <w:rPr>
          <w:rFonts w:ascii="Times New Roman" w:eastAsia="Arial" w:hAnsi="Times New Roman" w:cs="Times New Roman"/>
        </w:rPr>
        <w:t xml:space="preserve"> through Technical and Vocational Education and Training (TVET) and Skills Development (SD</w:t>
      </w:r>
      <w:r w:rsidR="00DE05AE" w:rsidRPr="00DE03EB">
        <w:rPr>
          <w:rFonts w:ascii="Times New Roman" w:eastAsia="Arial" w:hAnsi="Times New Roman" w:cs="Times New Roman"/>
        </w:rPr>
        <w:t>)</w:t>
      </w:r>
      <w:r w:rsidR="00CD3257" w:rsidRPr="00DE03EB">
        <w:rPr>
          <w:rFonts w:ascii="Times New Roman" w:eastAsia="Arial" w:hAnsi="Times New Roman" w:cs="Times New Roman"/>
          <w:vertAlign w:val="superscript"/>
        </w:rPr>
        <w:footnoteReference w:id="2"/>
      </w:r>
      <w:r w:rsidR="007354A7" w:rsidRPr="00DE03EB">
        <w:rPr>
          <w:rFonts w:ascii="Times New Roman" w:eastAsia="Arial" w:hAnsi="Times New Roman" w:cs="Times New Roman"/>
        </w:rPr>
        <w:t>. UCEP</w:t>
      </w:r>
      <w:r w:rsidR="00CD3257" w:rsidRPr="00DE03EB">
        <w:rPr>
          <w:rFonts w:ascii="Times New Roman" w:eastAsia="Arial" w:hAnsi="Times New Roman" w:cs="Times New Roman"/>
        </w:rPr>
        <w:t xml:space="preserve"> mainly serves children and youth who live below the poverty line in urban and pe</w:t>
      </w:r>
      <w:r w:rsidR="00AC0F00" w:rsidRPr="00DE03EB">
        <w:rPr>
          <w:rFonts w:ascii="Times New Roman" w:eastAsia="Arial" w:hAnsi="Times New Roman" w:cs="Times New Roman"/>
        </w:rPr>
        <w:t xml:space="preserve">ri-urban areas.  At present it </w:t>
      </w:r>
      <w:r w:rsidR="00DE05AE" w:rsidRPr="00DE03EB">
        <w:rPr>
          <w:rFonts w:ascii="Times New Roman" w:eastAsia="Arial" w:hAnsi="Times New Roman" w:cs="Times New Roman"/>
        </w:rPr>
        <w:t>provides education and training to</w:t>
      </w:r>
      <w:r w:rsidR="00CD3257" w:rsidRPr="00DE03EB">
        <w:rPr>
          <w:rFonts w:ascii="Times New Roman" w:eastAsia="Arial" w:hAnsi="Times New Roman" w:cs="Times New Roman"/>
        </w:rPr>
        <w:t xml:space="preserve"> about 35,000 children and youth annually. About 15,000 students graduate fr</w:t>
      </w:r>
      <w:r w:rsidR="00DE05AE" w:rsidRPr="00DE03EB">
        <w:rPr>
          <w:rFonts w:ascii="Times New Roman" w:eastAsia="Arial" w:hAnsi="Times New Roman" w:cs="Times New Roman"/>
        </w:rPr>
        <w:t>om UCEP</w:t>
      </w:r>
      <w:r w:rsidR="00CD3257" w:rsidRPr="00DE03EB">
        <w:rPr>
          <w:rFonts w:ascii="Times New Roman" w:eastAsia="Arial" w:hAnsi="Times New Roman" w:cs="Times New Roman"/>
        </w:rPr>
        <w:t>’s tech</w:t>
      </w:r>
      <w:r w:rsidR="00AC0F00" w:rsidRPr="00DE03EB">
        <w:rPr>
          <w:rFonts w:ascii="Times New Roman" w:eastAsia="Arial" w:hAnsi="Times New Roman" w:cs="Times New Roman"/>
        </w:rPr>
        <w:t>nical schools each year.  Over the years on average around</w:t>
      </w:r>
      <w:r w:rsidR="00CD3257" w:rsidRPr="00DE03EB">
        <w:rPr>
          <w:rFonts w:ascii="Times New Roman" w:eastAsia="Arial" w:hAnsi="Times New Roman" w:cs="Times New Roman"/>
        </w:rPr>
        <w:t xml:space="preserve"> 90% </w:t>
      </w:r>
      <w:r w:rsidR="00AC0F00" w:rsidRPr="00DE03EB">
        <w:rPr>
          <w:rFonts w:ascii="Times New Roman" w:eastAsia="Arial" w:hAnsi="Times New Roman" w:cs="Times New Roman"/>
        </w:rPr>
        <w:t>of the graduates</w:t>
      </w:r>
      <w:r w:rsidR="00F074E7">
        <w:rPr>
          <w:rFonts w:ascii="Times New Roman" w:eastAsia="Arial" w:hAnsi="Times New Roman" w:cs="Times New Roman"/>
        </w:rPr>
        <w:t xml:space="preserve"> of working age</w:t>
      </w:r>
      <w:r w:rsidR="00AC0F00" w:rsidRPr="00DE03EB">
        <w:rPr>
          <w:rFonts w:ascii="Times New Roman" w:eastAsia="Arial" w:hAnsi="Times New Roman" w:cs="Times New Roman"/>
        </w:rPr>
        <w:t xml:space="preserve"> </w:t>
      </w:r>
      <w:r w:rsidR="00DE05AE" w:rsidRPr="00DE03EB">
        <w:rPr>
          <w:rFonts w:ascii="Times New Roman" w:eastAsia="Arial" w:hAnsi="Times New Roman" w:cs="Times New Roman"/>
        </w:rPr>
        <w:t>have been</w:t>
      </w:r>
      <w:r w:rsidR="00FA5B9A" w:rsidRPr="00DE03EB">
        <w:rPr>
          <w:rFonts w:ascii="Times New Roman" w:eastAsia="Arial" w:hAnsi="Times New Roman" w:cs="Times New Roman"/>
        </w:rPr>
        <w:t xml:space="preserve"> employed</w:t>
      </w:r>
      <w:r w:rsidR="00CD3257" w:rsidRPr="00DE03EB">
        <w:rPr>
          <w:rFonts w:ascii="Times New Roman" w:eastAsia="Arial" w:hAnsi="Times New Roman" w:cs="Times New Roman"/>
        </w:rPr>
        <w:t xml:space="preserve"> in decent jobs within six months of thei</w:t>
      </w:r>
      <w:r w:rsidR="00AC0F00" w:rsidRPr="00DE03EB">
        <w:rPr>
          <w:rFonts w:ascii="Times New Roman" w:eastAsia="Arial" w:hAnsi="Times New Roman" w:cs="Times New Roman"/>
        </w:rPr>
        <w:t>r graduation. About 80% of the</w:t>
      </w:r>
      <w:r w:rsidR="00CD3257" w:rsidRPr="00DE03EB">
        <w:rPr>
          <w:rFonts w:ascii="Times New Roman" w:eastAsia="Arial" w:hAnsi="Times New Roman" w:cs="Times New Roman"/>
        </w:rPr>
        <w:t xml:space="preserve"> graduates are absorbed in</w:t>
      </w:r>
      <w:r w:rsidR="00FA5B9A" w:rsidRPr="00DE03EB">
        <w:rPr>
          <w:rFonts w:ascii="Times New Roman" w:eastAsia="Arial" w:hAnsi="Times New Roman" w:cs="Times New Roman"/>
        </w:rPr>
        <w:t>to</w:t>
      </w:r>
      <w:r w:rsidR="00CD3257" w:rsidRPr="00DE03EB">
        <w:rPr>
          <w:rFonts w:ascii="Times New Roman" w:eastAsia="Arial" w:hAnsi="Times New Roman" w:cs="Times New Roman"/>
        </w:rPr>
        <w:t xml:space="preserve"> industries, </w:t>
      </w:r>
      <w:r w:rsidR="00AC0F00" w:rsidRPr="00DE03EB">
        <w:rPr>
          <w:rFonts w:ascii="Times New Roman" w:eastAsia="Arial" w:hAnsi="Times New Roman" w:cs="Times New Roman"/>
        </w:rPr>
        <w:t>which contributes to increasing</w:t>
      </w:r>
      <w:r w:rsidR="00CD3257" w:rsidRPr="00DE03EB">
        <w:rPr>
          <w:rFonts w:ascii="Times New Roman" w:eastAsia="Arial" w:hAnsi="Times New Roman" w:cs="Times New Roman"/>
        </w:rPr>
        <w:t xml:space="preserve"> the</w:t>
      </w:r>
      <w:r w:rsidR="00FA5B9A" w:rsidRPr="00DE03EB">
        <w:rPr>
          <w:rFonts w:ascii="Times New Roman" w:eastAsia="Arial" w:hAnsi="Times New Roman" w:cs="Times New Roman"/>
        </w:rPr>
        <w:t xml:space="preserve"> quality and productivity of the industrial sector</w:t>
      </w:r>
      <w:r w:rsidR="00CD3257" w:rsidRPr="00DE03EB">
        <w:rPr>
          <w:rFonts w:ascii="Times New Roman" w:eastAsia="Arial" w:hAnsi="Times New Roman" w:cs="Times New Roman"/>
        </w:rPr>
        <w:t xml:space="preserve">. UCEP </w:t>
      </w:r>
      <w:r w:rsidR="00AC0F00" w:rsidRPr="00DE03EB">
        <w:rPr>
          <w:rFonts w:ascii="Times New Roman" w:eastAsia="Arial" w:hAnsi="Times New Roman" w:cs="Times New Roman"/>
        </w:rPr>
        <w:t xml:space="preserve">contributes to </w:t>
      </w:r>
      <w:r w:rsidR="00FA5B9A" w:rsidRPr="00DE03EB">
        <w:rPr>
          <w:rFonts w:ascii="Times New Roman" w:eastAsia="Arial" w:hAnsi="Times New Roman" w:cs="Times New Roman"/>
        </w:rPr>
        <w:t xml:space="preserve">Bangladesh's </w:t>
      </w:r>
      <w:r w:rsidR="00AC0F00" w:rsidRPr="00DE03EB">
        <w:rPr>
          <w:rFonts w:ascii="Times New Roman" w:eastAsia="Arial" w:hAnsi="Times New Roman" w:cs="Times New Roman"/>
        </w:rPr>
        <w:t>economic growth and to</w:t>
      </w:r>
      <w:r w:rsidR="00FA5B9A" w:rsidRPr="00DE03EB">
        <w:rPr>
          <w:rFonts w:ascii="Times New Roman" w:eastAsia="Arial" w:hAnsi="Times New Roman" w:cs="Times New Roman"/>
        </w:rPr>
        <w:t xml:space="preserve"> poverty alleviation </w:t>
      </w:r>
      <w:r w:rsidR="00CD3257" w:rsidRPr="00DE03EB">
        <w:rPr>
          <w:rFonts w:ascii="Times New Roman" w:eastAsia="Arial" w:hAnsi="Times New Roman" w:cs="Times New Roman"/>
        </w:rPr>
        <w:t xml:space="preserve">by ensuring equitable access to </w:t>
      </w:r>
      <w:r w:rsidR="00AC0F00" w:rsidRPr="00DE03EB">
        <w:rPr>
          <w:rFonts w:ascii="Times New Roman" w:eastAsia="Arial" w:hAnsi="Times New Roman" w:cs="Times New Roman"/>
        </w:rPr>
        <w:t>quality e</w:t>
      </w:r>
      <w:r w:rsidR="00CD3257" w:rsidRPr="00DE03EB">
        <w:rPr>
          <w:rFonts w:ascii="Times New Roman" w:eastAsia="Arial" w:hAnsi="Times New Roman" w:cs="Times New Roman"/>
        </w:rPr>
        <w:t>ducation</w:t>
      </w:r>
      <w:r w:rsidR="00AC0F00" w:rsidRPr="00DE03EB">
        <w:rPr>
          <w:rFonts w:ascii="Times New Roman" w:eastAsia="Arial" w:hAnsi="Times New Roman" w:cs="Times New Roman"/>
        </w:rPr>
        <w:t>, by</w:t>
      </w:r>
      <w:r w:rsidR="00CD3257" w:rsidRPr="00DE03EB">
        <w:rPr>
          <w:rFonts w:ascii="Times New Roman" w:eastAsia="Arial" w:hAnsi="Times New Roman" w:cs="Times New Roman"/>
        </w:rPr>
        <w:t xml:space="preserve"> facilitating the socio</w:t>
      </w:r>
      <w:r w:rsidR="00AC0F00" w:rsidRPr="00DE03EB">
        <w:rPr>
          <w:rFonts w:ascii="Times New Roman" w:eastAsia="Arial" w:hAnsi="Times New Roman" w:cs="Times New Roman"/>
        </w:rPr>
        <w:t>-economic empowerment of youth</w:t>
      </w:r>
      <w:r w:rsidR="00FA5B9A" w:rsidRPr="00DE03EB">
        <w:rPr>
          <w:rFonts w:ascii="Times New Roman" w:eastAsia="Arial" w:hAnsi="Times New Roman" w:cs="Times New Roman"/>
        </w:rPr>
        <w:t xml:space="preserve"> and </w:t>
      </w:r>
      <w:r w:rsidR="00AC0F00" w:rsidRPr="00DE03EB">
        <w:rPr>
          <w:rFonts w:ascii="Times New Roman" w:eastAsia="Arial" w:hAnsi="Times New Roman" w:cs="Times New Roman"/>
        </w:rPr>
        <w:t xml:space="preserve">by </w:t>
      </w:r>
      <w:r w:rsidR="00CD3257" w:rsidRPr="00DE03EB">
        <w:rPr>
          <w:rFonts w:ascii="Times New Roman" w:eastAsia="Arial" w:hAnsi="Times New Roman" w:cs="Times New Roman"/>
        </w:rPr>
        <w:t>strengthening gender equity, equality and soci</w:t>
      </w:r>
      <w:r w:rsidR="00AC0F00" w:rsidRPr="00DE03EB">
        <w:rPr>
          <w:rFonts w:ascii="Times New Roman" w:eastAsia="Arial" w:hAnsi="Times New Roman" w:cs="Times New Roman"/>
        </w:rPr>
        <w:t xml:space="preserve">al </w:t>
      </w:r>
      <w:r w:rsidR="00FA5B9A" w:rsidRPr="00DE03EB">
        <w:rPr>
          <w:rFonts w:ascii="Times New Roman" w:eastAsia="Arial" w:hAnsi="Times New Roman" w:cs="Times New Roman"/>
        </w:rPr>
        <w:t>inclusion</w:t>
      </w:r>
      <w:r w:rsidR="00CD3257" w:rsidRPr="00DE03EB">
        <w:rPr>
          <w:rFonts w:ascii="Times New Roman" w:eastAsia="Arial" w:hAnsi="Times New Roman" w:cs="Times New Roman"/>
        </w:rPr>
        <w:t>.</w:t>
      </w:r>
      <w:r w:rsidR="00CD3257" w:rsidRPr="00DE03EB">
        <w:rPr>
          <w:rFonts w:ascii="Times New Roman" w:hAnsi="Times New Roman" w:cs="Times New Roman"/>
        </w:rPr>
        <w:t xml:space="preserve">  </w:t>
      </w:r>
    </w:p>
    <w:p w14:paraId="3057CD1F" w14:textId="77777777" w:rsidR="009228FC" w:rsidRPr="00DE03EB" w:rsidRDefault="009228FC" w:rsidP="00DE03EB">
      <w:pPr>
        <w:spacing w:line="240" w:lineRule="auto"/>
        <w:jc w:val="both"/>
        <w:rPr>
          <w:rFonts w:ascii="Times New Roman" w:eastAsia="Arial" w:hAnsi="Times New Roman" w:cs="Times New Roman"/>
        </w:rPr>
      </w:pPr>
      <w:r w:rsidRPr="00DE03EB">
        <w:rPr>
          <w:rFonts w:ascii="Times New Roman" w:eastAsia="Arial" w:hAnsi="Times New Roman" w:cs="Times New Roman"/>
        </w:rPr>
        <w:t>UCEP works closely with the Government of Bangladesh (GoB) and its various entities, namely the National Skills De</w:t>
      </w:r>
      <w:r w:rsidR="00DB1F1F">
        <w:rPr>
          <w:rFonts w:ascii="Times New Roman" w:eastAsia="Arial" w:hAnsi="Times New Roman" w:cs="Times New Roman"/>
        </w:rPr>
        <w:t xml:space="preserve">velopment Authority (NSDA), </w:t>
      </w:r>
      <w:r w:rsidRPr="00DE03EB">
        <w:rPr>
          <w:rFonts w:ascii="Times New Roman" w:eastAsia="Arial" w:hAnsi="Times New Roman" w:cs="Times New Roman"/>
        </w:rPr>
        <w:t xml:space="preserve">Bangladesh Technical Education Board (BTEB), Directorate of Technical Education (DTE), Bureau of Non-Formal Education (BNFE), and various GoB ministries and their bureaus and directorates. The organisation is an </w:t>
      </w:r>
      <w:r w:rsidR="00F074E7">
        <w:rPr>
          <w:rFonts w:ascii="Times New Roman" w:eastAsia="Arial" w:hAnsi="Times New Roman" w:cs="Times New Roman"/>
        </w:rPr>
        <w:t>active member of various GoB le</w:t>
      </w:r>
      <w:r w:rsidRPr="00DE03EB">
        <w:rPr>
          <w:rFonts w:ascii="Times New Roman" w:eastAsia="Arial" w:hAnsi="Times New Roman" w:cs="Times New Roman"/>
        </w:rPr>
        <w:t xml:space="preserve">d policy level thematic committees and groups. By showcasing UCEP’s work on second chance education and </w:t>
      </w:r>
      <w:r w:rsidR="00A17115" w:rsidRPr="00DE03EB">
        <w:rPr>
          <w:rFonts w:ascii="Times New Roman" w:eastAsia="Arial" w:hAnsi="Times New Roman" w:cs="Times New Roman"/>
        </w:rPr>
        <w:t>technical skills, UCEP</w:t>
      </w:r>
      <w:r w:rsidRPr="00DE03EB">
        <w:rPr>
          <w:rFonts w:ascii="Times New Roman" w:eastAsia="Arial" w:hAnsi="Times New Roman" w:cs="Times New Roman"/>
        </w:rPr>
        <w:t xml:space="preserve"> demon</w:t>
      </w:r>
      <w:r w:rsidR="00B43E1A" w:rsidRPr="00DE03EB">
        <w:rPr>
          <w:rFonts w:ascii="Times New Roman" w:eastAsia="Arial" w:hAnsi="Times New Roman" w:cs="Times New Roman"/>
        </w:rPr>
        <w:t>strates</w:t>
      </w:r>
      <w:r w:rsidRPr="00DE03EB">
        <w:rPr>
          <w:rFonts w:ascii="Times New Roman" w:eastAsia="Arial" w:hAnsi="Times New Roman" w:cs="Times New Roman"/>
        </w:rPr>
        <w:t xml:space="preserve"> best practices and </w:t>
      </w:r>
      <w:r w:rsidR="00A17115" w:rsidRPr="00DE03EB">
        <w:rPr>
          <w:rFonts w:ascii="Times New Roman" w:eastAsia="Arial" w:hAnsi="Times New Roman" w:cs="Times New Roman"/>
        </w:rPr>
        <w:t xml:space="preserve">effective </w:t>
      </w:r>
      <w:r w:rsidRPr="00DE03EB">
        <w:rPr>
          <w:rFonts w:ascii="Times New Roman" w:eastAsia="Arial" w:hAnsi="Times New Roman" w:cs="Times New Roman"/>
        </w:rPr>
        <w:t>methodologies for the development of quality education (both gene</w:t>
      </w:r>
      <w:r w:rsidR="00B43E1A" w:rsidRPr="00DE03EB">
        <w:rPr>
          <w:rFonts w:ascii="Times New Roman" w:eastAsia="Arial" w:hAnsi="Times New Roman" w:cs="Times New Roman"/>
        </w:rPr>
        <w:t>ral and technical) which lead to social development and economic growth.</w:t>
      </w:r>
      <w:r w:rsidRPr="00DE03EB">
        <w:rPr>
          <w:rFonts w:ascii="Times New Roman" w:eastAsia="Arial" w:hAnsi="Times New Roman" w:cs="Times New Roman"/>
        </w:rPr>
        <w:t xml:space="preserve"> </w:t>
      </w:r>
      <w:r w:rsidR="00A17115" w:rsidRPr="00DE03EB">
        <w:rPr>
          <w:rFonts w:ascii="Times New Roman" w:eastAsia="Arial" w:hAnsi="Times New Roman" w:cs="Times New Roman"/>
        </w:rPr>
        <w:t xml:space="preserve">Another key contribution of UCEP is the promotion of partnerships with the private sector as a model of inclusive development and economic growth. </w:t>
      </w:r>
    </w:p>
    <w:p w14:paraId="3364DB41" w14:textId="77777777" w:rsidR="00DE05AE" w:rsidRPr="00DE03EB" w:rsidRDefault="00FA5B9A" w:rsidP="00DE03EB">
      <w:pPr>
        <w:tabs>
          <w:tab w:val="left" w:pos="426"/>
        </w:tabs>
        <w:spacing w:after="0" w:line="240" w:lineRule="auto"/>
        <w:jc w:val="both"/>
        <w:rPr>
          <w:rFonts w:ascii="Times New Roman" w:hAnsi="Times New Roman" w:cs="Times New Roman"/>
        </w:rPr>
      </w:pPr>
      <w:r w:rsidRPr="00DE03EB">
        <w:rPr>
          <w:rFonts w:ascii="Times New Roman" w:eastAsia="Arial" w:hAnsi="Times New Roman" w:cs="Times New Roman"/>
        </w:rPr>
        <w:t>UCEP</w:t>
      </w:r>
      <w:r w:rsidRPr="00DE03EB">
        <w:rPr>
          <w:rFonts w:ascii="Times New Roman" w:hAnsi="Times New Roman" w:cs="Times New Roman"/>
        </w:rPr>
        <w:t xml:space="preserve"> has a diverse fund</w:t>
      </w:r>
      <w:r w:rsidR="00A17115" w:rsidRPr="00DE03EB">
        <w:rPr>
          <w:rFonts w:ascii="Times New Roman" w:hAnsi="Times New Roman" w:cs="Times New Roman"/>
        </w:rPr>
        <w:t>ing</w:t>
      </w:r>
      <w:r w:rsidRPr="00DE03EB">
        <w:rPr>
          <w:rFonts w:ascii="Times New Roman" w:hAnsi="Times New Roman" w:cs="Times New Roman"/>
        </w:rPr>
        <w:t xml:space="preserve"> base with contributions from several donors</w:t>
      </w:r>
      <w:r w:rsidR="003A5D16" w:rsidRPr="00DE03EB">
        <w:rPr>
          <w:rFonts w:ascii="Times New Roman" w:hAnsi="Times New Roman" w:cs="Times New Roman"/>
        </w:rPr>
        <w:t>, development organisations and private sector companies</w:t>
      </w:r>
      <w:r w:rsidRPr="00DE03EB">
        <w:rPr>
          <w:rFonts w:ascii="Times New Roman" w:hAnsi="Times New Roman" w:cs="Times New Roman"/>
        </w:rPr>
        <w:t>, but u</w:t>
      </w:r>
      <w:r w:rsidR="00AC0F00" w:rsidRPr="00DE03EB">
        <w:rPr>
          <w:rFonts w:ascii="Times New Roman" w:hAnsi="Times New Roman" w:cs="Times New Roman"/>
        </w:rPr>
        <w:t>ntil last year</w:t>
      </w:r>
      <w:r w:rsidR="00AC0F00" w:rsidRPr="00DE03EB">
        <w:rPr>
          <w:rFonts w:ascii="Times New Roman" w:eastAsia="Arial" w:hAnsi="Times New Roman" w:cs="Times New Roman"/>
        </w:rPr>
        <w:t xml:space="preserve"> UCEP’s program was</w:t>
      </w:r>
      <w:r w:rsidR="00CD3257" w:rsidRPr="00DE03EB">
        <w:rPr>
          <w:rFonts w:ascii="Times New Roman" w:eastAsia="Arial" w:hAnsi="Times New Roman" w:cs="Times New Roman"/>
        </w:rPr>
        <w:t xml:space="preserve"> mainly funded by the </w:t>
      </w:r>
      <w:r w:rsidR="00AC0F00" w:rsidRPr="00DE03EB">
        <w:rPr>
          <w:rFonts w:ascii="Times New Roman" w:eastAsia="Arial" w:hAnsi="Times New Roman" w:cs="Times New Roman"/>
        </w:rPr>
        <w:t xml:space="preserve">United Kingdom's </w:t>
      </w:r>
      <w:r w:rsidR="00CD3257" w:rsidRPr="00DE03EB">
        <w:rPr>
          <w:rFonts w:ascii="Times New Roman" w:eastAsia="Arial" w:hAnsi="Times New Roman" w:cs="Times New Roman"/>
        </w:rPr>
        <w:t>Department of International Development (DFID)</w:t>
      </w:r>
      <w:r w:rsidR="00AC0F00" w:rsidRPr="00DE03EB">
        <w:rPr>
          <w:rFonts w:ascii="Times New Roman" w:eastAsia="Arial" w:hAnsi="Times New Roman" w:cs="Times New Roman"/>
        </w:rPr>
        <w:t xml:space="preserve"> through the YES4Growth Project, which completed the eighth and final phase in early 2020.  </w:t>
      </w:r>
      <w:r w:rsidR="00AC0F00" w:rsidRPr="00DE03EB">
        <w:rPr>
          <w:rFonts w:ascii="Times New Roman" w:hAnsi="Times New Roman" w:cs="Times New Roman"/>
        </w:rPr>
        <w:t>DFAT is now UCEP's largest donor.</w:t>
      </w:r>
      <w:r w:rsidR="003A5D16" w:rsidRPr="00DE03EB">
        <w:rPr>
          <w:rFonts w:ascii="Times New Roman" w:hAnsi="Times New Roman" w:cs="Times New Roman"/>
        </w:rPr>
        <w:t xml:space="preserve">  UCEP is currently in a transitional phase.  As outlined in the UCEP Bangladesh's Strategy 2016-2025, the organisation is strengthening it</w:t>
      </w:r>
      <w:r w:rsidR="00F074E7">
        <w:rPr>
          <w:rFonts w:ascii="Times New Roman" w:hAnsi="Times New Roman" w:cs="Times New Roman"/>
        </w:rPr>
        <w:t>s</w:t>
      </w:r>
      <w:r w:rsidR="003A5D16" w:rsidRPr="00DE03EB">
        <w:rPr>
          <w:rFonts w:ascii="Times New Roman" w:hAnsi="Times New Roman" w:cs="Times New Roman"/>
        </w:rPr>
        <w:t xml:space="preserve"> skills development and technical education programs whilst scaling back the general education program.  There is an emphasis on moving to greater self-suffic</w:t>
      </w:r>
      <w:r w:rsidR="001157B1" w:rsidRPr="00DE03EB">
        <w:rPr>
          <w:rFonts w:ascii="Times New Roman" w:hAnsi="Times New Roman" w:cs="Times New Roman"/>
        </w:rPr>
        <w:t xml:space="preserve">iency as an organisation, to </w:t>
      </w:r>
      <w:r w:rsidR="0024379F" w:rsidRPr="00DE03EB">
        <w:rPr>
          <w:rFonts w:ascii="Times New Roman" w:hAnsi="Times New Roman" w:cs="Times New Roman"/>
        </w:rPr>
        <w:t xml:space="preserve">a social enterprise model through the expansion of commercially viable courses targeted at industry needs, to profit-making enterprises and </w:t>
      </w:r>
      <w:r w:rsidR="001157B1" w:rsidRPr="00DE03EB">
        <w:rPr>
          <w:rFonts w:ascii="Times New Roman" w:hAnsi="Times New Roman" w:cs="Times New Roman"/>
        </w:rPr>
        <w:t>to ensur</w:t>
      </w:r>
      <w:r w:rsidR="0024379F" w:rsidRPr="00DE03EB">
        <w:rPr>
          <w:rFonts w:ascii="Times New Roman" w:hAnsi="Times New Roman" w:cs="Times New Roman"/>
        </w:rPr>
        <w:t>ing</w:t>
      </w:r>
      <w:r w:rsidR="001157B1" w:rsidRPr="00DE03EB">
        <w:rPr>
          <w:rFonts w:ascii="Times New Roman" w:hAnsi="Times New Roman" w:cs="Times New Roman"/>
        </w:rPr>
        <w:t xml:space="preserve"> sustainability in all programs.</w:t>
      </w:r>
    </w:p>
    <w:p w14:paraId="3F3C20E8" w14:textId="77777777" w:rsidR="00DE05AE" w:rsidRPr="00DE03EB" w:rsidRDefault="00DE05AE" w:rsidP="00934168">
      <w:pPr>
        <w:pStyle w:val="Heading2"/>
      </w:pPr>
      <w:bookmarkStart w:id="5" w:name="_Toc72934043"/>
      <w:r w:rsidRPr="00AE3E28">
        <w:t>1.2</w:t>
      </w:r>
      <w:r w:rsidRPr="00DE03EB">
        <w:tab/>
        <w:t>Skills for Economic Growth and Prosperity Project</w:t>
      </w:r>
      <w:bookmarkEnd w:id="5"/>
    </w:p>
    <w:p w14:paraId="00C74B63" w14:textId="77777777" w:rsidR="00806758" w:rsidRPr="00DE03EB" w:rsidRDefault="00DE05AE"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 xml:space="preserve">DFAT is funding </w:t>
      </w:r>
      <w:r w:rsidR="009C0BD8" w:rsidRPr="00DE03EB">
        <w:rPr>
          <w:rFonts w:ascii="Times New Roman" w:hAnsi="Times New Roman" w:cs="Times New Roman"/>
        </w:rPr>
        <w:t>UCEP</w:t>
      </w:r>
      <w:r w:rsidR="00FA5B9A" w:rsidRPr="00DE03EB">
        <w:rPr>
          <w:rFonts w:ascii="Times New Roman" w:hAnsi="Times New Roman" w:cs="Times New Roman"/>
        </w:rPr>
        <w:t xml:space="preserve"> to</w:t>
      </w:r>
      <w:r w:rsidR="00A17115" w:rsidRPr="00DE03EB">
        <w:rPr>
          <w:rFonts w:ascii="Times New Roman" w:hAnsi="Times New Roman" w:cs="Times New Roman"/>
        </w:rPr>
        <w:t xml:space="preserve"> implement</w:t>
      </w:r>
      <w:r w:rsidR="00C4672F" w:rsidRPr="00DE03EB">
        <w:rPr>
          <w:rFonts w:ascii="Times New Roman" w:hAnsi="Times New Roman" w:cs="Times New Roman"/>
        </w:rPr>
        <w:t xml:space="preserve"> </w:t>
      </w:r>
      <w:r w:rsidR="0024379F" w:rsidRPr="00DE03EB">
        <w:rPr>
          <w:rFonts w:ascii="Times New Roman" w:hAnsi="Times New Roman" w:cs="Times New Roman"/>
        </w:rPr>
        <w:t xml:space="preserve">the </w:t>
      </w:r>
      <w:r w:rsidR="00C4672F" w:rsidRPr="00DE03EB">
        <w:rPr>
          <w:rFonts w:ascii="Times New Roman" w:hAnsi="Times New Roman" w:cs="Times New Roman"/>
        </w:rPr>
        <w:t>‘Skills for E</w:t>
      </w:r>
      <w:r w:rsidR="0024379F" w:rsidRPr="00DE03EB">
        <w:rPr>
          <w:rFonts w:ascii="Times New Roman" w:hAnsi="Times New Roman" w:cs="Times New Roman"/>
        </w:rPr>
        <w:t>conomic Growth and Prosperity’ (SEGP)</w:t>
      </w:r>
      <w:r w:rsidR="0024379F" w:rsidRPr="00DE03EB">
        <w:rPr>
          <w:rFonts w:ascii="Times New Roman" w:hAnsi="Times New Roman" w:cs="Times New Roman"/>
          <w:b/>
        </w:rPr>
        <w:t xml:space="preserve"> </w:t>
      </w:r>
      <w:r w:rsidR="0024379F" w:rsidRPr="00DE03EB">
        <w:rPr>
          <w:rFonts w:ascii="Times New Roman" w:hAnsi="Times New Roman" w:cs="Times New Roman"/>
        </w:rPr>
        <w:t>P</w:t>
      </w:r>
      <w:r w:rsidR="00C4672F" w:rsidRPr="00DE03EB">
        <w:rPr>
          <w:rFonts w:ascii="Times New Roman" w:hAnsi="Times New Roman" w:cs="Times New Roman"/>
        </w:rPr>
        <w:t>roject</w:t>
      </w:r>
      <w:r w:rsidR="0024379F" w:rsidRPr="00DE03EB">
        <w:rPr>
          <w:rFonts w:ascii="Times New Roman" w:hAnsi="Times New Roman" w:cs="Times New Roman"/>
        </w:rPr>
        <w:t>.</w:t>
      </w:r>
      <w:r w:rsidR="00C4672F" w:rsidRPr="00DE03EB">
        <w:rPr>
          <w:rFonts w:ascii="Times New Roman" w:hAnsi="Times New Roman" w:cs="Times New Roman"/>
        </w:rPr>
        <w:t xml:space="preserve"> The total project cost is </w:t>
      </w:r>
      <w:r w:rsidR="00C829D7">
        <w:rPr>
          <w:rFonts w:ascii="Times New Roman" w:hAnsi="Times New Roman" w:cs="Times New Roman"/>
        </w:rPr>
        <w:t>Australian dollar (</w:t>
      </w:r>
      <w:r w:rsidR="00C4672F" w:rsidRPr="00DE03EB">
        <w:rPr>
          <w:rFonts w:ascii="Times New Roman" w:hAnsi="Times New Roman" w:cs="Times New Roman"/>
        </w:rPr>
        <w:t>AUD</w:t>
      </w:r>
      <w:r w:rsidR="00C829D7">
        <w:rPr>
          <w:rFonts w:ascii="Times New Roman" w:hAnsi="Times New Roman" w:cs="Times New Roman"/>
        </w:rPr>
        <w:t>)</w:t>
      </w:r>
      <w:r w:rsidR="00C4672F" w:rsidRPr="00DE03EB">
        <w:rPr>
          <w:rFonts w:ascii="Times New Roman" w:hAnsi="Times New Roman" w:cs="Times New Roman"/>
        </w:rPr>
        <w:t xml:space="preserve"> 12 million over</w:t>
      </w:r>
      <w:r w:rsidR="00A17115" w:rsidRPr="00DE03EB">
        <w:rPr>
          <w:rFonts w:ascii="Times New Roman" w:hAnsi="Times New Roman" w:cs="Times New Roman"/>
        </w:rPr>
        <w:t xml:space="preserve"> a</w:t>
      </w:r>
      <w:r w:rsidR="00C4672F" w:rsidRPr="00DE03EB">
        <w:rPr>
          <w:rFonts w:ascii="Times New Roman" w:hAnsi="Times New Roman" w:cs="Times New Roman"/>
        </w:rPr>
        <w:t xml:space="preserve"> period of 3.5 years (March 2019 – August 2022). </w:t>
      </w:r>
      <w:r w:rsidR="0024379F" w:rsidRPr="00DE03EB">
        <w:rPr>
          <w:rFonts w:ascii="Times New Roman" w:hAnsi="Times New Roman" w:cs="Times New Roman"/>
        </w:rPr>
        <w:t xml:space="preserve"> </w:t>
      </w:r>
      <w:r w:rsidR="00806758" w:rsidRPr="00DE03EB">
        <w:rPr>
          <w:rFonts w:ascii="Times New Roman" w:hAnsi="Times New Roman" w:cs="Times New Roman"/>
        </w:rPr>
        <w:t>In the project proposal submitted by UCEP the name of the project is 'Quality Education and Skills for</w:t>
      </w:r>
      <w:r w:rsidR="00DB1F1F">
        <w:rPr>
          <w:rFonts w:ascii="Times New Roman" w:hAnsi="Times New Roman" w:cs="Times New Roman"/>
        </w:rPr>
        <w:t xml:space="preserve"> Transformation' (QuEST)</w:t>
      </w:r>
      <w:r w:rsidR="00806758" w:rsidRPr="00DE03EB">
        <w:rPr>
          <w:rFonts w:ascii="Times New Roman" w:hAnsi="Times New Roman" w:cs="Times New Roman"/>
        </w:rPr>
        <w:t xml:space="preserve">.  The two agencies use the respective names in their internal documentation, but QuEST is the name by which the project is commonly known.  </w:t>
      </w:r>
      <w:r w:rsidR="00C4672F" w:rsidRPr="00DE03EB">
        <w:rPr>
          <w:rFonts w:ascii="Times New Roman" w:hAnsi="Times New Roman" w:cs="Times New Roman"/>
        </w:rPr>
        <w:t>The p</w:t>
      </w:r>
      <w:r w:rsidR="00806758" w:rsidRPr="00DE03EB">
        <w:rPr>
          <w:rFonts w:ascii="Times New Roman" w:hAnsi="Times New Roman" w:cs="Times New Roman"/>
        </w:rPr>
        <w:t>roject is being implemented in eight</w:t>
      </w:r>
      <w:r w:rsidR="00C4672F" w:rsidRPr="00DE03EB">
        <w:rPr>
          <w:rFonts w:ascii="Times New Roman" w:hAnsi="Times New Roman" w:cs="Times New Roman"/>
        </w:rPr>
        <w:t xml:space="preserve"> urban are</w:t>
      </w:r>
      <w:r w:rsidR="00806758" w:rsidRPr="00DE03EB">
        <w:rPr>
          <w:rFonts w:ascii="Times New Roman" w:hAnsi="Times New Roman" w:cs="Times New Roman"/>
        </w:rPr>
        <w:t>as across the country through ten technical s</w:t>
      </w:r>
      <w:r w:rsidR="009228FC" w:rsidRPr="00DE03EB">
        <w:rPr>
          <w:rFonts w:ascii="Times New Roman" w:hAnsi="Times New Roman" w:cs="Times New Roman"/>
        </w:rPr>
        <w:t>chools, 16 technical outreach centres and 32 general s</w:t>
      </w:r>
      <w:r w:rsidR="00C4672F" w:rsidRPr="00DE03EB">
        <w:rPr>
          <w:rFonts w:ascii="Times New Roman" w:hAnsi="Times New Roman" w:cs="Times New Roman"/>
        </w:rPr>
        <w:t>chools.</w:t>
      </w:r>
      <w:r w:rsidR="009228FC" w:rsidRPr="00DE03EB">
        <w:rPr>
          <w:rFonts w:ascii="Times New Roman" w:hAnsi="Times New Roman" w:cs="Times New Roman"/>
        </w:rPr>
        <w:t xml:space="preserve">  </w:t>
      </w:r>
      <w:r w:rsidR="00806758" w:rsidRPr="00DE03EB">
        <w:rPr>
          <w:rFonts w:ascii="Times New Roman" w:eastAsia="Arial" w:hAnsi="Times New Roman" w:cs="Times New Roman"/>
        </w:rPr>
        <w:t>The project envisages that unde</w:t>
      </w:r>
      <w:r w:rsidR="00A17115" w:rsidRPr="00DE03EB">
        <w:rPr>
          <w:rFonts w:ascii="Times New Roman" w:eastAsia="Arial" w:hAnsi="Times New Roman" w:cs="Times New Roman"/>
        </w:rPr>
        <w:t>rprivileged children will receive</w:t>
      </w:r>
      <w:r w:rsidR="00806758" w:rsidRPr="00DE03EB">
        <w:rPr>
          <w:rFonts w:ascii="Times New Roman" w:eastAsia="Arial" w:hAnsi="Times New Roman" w:cs="Times New Roman"/>
        </w:rPr>
        <w:t xml:space="preserve"> quality education and youth from poor famil</w:t>
      </w:r>
      <w:r w:rsidR="009228FC" w:rsidRPr="00DE03EB">
        <w:rPr>
          <w:rFonts w:ascii="Times New Roman" w:eastAsia="Arial" w:hAnsi="Times New Roman" w:cs="Times New Roman"/>
        </w:rPr>
        <w:t>ies will rise above</w:t>
      </w:r>
      <w:r w:rsidR="00806758" w:rsidRPr="00DE03EB">
        <w:rPr>
          <w:rFonts w:ascii="Times New Roman" w:eastAsia="Arial" w:hAnsi="Times New Roman" w:cs="Times New Roman"/>
        </w:rPr>
        <w:t xml:space="preserve"> the poverty line by improving their socio-eco</w:t>
      </w:r>
      <w:r w:rsidR="009228FC" w:rsidRPr="00DE03EB">
        <w:rPr>
          <w:rFonts w:ascii="Times New Roman" w:eastAsia="Arial" w:hAnsi="Times New Roman" w:cs="Times New Roman"/>
        </w:rPr>
        <w:t xml:space="preserve">nomic status, </w:t>
      </w:r>
      <w:proofErr w:type="gramStart"/>
      <w:r w:rsidR="009228FC" w:rsidRPr="00DE03EB">
        <w:rPr>
          <w:rFonts w:ascii="Times New Roman" w:eastAsia="Arial" w:hAnsi="Times New Roman" w:cs="Times New Roman"/>
        </w:rPr>
        <w:t xml:space="preserve">contributing </w:t>
      </w:r>
      <w:r w:rsidR="00806758" w:rsidRPr="00DE03EB">
        <w:rPr>
          <w:rFonts w:ascii="Times New Roman" w:eastAsia="Arial" w:hAnsi="Times New Roman" w:cs="Times New Roman"/>
        </w:rPr>
        <w:t xml:space="preserve"> to</w:t>
      </w:r>
      <w:proofErr w:type="gramEnd"/>
      <w:r w:rsidR="00806758" w:rsidRPr="00DE03EB">
        <w:rPr>
          <w:rFonts w:ascii="Times New Roman" w:eastAsia="Arial" w:hAnsi="Times New Roman" w:cs="Times New Roman"/>
        </w:rPr>
        <w:t xml:space="preserve"> </w:t>
      </w:r>
      <w:r w:rsidR="009228FC" w:rsidRPr="00DE03EB">
        <w:rPr>
          <w:rFonts w:ascii="Times New Roman" w:eastAsia="Arial" w:hAnsi="Times New Roman" w:cs="Times New Roman"/>
        </w:rPr>
        <w:t>the acceleration</w:t>
      </w:r>
      <w:r w:rsidR="00BB5018" w:rsidRPr="00DE03EB">
        <w:rPr>
          <w:rFonts w:ascii="Times New Roman" w:eastAsia="Arial" w:hAnsi="Times New Roman" w:cs="Times New Roman"/>
        </w:rPr>
        <w:t xml:space="preserve"> of the</w:t>
      </w:r>
      <w:r w:rsidR="00806758" w:rsidRPr="00DE03EB">
        <w:rPr>
          <w:rFonts w:ascii="Times New Roman" w:eastAsia="Arial" w:hAnsi="Times New Roman" w:cs="Times New Roman"/>
        </w:rPr>
        <w:t xml:space="preserve"> socio-economic growth of Bangladesh. The </w:t>
      </w:r>
      <w:r w:rsidR="009228FC" w:rsidRPr="00DE03EB">
        <w:rPr>
          <w:rFonts w:ascii="Times New Roman" w:eastAsia="Arial" w:hAnsi="Times New Roman" w:cs="Times New Roman"/>
        </w:rPr>
        <w:t>project aims to:</w:t>
      </w:r>
      <w:r w:rsidR="00806758" w:rsidRPr="00DE03EB">
        <w:rPr>
          <w:rFonts w:ascii="Times New Roman" w:eastAsia="Arial" w:hAnsi="Times New Roman" w:cs="Times New Roman"/>
        </w:rPr>
        <w:t xml:space="preserve"> </w:t>
      </w:r>
    </w:p>
    <w:p w14:paraId="78A3C60A" w14:textId="77777777" w:rsidR="00806758" w:rsidRPr="00DE03EB" w:rsidRDefault="00806758" w:rsidP="000325AD">
      <w:pPr>
        <w:numPr>
          <w:ilvl w:val="0"/>
          <w:numId w:val="11"/>
        </w:numPr>
        <w:spacing w:after="0" w:line="240" w:lineRule="auto"/>
        <w:ind w:left="720"/>
        <w:jc w:val="both"/>
        <w:rPr>
          <w:rFonts w:ascii="Times New Roman" w:eastAsia="Arial" w:hAnsi="Times New Roman" w:cs="Times New Roman"/>
        </w:rPr>
      </w:pPr>
      <w:r w:rsidRPr="00DE03EB">
        <w:rPr>
          <w:rFonts w:ascii="Times New Roman" w:eastAsia="Arial" w:hAnsi="Times New Roman" w:cs="Times New Roman"/>
        </w:rPr>
        <w:t>Provide equitable access to quality education to children and youth, including those from underprivileged families, especially girls, Persons with Disabilities (PWDs), minorities etc.</w:t>
      </w:r>
    </w:p>
    <w:p w14:paraId="3DF16CDD" w14:textId="77777777" w:rsidR="00806758" w:rsidRPr="00DE03EB" w:rsidRDefault="00806758" w:rsidP="000325AD">
      <w:pPr>
        <w:numPr>
          <w:ilvl w:val="0"/>
          <w:numId w:val="11"/>
        </w:numPr>
        <w:spacing w:after="0" w:line="240" w:lineRule="auto"/>
        <w:ind w:left="720"/>
        <w:jc w:val="both"/>
        <w:rPr>
          <w:rFonts w:ascii="Times New Roman" w:eastAsia="Arial" w:hAnsi="Times New Roman" w:cs="Times New Roman"/>
        </w:rPr>
      </w:pPr>
      <w:r w:rsidRPr="00DE03EB">
        <w:rPr>
          <w:rFonts w:ascii="Times New Roman" w:eastAsia="Arial" w:hAnsi="Times New Roman" w:cs="Times New Roman"/>
        </w:rPr>
        <w:t>Enhance employability of disadv</w:t>
      </w:r>
      <w:r w:rsidR="00592E52">
        <w:rPr>
          <w:rFonts w:ascii="Times New Roman" w:eastAsia="Arial" w:hAnsi="Times New Roman" w:cs="Times New Roman"/>
        </w:rPr>
        <w:t>antaged youth (including females</w:t>
      </w:r>
      <w:r w:rsidRPr="00DE03EB">
        <w:rPr>
          <w:rFonts w:ascii="Times New Roman" w:eastAsia="Arial" w:hAnsi="Times New Roman" w:cs="Times New Roman"/>
        </w:rPr>
        <w:t>, PWDs, minorities etc.) through Technical Vocational Education and Training (TVET) and Skills Development.</w:t>
      </w:r>
    </w:p>
    <w:p w14:paraId="71EA29A2" w14:textId="77777777" w:rsidR="00806758" w:rsidRPr="00DE03EB" w:rsidRDefault="00806758" w:rsidP="000325AD">
      <w:pPr>
        <w:numPr>
          <w:ilvl w:val="0"/>
          <w:numId w:val="11"/>
        </w:numPr>
        <w:spacing w:after="0" w:line="240" w:lineRule="auto"/>
        <w:ind w:left="720"/>
        <w:jc w:val="both"/>
        <w:rPr>
          <w:rFonts w:ascii="Times New Roman" w:eastAsia="Arial" w:hAnsi="Times New Roman" w:cs="Times New Roman"/>
        </w:rPr>
      </w:pPr>
      <w:r w:rsidRPr="00DE03EB">
        <w:rPr>
          <w:rFonts w:ascii="Times New Roman" w:eastAsia="Arial" w:hAnsi="Times New Roman" w:cs="Times New Roman"/>
        </w:rPr>
        <w:t>Facilitate socio-economic empowerment of youth by ensuring self or wage employment.</w:t>
      </w:r>
    </w:p>
    <w:p w14:paraId="3F4C1367" w14:textId="77777777" w:rsidR="00806758" w:rsidRPr="00DE03EB" w:rsidRDefault="00806758" w:rsidP="000325AD">
      <w:pPr>
        <w:numPr>
          <w:ilvl w:val="0"/>
          <w:numId w:val="11"/>
        </w:numPr>
        <w:spacing w:line="240" w:lineRule="auto"/>
        <w:ind w:left="720"/>
        <w:jc w:val="both"/>
        <w:rPr>
          <w:rFonts w:ascii="Times New Roman" w:eastAsia="Arial" w:hAnsi="Times New Roman" w:cs="Times New Roman"/>
        </w:rPr>
      </w:pPr>
      <w:r w:rsidRPr="00DE03EB">
        <w:rPr>
          <w:rFonts w:ascii="Times New Roman" w:eastAsia="Arial" w:hAnsi="Times New Roman" w:cs="Times New Roman"/>
        </w:rPr>
        <w:t>Contribute to the institutional strengthening and capacity building of UCEP Bangladesh.</w:t>
      </w:r>
    </w:p>
    <w:p w14:paraId="64913174" w14:textId="77777777" w:rsidR="003A6C26" w:rsidRPr="00DE03EB" w:rsidRDefault="00806758" w:rsidP="00DE03EB">
      <w:pPr>
        <w:spacing w:line="240" w:lineRule="auto"/>
        <w:jc w:val="both"/>
        <w:rPr>
          <w:rFonts w:ascii="Times New Roman" w:hAnsi="Times New Roman" w:cs="Times New Roman"/>
        </w:rPr>
      </w:pPr>
      <w:r w:rsidRPr="00DE03EB">
        <w:rPr>
          <w:rFonts w:ascii="Times New Roman" w:eastAsia="Arial" w:hAnsi="Times New Roman" w:cs="Times New Roman"/>
        </w:rPr>
        <w:lastRenderedPageBreak/>
        <w:t>Approximately 6,723 children and about 12,000 youth from poor a</w:t>
      </w:r>
      <w:r w:rsidR="009228FC" w:rsidRPr="00DE03EB">
        <w:rPr>
          <w:rFonts w:ascii="Times New Roman" w:eastAsia="Arial" w:hAnsi="Times New Roman" w:cs="Times New Roman"/>
        </w:rPr>
        <w:t>nd underprivileged families are to</w:t>
      </w:r>
      <w:r w:rsidRPr="00DE03EB">
        <w:rPr>
          <w:rFonts w:ascii="Times New Roman" w:eastAsia="Arial" w:hAnsi="Times New Roman" w:cs="Times New Roman"/>
        </w:rPr>
        <w:t xml:space="preserve"> be served through the </w:t>
      </w:r>
      <w:r w:rsidR="009228FC" w:rsidRPr="00DE03EB">
        <w:rPr>
          <w:rFonts w:ascii="Times New Roman" w:eastAsia="Arial" w:hAnsi="Times New Roman" w:cs="Times New Roman"/>
        </w:rPr>
        <w:t>project. A special focus is</w:t>
      </w:r>
      <w:r w:rsidRPr="00DE03EB">
        <w:rPr>
          <w:rFonts w:ascii="Times New Roman" w:eastAsia="Arial" w:hAnsi="Times New Roman" w:cs="Times New Roman"/>
        </w:rPr>
        <w:t xml:space="preserve"> on </w:t>
      </w:r>
      <w:r w:rsidR="00592E52">
        <w:rPr>
          <w:rFonts w:ascii="Times New Roman" w:eastAsia="Arial" w:hAnsi="Times New Roman" w:cs="Times New Roman"/>
        </w:rPr>
        <w:t>girls and women</w:t>
      </w:r>
      <w:r w:rsidRPr="00DE03EB">
        <w:rPr>
          <w:rFonts w:ascii="Times New Roman" w:eastAsia="Arial" w:hAnsi="Times New Roman" w:cs="Times New Roman"/>
        </w:rPr>
        <w:t xml:space="preserve">, PWDs and minorities. The </w:t>
      </w:r>
      <w:r w:rsidR="009228FC" w:rsidRPr="00DE03EB">
        <w:rPr>
          <w:rFonts w:ascii="Times New Roman" w:eastAsia="Arial" w:hAnsi="Times New Roman" w:cs="Times New Roman"/>
        </w:rPr>
        <w:t>project aims to</w:t>
      </w:r>
      <w:r w:rsidRPr="00DE03EB">
        <w:rPr>
          <w:rFonts w:ascii="Times New Roman" w:eastAsia="Arial" w:hAnsi="Times New Roman" w:cs="Times New Roman"/>
        </w:rPr>
        <w:t xml:space="preserve"> enhance the employability of about 10,426 youth through demand based TVET and skills development. About 74,892</w:t>
      </w:r>
      <w:r w:rsidR="009228FC" w:rsidRPr="00DE03EB">
        <w:rPr>
          <w:rFonts w:ascii="Times New Roman" w:eastAsia="Arial" w:hAnsi="Times New Roman" w:cs="Times New Roman"/>
        </w:rPr>
        <w:t xml:space="preserve"> people are to</w:t>
      </w:r>
      <w:r w:rsidRPr="00DE03EB">
        <w:rPr>
          <w:rFonts w:ascii="Times New Roman" w:eastAsia="Arial" w:hAnsi="Times New Roman" w:cs="Times New Roman"/>
        </w:rPr>
        <w:t xml:space="preserve"> be reached by motivational tools on the importance of skills development and education, especially for </w:t>
      </w:r>
      <w:r w:rsidR="00592E52">
        <w:rPr>
          <w:rFonts w:ascii="Times New Roman" w:eastAsia="Arial" w:hAnsi="Times New Roman" w:cs="Times New Roman"/>
        </w:rPr>
        <w:t>girls and women</w:t>
      </w:r>
      <w:r w:rsidR="009228FC" w:rsidRPr="00DE03EB">
        <w:rPr>
          <w:rFonts w:ascii="Times New Roman" w:eastAsia="Arial" w:hAnsi="Times New Roman" w:cs="Times New Roman"/>
        </w:rPr>
        <w:t xml:space="preserve"> and PWDs, through the</w:t>
      </w:r>
      <w:r w:rsidRPr="00DE03EB">
        <w:rPr>
          <w:rFonts w:ascii="Times New Roman" w:eastAsia="Arial" w:hAnsi="Times New Roman" w:cs="Times New Roman"/>
        </w:rPr>
        <w:t xml:space="preserve"> project.</w:t>
      </w:r>
      <w:r w:rsidR="009228FC" w:rsidRPr="00DE03EB">
        <w:rPr>
          <w:rFonts w:ascii="Times New Roman" w:eastAsia="Arial" w:hAnsi="Times New Roman" w:cs="Times New Roman"/>
        </w:rPr>
        <w:t xml:space="preserve"> The project is expected to create an impact where at least 42,328</w:t>
      </w:r>
      <w:r w:rsidR="009228FC" w:rsidRPr="00DE03EB">
        <w:rPr>
          <w:rStyle w:val="FootnoteReference"/>
          <w:rFonts w:ascii="Times New Roman" w:eastAsia="Arial" w:hAnsi="Times New Roman" w:cs="Times New Roman"/>
        </w:rPr>
        <w:footnoteReference w:id="3"/>
      </w:r>
      <w:r w:rsidR="009228FC" w:rsidRPr="00DE03EB">
        <w:rPr>
          <w:rFonts w:ascii="Times New Roman" w:eastAsia="Arial" w:hAnsi="Times New Roman" w:cs="Times New Roman"/>
        </w:rPr>
        <w:t xml:space="preserve"> people will come out of poverty through employment of one person of each family through TVET and skills development by 2022.</w:t>
      </w:r>
    </w:p>
    <w:p w14:paraId="31232395" w14:textId="77777777" w:rsidR="00C4672F" w:rsidRPr="00DE03EB" w:rsidRDefault="00743039" w:rsidP="002627DB">
      <w:pPr>
        <w:pStyle w:val="Heading2"/>
      </w:pPr>
      <w:bookmarkStart w:id="6" w:name="_Toc72934044"/>
      <w:r w:rsidRPr="00DE03EB">
        <w:t>1.3</w:t>
      </w:r>
      <w:r w:rsidR="00BB5018" w:rsidRPr="00DE03EB">
        <w:tab/>
      </w:r>
      <w:r w:rsidR="00ED5B20">
        <w:t xml:space="preserve">Mid </w:t>
      </w:r>
      <w:r w:rsidR="00806758" w:rsidRPr="00DE03EB">
        <w:t>Term Review</w:t>
      </w:r>
      <w:bookmarkEnd w:id="6"/>
    </w:p>
    <w:p w14:paraId="2C18C8F2" w14:textId="77777777" w:rsidR="00C4672F" w:rsidRPr="00DE03EB" w:rsidRDefault="003A6C26"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I was engaged by</w:t>
      </w:r>
      <w:r w:rsidR="00ED5B20">
        <w:rPr>
          <w:rFonts w:ascii="Times New Roman" w:hAnsi="Times New Roman" w:cs="Times New Roman"/>
        </w:rPr>
        <w:t xml:space="preserve"> DFAT to undertake a </w:t>
      </w:r>
      <w:proofErr w:type="spellStart"/>
      <w:r w:rsidR="00ED5B20">
        <w:rPr>
          <w:rFonts w:ascii="Times New Roman" w:hAnsi="Times New Roman" w:cs="Times New Roman"/>
        </w:rPr>
        <w:t>mid term</w:t>
      </w:r>
      <w:proofErr w:type="spellEnd"/>
      <w:r w:rsidR="00ED5B20">
        <w:rPr>
          <w:rFonts w:ascii="Times New Roman" w:hAnsi="Times New Roman" w:cs="Times New Roman"/>
        </w:rPr>
        <w:t xml:space="preserve"> review</w:t>
      </w:r>
      <w:r w:rsidR="00723F23" w:rsidRPr="00DE03EB">
        <w:rPr>
          <w:rFonts w:ascii="Times New Roman" w:hAnsi="Times New Roman" w:cs="Times New Roman"/>
        </w:rPr>
        <w:t xml:space="preserve"> </w:t>
      </w:r>
      <w:r w:rsidR="00ED5B20">
        <w:rPr>
          <w:rFonts w:ascii="Times New Roman" w:hAnsi="Times New Roman" w:cs="Times New Roman"/>
        </w:rPr>
        <w:t>(</w:t>
      </w:r>
      <w:r w:rsidR="00723F23" w:rsidRPr="00DE03EB">
        <w:rPr>
          <w:rFonts w:ascii="Times New Roman" w:hAnsi="Times New Roman" w:cs="Times New Roman"/>
        </w:rPr>
        <w:t>MTR</w:t>
      </w:r>
      <w:r w:rsidR="00ED5B20">
        <w:rPr>
          <w:rFonts w:ascii="Times New Roman" w:hAnsi="Times New Roman" w:cs="Times New Roman"/>
        </w:rPr>
        <w:t>)</w:t>
      </w:r>
      <w:r w:rsidR="00DB1F1F">
        <w:rPr>
          <w:rFonts w:ascii="Times New Roman" w:hAnsi="Times New Roman" w:cs="Times New Roman"/>
        </w:rPr>
        <w:t xml:space="preserve"> to review</w:t>
      </w:r>
      <w:r w:rsidRPr="00DE03EB">
        <w:rPr>
          <w:rFonts w:ascii="Times New Roman" w:hAnsi="Times New Roman" w:cs="Times New Roman"/>
        </w:rPr>
        <w:t xml:space="preserve"> the progress made by the project from its start in March 2</w:t>
      </w:r>
      <w:r w:rsidR="003634F5" w:rsidRPr="00DE03EB">
        <w:rPr>
          <w:rFonts w:ascii="Times New Roman" w:hAnsi="Times New Roman" w:cs="Times New Roman"/>
        </w:rPr>
        <w:t>019 for</w:t>
      </w:r>
      <w:r w:rsidRPr="00DE03EB">
        <w:rPr>
          <w:rFonts w:ascii="Times New Roman" w:hAnsi="Times New Roman" w:cs="Times New Roman"/>
        </w:rPr>
        <w:t xml:space="preserve"> the first t</w:t>
      </w:r>
      <w:r w:rsidR="00723F23" w:rsidRPr="00DE03EB">
        <w:rPr>
          <w:rFonts w:ascii="Times New Roman" w:hAnsi="Times New Roman" w:cs="Times New Roman"/>
        </w:rPr>
        <w:t xml:space="preserve">wo years of the 3.5 years </w:t>
      </w:r>
      <w:r w:rsidRPr="00DE03EB">
        <w:rPr>
          <w:rFonts w:ascii="Times New Roman" w:hAnsi="Times New Roman" w:cs="Times New Roman"/>
        </w:rPr>
        <w:t xml:space="preserve">project period.  </w:t>
      </w:r>
      <w:r w:rsidR="00FB574C">
        <w:rPr>
          <w:rFonts w:ascii="Times New Roman" w:hAnsi="Times New Roman" w:cs="Times New Roman"/>
        </w:rPr>
        <w:t>Quant</w:t>
      </w:r>
      <w:r w:rsidR="003634F5" w:rsidRPr="00DE03EB">
        <w:rPr>
          <w:rFonts w:ascii="Times New Roman" w:hAnsi="Times New Roman" w:cs="Times New Roman"/>
        </w:rPr>
        <w:t xml:space="preserve">itative data has </w:t>
      </w:r>
      <w:r w:rsidR="00F074E7">
        <w:rPr>
          <w:rFonts w:ascii="Times New Roman" w:hAnsi="Times New Roman" w:cs="Times New Roman"/>
        </w:rPr>
        <w:t>been reviewed through March 2021</w:t>
      </w:r>
      <w:r w:rsidR="003634F5" w:rsidRPr="00DE03EB">
        <w:rPr>
          <w:rFonts w:ascii="Times New Roman" w:hAnsi="Times New Roman" w:cs="Times New Roman"/>
        </w:rPr>
        <w:t xml:space="preserve"> but information and analysis on qualitative developmen</w:t>
      </w:r>
      <w:r w:rsidR="00F074E7">
        <w:rPr>
          <w:rFonts w:ascii="Times New Roman" w:hAnsi="Times New Roman" w:cs="Times New Roman"/>
        </w:rPr>
        <w:t>ts are included through May 2021</w:t>
      </w:r>
      <w:r w:rsidR="003634F5" w:rsidRPr="00DE03EB">
        <w:rPr>
          <w:rFonts w:ascii="Times New Roman" w:hAnsi="Times New Roman" w:cs="Times New Roman"/>
        </w:rPr>
        <w:t xml:space="preserve">. </w:t>
      </w:r>
      <w:r w:rsidRPr="00DE03EB">
        <w:rPr>
          <w:rFonts w:ascii="Times New Roman" w:hAnsi="Times New Roman" w:cs="Times New Roman"/>
        </w:rPr>
        <w:t>A total of 15 days was allocated to undertake the re</w:t>
      </w:r>
      <w:r w:rsidR="00F11A7B" w:rsidRPr="00DE03EB">
        <w:rPr>
          <w:rFonts w:ascii="Times New Roman" w:hAnsi="Times New Roman" w:cs="Times New Roman"/>
        </w:rPr>
        <w:t>view and to produce the</w:t>
      </w:r>
      <w:r w:rsidRPr="00DE03EB">
        <w:rPr>
          <w:rFonts w:ascii="Times New Roman" w:hAnsi="Times New Roman" w:cs="Times New Roman"/>
        </w:rPr>
        <w:t xml:space="preserve"> MTR report.  As stated in DFAT's Statement of Requirement (</w:t>
      </w:r>
      <w:proofErr w:type="spellStart"/>
      <w:r w:rsidRPr="00DE03EB">
        <w:rPr>
          <w:rFonts w:ascii="Times New Roman" w:hAnsi="Times New Roman" w:cs="Times New Roman"/>
        </w:rPr>
        <w:t>SoR</w:t>
      </w:r>
      <w:proofErr w:type="spellEnd"/>
      <w:r w:rsidRPr="00DE03EB">
        <w:rPr>
          <w:rFonts w:ascii="Times New Roman" w:hAnsi="Times New Roman" w:cs="Times New Roman"/>
        </w:rPr>
        <w:t>) for the consultancy (Annex I) the purpose of the MTR</w:t>
      </w:r>
      <w:r w:rsidR="00C4672F" w:rsidRPr="00DE03EB">
        <w:rPr>
          <w:rFonts w:ascii="Times New Roman" w:hAnsi="Times New Roman" w:cs="Times New Roman"/>
        </w:rPr>
        <w:t xml:space="preserve"> is to assess the continuing relevance,</w:t>
      </w:r>
      <w:r w:rsidR="002119D5" w:rsidRPr="00DE03EB">
        <w:rPr>
          <w:rFonts w:ascii="Times New Roman" w:hAnsi="Times New Roman" w:cs="Times New Roman"/>
        </w:rPr>
        <w:t xml:space="preserve"> </w:t>
      </w:r>
      <w:r w:rsidR="00C4672F" w:rsidRPr="00DE03EB">
        <w:rPr>
          <w:rFonts w:ascii="Times New Roman" w:hAnsi="Times New Roman" w:cs="Times New Roman"/>
        </w:rPr>
        <w:t>effe</w:t>
      </w:r>
      <w:r w:rsidRPr="00DE03EB">
        <w:rPr>
          <w:rFonts w:ascii="Times New Roman" w:hAnsi="Times New Roman" w:cs="Times New Roman"/>
        </w:rPr>
        <w:t>ctiveness and efficiency of the</w:t>
      </w:r>
      <w:r w:rsidR="00C4672F" w:rsidRPr="00DE03EB">
        <w:rPr>
          <w:rFonts w:ascii="Times New Roman" w:hAnsi="Times New Roman" w:cs="Times New Roman"/>
        </w:rPr>
        <w:t xml:space="preserve"> </w:t>
      </w:r>
      <w:proofErr w:type="gramStart"/>
      <w:r w:rsidR="00C4672F" w:rsidRPr="00DE03EB">
        <w:rPr>
          <w:rFonts w:ascii="Times New Roman" w:hAnsi="Times New Roman" w:cs="Times New Roman"/>
        </w:rPr>
        <w:t>3.5 year</w:t>
      </w:r>
      <w:proofErr w:type="gramEnd"/>
      <w:r w:rsidR="00C4672F" w:rsidRPr="00DE03EB">
        <w:rPr>
          <w:rFonts w:ascii="Times New Roman" w:hAnsi="Times New Roman" w:cs="Times New Roman"/>
        </w:rPr>
        <w:t xml:space="preserve"> investment and its progress towards meeting its objectives. It</w:t>
      </w:r>
      <w:r w:rsidRPr="00DE03EB">
        <w:rPr>
          <w:rFonts w:ascii="Times New Roman" w:hAnsi="Times New Roman" w:cs="Times New Roman"/>
        </w:rPr>
        <w:t xml:space="preserve"> was noted that the MTR</w:t>
      </w:r>
      <w:r w:rsidR="00C4672F" w:rsidRPr="00DE03EB">
        <w:rPr>
          <w:rFonts w:ascii="Times New Roman" w:hAnsi="Times New Roman" w:cs="Times New Roman"/>
        </w:rPr>
        <w:t xml:space="preserve"> also provides the opportunity to assess if any adjustments </w:t>
      </w:r>
      <w:r w:rsidRPr="00DE03EB">
        <w:rPr>
          <w:rFonts w:ascii="Times New Roman" w:hAnsi="Times New Roman" w:cs="Times New Roman"/>
        </w:rPr>
        <w:t xml:space="preserve">to the project </w:t>
      </w:r>
      <w:r w:rsidR="00C4672F" w:rsidRPr="00DE03EB">
        <w:rPr>
          <w:rFonts w:ascii="Times New Roman" w:hAnsi="Times New Roman" w:cs="Times New Roman"/>
        </w:rPr>
        <w:t>are required with regards to:</w:t>
      </w:r>
    </w:p>
    <w:p w14:paraId="4DE1C022" w14:textId="77777777" w:rsidR="00C4672F" w:rsidRPr="00DE03EB" w:rsidRDefault="00C4672F" w:rsidP="000325AD">
      <w:pPr>
        <w:pStyle w:val="ListParagraph"/>
        <w:numPr>
          <w:ilvl w:val="0"/>
          <w:numId w:val="1"/>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 xml:space="preserve">changes in the light of the global </w:t>
      </w:r>
      <w:r w:rsidR="003E7C52">
        <w:rPr>
          <w:rFonts w:ascii="Times New Roman" w:hAnsi="Times New Roman" w:cs="Times New Roman"/>
        </w:rPr>
        <w:t>Corona Virus Disease (</w:t>
      </w:r>
      <w:r w:rsidRPr="00DE03EB">
        <w:rPr>
          <w:rFonts w:ascii="Times New Roman" w:hAnsi="Times New Roman" w:cs="Times New Roman"/>
        </w:rPr>
        <w:t>COVID-19</w:t>
      </w:r>
      <w:r w:rsidR="003E7C52">
        <w:rPr>
          <w:rFonts w:ascii="Times New Roman" w:hAnsi="Times New Roman" w:cs="Times New Roman"/>
        </w:rPr>
        <w:t>)</w:t>
      </w:r>
      <w:r w:rsidRPr="00DE03EB">
        <w:rPr>
          <w:rFonts w:ascii="Times New Roman" w:hAnsi="Times New Roman" w:cs="Times New Roman"/>
        </w:rPr>
        <w:t xml:space="preserve"> pandemic</w:t>
      </w:r>
    </w:p>
    <w:p w14:paraId="6894B87B" w14:textId="77777777" w:rsidR="00C4672F" w:rsidRPr="00DE03EB" w:rsidRDefault="00C4672F" w:rsidP="000325AD">
      <w:pPr>
        <w:pStyle w:val="ListParagraph"/>
        <w:numPr>
          <w:ilvl w:val="0"/>
          <w:numId w:val="1"/>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changes in the development landscape</w:t>
      </w:r>
    </w:p>
    <w:p w14:paraId="2C76489C" w14:textId="77777777" w:rsidR="00C4672F" w:rsidRPr="00DE03EB" w:rsidRDefault="00C4672F" w:rsidP="000325AD">
      <w:pPr>
        <w:pStyle w:val="ListParagraph"/>
        <w:numPr>
          <w:ilvl w:val="0"/>
          <w:numId w:val="1"/>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changing organisational context</w:t>
      </w:r>
    </w:p>
    <w:p w14:paraId="50CC6129" w14:textId="77777777" w:rsidR="00C4672F" w:rsidRPr="00DE03EB" w:rsidRDefault="00C4672F" w:rsidP="000325AD">
      <w:pPr>
        <w:pStyle w:val="ListParagraph"/>
        <w:numPr>
          <w:ilvl w:val="0"/>
          <w:numId w:val="1"/>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experiences gained during</w:t>
      </w:r>
      <w:r w:rsidR="003A6C26" w:rsidRPr="00DE03EB">
        <w:rPr>
          <w:rFonts w:ascii="Times New Roman" w:hAnsi="Times New Roman" w:cs="Times New Roman"/>
        </w:rPr>
        <w:t xml:space="preserve"> the implementation process and/</w:t>
      </w:r>
      <w:r w:rsidRPr="00DE03EB">
        <w:rPr>
          <w:rFonts w:ascii="Times New Roman" w:hAnsi="Times New Roman" w:cs="Times New Roman"/>
        </w:rPr>
        <w:t>or</w:t>
      </w:r>
    </w:p>
    <w:p w14:paraId="4BB84F97" w14:textId="77777777" w:rsidR="00C4672F" w:rsidRPr="00DE03EB" w:rsidRDefault="00C4672F" w:rsidP="000325AD">
      <w:pPr>
        <w:pStyle w:val="ListParagraph"/>
        <w:numPr>
          <w:ilvl w:val="0"/>
          <w:numId w:val="1"/>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changes in project risks and assumptions</w:t>
      </w:r>
    </w:p>
    <w:p w14:paraId="78D22AB2" w14:textId="77777777" w:rsidR="00C4672F" w:rsidRPr="00DE03EB" w:rsidRDefault="00C4672F" w:rsidP="00DE03EB">
      <w:pPr>
        <w:tabs>
          <w:tab w:val="left" w:pos="426"/>
        </w:tabs>
        <w:spacing w:after="0" w:line="240" w:lineRule="auto"/>
        <w:jc w:val="both"/>
        <w:rPr>
          <w:rFonts w:ascii="Times New Roman" w:hAnsi="Times New Roman" w:cs="Times New Roman"/>
        </w:rPr>
      </w:pPr>
    </w:p>
    <w:p w14:paraId="31BCDC83" w14:textId="77777777" w:rsidR="00C4672F" w:rsidRPr="00DE03EB" w:rsidRDefault="003A6C26"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The scope of the work was elaborated as follows:</w:t>
      </w:r>
    </w:p>
    <w:p w14:paraId="35644C28"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Assess the performance of the investment towards its objectives and milestones.</w:t>
      </w:r>
    </w:p>
    <w:p w14:paraId="63CA67B5"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Assess to what extent the COVID-19 pandemic has impacted the ability of UCEP to achieve the results outlined in the Results Framework</w:t>
      </w:r>
    </w:p>
    <w:p w14:paraId="66F9680A"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Are the revisions proposed by UCEP in the results framework justified? What will be the impact of the revision on the outcomes of this project? Review the revised Results</w:t>
      </w:r>
    </w:p>
    <w:p w14:paraId="091926F2" w14:textId="77777777" w:rsidR="00C4672F" w:rsidRPr="00DE03EB" w:rsidRDefault="00C4672F" w:rsidP="00DE03EB">
      <w:pPr>
        <w:pStyle w:val="ListParagraph"/>
        <w:tabs>
          <w:tab w:val="left" w:pos="426"/>
        </w:tabs>
        <w:spacing w:after="0" w:line="240" w:lineRule="auto"/>
        <w:jc w:val="both"/>
        <w:rPr>
          <w:rFonts w:ascii="Times New Roman" w:hAnsi="Times New Roman" w:cs="Times New Roman"/>
        </w:rPr>
      </w:pPr>
      <w:r w:rsidRPr="00DE03EB">
        <w:rPr>
          <w:rFonts w:ascii="Times New Roman" w:hAnsi="Times New Roman" w:cs="Times New Roman"/>
        </w:rPr>
        <w:t>Framework and make recommendations to strengthen the Results Framework to achieve project objectives.</w:t>
      </w:r>
    </w:p>
    <w:p w14:paraId="24F7C731"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What interventions has UCEP used to achieve the results (</w:t>
      </w:r>
      <w:proofErr w:type="gramStart"/>
      <w:r w:rsidRPr="00DE03EB">
        <w:rPr>
          <w:rFonts w:ascii="Times New Roman" w:hAnsi="Times New Roman" w:cs="Times New Roman"/>
        </w:rPr>
        <w:t>e.g.</w:t>
      </w:r>
      <w:proofErr w:type="gramEnd"/>
      <w:r w:rsidRPr="00DE03EB">
        <w:rPr>
          <w:rFonts w:ascii="Times New Roman" w:hAnsi="Times New Roman" w:cs="Times New Roman"/>
        </w:rPr>
        <w:t xml:space="preserve"> remote learning) during the pandemic and have these interventions been effective in engaging students?</w:t>
      </w:r>
    </w:p>
    <w:p w14:paraId="50A15BE5"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How were learning outcomes, students’ participation and quality of services maintained and measured during the pandemic?</w:t>
      </w:r>
    </w:p>
    <w:p w14:paraId="594F49C4"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Assess if UCEP has implemented safeguarding policies. How is UCEP contributing towards gender equality and disability inclusion?</w:t>
      </w:r>
    </w:p>
    <w:p w14:paraId="51CDBB6B"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What may the funding landscape for UCEP in 2021 and 2022 look like based on current estimations? How is UCEP preparing to mitigate any funding gaps?</w:t>
      </w:r>
    </w:p>
    <w:p w14:paraId="5C9BE231" w14:textId="77777777" w:rsidR="00C4672F" w:rsidRPr="00DE03EB" w:rsidRDefault="00C4672F" w:rsidP="000325AD">
      <w:pPr>
        <w:pStyle w:val="ListParagraph"/>
        <w:numPr>
          <w:ilvl w:val="0"/>
          <w:numId w:val="2"/>
        </w:numPr>
        <w:tabs>
          <w:tab w:val="left" w:pos="426"/>
        </w:tabs>
        <w:spacing w:after="0" w:line="240" w:lineRule="auto"/>
        <w:jc w:val="both"/>
        <w:rPr>
          <w:rFonts w:ascii="Times New Roman" w:hAnsi="Times New Roman" w:cs="Times New Roman"/>
        </w:rPr>
      </w:pPr>
      <w:r w:rsidRPr="00DE03EB">
        <w:rPr>
          <w:rFonts w:ascii="Times New Roman" w:hAnsi="Times New Roman" w:cs="Times New Roman"/>
        </w:rPr>
        <w:t>Identify any new risks arising to UCEPs ability to achieve the program outcomes, and</w:t>
      </w:r>
    </w:p>
    <w:p w14:paraId="63416856" w14:textId="77777777" w:rsidR="00C4672F" w:rsidRPr="00DE03EB" w:rsidRDefault="00C4672F" w:rsidP="00DE03EB">
      <w:pPr>
        <w:pStyle w:val="ListParagraph"/>
        <w:tabs>
          <w:tab w:val="left" w:pos="426"/>
        </w:tabs>
        <w:spacing w:line="240" w:lineRule="auto"/>
        <w:jc w:val="both"/>
        <w:rPr>
          <w:rFonts w:ascii="Times New Roman" w:hAnsi="Times New Roman" w:cs="Times New Roman"/>
        </w:rPr>
      </w:pPr>
      <w:r w:rsidRPr="00DE03EB">
        <w:rPr>
          <w:rFonts w:ascii="Times New Roman" w:hAnsi="Times New Roman" w:cs="Times New Roman"/>
        </w:rPr>
        <w:t>recommend ways of mitigating those</w:t>
      </w:r>
    </w:p>
    <w:p w14:paraId="5F4C92B7" w14:textId="77777777" w:rsidR="007044F9" w:rsidRPr="00791C3C" w:rsidRDefault="004A6755" w:rsidP="002627D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The MTR was undertaken whilst the COVID-19 situation in Bangladesh remained quite grim</w:t>
      </w:r>
      <w:r w:rsidR="00F074E7">
        <w:rPr>
          <w:rFonts w:ascii="Times New Roman" w:hAnsi="Times New Roman" w:cs="Times New Roman"/>
        </w:rPr>
        <w:t xml:space="preserve"> and </w:t>
      </w:r>
      <w:r w:rsidR="00DB1F1F">
        <w:rPr>
          <w:rFonts w:ascii="Times New Roman" w:hAnsi="Times New Roman" w:cs="Times New Roman"/>
        </w:rPr>
        <w:t xml:space="preserve">the country was </w:t>
      </w:r>
      <w:r w:rsidR="00F074E7">
        <w:rPr>
          <w:rFonts w:ascii="Times New Roman" w:hAnsi="Times New Roman" w:cs="Times New Roman"/>
        </w:rPr>
        <w:t>in lockdown for much of the time</w:t>
      </w:r>
      <w:r w:rsidRPr="00DE03EB">
        <w:rPr>
          <w:rFonts w:ascii="Times New Roman" w:hAnsi="Times New Roman" w:cs="Times New Roman"/>
        </w:rPr>
        <w:t xml:space="preserve">. For this </w:t>
      </w:r>
      <w:proofErr w:type="gramStart"/>
      <w:r w:rsidRPr="00DE03EB">
        <w:rPr>
          <w:rFonts w:ascii="Times New Roman" w:hAnsi="Times New Roman" w:cs="Times New Roman"/>
        </w:rPr>
        <w:t>reason</w:t>
      </w:r>
      <w:proofErr w:type="gramEnd"/>
      <w:r w:rsidRPr="00DE03EB">
        <w:rPr>
          <w:rFonts w:ascii="Times New Roman" w:hAnsi="Times New Roman" w:cs="Times New Roman"/>
        </w:rPr>
        <w:t xml:space="preserve"> most of the work was undertaken virtually, although I was in Bangladesh throughout the assignment. In order to accommodate my other consultancies and the needs of DFAT and UCEP, I spread the work on the review over the contract period, which was from 4 March through 31 May 2021.  The methodology was a combination of </w:t>
      </w:r>
      <w:r w:rsidR="00A524C0" w:rsidRPr="00DE03EB">
        <w:rPr>
          <w:rFonts w:ascii="Times New Roman" w:hAnsi="Times New Roman" w:cs="Times New Roman"/>
        </w:rPr>
        <w:t xml:space="preserve">a </w:t>
      </w:r>
      <w:r w:rsidRPr="00DE03EB">
        <w:rPr>
          <w:rFonts w:ascii="Times New Roman" w:hAnsi="Times New Roman" w:cs="Times New Roman"/>
        </w:rPr>
        <w:t xml:space="preserve">desk review of the documentation, interaction with </w:t>
      </w:r>
      <w:r w:rsidR="00912B3C" w:rsidRPr="00DE03EB">
        <w:rPr>
          <w:rFonts w:ascii="Times New Roman" w:hAnsi="Times New Roman" w:cs="Times New Roman"/>
        </w:rPr>
        <w:t xml:space="preserve">DFAT and UCEP </w:t>
      </w:r>
      <w:proofErr w:type="gramStart"/>
      <w:r w:rsidR="00912B3C" w:rsidRPr="00DE03EB">
        <w:rPr>
          <w:rFonts w:ascii="Times New Roman" w:hAnsi="Times New Roman" w:cs="Times New Roman"/>
        </w:rPr>
        <w:t xml:space="preserve">staff </w:t>
      </w:r>
      <w:r w:rsidRPr="00DE03EB">
        <w:rPr>
          <w:rFonts w:ascii="Times New Roman" w:hAnsi="Times New Roman" w:cs="Times New Roman"/>
        </w:rPr>
        <w:t xml:space="preserve"> (</w:t>
      </w:r>
      <w:proofErr w:type="gramEnd"/>
      <w:r w:rsidRPr="00DE03EB">
        <w:rPr>
          <w:rFonts w:ascii="Times New Roman" w:hAnsi="Times New Roman" w:cs="Times New Roman"/>
        </w:rPr>
        <w:t>all virtually except for one preliminary meeting with UCEP senior management at the beginning of the review)</w:t>
      </w:r>
      <w:r w:rsidR="00725CDA">
        <w:rPr>
          <w:rFonts w:ascii="Times New Roman" w:hAnsi="Times New Roman" w:cs="Times New Roman"/>
        </w:rPr>
        <w:t>, interviews</w:t>
      </w:r>
      <w:r w:rsidRPr="00DE03EB">
        <w:rPr>
          <w:rFonts w:ascii="Times New Roman" w:hAnsi="Times New Roman" w:cs="Times New Roman"/>
        </w:rPr>
        <w:t xml:space="preserve"> and two field trips (one day physically and one day virtually).</w:t>
      </w:r>
      <w:r w:rsidR="00912B3C" w:rsidRPr="00DE03EB">
        <w:rPr>
          <w:rFonts w:ascii="Times New Roman" w:hAnsi="Times New Roman" w:cs="Times New Roman"/>
        </w:rPr>
        <w:t xml:space="preserve"> </w:t>
      </w:r>
      <w:r w:rsidRPr="00DE03EB">
        <w:rPr>
          <w:rFonts w:ascii="Times New Roman" w:hAnsi="Times New Roman" w:cs="Times New Roman"/>
        </w:rPr>
        <w:t xml:space="preserve">Before starting the </w:t>
      </w:r>
      <w:proofErr w:type="gramStart"/>
      <w:r w:rsidRPr="00DE03EB">
        <w:rPr>
          <w:rFonts w:ascii="Times New Roman" w:hAnsi="Times New Roman" w:cs="Times New Roman"/>
        </w:rPr>
        <w:t>review</w:t>
      </w:r>
      <w:proofErr w:type="gramEnd"/>
      <w:r w:rsidRPr="00DE03EB">
        <w:rPr>
          <w:rFonts w:ascii="Times New Roman" w:hAnsi="Times New Roman" w:cs="Times New Roman"/>
        </w:rPr>
        <w:t xml:space="preserve"> I prepared a provisional plan (Annex II) which was approved by DFAT and shared with UCEP.  </w:t>
      </w:r>
      <w:r w:rsidR="009F73D1" w:rsidRPr="00DE03EB">
        <w:rPr>
          <w:rFonts w:ascii="Times New Roman" w:hAnsi="Times New Roman" w:cs="Times New Roman"/>
        </w:rPr>
        <w:t xml:space="preserve">The assignment </w:t>
      </w:r>
      <w:r w:rsidR="009F73D1" w:rsidRPr="00DE03EB">
        <w:rPr>
          <w:rFonts w:ascii="Times New Roman" w:hAnsi="Times New Roman" w:cs="Times New Roman"/>
        </w:rPr>
        <w:lastRenderedPageBreak/>
        <w:t>was completed in three phases, as outlined in the plan</w:t>
      </w:r>
      <w:r w:rsidR="00F074E7">
        <w:rPr>
          <w:rFonts w:ascii="Times New Roman" w:hAnsi="Times New Roman" w:cs="Times New Roman"/>
        </w:rPr>
        <w:t>, with some adjustment to dates</w:t>
      </w:r>
      <w:r w:rsidR="009F73D1" w:rsidRPr="00DE03EB">
        <w:rPr>
          <w:rFonts w:ascii="Times New Roman" w:hAnsi="Times New Roman" w:cs="Times New Roman"/>
        </w:rPr>
        <w:t>.  A list of the documents from DFAT and UCEP which I reviewed is given in Annex III, and a list of</w:t>
      </w:r>
      <w:r w:rsidR="00912B3C" w:rsidRPr="00DE03EB">
        <w:rPr>
          <w:rFonts w:ascii="Times New Roman" w:hAnsi="Times New Roman" w:cs="Times New Roman"/>
        </w:rPr>
        <w:t xml:space="preserve"> the </w:t>
      </w:r>
      <w:proofErr w:type="gramStart"/>
      <w:r w:rsidR="00912B3C" w:rsidRPr="00DE03EB">
        <w:rPr>
          <w:rFonts w:ascii="Times New Roman" w:hAnsi="Times New Roman" w:cs="Times New Roman"/>
        </w:rPr>
        <w:t xml:space="preserve">people </w:t>
      </w:r>
      <w:r w:rsidR="008123F0" w:rsidRPr="00DE03EB">
        <w:rPr>
          <w:rFonts w:ascii="Times New Roman" w:hAnsi="Times New Roman" w:cs="Times New Roman"/>
        </w:rPr>
        <w:t xml:space="preserve"> who</w:t>
      </w:r>
      <w:proofErr w:type="gramEnd"/>
      <w:r w:rsidR="008123F0" w:rsidRPr="00DE03EB">
        <w:rPr>
          <w:rFonts w:ascii="Times New Roman" w:hAnsi="Times New Roman" w:cs="Times New Roman"/>
        </w:rPr>
        <w:t xml:space="preserve"> participated in </w:t>
      </w:r>
      <w:r w:rsidR="009F73D1" w:rsidRPr="00DE03EB">
        <w:rPr>
          <w:rFonts w:ascii="Times New Roman" w:hAnsi="Times New Roman" w:cs="Times New Roman"/>
        </w:rPr>
        <w:t xml:space="preserve">meetings, interviews, discussions and </w:t>
      </w:r>
      <w:r w:rsidR="00A524C0" w:rsidRPr="00DE03EB">
        <w:rPr>
          <w:rFonts w:ascii="Times New Roman" w:hAnsi="Times New Roman" w:cs="Times New Roman"/>
        </w:rPr>
        <w:t>focus group discussion</w:t>
      </w:r>
      <w:r w:rsidR="00912B3C" w:rsidRPr="00DE03EB">
        <w:rPr>
          <w:rFonts w:ascii="Times New Roman" w:hAnsi="Times New Roman" w:cs="Times New Roman"/>
        </w:rPr>
        <w:t>s</w:t>
      </w:r>
      <w:r w:rsidR="00A524C0" w:rsidRPr="00DE03EB">
        <w:rPr>
          <w:rFonts w:ascii="Times New Roman" w:hAnsi="Times New Roman" w:cs="Times New Roman"/>
        </w:rPr>
        <w:t xml:space="preserve"> (FGDs) is given in Annex IV.  During the course of the review, I met with DFAT's First Secretary and the Senior Program Manager, a number of UCEP staff (including the Executive Director, Programme and Innovations Director, most of the</w:t>
      </w:r>
      <w:r w:rsidR="00F074E7">
        <w:rPr>
          <w:rFonts w:ascii="Times New Roman" w:hAnsi="Times New Roman" w:cs="Times New Roman"/>
        </w:rPr>
        <w:t xml:space="preserve"> other senior staff in Dhaka and</w:t>
      </w:r>
      <w:r w:rsidR="00A524C0" w:rsidRPr="00DE03EB">
        <w:rPr>
          <w:rFonts w:ascii="Times New Roman" w:hAnsi="Times New Roman" w:cs="Times New Roman"/>
        </w:rPr>
        <w:t xml:space="preserve"> the Regional Managers of</w:t>
      </w:r>
      <w:r w:rsidR="00F074E7">
        <w:rPr>
          <w:rFonts w:ascii="Times New Roman" w:hAnsi="Times New Roman" w:cs="Times New Roman"/>
        </w:rPr>
        <w:t xml:space="preserve"> the eight regions across Bangladesh</w:t>
      </w:r>
      <w:r w:rsidR="00DB1F1F">
        <w:rPr>
          <w:rFonts w:ascii="Times New Roman" w:hAnsi="Times New Roman" w:cs="Times New Roman"/>
        </w:rPr>
        <w:t>)</w:t>
      </w:r>
      <w:r w:rsidR="00A524C0" w:rsidRPr="00DE03EB">
        <w:rPr>
          <w:rFonts w:ascii="Times New Roman" w:hAnsi="Times New Roman" w:cs="Times New Roman"/>
        </w:rPr>
        <w:t>.  I also met with the Mirpur Technical School senio</w:t>
      </w:r>
      <w:r w:rsidR="00B9317C">
        <w:rPr>
          <w:rFonts w:ascii="Times New Roman" w:hAnsi="Times New Roman" w:cs="Times New Roman"/>
        </w:rPr>
        <w:t>r staff, UCEP Social Enterprise Development programme</w:t>
      </w:r>
      <w:r w:rsidR="00912B3C" w:rsidRPr="00DE03EB">
        <w:rPr>
          <w:rFonts w:ascii="Times New Roman" w:hAnsi="Times New Roman" w:cs="Times New Roman"/>
        </w:rPr>
        <w:t xml:space="preserve"> staff</w:t>
      </w:r>
      <w:r w:rsidR="008123F0" w:rsidRPr="00DE03EB">
        <w:rPr>
          <w:rFonts w:ascii="Times New Roman" w:hAnsi="Times New Roman" w:cs="Times New Roman"/>
        </w:rPr>
        <w:t>, staff of one of UCEP's general education schools, three members of Employers' Committees, the chairperson of the UCEP Board of Governors (BoG) and the Managing Director of UCEP's Social E</w:t>
      </w:r>
      <w:r w:rsidR="00B9317C">
        <w:rPr>
          <w:rFonts w:ascii="Times New Roman" w:hAnsi="Times New Roman" w:cs="Times New Roman"/>
        </w:rPr>
        <w:t>nterprise Development programme</w:t>
      </w:r>
      <w:r w:rsidR="008123F0" w:rsidRPr="00DE03EB">
        <w:rPr>
          <w:rFonts w:ascii="Times New Roman" w:hAnsi="Times New Roman" w:cs="Times New Roman"/>
        </w:rPr>
        <w:t xml:space="preserve">.  I held a FGD with ten students from Mirpur Technical School and met with a number of other students, trainees and apprentices during my field trip.  My physical visit was to the Mirpur Technical School, but I also spent a day on a virtual field trip in which I was able to observe and talk to employers, trainees, apprentices and former apprentices (now employed where they did their apprenticeships) in a refrigeration and air-conditioning workshop, a tailoring </w:t>
      </w:r>
      <w:r w:rsidR="00912B3C" w:rsidRPr="00DE03EB">
        <w:rPr>
          <w:rFonts w:ascii="Times New Roman" w:hAnsi="Times New Roman" w:cs="Times New Roman"/>
        </w:rPr>
        <w:t xml:space="preserve">and dress making workshop and </w:t>
      </w:r>
      <w:r w:rsidR="008123F0" w:rsidRPr="00DE03EB">
        <w:rPr>
          <w:rFonts w:ascii="Times New Roman" w:hAnsi="Times New Roman" w:cs="Times New Roman"/>
        </w:rPr>
        <w:t xml:space="preserve">an industrial sewing operation workshop.  A full schedule of the meetings and field visits is given in Annex V.  The virtual meetings as well as the virtual field trip were technically effective.  I was particularly impressed with the places I was able to visit virtually in </w:t>
      </w:r>
      <w:r w:rsidR="00375530" w:rsidRPr="00DE03EB">
        <w:rPr>
          <w:rFonts w:ascii="Times New Roman" w:hAnsi="Times New Roman" w:cs="Times New Roman"/>
        </w:rPr>
        <w:t xml:space="preserve">crowded </w:t>
      </w:r>
      <w:r w:rsidR="008123F0" w:rsidRPr="00DE03EB">
        <w:rPr>
          <w:rFonts w:ascii="Times New Roman" w:hAnsi="Times New Roman" w:cs="Times New Roman"/>
        </w:rPr>
        <w:t xml:space="preserve">markets and </w:t>
      </w:r>
      <w:r w:rsidR="00375530" w:rsidRPr="00DE03EB">
        <w:rPr>
          <w:rFonts w:ascii="Times New Roman" w:hAnsi="Times New Roman" w:cs="Times New Roman"/>
        </w:rPr>
        <w:t>private buildings.</w:t>
      </w:r>
    </w:p>
    <w:p w14:paraId="17A570C4" w14:textId="77777777" w:rsidR="00620474" w:rsidRPr="00DE03EB" w:rsidRDefault="004F76EA" w:rsidP="002627DB">
      <w:pPr>
        <w:pStyle w:val="Heading1"/>
      </w:pPr>
      <w:bookmarkStart w:id="7" w:name="_Toc72934045"/>
      <w:r w:rsidRPr="00DE03EB">
        <w:t xml:space="preserve">2. </w:t>
      </w:r>
      <w:r w:rsidRPr="00DE03EB">
        <w:tab/>
      </w:r>
      <w:r w:rsidR="004C552E" w:rsidRPr="00DE03EB">
        <w:t>AD</w:t>
      </w:r>
      <w:r w:rsidR="00295F0B" w:rsidRPr="00DE03EB">
        <w:t xml:space="preserve">APTATIONS TO </w:t>
      </w:r>
      <w:r w:rsidR="00C62C51">
        <w:t xml:space="preserve">THE </w:t>
      </w:r>
      <w:r w:rsidR="00295F0B" w:rsidRPr="00DE03EB">
        <w:t>PROJECT AND ORGANISATION</w:t>
      </w:r>
      <w:bookmarkEnd w:id="7"/>
      <w:r w:rsidR="007044F9" w:rsidRPr="00DE03EB">
        <w:t xml:space="preserve"> </w:t>
      </w:r>
    </w:p>
    <w:p w14:paraId="40E3D377" w14:textId="77777777" w:rsidR="00295F0B" w:rsidRPr="00DE03EB" w:rsidRDefault="002C2B4E"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The first two years of the project can be characterised as a period in which there were major changes</w:t>
      </w:r>
      <w:r w:rsidR="00295F0B" w:rsidRPr="00DE03EB">
        <w:rPr>
          <w:rFonts w:ascii="Times New Roman" w:hAnsi="Times New Roman" w:cs="Times New Roman"/>
        </w:rPr>
        <w:t xml:space="preserve"> in the context.  Some of these had been planned for, but the most dramatic change was brought about by </w:t>
      </w:r>
      <w:r w:rsidR="00AB700D">
        <w:rPr>
          <w:rFonts w:ascii="Times New Roman" w:hAnsi="Times New Roman" w:cs="Times New Roman"/>
        </w:rPr>
        <w:t>the onset of the COVID-19 pandemic and the resulting restrictions on normal life in Bangladesh and across the world.</w:t>
      </w:r>
    </w:p>
    <w:p w14:paraId="7F3441E9" w14:textId="77777777" w:rsidR="004C552E" w:rsidRPr="00DE03EB" w:rsidRDefault="004C552E" w:rsidP="002627DB">
      <w:pPr>
        <w:pStyle w:val="Heading2"/>
      </w:pPr>
      <w:bookmarkStart w:id="8" w:name="_Toc72934046"/>
      <w:r w:rsidRPr="00DE03EB">
        <w:t>2.1</w:t>
      </w:r>
      <w:r w:rsidRPr="00DE03EB">
        <w:tab/>
      </w:r>
      <w:r w:rsidR="00295F0B" w:rsidRPr="00DE03EB">
        <w:t>Advent of COVID-19</w:t>
      </w:r>
      <w:bookmarkEnd w:id="8"/>
    </w:p>
    <w:p w14:paraId="12D18501" w14:textId="77777777" w:rsidR="00DA3B5E" w:rsidRPr="00DE03EB" w:rsidRDefault="00295F0B"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 xml:space="preserve">The major situational change for UCEP, for DFAT and for Bangladesh as a whole was the advent of the COVID-19 pandemic.  The effects of this global pandemic were first felt in Bangladesh with the detection of the first case in early 2020 and the country is still trying to bring the situation under control.  The pandemic and GoB's strategies to contain the virus have been especially disruptive to the two sectors which UCEP supports, </w:t>
      </w:r>
      <w:proofErr w:type="gramStart"/>
      <w:r w:rsidRPr="00DE03EB">
        <w:rPr>
          <w:rFonts w:ascii="Times New Roman" w:hAnsi="Times New Roman" w:cs="Times New Roman"/>
        </w:rPr>
        <w:t>i.e.</w:t>
      </w:r>
      <w:proofErr w:type="gramEnd"/>
      <w:r w:rsidRPr="00DE03EB">
        <w:rPr>
          <w:rFonts w:ascii="Times New Roman" w:hAnsi="Times New Roman" w:cs="Times New Roman"/>
        </w:rPr>
        <w:t xml:space="preserve"> education (including technical education and skills development) and decent employment.</w:t>
      </w:r>
      <w:r w:rsidRPr="00DE03EB">
        <w:rPr>
          <w:rFonts w:ascii="Times New Roman" w:hAnsi="Times New Roman" w:cs="Times New Roman"/>
          <w:b/>
        </w:rPr>
        <w:t xml:space="preserve"> </w:t>
      </w:r>
      <w:r w:rsidR="00296E81" w:rsidRPr="00DE03EB">
        <w:rPr>
          <w:rFonts w:ascii="Times New Roman" w:hAnsi="Times New Roman" w:cs="Times New Roman"/>
        </w:rPr>
        <w:t>As part of a general lockdown of the country,</w:t>
      </w:r>
      <w:r w:rsidRPr="00DE03EB">
        <w:rPr>
          <w:rFonts w:ascii="Times New Roman" w:hAnsi="Times New Roman" w:cs="Times New Roman"/>
        </w:rPr>
        <w:t xml:space="preserve"> GoB issued a directive to close all educational instit</w:t>
      </w:r>
      <w:r w:rsidR="00296E81" w:rsidRPr="00DE03EB">
        <w:rPr>
          <w:rFonts w:ascii="Times New Roman" w:hAnsi="Times New Roman" w:cs="Times New Roman"/>
        </w:rPr>
        <w:t xml:space="preserve">utions from 17 March </w:t>
      </w:r>
      <w:r w:rsidR="00F074E7">
        <w:rPr>
          <w:rFonts w:ascii="Times New Roman" w:hAnsi="Times New Roman" w:cs="Times New Roman"/>
        </w:rPr>
        <w:t xml:space="preserve">2020 </w:t>
      </w:r>
      <w:r w:rsidR="00296E81" w:rsidRPr="00DE03EB">
        <w:rPr>
          <w:rFonts w:ascii="Times New Roman" w:hAnsi="Times New Roman" w:cs="Times New Roman"/>
        </w:rPr>
        <w:t xml:space="preserve">onwards.  Most other parts of the economy were opened after a few months of lockdown and have been opened and closed periodically during the past year, </w:t>
      </w:r>
      <w:r w:rsidR="00DA3B5E" w:rsidRPr="00DE03EB">
        <w:rPr>
          <w:rFonts w:ascii="Times New Roman" w:hAnsi="Times New Roman" w:cs="Times New Roman"/>
        </w:rPr>
        <w:t xml:space="preserve">but </w:t>
      </w:r>
      <w:r w:rsidR="00296E81" w:rsidRPr="00DE03EB">
        <w:rPr>
          <w:rFonts w:ascii="Times New Roman" w:hAnsi="Times New Roman" w:cs="Times New Roman"/>
        </w:rPr>
        <w:t>school</w:t>
      </w:r>
      <w:r w:rsidR="00DA3B5E" w:rsidRPr="00DE03EB">
        <w:rPr>
          <w:rFonts w:ascii="Times New Roman" w:hAnsi="Times New Roman" w:cs="Times New Roman"/>
        </w:rPr>
        <w:t>s</w:t>
      </w:r>
      <w:r w:rsidR="00296E81" w:rsidRPr="00DE03EB">
        <w:rPr>
          <w:rFonts w:ascii="Times New Roman" w:hAnsi="Times New Roman" w:cs="Times New Roman"/>
        </w:rPr>
        <w:t xml:space="preserve"> have remained closed</w:t>
      </w:r>
      <w:r w:rsidRPr="00DE03EB">
        <w:rPr>
          <w:rFonts w:ascii="Times New Roman" w:hAnsi="Times New Roman" w:cs="Times New Roman"/>
        </w:rPr>
        <w:t>, although technical schools have been allowed to operate</w:t>
      </w:r>
      <w:r w:rsidR="00DA3B5E" w:rsidRPr="00DE03EB">
        <w:rPr>
          <w:rFonts w:ascii="Times New Roman" w:hAnsi="Times New Roman" w:cs="Times New Roman"/>
        </w:rPr>
        <w:t xml:space="preserve"> </w:t>
      </w:r>
      <w:r w:rsidR="00DA3B5E" w:rsidRPr="00AB700D">
        <w:rPr>
          <w:rFonts w:ascii="Times New Roman" w:hAnsi="Times New Roman" w:cs="Times New Roman"/>
        </w:rPr>
        <w:t>from</w:t>
      </w:r>
      <w:r w:rsidR="00AB700D">
        <w:rPr>
          <w:rFonts w:ascii="Times New Roman" w:hAnsi="Times New Roman" w:cs="Times New Roman"/>
        </w:rPr>
        <w:t xml:space="preserve"> 17 January 2021.</w:t>
      </w:r>
    </w:p>
    <w:p w14:paraId="0AE8267F" w14:textId="77777777" w:rsidR="0044032C" w:rsidRPr="00DE03EB" w:rsidRDefault="0044032C"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 xml:space="preserve">In this situation </w:t>
      </w:r>
      <w:r w:rsidR="002119D5" w:rsidRPr="00DE03EB">
        <w:rPr>
          <w:rFonts w:ascii="Times New Roman" w:hAnsi="Times New Roman" w:cs="Times New Roman"/>
        </w:rPr>
        <w:t>DFAT recognised the need to adapt its development and humanitarian strategies and issued the 'Bangladesh COVID-19 Development Response Plan' in October 2020.  In the plan it is recognised that, 'A prolonged economic downturn in Bangladesh could disrupt education and vocational training, particularly among the poorest communities across Bangladesh, and increase social tensions.'  The plan affirms Australia's intention to continue to prioritise inclusive access to education, including through UCEP. For longer term economic recovery Australia has committed to investing in human capital and job creation, with a focus on women, girls, you</w:t>
      </w:r>
      <w:r w:rsidR="00E35E77" w:rsidRPr="00DE03EB">
        <w:rPr>
          <w:rFonts w:ascii="Times New Roman" w:hAnsi="Times New Roman" w:cs="Times New Roman"/>
        </w:rPr>
        <w:t>th, people with disabilities</w:t>
      </w:r>
      <w:r w:rsidR="002119D5" w:rsidRPr="00DE03EB">
        <w:rPr>
          <w:rFonts w:ascii="Times New Roman" w:hAnsi="Times New Roman" w:cs="Times New Roman"/>
        </w:rPr>
        <w:t xml:space="preserve"> and women-owned enterprises.  This includes supporting technical and vocational training and apprenticeships, including through DFAT's partnership with UCEP.  </w:t>
      </w:r>
      <w:r w:rsidR="004C552E" w:rsidRPr="00DE03EB">
        <w:rPr>
          <w:rFonts w:ascii="Times New Roman" w:hAnsi="Times New Roman" w:cs="Times New Roman"/>
        </w:rPr>
        <w:t xml:space="preserve">In addition to continuing its funding to projects already approved, DFAT also provided additional funding to help mitigate the immediate </w:t>
      </w:r>
      <w:r w:rsidR="00E35E77" w:rsidRPr="00DE03EB">
        <w:rPr>
          <w:rFonts w:ascii="Times New Roman" w:hAnsi="Times New Roman" w:cs="Times New Roman"/>
        </w:rPr>
        <w:t xml:space="preserve">financial </w:t>
      </w:r>
      <w:r w:rsidR="004C552E" w:rsidRPr="00DE03EB">
        <w:rPr>
          <w:rFonts w:ascii="Times New Roman" w:hAnsi="Times New Roman" w:cs="Times New Roman"/>
        </w:rPr>
        <w:t>effect</w:t>
      </w:r>
      <w:r w:rsidR="008D7316" w:rsidRPr="00DE03EB">
        <w:rPr>
          <w:rFonts w:ascii="Times New Roman" w:hAnsi="Times New Roman" w:cs="Times New Roman"/>
        </w:rPr>
        <w:t xml:space="preserve">s of the crisis.  </w:t>
      </w:r>
    </w:p>
    <w:p w14:paraId="07199348" w14:textId="77777777" w:rsidR="004C552E" w:rsidRPr="00DE03EB" w:rsidRDefault="002119D5"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 xml:space="preserve">For its part UCEP was quick to adapt its activities and to find ways to continue both the general and technical education of the children and young people in its programs.  These </w:t>
      </w:r>
      <w:r w:rsidR="008D7316" w:rsidRPr="00DE03EB">
        <w:rPr>
          <w:rFonts w:ascii="Times New Roman" w:hAnsi="Times New Roman" w:cs="Times New Roman"/>
        </w:rPr>
        <w:t>adaptations and the results are</w:t>
      </w:r>
      <w:r w:rsidRPr="00DE03EB">
        <w:rPr>
          <w:rFonts w:ascii="Times New Roman" w:hAnsi="Times New Roman" w:cs="Times New Roman"/>
        </w:rPr>
        <w:t xml:space="preserve"> a major focus of the MTR.</w:t>
      </w:r>
      <w:r w:rsidR="004C552E" w:rsidRPr="00DE03EB">
        <w:rPr>
          <w:rFonts w:ascii="Times New Roman" w:hAnsi="Times New Roman" w:cs="Times New Roman"/>
        </w:rPr>
        <w:t xml:space="preserve">  During this time UCEP had to demonstrate that it is not only a well established and stable organisation but also one that has the flexibility to adapt to new challenges without losing sight of its overall purpose and goals.</w:t>
      </w:r>
      <w:r w:rsidR="00296E81" w:rsidRPr="00DE03EB">
        <w:rPr>
          <w:rFonts w:ascii="Times New Roman" w:hAnsi="Times New Roman" w:cs="Times New Roman"/>
        </w:rPr>
        <w:t xml:space="preserve"> </w:t>
      </w:r>
      <w:r w:rsidR="002C0497" w:rsidRPr="00DE03EB">
        <w:rPr>
          <w:rFonts w:ascii="Times New Roman" w:hAnsi="Times New Roman" w:cs="Times New Roman"/>
        </w:rPr>
        <w:t xml:space="preserve">In addition to providing for the education of its </w:t>
      </w:r>
      <w:r w:rsidR="002C0497" w:rsidRPr="00DE03EB">
        <w:rPr>
          <w:rFonts w:ascii="Times New Roman" w:hAnsi="Times New Roman" w:cs="Times New Roman"/>
        </w:rPr>
        <w:lastRenderedPageBreak/>
        <w:t>students in the unusual circumstances,</w:t>
      </w:r>
      <w:r w:rsidR="00296E81" w:rsidRPr="00DE03EB">
        <w:rPr>
          <w:rFonts w:ascii="Times New Roman" w:hAnsi="Times New Roman" w:cs="Times New Roman"/>
        </w:rPr>
        <w:t xml:space="preserve"> UCEP also recognised that there were other immediate needs which had to be addressed. UCEP</w:t>
      </w:r>
      <w:r w:rsidR="008F1159" w:rsidRPr="00DE03EB">
        <w:rPr>
          <w:rFonts w:ascii="Times New Roman" w:hAnsi="Times New Roman" w:cs="Times New Roman"/>
        </w:rPr>
        <w:t xml:space="preserve"> carried out a survey in which it was found that many families were </w:t>
      </w:r>
      <w:r w:rsidR="002C0497" w:rsidRPr="00DE03EB">
        <w:rPr>
          <w:rFonts w:ascii="Times New Roman" w:hAnsi="Times New Roman" w:cs="Times New Roman"/>
        </w:rPr>
        <w:t xml:space="preserve">facing </w:t>
      </w:r>
      <w:r w:rsidR="00405325" w:rsidRPr="00DE03EB">
        <w:rPr>
          <w:rFonts w:ascii="Times New Roman" w:hAnsi="Times New Roman" w:cs="Times New Roman"/>
        </w:rPr>
        <w:t>acute financial difficulties</w:t>
      </w:r>
      <w:r w:rsidR="008F1159" w:rsidRPr="00DE03EB">
        <w:rPr>
          <w:rFonts w:ascii="Times New Roman" w:hAnsi="Times New Roman" w:cs="Times New Roman"/>
        </w:rPr>
        <w:t xml:space="preserve"> and had no alternative sources of income due to the lockdown.  A special project was undertaken with DFAT's financial support</w:t>
      </w:r>
      <w:r w:rsidR="00110748">
        <w:rPr>
          <w:rFonts w:ascii="Times New Roman" w:hAnsi="Times New Roman" w:cs="Times New Roman"/>
        </w:rPr>
        <w:t xml:space="preserve"> of AUD 120,000 (approximately BDT 7,000,000</w:t>
      </w:r>
      <w:proofErr w:type="gramStart"/>
      <w:r w:rsidR="00110748">
        <w:rPr>
          <w:rFonts w:ascii="Times New Roman" w:hAnsi="Times New Roman" w:cs="Times New Roman"/>
        </w:rPr>
        <w:t xml:space="preserve">) </w:t>
      </w:r>
      <w:r w:rsidR="008F1159" w:rsidRPr="00DE03EB">
        <w:rPr>
          <w:rFonts w:ascii="Times New Roman" w:hAnsi="Times New Roman" w:cs="Times New Roman"/>
        </w:rPr>
        <w:t xml:space="preserve"> to</w:t>
      </w:r>
      <w:proofErr w:type="gramEnd"/>
      <w:r w:rsidR="008F1159" w:rsidRPr="00DE03EB">
        <w:rPr>
          <w:rFonts w:ascii="Times New Roman" w:hAnsi="Times New Roman" w:cs="Times New Roman"/>
        </w:rPr>
        <w:t xml:space="preserve"> assist these families. Packages of food and personal items were distributed (maintaining social distan</w:t>
      </w:r>
      <w:r w:rsidR="00405325" w:rsidRPr="00DE03EB">
        <w:rPr>
          <w:rFonts w:ascii="Times New Roman" w:hAnsi="Times New Roman" w:cs="Times New Roman"/>
        </w:rPr>
        <w:t>cing) to the families of</w:t>
      </w:r>
      <w:r w:rsidR="008F1159" w:rsidRPr="00DE03EB">
        <w:rPr>
          <w:rFonts w:ascii="Times New Roman" w:hAnsi="Times New Roman" w:cs="Times New Roman"/>
        </w:rPr>
        <w:t xml:space="preserve"> 3</w:t>
      </w:r>
      <w:r w:rsidR="002C0497" w:rsidRPr="00DE03EB">
        <w:rPr>
          <w:rFonts w:ascii="Times New Roman" w:hAnsi="Times New Roman" w:cs="Times New Roman"/>
        </w:rPr>
        <w:t>,</w:t>
      </w:r>
      <w:r w:rsidR="008F1159" w:rsidRPr="00DE03EB">
        <w:rPr>
          <w:rFonts w:ascii="Times New Roman" w:hAnsi="Times New Roman" w:cs="Times New Roman"/>
        </w:rPr>
        <w:t>217 extremely poor students</w:t>
      </w:r>
      <w:r w:rsidR="00110748">
        <w:rPr>
          <w:rFonts w:ascii="Times New Roman" w:hAnsi="Times New Roman" w:cs="Times New Roman"/>
        </w:rPr>
        <w:t xml:space="preserve"> including 2,602 girls, 360 PWDs and 255 members of ethnic or other minorities.</w:t>
      </w:r>
      <w:r w:rsidR="008F1159" w:rsidRPr="00DE03EB">
        <w:rPr>
          <w:rFonts w:ascii="Times New Roman" w:hAnsi="Times New Roman" w:cs="Times New Roman"/>
        </w:rPr>
        <w:t xml:space="preserve">  This initiative was in addition to DFAT's funding of </w:t>
      </w:r>
      <w:proofErr w:type="gramStart"/>
      <w:r w:rsidR="008F1159" w:rsidRPr="00DE03EB">
        <w:rPr>
          <w:rFonts w:ascii="Times New Roman" w:hAnsi="Times New Roman" w:cs="Times New Roman"/>
        </w:rPr>
        <w:t>QuEST</w:t>
      </w:r>
      <w:proofErr w:type="gramEnd"/>
      <w:r w:rsidR="008F1159" w:rsidRPr="00DE03EB">
        <w:rPr>
          <w:rFonts w:ascii="Times New Roman" w:hAnsi="Times New Roman" w:cs="Times New Roman"/>
        </w:rPr>
        <w:t xml:space="preserve"> and it was additional work for UCEP</w:t>
      </w:r>
      <w:r w:rsidR="002C0497" w:rsidRPr="00DE03EB">
        <w:rPr>
          <w:rFonts w:ascii="Times New Roman" w:hAnsi="Times New Roman" w:cs="Times New Roman"/>
        </w:rPr>
        <w:t xml:space="preserve"> staff</w:t>
      </w:r>
      <w:r w:rsidR="00D6171A">
        <w:rPr>
          <w:rFonts w:ascii="Times New Roman" w:hAnsi="Times New Roman" w:cs="Times New Roman"/>
        </w:rPr>
        <w:t>. I</w:t>
      </w:r>
      <w:r w:rsidR="00110748">
        <w:rPr>
          <w:rFonts w:ascii="Times New Roman" w:hAnsi="Times New Roman" w:cs="Times New Roman"/>
        </w:rPr>
        <w:t>t received national news coverage as an example of an inclusive response to the COVID-19 crisis.</w:t>
      </w:r>
      <w:r w:rsidR="00D16300" w:rsidRPr="00DE03EB">
        <w:rPr>
          <w:rFonts w:ascii="Times New Roman" w:hAnsi="Times New Roman" w:cs="Times New Roman"/>
        </w:rPr>
        <w:t xml:space="preserve"> </w:t>
      </w:r>
    </w:p>
    <w:p w14:paraId="7B33ED05" w14:textId="77777777" w:rsidR="008F1159" w:rsidRPr="00DE03EB" w:rsidRDefault="00405325"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 xml:space="preserve">Whilst recognising the immediate economic needs of families, </w:t>
      </w:r>
      <w:r w:rsidR="002C0497" w:rsidRPr="00DE03EB">
        <w:rPr>
          <w:rFonts w:ascii="Times New Roman" w:hAnsi="Times New Roman" w:cs="Times New Roman"/>
        </w:rPr>
        <w:t xml:space="preserve">UCEP's </w:t>
      </w:r>
      <w:r w:rsidR="008F1159" w:rsidRPr="00DE03EB">
        <w:rPr>
          <w:rFonts w:ascii="Times New Roman" w:hAnsi="Times New Roman" w:cs="Times New Roman"/>
        </w:rPr>
        <w:t>major focus was on the adaptation of teaching and learning modalities in order to continue the education of the children and young people enrolled in UCEP's programs</w:t>
      </w:r>
      <w:r w:rsidR="00D16300" w:rsidRPr="00DE03EB">
        <w:rPr>
          <w:rFonts w:ascii="Times New Roman" w:hAnsi="Times New Roman" w:cs="Times New Roman"/>
        </w:rPr>
        <w:t xml:space="preserve"> through modalities that did not require the physical presence of students and teachers in schools.  </w:t>
      </w:r>
      <w:r w:rsidR="00BD6BF5" w:rsidRPr="00DE03EB">
        <w:rPr>
          <w:rFonts w:ascii="Times New Roman" w:hAnsi="Times New Roman" w:cs="Times New Roman"/>
        </w:rPr>
        <w:t>UCEP invested considerable human and financial resources in developing alternative platforms to keep the students engaged in learning, both those in the general schools and those in the technical schools and skills development programs.  This required major adaptations and was supported by the use of new technologies, capacity development of the staff and teachers and psycho-social support for the students whilst at the same time maintaining strict observance of health and safety measures to guard against the spread of the pandemic.</w:t>
      </w:r>
    </w:p>
    <w:p w14:paraId="1218DE0B" w14:textId="77777777" w:rsidR="00BD6BF5" w:rsidRPr="00DE03EB" w:rsidRDefault="00B46D13"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For the general education students UCEP established from April 2020 a functional network to maintain regular communication with the students through the use of digital platforms. The teachers have remained involved in the students' learning through regular virtual contact and physical visits when possible.  Major initiatives include the following:</w:t>
      </w:r>
    </w:p>
    <w:p w14:paraId="5F0AFDF9" w14:textId="77777777" w:rsidR="00B8638D" w:rsidRPr="00DE03EB" w:rsidRDefault="006F36C0"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Home l</w:t>
      </w:r>
      <w:r w:rsidR="00B8638D" w:rsidRPr="00DE03EB">
        <w:rPr>
          <w:rFonts w:ascii="Times New Roman" w:hAnsi="Times New Roman" w:cs="Times New Roman"/>
          <w:lang w:val="en-ZA" w:eastAsia="en-ZA"/>
        </w:rPr>
        <w:t xml:space="preserve">earning directed through </w:t>
      </w:r>
      <w:r w:rsidR="009542A5" w:rsidRPr="00DE03EB">
        <w:rPr>
          <w:rFonts w:ascii="Times New Roman" w:hAnsi="Times New Roman" w:cs="Times New Roman"/>
          <w:lang w:val="en-ZA" w:eastAsia="en-ZA"/>
        </w:rPr>
        <w:t xml:space="preserve">the </w:t>
      </w:r>
      <w:r w:rsidR="00B8638D" w:rsidRPr="00DE03EB">
        <w:rPr>
          <w:rFonts w:ascii="Times New Roman" w:hAnsi="Times New Roman" w:cs="Times New Roman"/>
          <w:lang w:val="en-ZA" w:eastAsia="en-ZA"/>
        </w:rPr>
        <w:t xml:space="preserve">use of mobile phones following </w:t>
      </w:r>
      <w:r w:rsidR="009542A5" w:rsidRPr="00DE03EB">
        <w:rPr>
          <w:rFonts w:ascii="Times New Roman" w:hAnsi="Times New Roman" w:cs="Times New Roman"/>
          <w:lang w:val="en-ZA" w:eastAsia="en-ZA"/>
        </w:rPr>
        <w:t xml:space="preserve">a </w:t>
      </w:r>
      <w:r w:rsidR="00B8638D" w:rsidRPr="00DE03EB">
        <w:rPr>
          <w:rFonts w:ascii="Times New Roman" w:hAnsi="Times New Roman" w:cs="Times New Roman"/>
          <w:lang w:val="en-ZA" w:eastAsia="en-ZA"/>
        </w:rPr>
        <w:t>structured plan (one teacher for 25-28 students, communicating once a week</w:t>
      </w:r>
      <w:r w:rsidR="00AB700D">
        <w:rPr>
          <w:rFonts w:ascii="Times New Roman" w:hAnsi="Times New Roman" w:cs="Times New Roman"/>
          <w:lang w:val="en-ZA" w:eastAsia="en-ZA"/>
        </w:rPr>
        <w:t xml:space="preserve"> for about 15 minutes per session</w:t>
      </w:r>
      <w:r w:rsidR="00B8638D" w:rsidRPr="00DE03EB">
        <w:rPr>
          <w:rFonts w:ascii="Times New Roman" w:hAnsi="Times New Roman" w:cs="Times New Roman"/>
          <w:lang w:val="en-ZA" w:eastAsia="en-ZA"/>
        </w:rPr>
        <w:t>).</w:t>
      </w:r>
    </w:p>
    <w:p w14:paraId="43BE1937" w14:textId="77777777" w:rsidR="00B8638D" w:rsidRPr="00DE03EB" w:rsidRDefault="00B8638D"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Participation in the gover</w:t>
      </w:r>
      <w:r w:rsidR="00A8367C" w:rsidRPr="00DE03EB">
        <w:rPr>
          <w:rFonts w:ascii="Times New Roman" w:hAnsi="Times New Roman" w:cs="Times New Roman"/>
          <w:lang w:val="en-ZA" w:eastAsia="en-ZA"/>
        </w:rPr>
        <w:t>nment's television</w:t>
      </w:r>
      <w:r w:rsidRPr="00DE03EB">
        <w:rPr>
          <w:rFonts w:ascii="Times New Roman" w:hAnsi="Times New Roman" w:cs="Times New Roman"/>
          <w:lang w:val="en-ZA" w:eastAsia="en-ZA"/>
        </w:rPr>
        <w:t xml:space="preserve"> classes with UCEP teachers' support </w:t>
      </w:r>
      <w:r w:rsidR="00A8367C" w:rsidRPr="00DE03EB">
        <w:rPr>
          <w:rFonts w:ascii="Times New Roman" w:hAnsi="Times New Roman" w:cs="Times New Roman"/>
          <w:lang w:val="en-ZA" w:eastAsia="en-ZA"/>
        </w:rPr>
        <w:t xml:space="preserve">and tracking </w:t>
      </w:r>
      <w:r w:rsidR="009542A5" w:rsidRPr="00DE03EB">
        <w:rPr>
          <w:rFonts w:ascii="Times New Roman" w:hAnsi="Times New Roman" w:cs="Times New Roman"/>
          <w:lang w:val="en-ZA" w:eastAsia="en-ZA"/>
        </w:rPr>
        <w:t xml:space="preserve">of </w:t>
      </w:r>
      <w:r w:rsidR="00A8367C" w:rsidRPr="00DE03EB">
        <w:rPr>
          <w:rFonts w:ascii="Times New Roman" w:hAnsi="Times New Roman" w:cs="Times New Roman"/>
          <w:lang w:val="en-ZA" w:eastAsia="en-ZA"/>
        </w:rPr>
        <w:t>students’ progress.</w:t>
      </w:r>
    </w:p>
    <w:p w14:paraId="6EDA3210" w14:textId="77777777" w:rsidR="00A8367C" w:rsidRDefault="00AB700D" w:rsidP="000325AD">
      <w:pPr>
        <w:pStyle w:val="ListParagraph"/>
        <w:numPr>
          <w:ilvl w:val="0"/>
          <w:numId w:val="18"/>
        </w:numPr>
        <w:spacing w:line="240" w:lineRule="auto"/>
        <w:jc w:val="both"/>
        <w:rPr>
          <w:rFonts w:ascii="Times New Roman" w:hAnsi="Times New Roman" w:cs="Times New Roman"/>
          <w:lang w:val="en-ZA" w:eastAsia="en-ZA"/>
        </w:rPr>
      </w:pPr>
      <w:r>
        <w:rPr>
          <w:rFonts w:ascii="Times New Roman" w:hAnsi="Times New Roman" w:cs="Times New Roman"/>
          <w:lang w:val="en-ZA" w:eastAsia="en-ZA"/>
        </w:rPr>
        <w:t>UCEP Study G</w:t>
      </w:r>
      <w:r w:rsidR="00A8367C" w:rsidRPr="00DE03EB">
        <w:rPr>
          <w:rFonts w:ascii="Times New Roman" w:hAnsi="Times New Roman" w:cs="Times New Roman"/>
          <w:lang w:val="en-ZA" w:eastAsia="en-ZA"/>
        </w:rPr>
        <w:t xml:space="preserve">roups organised from </w:t>
      </w:r>
      <w:r>
        <w:rPr>
          <w:rFonts w:ascii="Times New Roman" w:hAnsi="Times New Roman" w:cs="Times New Roman"/>
          <w:lang w:val="en-ZA" w:eastAsia="en-ZA"/>
        </w:rPr>
        <w:t>1st October 2020</w:t>
      </w:r>
      <w:r w:rsidR="00A8367C" w:rsidRPr="00DE03EB">
        <w:rPr>
          <w:rFonts w:ascii="Times New Roman" w:hAnsi="Times New Roman" w:cs="Times New Roman"/>
          <w:lang w:val="en-ZA" w:eastAsia="en-ZA"/>
        </w:rPr>
        <w:t xml:space="preserve"> to promote </w:t>
      </w:r>
      <w:r w:rsidR="009542A5" w:rsidRPr="00DE03EB">
        <w:rPr>
          <w:rFonts w:ascii="Times New Roman" w:hAnsi="Times New Roman" w:cs="Times New Roman"/>
          <w:lang w:val="en-ZA" w:eastAsia="en-ZA"/>
        </w:rPr>
        <w:t>group learning and interaction within safe limits. The</w:t>
      </w:r>
      <w:r>
        <w:rPr>
          <w:rFonts w:ascii="Times New Roman" w:hAnsi="Times New Roman" w:cs="Times New Roman"/>
          <w:lang w:val="en-ZA" w:eastAsia="en-ZA"/>
        </w:rPr>
        <w:t>se group sessions</w:t>
      </w:r>
      <w:r w:rsidR="006F36C0" w:rsidRPr="00DE03EB">
        <w:rPr>
          <w:rFonts w:ascii="Times New Roman" w:hAnsi="Times New Roman" w:cs="Times New Roman"/>
          <w:lang w:val="en-ZA" w:eastAsia="en-ZA"/>
        </w:rPr>
        <w:t xml:space="preserve"> are held in homes</w:t>
      </w:r>
      <w:r w:rsidR="009542A5" w:rsidRPr="00DE03EB">
        <w:rPr>
          <w:rFonts w:ascii="Times New Roman" w:hAnsi="Times New Roman" w:cs="Times New Roman"/>
          <w:lang w:val="en-ZA" w:eastAsia="en-ZA"/>
        </w:rPr>
        <w:t xml:space="preserve"> with 5-6 students </w:t>
      </w:r>
      <w:r w:rsidR="006F36C0" w:rsidRPr="00DE03EB">
        <w:rPr>
          <w:rFonts w:ascii="Times New Roman" w:hAnsi="Times New Roman" w:cs="Times New Roman"/>
          <w:lang w:val="en-ZA" w:eastAsia="en-ZA"/>
        </w:rPr>
        <w:t xml:space="preserve">each run </w:t>
      </w:r>
      <w:proofErr w:type="gramStart"/>
      <w:r w:rsidR="006F36C0" w:rsidRPr="00DE03EB">
        <w:rPr>
          <w:rFonts w:ascii="Times New Roman" w:hAnsi="Times New Roman" w:cs="Times New Roman"/>
          <w:lang w:val="en-ZA" w:eastAsia="en-ZA"/>
        </w:rPr>
        <w:t xml:space="preserve">by </w:t>
      </w:r>
      <w:r w:rsidR="009542A5" w:rsidRPr="00DE03EB">
        <w:rPr>
          <w:rFonts w:ascii="Times New Roman" w:hAnsi="Times New Roman" w:cs="Times New Roman"/>
          <w:lang w:val="en-ZA" w:eastAsia="en-ZA"/>
        </w:rPr>
        <w:t xml:space="preserve"> students</w:t>
      </w:r>
      <w:proofErr w:type="gramEnd"/>
      <w:r w:rsidR="009542A5" w:rsidRPr="00DE03EB">
        <w:rPr>
          <w:rFonts w:ascii="Times New Roman" w:hAnsi="Times New Roman" w:cs="Times New Roman"/>
          <w:lang w:val="en-ZA" w:eastAsia="en-ZA"/>
        </w:rPr>
        <w:t xml:space="preserve"> with the teacher's guidance through weekly assignments and </w:t>
      </w:r>
      <w:r>
        <w:rPr>
          <w:rFonts w:ascii="Times New Roman" w:hAnsi="Times New Roman" w:cs="Times New Roman"/>
          <w:lang w:val="en-ZA" w:eastAsia="en-ZA"/>
        </w:rPr>
        <w:t xml:space="preserve">follow-up </w:t>
      </w:r>
      <w:r w:rsidR="009542A5" w:rsidRPr="00DE03EB">
        <w:rPr>
          <w:rFonts w:ascii="Times New Roman" w:hAnsi="Times New Roman" w:cs="Times New Roman"/>
          <w:lang w:val="en-ZA" w:eastAsia="en-ZA"/>
        </w:rPr>
        <w:t>visits.</w:t>
      </w:r>
    </w:p>
    <w:p w14:paraId="43BF7CE8" w14:textId="77777777" w:rsidR="00B26F66" w:rsidRPr="00DE03EB" w:rsidRDefault="00B26F66" w:rsidP="000325AD">
      <w:pPr>
        <w:pStyle w:val="ListParagraph"/>
        <w:numPr>
          <w:ilvl w:val="0"/>
          <w:numId w:val="18"/>
        </w:numPr>
        <w:spacing w:line="240" w:lineRule="auto"/>
        <w:jc w:val="both"/>
        <w:rPr>
          <w:rFonts w:ascii="Times New Roman" w:hAnsi="Times New Roman" w:cs="Times New Roman"/>
          <w:lang w:val="en-ZA" w:eastAsia="en-ZA"/>
        </w:rPr>
      </w:pPr>
      <w:r>
        <w:rPr>
          <w:rFonts w:ascii="Times New Roman" w:hAnsi="Times New Roman" w:cs="Times New Roman"/>
          <w:lang w:val="en-ZA" w:eastAsia="en-ZA"/>
        </w:rPr>
        <w:t>Support in the Study Groups for completion of weekly subject-based assignments introduced by the government in November 2020.</w:t>
      </w:r>
    </w:p>
    <w:p w14:paraId="2427BC1B" w14:textId="77777777" w:rsidR="00B8638D" w:rsidRPr="00DE03EB" w:rsidRDefault="00B8638D"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Remedial group study</w:t>
      </w:r>
      <w:r w:rsidR="009542A5" w:rsidRPr="00DE03EB">
        <w:rPr>
          <w:rFonts w:ascii="Times New Roman" w:hAnsi="Times New Roman" w:cs="Times New Roman"/>
          <w:lang w:val="en-ZA" w:eastAsia="en-ZA"/>
        </w:rPr>
        <w:t xml:space="preserve"> organised </w:t>
      </w:r>
      <w:r w:rsidR="0012598A" w:rsidRPr="00DE03EB">
        <w:rPr>
          <w:rFonts w:ascii="Times New Roman" w:hAnsi="Times New Roman" w:cs="Times New Roman"/>
          <w:lang w:val="en-ZA" w:eastAsia="en-ZA"/>
        </w:rPr>
        <w:t xml:space="preserve">for </w:t>
      </w:r>
      <w:r w:rsidR="00AB700D">
        <w:rPr>
          <w:rFonts w:ascii="Times New Roman" w:hAnsi="Times New Roman" w:cs="Times New Roman"/>
          <w:lang w:val="en-ZA" w:eastAsia="en-ZA"/>
        </w:rPr>
        <w:t>weak learners</w:t>
      </w:r>
      <w:r w:rsidR="00B26F66">
        <w:rPr>
          <w:rFonts w:ascii="Times New Roman" w:hAnsi="Times New Roman" w:cs="Times New Roman"/>
          <w:lang w:val="en-ZA" w:eastAsia="en-ZA"/>
        </w:rPr>
        <w:t xml:space="preserve"> to minimise the</w:t>
      </w:r>
      <w:r w:rsidR="009542A5" w:rsidRPr="00DE03EB">
        <w:rPr>
          <w:rFonts w:ascii="Times New Roman" w:hAnsi="Times New Roman" w:cs="Times New Roman"/>
          <w:lang w:val="en-ZA" w:eastAsia="en-ZA"/>
        </w:rPr>
        <w:t xml:space="preserve"> learning</w:t>
      </w:r>
      <w:r w:rsidR="00B26F66">
        <w:rPr>
          <w:rFonts w:ascii="Times New Roman" w:hAnsi="Times New Roman" w:cs="Times New Roman"/>
          <w:lang w:val="en-ZA" w:eastAsia="en-ZA"/>
        </w:rPr>
        <w:t xml:space="preserve"> gaps in specific subjects</w:t>
      </w:r>
      <w:r w:rsidRPr="00DE03EB">
        <w:rPr>
          <w:rFonts w:ascii="Times New Roman" w:hAnsi="Times New Roman" w:cs="Times New Roman"/>
          <w:lang w:val="en-ZA" w:eastAsia="en-ZA"/>
        </w:rPr>
        <w:t>.</w:t>
      </w:r>
    </w:p>
    <w:p w14:paraId="236819E6" w14:textId="77777777" w:rsidR="00B26F66" w:rsidRPr="00B26F66" w:rsidRDefault="006F36C0" w:rsidP="00B26F66">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Development of a shorter and customized syllabus for the core subjects to address the competency gaps in the shortened academic period.</w:t>
      </w:r>
    </w:p>
    <w:p w14:paraId="6BB647F8" w14:textId="77777777" w:rsidR="00734FA4" w:rsidRPr="00DE03EB" w:rsidRDefault="0012598A"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Provision of psychosocial counselling to students to help them cope up with the emergency and communication with parents to help them support t</w:t>
      </w:r>
      <w:r w:rsidR="00734FA4" w:rsidRPr="00DE03EB">
        <w:rPr>
          <w:rFonts w:ascii="Times New Roman" w:hAnsi="Times New Roman" w:cs="Times New Roman"/>
          <w:lang w:val="en-ZA" w:eastAsia="en-ZA"/>
        </w:rPr>
        <w:t>heir children in positive ways.</w:t>
      </w:r>
    </w:p>
    <w:p w14:paraId="4AF3F6DF" w14:textId="77777777" w:rsidR="0012598A" w:rsidRPr="00DE03EB" w:rsidRDefault="00734FA4"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Development of p</w:t>
      </w:r>
      <w:r w:rsidR="0012598A" w:rsidRPr="00DE03EB">
        <w:rPr>
          <w:rFonts w:ascii="Times New Roman" w:hAnsi="Times New Roman" w:cs="Times New Roman"/>
          <w:lang w:val="en-ZA" w:eastAsia="en-ZA"/>
        </w:rPr>
        <w:t xml:space="preserve">sychosocial wellbeing assignments </w:t>
      </w:r>
      <w:r w:rsidRPr="00DE03EB">
        <w:rPr>
          <w:rFonts w:ascii="Times New Roman" w:hAnsi="Times New Roman" w:cs="Times New Roman"/>
          <w:lang w:val="en-ZA" w:eastAsia="en-ZA"/>
        </w:rPr>
        <w:t>and digital lessons for</w:t>
      </w:r>
      <w:r w:rsidR="0012598A" w:rsidRPr="00DE03EB">
        <w:rPr>
          <w:rFonts w:ascii="Times New Roman" w:hAnsi="Times New Roman" w:cs="Times New Roman"/>
          <w:lang w:val="en-ZA" w:eastAsia="en-ZA"/>
        </w:rPr>
        <w:t xml:space="preserve"> </w:t>
      </w:r>
      <w:r w:rsidRPr="00DE03EB">
        <w:rPr>
          <w:rFonts w:ascii="Times New Roman" w:hAnsi="Times New Roman" w:cs="Times New Roman"/>
          <w:lang w:val="en-ZA" w:eastAsia="en-ZA"/>
        </w:rPr>
        <w:t xml:space="preserve">use in </w:t>
      </w:r>
      <w:proofErr w:type="gramStart"/>
      <w:r w:rsidR="00B26F66">
        <w:rPr>
          <w:rFonts w:ascii="Times New Roman" w:hAnsi="Times New Roman" w:cs="Times New Roman"/>
          <w:lang w:val="en-ZA" w:eastAsia="en-ZA"/>
        </w:rPr>
        <w:t xml:space="preserve">the </w:t>
      </w:r>
      <w:r w:rsidR="0012598A" w:rsidRPr="00DE03EB">
        <w:rPr>
          <w:rFonts w:ascii="Times New Roman" w:hAnsi="Times New Roman" w:cs="Times New Roman"/>
          <w:lang w:val="en-ZA" w:eastAsia="en-ZA"/>
        </w:rPr>
        <w:t xml:space="preserve"> </w:t>
      </w:r>
      <w:r w:rsidR="00B26F66">
        <w:rPr>
          <w:rFonts w:ascii="Times New Roman" w:hAnsi="Times New Roman" w:cs="Times New Roman"/>
          <w:lang w:val="en-ZA" w:eastAsia="en-ZA"/>
        </w:rPr>
        <w:t>Study</w:t>
      </w:r>
      <w:proofErr w:type="gramEnd"/>
      <w:r w:rsidR="00B26F66">
        <w:rPr>
          <w:rFonts w:ascii="Times New Roman" w:hAnsi="Times New Roman" w:cs="Times New Roman"/>
          <w:lang w:val="en-ZA" w:eastAsia="en-ZA"/>
        </w:rPr>
        <w:t xml:space="preserve"> Groups for minimizing mental</w:t>
      </w:r>
      <w:r w:rsidR="0012598A" w:rsidRPr="00DE03EB">
        <w:rPr>
          <w:rFonts w:ascii="Times New Roman" w:hAnsi="Times New Roman" w:cs="Times New Roman"/>
          <w:lang w:val="en-ZA" w:eastAsia="en-ZA"/>
        </w:rPr>
        <w:t xml:space="preserve"> stress and trauma.</w:t>
      </w:r>
    </w:p>
    <w:p w14:paraId="0C529392" w14:textId="77777777" w:rsidR="00B8638D" w:rsidRPr="00DE03EB" w:rsidRDefault="0012598A"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Development of teacher and s</w:t>
      </w:r>
      <w:r w:rsidR="00B8638D" w:rsidRPr="00DE03EB">
        <w:rPr>
          <w:rFonts w:ascii="Times New Roman" w:hAnsi="Times New Roman" w:cs="Times New Roman"/>
          <w:lang w:val="en-ZA" w:eastAsia="en-ZA"/>
        </w:rPr>
        <w:t>tudent tracking tools</w:t>
      </w:r>
      <w:r w:rsidRPr="00DE03EB">
        <w:rPr>
          <w:rFonts w:ascii="Times New Roman" w:hAnsi="Times New Roman" w:cs="Times New Roman"/>
          <w:lang w:val="en-ZA" w:eastAsia="en-ZA"/>
        </w:rPr>
        <w:t xml:space="preserve"> for quality checking of student learning</w:t>
      </w:r>
      <w:r w:rsidR="006F36C0" w:rsidRPr="00DE03EB">
        <w:rPr>
          <w:rFonts w:ascii="Times New Roman" w:hAnsi="Times New Roman" w:cs="Times New Roman"/>
          <w:lang w:val="en-ZA" w:eastAsia="en-ZA"/>
        </w:rPr>
        <w:t xml:space="preserve"> and use of specially developed assessment tools for monitoring learning and conducting of year-end assessments for promotion to the next class.</w:t>
      </w:r>
    </w:p>
    <w:p w14:paraId="56F3F140" w14:textId="77777777" w:rsidR="00B8638D" w:rsidRPr="00DE03EB" w:rsidRDefault="0012598A"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 xml:space="preserve">Development of 1,416 digital </w:t>
      </w:r>
      <w:r w:rsidR="006F36C0" w:rsidRPr="00DE03EB">
        <w:rPr>
          <w:rFonts w:ascii="Times New Roman" w:hAnsi="Times New Roman" w:cs="Times New Roman"/>
          <w:lang w:val="en-ZA" w:eastAsia="en-ZA"/>
        </w:rPr>
        <w:t>lesson items</w:t>
      </w:r>
      <w:r w:rsidR="00B8638D" w:rsidRPr="00DE03EB">
        <w:rPr>
          <w:rFonts w:ascii="Times New Roman" w:hAnsi="Times New Roman" w:cs="Times New Roman"/>
          <w:lang w:val="en-ZA" w:eastAsia="en-ZA"/>
        </w:rPr>
        <w:t xml:space="preserve"> </w:t>
      </w:r>
      <w:r w:rsidR="006F36C0" w:rsidRPr="00DE03EB">
        <w:rPr>
          <w:rFonts w:ascii="Times New Roman" w:hAnsi="Times New Roman" w:cs="Times New Roman"/>
          <w:lang w:val="en-ZA" w:eastAsia="en-ZA"/>
        </w:rPr>
        <w:t>for use in</w:t>
      </w:r>
      <w:r w:rsidR="00B8638D" w:rsidRPr="00DE03EB">
        <w:rPr>
          <w:rFonts w:ascii="Times New Roman" w:hAnsi="Times New Roman" w:cs="Times New Roman"/>
          <w:lang w:val="en-ZA" w:eastAsia="en-ZA"/>
        </w:rPr>
        <w:t xml:space="preserve"> alternative schooling. </w:t>
      </w:r>
    </w:p>
    <w:p w14:paraId="677AFA57" w14:textId="77777777" w:rsidR="00B46D13" w:rsidRPr="00DE03EB" w:rsidRDefault="0012598A" w:rsidP="000325AD">
      <w:pPr>
        <w:pStyle w:val="ListParagraph"/>
        <w:numPr>
          <w:ilvl w:val="0"/>
          <w:numId w:val="18"/>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Training of</w:t>
      </w:r>
      <w:r w:rsidR="00B8638D" w:rsidRPr="00DE03EB">
        <w:rPr>
          <w:rFonts w:ascii="Times New Roman" w:hAnsi="Times New Roman" w:cs="Times New Roman"/>
          <w:lang w:val="en-ZA" w:eastAsia="en-ZA"/>
        </w:rPr>
        <w:t xml:space="preserve"> 163 teaching staff to enhance their capacity for </w:t>
      </w:r>
      <w:r w:rsidRPr="00DE03EB">
        <w:rPr>
          <w:rFonts w:ascii="Times New Roman" w:hAnsi="Times New Roman" w:cs="Times New Roman"/>
          <w:lang w:val="en-ZA" w:eastAsia="en-ZA"/>
        </w:rPr>
        <w:t>using digital tools, lessons</w:t>
      </w:r>
      <w:r w:rsidR="00B8638D" w:rsidRPr="00DE03EB">
        <w:rPr>
          <w:rFonts w:ascii="Times New Roman" w:hAnsi="Times New Roman" w:cs="Times New Roman"/>
          <w:lang w:val="en-ZA" w:eastAsia="en-ZA"/>
        </w:rPr>
        <w:t xml:space="preserve"> and platform</w:t>
      </w:r>
      <w:r w:rsidRPr="00DE03EB">
        <w:rPr>
          <w:rFonts w:ascii="Times New Roman" w:hAnsi="Times New Roman" w:cs="Times New Roman"/>
          <w:lang w:val="en-ZA" w:eastAsia="en-ZA"/>
        </w:rPr>
        <w:t>s</w:t>
      </w:r>
      <w:r w:rsidR="00B8638D" w:rsidRPr="00DE03EB">
        <w:rPr>
          <w:rFonts w:ascii="Times New Roman" w:hAnsi="Times New Roman" w:cs="Times New Roman"/>
          <w:lang w:val="en-ZA" w:eastAsia="en-ZA"/>
        </w:rPr>
        <w:t>.</w:t>
      </w:r>
    </w:p>
    <w:p w14:paraId="73E2D07E" w14:textId="77777777" w:rsidR="00620474" w:rsidRPr="00DE03EB" w:rsidRDefault="00734FA4" w:rsidP="000325AD">
      <w:pPr>
        <w:pStyle w:val="ListParagraph"/>
        <w:numPr>
          <w:ilvl w:val="0"/>
          <w:numId w:val="18"/>
        </w:numPr>
        <w:spacing w:line="240" w:lineRule="auto"/>
        <w:jc w:val="both"/>
        <w:rPr>
          <w:rFonts w:ascii="Times New Roman" w:hAnsi="Times New Roman" w:cs="Times New Roman"/>
        </w:rPr>
      </w:pPr>
      <w:r w:rsidRPr="00DE03EB">
        <w:rPr>
          <w:rFonts w:ascii="Times New Roman" w:hAnsi="Times New Roman" w:cs="Times New Roman"/>
          <w:lang w:val="en-ZA" w:eastAsia="en-ZA"/>
        </w:rPr>
        <w:t xml:space="preserve">Development of a school reopening strategy to address the challenges and competency gaps due to closure with plans and class routines for transitioning back to the new normal. </w:t>
      </w:r>
    </w:p>
    <w:p w14:paraId="5F655966" w14:textId="77777777" w:rsidR="00734FA4" w:rsidRPr="00DE03EB" w:rsidRDefault="00E91DB7" w:rsidP="00DE03EB">
      <w:pPr>
        <w:spacing w:after="0" w:line="240" w:lineRule="auto"/>
        <w:jc w:val="both"/>
        <w:rPr>
          <w:rFonts w:ascii="Times New Roman" w:hAnsi="Times New Roman" w:cs="Times New Roman"/>
        </w:rPr>
      </w:pPr>
      <w:r w:rsidRPr="00DE03EB">
        <w:rPr>
          <w:rFonts w:ascii="Times New Roman" w:hAnsi="Times New Roman" w:cs="Times New Roman"/>
        </w:rPr>
        <w:t xml:space="preserve">For TVET and skills training the situation was complicated by not only the closure of schools but also by the suspension of many economic activities. This severely limited the students' opportunities for hands-on learning and participation in apprenticeships. </w:t>
      </w:r>
      <w:r w:rsidR="000A78F8" w:rsidRPr="00DE03EB">
        <w:rPr>
          <w:rFonts w:ascii="Times New Roman" w:hAnsi="Times New Roman" w:cs="Times New Roman"/>
          <w:lang w:val="en-ZA" w:eastAsia="en-ZA"/>
        </w:rPr>
        <w:t xml:space="preserve">UCEP undertook a number or feasibility studies, conducted online workshops and held consultation meetings in order to find the best ways to prepare </w:t>
      </w:r>
      <w:r w:rsidR="000A78F8" w:rsidRPr="00DE03EB">
        <w:rPr>
          <w:rFonts w:ascii="Times New Roman" w:hAnsi="Times New Roman" w:cs="Times New Roman"/>
          <w:lang w:val="en-ZA" w:eastAsia="en-ZA"/>
        </w:rPr>
        <w:lastRenderedPageBreak/>
        <w:t xml:space="preserve">underprivileged youth for employment (self or wage). </w:t>
      </w:r>
      <w:proofErr w:type="gramStart"/>
      <w:r w:rsidR="000A78F8" w:rsidRPr="00DE03EB">
        <w:rPr>
          <w:rFonts w:ascii="Times New Roman" w:hAnsi="Times New Roman" w:cs="Times New Roman"/>
          <w:lang w:val="en-ZA" w:eastAsia="en-ZA"/>
        </w:rPr>
        <w:t>Accordingly</w:t>
      </w:r>
      <w:proofErr w:type="gramEnd"/>
      <w:r w:rsidR="000A78F8" w:rsidRPr="00DE03EB">
        <w:rPr>
          <w:rFonts w:ascii="Times New Roman" w:hAnsi="Times New Roman" w:cs="Times New Roman"/>
          <w:lang w:val="en-ZA" w:eastAsia="en-ZA"/>
        </w:rPr>
        <w:t xml:space="preserve"> </w:t>
      </w:r>
      <w:r w:rsidRPr="00DE03EB">
        <w:rPr>
          <w:rFonts w:ascii="Times New Roman" w:hAnsi="Times New Roman" w:cs="Times New Roman"/>
        </w:rPr>
        <w:t>UCEP introduced a number of innovative activities, including the following:</w:t>
      </w:r>
    </w:p>
    <w:p w14:paraId="4E237FFC" w14:textId="77777777" w:rsidR="005E3043" w:rsidRPr="00DE03EB" w:rsidRDefault="005E3043" w:rsidP="000325AD">
      <w:pPr>
        <w:pStyle w:val="ListParagraph"/>
        <w:numPr>
          <w:ilvl w:val="0"/>
          <w:numId w:val="25"/>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Establishment of a functional network with more than 90% of trainees, ensuring effective communication on a weekly basis for continued trade-specific distance learning activities and assessment.</w:t>
      </w:r>
    </w:p>
    <w:p w14:paraId="42F1CFE5" w14:textId="77777777" w:rsidR="005E3043" w:rsidRPr="00DE03EB" w:rsidRDefault="005E3043" w:rsidP="000325AD">
      <w:pPr>
        <w:pStyle w:val="ListParagraph"/>
        <w:numPr>
          <w:ilvl w:val="0"/>
          <w:numId w:val="25"/>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Provision of guidance for safety, security and psychosocial counselling to trainees and their parents.</w:t>
      </w:r>
    </w:p>
    <w:p w14:paraId="51C16CDE" w14:textId="77777777" w:rsidR="00E35E77" w:rsidRPr="00DE03EB" w:rsidRDefault="00E35E77" w:rsidP="000325AD">
      <w:pPr>
        <w:pStyle w:val="ListParagraph"/>
        <w:numPr>
          <w:ilvl w:val="0"/>
          <w:numId w:val="25"/>
        </w:numPr>
        <w:spacing w:line="240" w:lineRule="auto"/>
        <w:jc w:val="both"/>
        <w:rPr>
          <w:rFonts w:ascii="Times New Roman" w:hAnsi="Times New Roman" w:cs="Times New Roman"/>
          <w:color w:val="000000" w:themeColor="text1"/>
        </w:rPr>
      </w:pPr>
      <w:r w:rsidRPr="00DE03EB">
        <w:rPr>
          <w:rFonts w:ascii="Times New Roman" w:hAnsi="Times New Roman" w:cs="Times New Roman"/>
          <w:color w:val="000000" w:themeColor="text1"/>
        </w:rPr>
        <w:t xml:space="preserve">Provision of skills training on selected occupations starting from October 2020 in all regions.  </w:t>
      </w:r>
    </w:p>
    <w:p w14:paraId="047A50FA" w14:textId="77777777" w:rsidR="000A78F8" w:rsidRPr="00DE03EB" w:rsidRDefault="00480C5F" w:rsidP="000325AD">
      <w:pPr>
        <w:pStyle w:val="ListParagraph"/>
        <w:numPr>
          <w:ilvl w:val="0"/>
          <w:numId w:val="25"/>
        </w:numPr>
        <w:spacing w:line="240" w:lineRule="auto"/>
        <w:jc w:val="both"/>
        <w:rPr>
          <w:rFonts w:ascii="Times New Roman" w:eastAsia="Times New Roman" w:hAnsi="Times New Roman" w:cs="Times New Roman"/>
          <w:color w:val="000000" w:themeColor="text1"/>
        </w:rPr>
      </w:pPr>
      <w:r w:rsidRPr="00DE03EB">
        <w:rPr>
          <w:rFonts w:ascii="Times New Roman" w:hAnsi="Times New Roman" w:cs="Times New Roman"/>
        </w:rPr>
        <w:t xml:space="preserve">Design and implementation of the </w:t>
      </w:r>
      <w:r w:rsidR="00425AC5" w:rsidRPr="00DE03EB">
        <w:rPr>
          <w:rFonts w:ascii="Times New Roman" w:eastAsia="Times New Roman" w:hAnsi="Times New Roman" w:cs="Times New Roman"/>
          <w:b/>
          <w:bCs/>
          <w:color w:val="212121"/>
        </w:rPr>
        <w:t>'</w:t>
      </w:r>
      <w:r w:rsidRPr="00DE03EB">
        <w:rPr>
          <w:rFonts w:ascii="Times New Roman" w:hAnsi="Times New Roman" w:cs="Times New Roman"/>
          <w:bCs/>
          <w:color w:val="000000" w:themeColor="text1"/>
        </w:rPr>
        <w:t>Resilience and Innovati</w:t>
      </w:r>
      <w:r w:rsidR="00425AC5" w:rsidRPr="00DE03EB">
        <w:rPr>
          <w:rFonts w:ascii="Times New Roman" w:hAnsi="Times New Roman" w:cs="Times New Roman"/>
          <w:bCs/>
          <w:color w:val="000000" w:themeColor="text1"/>
        </w:rPr>
        <w:t>ve for Strengthening Enterprise'</w:t>
      </w:r>
      <w:r w:rsidRPr="00DE03EB">
        <w:rPr>
          <w:rFonts w:ascii="Times New Roman" w:hAnsi="Times New Roman" w:cs="Times New Roman"/>
          <w:bCs/>
          <w:color w:val="000000" w:themeColor="text1"/>
        </w:rPr>
        <w:t xml:space="preserve"> (RISE) </w:t>
      </w:r>
      <w:r w:rsidR="00D6171A">
        <w:rPr>
          <w:rFonts w:ascii="Times New Roman" w:hAnsi="Times New Roman" w:cs="Times New Roman"/>
          <w:bCs/>
          <w:color w:val="000000" w:themeColor="text1"/>
        </w:rPr>
        <w:t xml:space="preserve">initiative </w:t>
      </w:r>
      <w:r w:rsidRPr="00DE03EB">
        <w:rPr>
          <w:rFonts w:ascii="Times New Roman" w:hAnsi="Times New Roman" w:cs="Times New Roman"/>
          <w:bCs/>
          <w:color w:val="000000" w:themeColor="text1"/>
        </w:rPr>
        <w:t>which provides s</w:t>
      </w:r>
      <w:r w:rsidR="000A78F8" w:rsidRPr="00DE03EB">
        <w:rPr>
          <w:rFonts w:ascii="Times New Roman" w:hAnsi="Times New Roman" w:cs="Times New Roman"/>
        </w:rPr>
        <w:t>kill</w:t>
      </w:r>
      <w:r w:rsidRPr="00DE03EB">
        <w:rPr>
          <w:rFonts w:ascii="Times New Roman" w:hAnsi="Times New Roman" w:cs="Times New Roman"/>
        </w:rPr>
        <w:t>s</w:t>
      </w:r>
      <w:r w:rsidR="000A78F8" w:rsidRPr="00DE03EB">
        <w:rPr>
          <w:rFonts w:ascii="Times New Roman" w:hAnsi="Times New Roman" w:cs="Times New Roman"/>
        </w:rPr>
        <w:t xml:space="preserve"> training throu</w:t>
      </w:r>
      <w:r w:rsidRPr="00DE03EB">
        <w:rPr>
          <w:rFonts w:ascii="Times New Roman" w:hAnsi="Times New Roman" w:cs="Times New Roman"/>
        </w:rPr>
        <w:t>gh</w:t>
      </w:r>
      <w:r w:rsidR="000A78F8" w:rsidRPr="00DE03EB">
        <w:rPr>
          <w:rFonts w:ascii="Times New Roman" w:hAnsi="Times New Roman" w:cs="Times New Roman"/>
        </w:rPr>
        <w:t xml:space="preserve"> apprenticeship</w:t>
      </w:r>
      <w:r w:rsidRPr="00DE03EB">
        <w:rPr>
          <w:rFonts w:ascii="Times New Roman" w:hAnsi="Times New Roman" w:cs="Times New Roman"/>
        </w:rPr>
        <w:t>s</w:t>
      </w:r>
      <w:r w:rsidR="000A78F8" w:rsidRPr="00DE03EB">
        <w:rPr>
          <w:rFonts w:ascii="Times New Roman" w:eastAsia="Times New Roman" w:hAnsi="Times New Roman" w:cs="Times New Roman"/>
          <w:color w:val="212121"/>
        </w:rPr>
        <w:t xml:space="preserve"> in the informal secto</w:t>
      </w:r>
      <w:r w:rsidRPr="00DE03EB">
        <w:rPr>
          <w:rFonts w:ascii="Times New Roman" w:eastAsia="Times New Roman" w:hAnsi="Times New Roman" w:cs="Times New Roman"/>
          <w:color w:val="212121"/>
        </w:rPr>
        <w:t>r by</w:t>
      </w:r>
      <w:r w:rsidR="000A78F8" w:rsidRPr="00DE03EB">
        <w:rPr>
          <w:rFonts w:ascii="Times New Roman" w:eastAsia="Times New Roman" w:hAnsi="Times New Roman" w:cs="Times New Roman"/>
          <w:color w:val="212121"/>
        </w:rPr>
        <w:t xml:space="preserve"> </w:t>
      </w:r>
      <w:r w:rsidRPr="00DE03EB">
        <w:rPr>
          <w:rFonts w:ascii="Times New Roman" w:hAnsi="Times New Roman" w:cs="Times New Roman"/>
        </w:rPr>
        <w:t>engaging master craft p</w:t>
      </w:r>
      <w:r w:rsidR="000A78F8" w:rsidRPr="00DE03EB">
        <w:rPr>
          <w:rFonts w:ascii="Times New Roman" w:hAnsi="Times New Roman" w:cs="Times New Roman"/>
        </w:rPr>
        <w:t>ersons f</w:t>
      </w:r>
      <w:r w:rsidR="00440608" w:rsidRPr="00DE03EB">
        <w:rPr>
          <w:rFonts w:ascii="Times New Roman" w:hAnsi="Times New Roman" w:cs="Times New Roman"/>
        </w:rPr>
        <w:t>rom selected occupations in</w:t>
      </w:r>
      <w:r w:rsidR="000A78F8" w:rsidRPr="00DE03EB">
        <w:rPr>
          <w:rFonts w:ascii="Times New Roman" w:hAnsi="Times New Roman" w:cs="Times New Roman"/>
        </w:rPr>
        <w:t xml:space="preserve"> their shops or workshops. </w:t>
      </w:r>
    </w:p>
    <w:p w14:paraId="63812F81" w14:textId="77777777" w:rsidR="000A78F8" w:rsidRDefault="00440608" w:rsidP="000325AD">
      <w:pPr>
        <w:pStyle w:val="ListParagraph"/>
        <w:numPr>
          <w:ilvl w:val="0"/>
          <w:numId w:val="25"/>
        </w:numPr>
        <w:spacing w:line="240" w:lineRule="auto"/>
        <w:jc w:val="both"/>
        <w:rPr>
          <w:rFonts w:ascii="Times New Roman" w:hAnsi="Times New Roman" w:cs="Times New Roman"/>
          <w:color w:val="000000" w:themeColor="text1"/>
        </w:rPr>
      </w:pPr>
      <w:r w:rsidRPr="00DE03EB">
        <w:rPr>
          <w:rFonts w:ascii="Times New Roman" w:hAnsi="Times New Roman" w:cs="Times New Roman"/>
          <w:color w:val="000000" w:themeColor="text1"/>
        </w:rPr>
        <w:t>Introduction of Industry-Based Training (IBT) as</w:t>
      </w:r>
      <w:r w:rsidR="000A78F8" w:rsidRPr="00DE03EB">
        <w:rPr>
          <w:rFonts w:ascii="Times New Roman" w:hAnsi="Times New Roman" w:cs="Times New Roman"/>
          <w:color w:val="000000" w:themeColor="text1"/>
        </w:rPr>
        <w:t xml:space="preserve"> an i</w:t>
      </w:r>
      <w:r w:rsidRPr="00DE03EB">
        <w:rPr>
          <w:rFonts w:ascii="Times New Roman" w:hAnsi="Times New Roman" w:cs="Times New Roman"/>
          <w:color w:val="000000" w:themeColor="text1"/>
        </w:rPr>
        <w:t xml:space="preserve">ntegrated approach to equip </w:t>
      </w:r>
      <w:r w:rsidR="000A78F8" w:rsidRPr="00DE03EB">
        <w:rPr>
          <w:rFonts w:ascii="Times New Roman" w:hAnsi="Times New Roman" w:cs="Times New Roman"/>
          <w:color w:val="000000" w:themeColor="text1"/>
        </w:rPr>
        <w:t>learner</w:t>
      </w:r>
      <w:r w:rsidRPr="00DE03EB">
        <w:rPr>
          <w:rFonts w:ascii="Times New Roman" w:hAnsi="Times New Roman" w:cs="Times New Roman"/>
          <w:color w:val="000000" w:themeColor="text1"/>
        </w:rPr>
        <w:t>s</w:t>
      </w:r>
      <w:r w:rsidR="000A78F8" w:rsidRPr="00DE03EB">
        <w:rPr>
          <w:rFonts w:ascii="Times New Roman" w:hAnsi="Times New Roman" w:cs="Times New Roman"/>
          <w:color w:val="000000" w:themeColor="text1"/>
        </w:rPr>
        <w:t xml:space="preserve"> with the required technical and employability skill</w:t>
      </w:r>
      <w:r w:rsidRPr="00DE03EB">
        <w:rPr>
          <w:rFonts w:ascii="Times New Roman" w:hAnsi="Times New Roman" w:cs="Times New Roman"/>
          <w:color w:val="000000" w:themeColor="text1"/>
        </w:rPr>
        <w:t>s</w:t>
      </w:r>
      <w:r w:rsidR="009B06DB" w:rsidRPr="00DE03EB">
        <w:rPr>
          <w:rFonts w:ascii="Times New Roman" w:hAnsi="Times New Roman" w:cs="Times New Roman"/>
          <w:color w:val="000000" w:themeColor="text1"/>
        </w:rPr>
        <w:t>.</w:t>
      </w:r>
    </w:p>
    <w:p w14:paraId="6E0859E7" w14:textId="77777777" w:rsidR="00B26F66" w:rsidRPr="00DE03EB" w:rsidRDefault="00B26F66" w:rsidP="000325AD">
      <w:pPr>
        <w:pStyle w:val="ListParagraph"/>
        <w:numPr>
          <w:ilvl w:val="0"/>
          <w:numId w:val="25"/>
        </w:numPr>
        <w:spacing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Introduction of</w:t>
      </w:r>
      <w:r w:rsidR="00633E5D">
        <w:rPr>
          <w:rFonts w:ascii="Times New Roman" w:hAnsi="Times New Roman" w:cs="Times New Roman"/>
          <w:color w:val="000000" w:themeColor="text1"/>
        </w:rPr>
        <w:t xml:space="preserve"> the </w:t>
      </w:r>
      <w:r>
        <w:rPr>
          <w:rFonts w:ascii="Times New Roman" w:hAnsi="Times New Roman" w:cs="Times New Roman"/>
          <w:color w:val="000000" w:themeColor="text1"/>
        </w:rPr>
        <w:t xml:space="preserve">'UCEP Dual Apprenticeship Opportunity for the Youth' (UODY) </w:t>
      </w:r>
      <w:r w:rsidR="00633E5D">
        <w:rPr>
          <w:rFonts w:ascii="Times New Roman" w:hAnsi="Times New Roman" w:cs="Times New Roman"/>
          <w:color w:val="000000" w:themeColor="text1"/>
        </w:rPr>
        <w:t>model</w:t>
      </w:r>
      <w:r>
        <w:rPr>
          <w:rFonts w:ascii="Times New Roman" w:hAnsi="Times New Roman" w:cs="Times New Roman"/>
          <w:color w:val="000000" w:themeColor="text1"/>
        </w:rPr>
        <w:t xml:space="preserve"> </w:t>
      </w:r>
      <w:r w:rsidR="00633E5D">
        <w:rPr>
          <w:rFonts w:ascii="Times New Roman" w:hAnsi="Times New Roman" w:cs="Times New Roman"/>
          <w:color w:val="000000" w:themeColor="text1"/>
        </w:rPr>
        <w:t xml:space="preserve">in which three-months </w:t>
      </w:r>
      <w:proofErr w:type="gramStart"/>
      <w:r w:rsidR="00633E5D">
        <w:rPr>
          <w:rFonts w:ascii="Times New Roman" w:hAnsi="Times New Roman" w:cs="Times New Roman"/>
          <w:color w:val="000000" w:themeColor="text1"/>
        </w:rPr>
        <w:t>institution based</w:t>
      </w:r>
      <w:proofErr w:type="gramEnd"/>
      <w:r w:rsidR="00633E5D">
        <w:rPr>
          <w:rFonts w:ascii="Times New Roman" w:hAnsi="Times New Roman" w:cs="Times New Roman"/>
          <w:color w:val="000000" w:themeColor="text1"/>
        </w:rPr>
        <w:t xml:space="preserve"> training is followed by three months on the job training leading to </w:t>
      </w:r>
      <w:r w:rsidR="00162172">
        <w:rPr>
          <w:rFonts w:ascii="Times New Roman" w:hAnsi="Times New Roman" w:cs="Times New Roman"/>
          <w:color w:val="000000" w:themeColor="text1"/>
        </w:rPr>
        <w:t>National Technical and Vocational Qualification (</w:t>
      </w:r>
      <w:r w:rsidR="00633E5D">
        <w:rPr>
          <w:rFonts w:ascii="Times New Roman" w:hAnsi="Times New Roman" w:cs="Times New Roman"/>
          <w:color w:val="000000" w:themeColor="text1"/>
        </w:rPr>
        <w:t>NTVQ</w:t>
      </w:r>
      <w:r w:rsidR="00162172">
        <w:rPr>
          <w:rFonts w:ascii="Times New Roman" w:hAnsi="Times New Roman" w:cs="Times New Roman"/>
          <w:color w:val="000000" w:themeColor="text1"/>
        </w:rPr>
        <w:t>)</w:t>
      </w:r>
      <w:r w:rsidR="00633E5D">
        <w:rPr>
          <w:rFonts w:ascii="Times New Roman" w:hAnsi="Times New Roman" w:cs="Times New Roman"/>
          <w:color w:val="000000" w:themeColor="text1"/>
        </w:rPr>
        <w:t xml:space="preserve"> level 2 certification. </w:t>
      </w:r>
    </w:p>
    <w:p w14:paraId="516DDE4A" w14:textId="77777777" w:rsidR="000A78F8" w:rsidRPr="00DE03EB" w:rsidRDefault="00440608" w:rsidP="000325AD">
      <w:pPr>
        <w:pStyle w:val="ListParagraph"/>
        <w:numPr>
          <w:ilvl w:val="0"/>
          <w:numId w:val="25"/>
        </w:numPr>
        <w:spacing w:line="240" w:lineRule="auto"/>
        <w:jc w:val="both"/>
        <w:rPr>
          <w:rFonts w:ascii="Times New Roman" w:hAnsi="Times New Roman" w:cs="Times New Roman"/>
        </w:rPr>
      </w:pPr>
      <w:r w:rsidRPr="00DE03EB">
        <w:rPr>
          <w:rFonts w:ascii="Times New Roman" w:hAnsi="Times New Roman" w:cs="Times New Roman"/>
        </w:rPr>
        <w:t>Following GoB's directive, the opening of a</w:t>
      </w:r>
      <w:r w:rsidR="000A78F8" w:rsidRPr="00DE03EB">
        <w:rPr>
          <w:rFonts w:ascii="Times New Roman" w:hAnsi="Times New Roman" w:cs="Times New Roman"/>
        </w:rPr>
        <w:t xml:space="preserve">ll Technical Schools </w:t>
      </w:r>
      <w:r w:rsidRPr="00DE03EB">
        <w:rPr>
          <w:rFonts w:ascii="Times New Roman" w:hAnsi="Times New Roman" w:cs="Times New Roman"/>
        </w:rPr>
        <w:t xml:space="preserve">in </w:t>
      </w:r>
      <w:r w:rsidR="00633E5D">
        <w:rPr>
          <w:rFonts w:ascii="Times New Roman" w:hAnsi="Times New Roman" w:cs="Times New Roman"/>
        </w:rPr>
        <w:t>January</w:t>
      </w:r>
      <w:r w:rsidRPr="00DE03EB">
        <w:rPr>
          <w:rFonts w:ascii="Times New Roman" w:hAnsi="Times New Roman" w:cs="Times New Roman"/>
        </w:rPr>
        <w:t xml:space="preserve"> 2021 in accordance with the planned re-opening strategy with special attention</w:t>
      </w:r>
      <w:r w:rsidR="009B06DB" w:rsidRPr="00DE03EB">
        <w:rPr>
          <w:rFonts w:ascii="Times New Roman" w:hAnsi="Times New Roman" w:cs="Times New Roman"/>
        </w:rPr>
        <w:t xml:space="preserve"> to ensure that learners could</w:t>
      </w:r>
      <w:r w:rsidR="00633E5D">
        <w:rPr>
          <w:rFonts w:ascii="Times New Roman" w:hAnsi="Times New Roman" w:cs="Times New Roman"/>
        </w:rPr>
        <w:t xml:space="preserve"> maintain more than three</w:t>
      </w:r>
      <w:r w:rsidR="000A78F8" w:rsidRPr="00DE03EB">
        <w:rPr>
          <w:rFonts w:ascii="Times New Roman" w:hAnsi="Times New Roman" w:cs="Times New Roman"/>
        </w:rPr>
        <w:t xml:space="preserve"> feet distance. </w:t>
      </w:r>
    </w:p>
    <w:p w14:paraId="7EF5A1F5" w14:textId="77777777" w:rsidR="000A78F8" w:rsidRPr="00DE03EB" w:rsidRDefault="000A78F8" w:rsidP="000325AD">
      <w:pPr>
        <w:pStyle w:val="ListParagraph"/>
        <w:numPr>
          <w:ilvl w:val="0"/>
          <w:numId w:val="25"/>
        </w:numPr>
        <w:spacing w:line="240" w:lineRule="auto"/>
        <w:jc w:val="both"/>
        <w:rPr>
          <w:rFonts w:ascii="Times New Roman" w:hAnsi="Times New Roman" w:cs="Times New Roman"/>
          <w:lang w:val="en-ZA" w:eastAsia="en-ZA"/>
        </w:rPr>
      </w:pPr>
      <w:r w:rsidRPr="00DE03EB">
        <w:rPr>
          <w:rFonts w:ascii="Times New Roman" w:hAnsi="Times New Roman" w:cs="Times New Roman"/>
        </w:rPr>
        <w:t>Develop</w:t>
      </w:r>
      <w:r w:rsidR="00440608" w:rsidRPr="00DE03EB">
        <w:rPr>
          <w:rFonts w:ascii="Times New Roman" w:hAnsi="Times New Roman" w:cs="Times New Roman"/>
        </w:rPr>
        <w:t>ment and implementation of</w:t>
      </w:r>
      <w:r w:rsidRPr="00DE03EB">
        <w:rPr>
          <w:rFonts w:ascii="Times New Roman" w:hAnsi="Times New Roman" w:cs="Times New Roman"/>
        </w:rPr>
        <w:t xml:space="preserve"> a plan to pr</w:t>
      </w:r>
      <w:r w:rsidR="00440608" w:rsidRPr="00DE03EB">
        <w:rPr>
          <w:rFonts w:ascii="Times New Roman" w:hAnsi="Times New Roman" w:cs="Times New Roman"/>
        </w:rPr>
        <w:t>ovide remedial learning support</w:t>
      </w:r>
      <w:r w:rsidRPr="00DE03EB">
        <w:rPr>
          <w:rFonts w:ascii="Times New Roman" w:hAnsi="Times New Roman" w:cs="Times New Roman"/>
        </w:rPr>
        <w:t xml:space="preserve"> to students </w:t>
      </w:r>
      <w:r w:rsidR="00440608" w:rsidRPr="00DE03EB">
        <w:rPr>
          <w:rFonts w:ascii="Times New Roman" w:hAnsi="Times New Roman" w:cs="Times New Roman"/>
        </w:rPr>
        <w:t>with significant learning gaps and to</w:t>
      </w:r>
      <w:r w:rsidRPr="00DE03EB">
        <w:rPr>
          <w:rFonts w:ascii="Times New Roman" w:hAnsi="Times New Roman" w:cs="Times New Roman"/>
        </w:rPr>
        <w:t xml:space="preserve"> </w:t>
      </w:r>
      <w:proofErr w:type="gramStart"/>
      <w:r w:rsidRPr="00DE03EB">
        <w:rPr>
          <w:rFonts w:ascii="Times New Roman" w:hAnsi="Times New Roman" w:cs="Times New Roman"/>
        </w:rPr>
        <w:t xml:space="preserve">students  </w:t>
      </w:r>
      <w:r w:rsidR="00440608" w:rsidRPr="00DE03EB">
        <w:rPr>
          <w:rFonts w:ascii="Times New Roman" w:hAnsi="Times New Roman" w:cs="Times New Roman"/>
        </w:rPr>
        <w:t>who</w:t>
      </w:r>
      <w:proofErr w:type="gramEnd"/>
      <w:r w:rsidR="00440608" w:rsidRPr="00DE03EB">
        <w:rPr>
          <w:rFonts w:ascii="Times New Roman" w:hAnsi="Times New Roman" w:cs="Times New Roman"/>
        </w:rPr>
        <w:t xml:space="preserve"> can benefit from </w:t>
      </w:r>
      <w:r w:rsidRPr="00DE03EB">
        <w:rPr>
          <w:rFonts w:ascii="Times New Roman" w:hAnsi="Times New Roman" w:cs="Times New Roman"/>
        </w:rPr>
        <w:t>learning acceleration</w:t>
      </w:r>
      <w:r w:rsidR="00440608" w:rsidRPr="00DE03EB">
        <w:rPr>
          <w:rFonts w:ascii="Times New Roman" w:hAnsi="Times New Roman" w:cs="Times New Roman"/>
        </w:rPr>
        <w:t>.</w:t>
      </w:r>
    </w:p>
    <w:p w14:paraId="3053357B" w14:textId="77777777" w:rsidR="000A78F8" w:rsidRPr="00DE03EB" w:rsidRDefault="005E3043" w:rsidP="000325AD">
      <w:pPr>
        <w:pStyle w:val="ListParagraph"/>
        <w:numPr>
          <w:ilvl w:val="0"/>
          <w:numId w:val="25"/>
        </w:numPr>
        <w:spacing w:line="240" w:lineRule="auto"/>
        <w:jc w:val="both"/>
        <w:rPr>
          <w:rFonts w:ascii="Times New Roman" w:hAnsi="Times New Roman" w:cs="Times New Roman"/>
          <w:lang w:val="en-ZA" w:eastAsia="en-ZA"/>
        </w:rPr>
      </w:pPr>
      <w:r w:rsidRPr="00DE03EB">
        <w:rPr>
          <w:rFonts w:ascii="Times New Roman" w:hAnsi="Times New Roman" w:cs="Times New Roman"/>
          <w:lang w:val="en-ZA" w:eastAsia="en-ZA"/>
        </w:rPr>
        <w:t>Review</w:t>
      </w:r>
      <w:r w:rsidR="00440608" w:rsidRPr="00DE03EB">
        <w:rPr>
          <w:rFonts w:ascii="Times New Roman" w:hAnsi="Times New Roman" w:cs="Times New Roman"/>
          <w:lang w:val="en-ZA" w:eastAsia="en-ZA"/>
        </w:rPr>
        <w:t xml:space="preserve"> of</w:t>
      </w:r>
      <w:r w:rsidR="000A78F8" w:rsidRPr="00DE03EB">
        <w:rPr>
          <w:rFonts w:ascii="Times New Roman" w:hAnsi="Times New Roman" w:cs="Times New Roman"/>
          <w:lang w:val="en-ZA" w:eastAsia="en-ZA"/>
        </w:rPr>
        <w:t xml:space="preserve"> 23 Competency Standards in l</w:t>
      </w:r>
      <w:r w:rsidRPr="00DE03EB">
        <w:rPr>
          <w:rFonts w:ascii="Times New Roman" w:hAnsi="Times New Roman" w:cs="Times New Roman"/>
          <w:lang w:val="en-ZA" w:eastAsia="en-ZA"/>
        </w:rPr>
        <w:t>ight of Covid-19 dynamics by UCEP internal experts and preparation</w:t>
      </w:r>
      <w:r w:rsidR="000A78F8" w:rsidRPr="00DE03EB">
        <w:rPr>
          <w:rFonts w:ascii="Times New Roman" w:hAnsi="Times New Roman" w:cs="Times New Roman"/>
          <w:lang w:val="en-ZA" w:eastAsia="en-ZA"/>
        </w:rPr>
        <w:t xml:space="preserve"> for validation through formal workshops.   </w:t>
      </w:r>
    </w:p>
    <w:p w14:paraId="033784BB" w14:textId="77777777" w:rsidR="00801D9D" w:rsidRPr="00DE03EB" w:rsidRDefault="00EC205B" w:rsidP="000325AD">
      <w:pPr>
        <w:pStyle w:val="ListParagraph"/>
        <w:numPr>
          <w:ilvl w:val="0"/>
          <w:numId w:val="25"/>
        </w:numPr>
        <w:spacing w:line="240" w:lineRule="auto"/>
        <w:jc w:val="both"/>
        <w:rPr>
          <w:rFonts w:ascii="Times New Roman" w:eastAsia="Times New Roman" w:hAnsi="Times New Roman" w:cs="Times New Roman"/>
        </w:rPr>
      </w:pPr>
      <w:r w:rsidRPr="00DE03EB">
        <w:rPr>
          <w:rFonts w:ascii="Times New Roman" w:eastAsia="Times New Roman" w:hAnsi="Times New Roman" w:cs="Times New Roman"/>
        </w:rPr>
        <w:t>Design and development by the Decent Employment and Entrepreneurship Development (</w:t>
      </w:r>
      <w:r w:rsidR="00801D9D" w:rsidRPr="00DE03EB">
        <w:rPr>
          <w:rFonts w:ascii="Times New Roman" w:eastAsia="Times New Roman" w:hAnsi="Times New Roman" w:cs="Times New Roman"/>
        </w:rPr>
        <w:t>DEED</w:t>
      </w:r>
      <w:r w:rsidRPr="00DE03EB">
        <w:rPr>
          <w:rFonts w:ascii="Times New Roman" w:eastAsia="Times New Roman" w:hAnsi="Times New Roman" w:cs="Times New Roman"/>
        </w:rPr>
        <w:t>) ini</w:t>
      </w:r>
      <w:r w:rsidR="009B06DB" w:rsidRPr="00DE03EB">
        <w:rPr>
          <w:rFonts w:ascii="Times New Roman" w:eastAsia="Times New Roman" w:hAnsi="Times New Roman" w:cs="Times New Roman"/>
        </w:rPr>
        <w:t>tiative of alternative models</w:t>
      </w:r>
      <w:r w:rsidRPr="00DE03EB">
        <w:rPr>
          <w:rFonts w:ascii="Times New Roman" w:eastAsia="Times New Roman" w:hAnsi="Times New Roman" w:cs="Times New Roman"/>
        </w:rPr>
        <w:t xml:space="preserve"> for skills training</w:t>
      </w:r>
      <w:r w:rsidR="00DA3B5E" w:rsidRPr="00DE03EB">
        <w:rPr>
          <w:rFonts w:ascii="Times New Roman" w:eastAsia="Times New Roman" w:hAnsi="Times New Roman" w:cs="Times New Roman"/>
        </w:rPr>
        <w:t xml:space="preserve"> through Industry Based Training.</w:t>
      </w:r>
      <w:r w:rsidR="00801D9D" w:rsidRPr="00DE03EB">
        <w:rPr>
          <w:rFonts w:ascii="Times New Roman" w:eastAsia="Times New Roman" w:hAnsi="Times New Roman" w:cs="Times New Roman"/>
        </w:rPr>
        <w:t xml:space="preserve">  </w:t>
      </w:r>
    </w:p>
    <w:p w14:paraId="03EBB3A2" w14:textId="77777777" w:rsidR="00BB00B1" w:rsidRPr="00DE03EB" w:rsidRDefault="00BB00B1" w:rsidP="000325AD">
      <w:pPr>
        <w:pStyle w:val="ListParagraph"/>
        <w:numPr>
          <w:ilvl w:val="0"/>
          <w:numId w:val="25"/>
        </w:numPr>
        <w:spacing w:line="240" w:lineRule="auto"/>
        <w:jc w:val="both"/>
        <w:rPr>
          <w:rFonts w:ascii="Times New Roman" w:eastAsia="Times New Roman" w:hAnsi="Times New Roman" w:cs="Times New Roman"/>
        </w:rPr>
      </w:pPr>
      <w:r w:rsidRPr="00DE03EB">
        <w:rPr>
          <w:rFonts w:ascii="Times New Roman" w:eastAsia="Times New Roman" w:hAnsi="Times New Roman" w:cs="Times New Roman"/>
        </w:rPr>
        <w:t xml:space="preserve">Development </w:t>
      </w:r>
      <w:r w:rsidR="00DA3B5E" w:rsidRPr="00DE03EB">
        <w:rPr>
          <w:rFonts w:ascii="Times New Roman" w:eastAsia="Times New Roman" w:hAnsi="Times New Roman" w:cs="Times New Roman"/>
        </w:rPr>
        <w:t xml:space="preserve">by DEED of </w:t>
      </w:r>
      <w:r w:rsidRPr="00DE03EB">
        <w:rPr>
          <w:rFonts w:ascii="Times New Roman" w:eastAsia="Times New Roman" w:hAnsi="Times New Roman" w:cs="Times New Roman"/>
        </w:rPr>
        <w:t xml:space="preserve">a new modality </w:t>
      </w:r>
      <w:r w:rsidR="00DA3B5E" w:rsidRPr="00DE03EB">
        <w:rPr>
          <w:rFonts w:ascii="Times New Roman" w:eastAsia="Times New Roman" w:hAnsi="Times New Roman" w:cs="Times New Roman"/>
        </w:rPr>
        <w:t>for an</w:t>
      </w:r>
      <w:r w:rsidRPr="00DE03EB">
        <w:rPr>
          <w:rFonts w:ascii="Times New Roman" w:eastAsia="Times New Roman" w:hAnsi="Times New Roman" w:cs="Times New Roman"/>
        </w:rPr>
        <w:t xml:space="preserve"> Informal Apprenticeship Program </w:t>
      </w:r>
      <w:r w:rsidR="00F074E7">
        <w:rPr>
          <w:rFonts w:ascii="Times New Roman" w:eastAsia="Times New Roman" w:hAnsi="Times New Roman" w:cs="Times New Roman"/>
        </w:rPr>
        <w:t xml:space="preserve">(IAP) </w:t>
      </w:r>
      <w:r w:rsidRPr="00DE03EB">
        <w:rPr>
          <w:rFonts w:ascii="Times New Roman" w:eastAsia="Times New Roman" w:hAnsi="Times New Roman" w:cs="Times New Roman"/>
        </w:rPr>
        <w:t>through which UCEP has established</w:t>
      </w:r>
      <w:r w:rsidR="00DA3B5E" w:rsidRPr="00DE03EB">
        <w:rPr>
          <w:rFonts w:ascii="Times New Roman" w:eastAsia="Times New Roman" w:hAnsi="Times New Roman" w:cs="Times New Roman"/>
        </w:rPr>
        <w:t xml:space="preserve"> </w:t>
      </w:r>
      <w:r w:rsidRPr="00DE03EB">
        <w:rPr>
          <w:rFonts w:ascii="Times New Roman" w:eastAsia="Times New Roman" w:hAnsi="Times New Roman" w:cs="Times New Roman"/>
        </w:rPr>
        <w:t>pioneering linkages with informal enterprises to provide training through apprenticeships.</w:t>
      </w:r>
    </w:p>
    <w:p w14:paraId="0456FC17" w14:textId="77777777" w:rsidR="004259B1" w:rsidRDefault="00DA3B5E" w:rsidP="000325AD">
      <w:pPr>
        <w:pStyle w:val="ListParagraph"/>
        <w:numPr>
          <w:ilvl w:val="0"/>
          <w:numId w:val="25"/>
        </w:numPr>
        <w:spacing w:line="240" w:lineRule="auto"/>
        <w:jc w:val="both"/>
        <w:rPr>
          <w:rFonts w:ascii="Times New Roman" w:eastAsia="Times New Roman" w:hAnsi="Times New Roman" w:cs="Times New Roman"/>
        </w:rPr>
      </w:pPr>
      <w:r w:rsidRPr="00DE03EB">
        <w:rPr>
          <w:rFonts w:ascii="Times New Roman" w:eastAsia="Times New Roman" w:hAnsi="Times New Roman" w:cs="Times New Roman"/>
        </w:rPr>
        <w:t xml:space="preserve">Development </w:t>
      </w:r>
      <w:r w:rsidR="009B06DB" w:rsidRPr="00DE03EB">
        <w:rPr>
          <w:rFonts w:ascii="Times New Roman" w:eastAsia="Times New Roman" w:hAnsi="Times New Roman" w:cs="Times New Roman"/>
        </w:rPr>
        <w:t xml:space="preserve">of </w:t>
      </w:r>
      <w:r w:rsidRPr="00DE03EB">
        <w:rPr>
          <w:rFonts w:ascii="Times New Roman" w:eastAsia="Times New Roman" w:hAnsi="Times New Roman" w:cs="Times New Roman"/>
        </w:rPr>
        <w:t>72 digital lesson units</w:t>
      </w:r>
      <w:r w:rsidR="004259B1" w:rsidRPr="00DE03EB">
        <w:rPr>
          <w:rFonts w:ascii="Times New Roman" w:eastAsia="Times New Roman" w:hAnsi="Times New Roman" w:cs="Times New Roman"/>
        </w:rPr>
        <w:t xml:space="preserve"> for providing </w:t>
      </w:r>
      <w:r w:rsidRPr="00DE03EB">
        <w:rPr>
          <w:rFonts w:ascii="Times New Roman" w:eastAsia="Times New Roman" w:hAnsi="Times New Roman" w:cs="Times New Roman"/>
        </w:rPr>
        <w:t>c</w:t>
      </w:r>
      <w:r w:rsidR="004259B1" w:rsidRPr="00DE03EB">
        <w:rPr>
          <w:rFonts w:ascii="Times New Roman" w:eastAsia="Times New Roman" w:hAnsi="Times New Roman" w:cs="Times New Roman"/>
        </w:rPr>
        <w:t xml:space="preserve">areer </w:t>
      </w:r>
      <w:r w:rsidRPr="00DE03EB">
        <w:rPr>
          <w:rFonts w:ascii="Times New Roman" w:eastAsia="Times New Roman" w:hAnsi="Times New Roman" w:cs="Times New Roman"/>
        </w:rPr>
        <w:t>c</w:t>
      </w:r>
      <w:r w:rsidR="004259B1" w:rsidRPr="00DE03EB">
        <w:rPr>
          <w:rFonts w:ascii="Times New Roman" w:eastAsia="Times New Roman" w:hAnsi="Times New Roman" w:cs="Times New Roman"/>
        </w:rPr>
        <w:t>ounselling to the trainees through an online platform.</w:t>
      </w:r>
    </w:p>
    <w:p w14:paraId="1811A53D" w14:textId="77777777" w:rsidR="00633E5D" w:rsidRPr="00DE03EB" w:rsidRDefault="00633E5D" w:rsidP="008D59ED">
      <w:pPr>
        <w:pStyle w:val="ListParagraph"/>
        <w:numPr>
          <w:ilvl w:val="0"/>
          <w:numId w:val="25"/>
        </w:numPr>
        <w:tabs>
          <w:tab w:val="left" w:pos="5245"/>
        </w:tabs>
        <w:spacing w:line="240" w:lineRule="auto"/>
        <w:jc w:val="both"/>
        <w:rPr>
          <w:rFonts w:ascii="Times New Roman" w:eastAsia="Times New Roman" w:hAnsi="Times New Roman" w:cs="Times New Roman"/>
        </w:rPr>
      </w:pPr>
      <w:r>
        <w:rPr>
          <w:rFonts w:ascii="Times New Roman" w:eastAsia="Times New Roman" w:hAnsi="Times New Roman" w:cs="Times New Roman"/>
        </w:rPr>
        <w:t>Design and implementation of a blended entrepreneurship skills training model in line with the progressive stages of business development.</w:t>
      </w:r>
    </w:p>
    <w:p w14:paraId="77FCC3CA" w14:textId="77777777" w:rsidR="00E91DB7" w:rsidRPr="00DE03EB" w:rsidRDefault="00DA3B5E" w:rsidP="000325AD">
      <w:pPr>
        <w:pStyle w:val="ListParagraph"/>
        <w:numPr>
          <w:ilvl w:val="0"/>
          <w:numId w:val="25"/>
        </w:numPr>
        <w:spacing w:line="240" w:lineRule="auto"/>
        <w:jc w:val="both"/>
        <w:rPr>
          <w:rFonts w:ascii="Times New Roman" w:hAnsi="Times New Roman" w:cs="Times New Roman"/>
          <w:color w:val="000000" w:themeColor="text1"/>
        </w:rPr>
      </w:pPr>
      <w:r w:rsidRPr="00DE03EB">
        <w:rPr>
          <w:rFonts w:ascii="Times New Roman" w:eastAsia="Times New Roman" w:hAnsi="Times New Roman" w:cs="Times New Roman"/>
        </w:rPr>
        <w:t>New connections with employers establish</w:t>
      </w:r>
      <w:r w:rsidR="009B06DB" w:rsidRPr="00DE03EB">
        <w:rPr>
          <w:rFonts w:ascii="Times New Roman" w:eastAsia="Times New Roman" w:hAnsi="Times New Roman" w:cs="Times New Roman"/>
        </w:rPr>
        <w:t>ed</w:t>
      </w:r>
      <w:r w:rsidRPr="00DE03EB">
        <w:rPr>
          <w:rFonts w:ascii="Times New Roman" w:eastAsia="Times New Roman" w:hAnsi="Times New Roman" w:cs="Times New Roman"/>
        </w:rPr>
        <w:t xml:space="preserve"> t</w:t>
      </w:r>
      <w:r w:rsidR="004259B1" w:rsidRPr="00DE03EB">
        <w:rPr>
          <w:rFonts w:ascii="Times New Roman" w:eastAsia="Times New Roman" w:hAnsi="Times New Roman" w:cs="Times New Roman"/>
        </w:rPr>
        <w:t>hrough Potential Employers Mapping</w:t>
      </w:r>
      <w:r w:rsidR="00F074E7">
        <w:rPr>
          <w:rFonts w:ascii="Times New Roman" w:eastAsia="Times New Roman" w:hAnsi="Times New Roman" w:cs="Times New Roman"/>
        </w:rPr>
        <w:t xml:space="preserve"> (PEM)</w:t>
      </w:r>
      <w:r w:rsidRPr="00DE03EB">
        <w:rPr>
          <w:rFonts w:ascii="Times New Roman" w:eastAsia="Times New Roman" w:hAnsi="Times New Roman" w:cs="Times New Roman"/>
        </w:rPr>
        <w:t>.</w:t>
      </w:r>
    </w:p>
    <w:p w14:paraId="36F02341" w14:textId="77777777" w:rsidR="009B06DB" w:rsidRPr="00DE03EB" w:rsidRDefault="00620474" w:rsidP="002627DB">
      <w:pPr>
        <w:pStyle w:val="Heading2"/>
      </w:pPr>
      <w:bookmarkStart w:id="9" w:name="_Toc72934047"/>
      <w:r w:rsidRPr="00DE03EB">
        <w:t>2.2</w:t>
      </w:r>
      <w:r w:rsidRPr="00DE03EB">
        <w:tab/>
      </w:r>
      <w:r w:rsidR="009B06DB" w:rsidRPr="00DE03EB">
        <w:t>Funding Sources</w:t>
      </w:r>
      <w:bookmarkEnd w:id="9"/>
    </w:p>
    <w:p w14:paraId="35854CA8" w14:textId="77777777" w:rsidR="00620474" w:rsidRPr="00DE03EB" w:rsidRDefault="009B06DB" w:rsidP="00DE03EB">
      <w:pPr>
        <w:tabs>
          <w:tab w:val="left" w:pos="426"/>
        </w:tabs>
        <w:spacing w:line="240" w:lineRule="auto"/>
        <w:jc w:val="both"/>
        <w:rPr>
          <w:rFonts w:ascii="Times New Roman" w:hAnsi="Times New Roman" w:cs="Times New Roman"/>
        </w:rPr>
      </w:pPr>
      <w:r w:rsidRPr="00334F01">
        <w:rPr>
          <w:rFonts w:ascii="Times New Roman" w:hAnsi="Times New Roman" w:cs="Times New Roman"/>
        </w:rPr>
        <w:t>One of the major changes in context during the early stages of the project was the completion by DFID</w:t>
      </w:r>
      <w:r w:rsidR="004D6ED0" w:rsidRPr="00334F01">
        <w:rPr>
          <w:rFonts w:ascii="Times New Roman" w:hAnsi="Times New Roman" w:cs="Times New Roman"/>
        </w:rPr>
        <w:t xml:space="preserve"> of their funding of UCEP.  The United Kingdom government</w:t>
      </w:r>
      <w:r w:rsidRPr="00334F01">
        <w:rPr>
          <w:rFonts w:ascii="Times New Roman" w:hAnsi="Times New Roman" w:cs="Times New Roman"/>
        </w:rPr>
        <w:t xml:space="preserve"> had supported UCEP since </w:t>
      </w:r>
      <w:r w:rsidR="004D6ED0" w:rsidRPr="00334F01">
        <w:rPr>
          <w:rFonts w:ascii="Times New Roman" w:hAnsi="Times New Roman" w:cs="Times New Roman"/>
        </w:rPr>
        <w:t xml:space="preserve">1992 </w:t>
      </w:r>
      <w:r w:rsidRPr="00334F01">
        <w:rPr>
          <w:rFonts w:ascii="Times New Roman" w:hAnsi="Times New Roman" w:cs="Times New Roman"/>
        </w:rPr>
        <w:t xml:space="preserve">during which time UCEP's work was significantly expanded both in geographical scope and in terms of educational provision.  The completion of funding had been planned for a number of years by DFID and had been anticipated by UCEP. </w:t>
      </w:r>
      <w:proofErr w:type="gramStart"/>
      <w:r w:rsidRPr="00334F01">
        <w:rPr>
          <w:rFonts w:ascii="Times New Roman" w:hAnsi="Times New Roman" w:cs="Times New Roman"/>
        </w:rPr>
        <w:t>Nevertheless</w:t>
      </w:r>
      <w:proofErr w:type="gramEnd"/>
      <w:r w:rsidRPr="00334F01">
        <w:rPr>
          <w:rFonts w:ascii="Times New Roman" w:hAnsi="Times New Roman" w:cs="Times New Roman"/>
        </w:rPr>
        <w:t xml:space="preserve"> the loss of a major donor necessitated some changes in the organisation, particularly in the funding of core activities and of the general education program. In its annual review for 2019 DFID noted that UCEP had established new partnerships with local, national and international donors.</w:t>
      </w:r>
      <w:r w:rsidR="0098788B" w:rsidRPr="00334F01">
        <w:rPr>
          <w:rFonts w:ascii="Times New Roman" w:hAnsi="Times New Roman" w:cs="Times New Roman"/>
        </w:rPr>
        <w:t xml:space="preserve">  As noted by DFAT at the beginning of the project, for the long term UCEP is seeking to increase its financial sustainability by diversifying its funding base away from donor grants</w:t>
      </w:r>
      <w:r w:rsidR="00922FA7" w:rsidRPr="00334F01">
        <w:rPr>
          <w:rFonts w:ascii="Times New Roman" w:hAnsi="Times New Roman" w:cs="Times New Roman"/>
        </w:rPr>
        <w:t>, but it is recognised that there is a need for substantial donor funding for the next several years as the social enterprise model is developed</w:t>
      </w:r>
      <w:r w:rsidR="0098788B" w:rsidRPr="00334F01">
        <w:rPr>
          <w:rFonts w:ascii="Times New Roman" w:hAnsi="Times New Roman" w:cs="Times New Roman"/>
        </w:rPr>
        <w:t>.</w:t>
      </w:r>
      <w:r w:rsidR="00922FA7" w:rsidRPr="00334F01">
        <w:rPr>
          <w:rFonts w:ascii="Times New Roman" w:hAnsi="Times New Roman" w:cs="Times New Roman"/>
        </w:rPr>
        <w:t xml:space="preserve">  Reduced funding and the need for securing funds for continuation of its activities represent major challenges for UCEP.</w:t>
      </w:r>
    </w:p>
    <w:p w14:paraId="55DA8CEA" w14:textId="77777777" w:rsidR="00295F0B" w:rsidRPr="00DE03EB" w:rsidRDefault="00620474" w:rsidP="002627DB">
      <w:pPr>
        <w:pStyle w:val="Heading2"/>
        <w:spacing w:before="0" w:line="240" w:lineRule="auto"/>
      </w:pPr>
      <w:bookmarkStart w:id="10" w:name="_Toc72934048"/>
      <w:r w:rsidRPr="00DE03EB">
        <w:t>2.3</w:t>
      </w:r>
      <w:r w:rsidRPr="00DE03EB">
        <w:tab/>
      </w:r>
      <w:r w:rsidR="00150CDE" w:rsidRPr="00DE03EB">
        <w:t>Organisational</w:t>
      </w:r>
      <w:r w:rsidR="00E3344C" w:rsidRPr="00DE03EB">
        <w:t xml:space="preserve"> Adjustments and Strengthening</w:t>
      </w:r>
      <w:bookmarkEnd w:id="10"/>
    </w:p>
    <w:p w14:paraId="3C5CDC94" w14:textId="77777777" w:rsidR="008A1A3C" w:rsidRPr="00DE03EB" w:rsidRDefault="0098788B" w:rsidP="00DE03EB">
      <w:pPr>
        <w:tabs>
          <w:tab w:val="left" w:pos="426"/>
        </w:tabs>
        <w:spacing w:before="240" w:line="240" w:lineRule="auto"/>
        <w:jc w:val="both"/>
        <w:rPr>
          <w:rFonts w:ascii="Times New Roman" w:hAnsi="Times New Roman" w:cs="Times New Roman"/>
        </w:rPr>
      </w:pPr>
      <w:r w:rsidRPr="00DE03EB">
        <w:rPr>
          <w:rFonts w:ascii="Times New Roman" w:hAnsi="Times New Roman" w:cs="Times New Roman"/>
        </w:rPr>
        <w:t xml:space="preserve">In order to become less dependent on donor funding and to be more sustainable as an organisation, UCEP is incorporating a social enterprise model. </w:t>
      </w:r>
      <w:r w:rsidR="00E3344C" w:rsidRPr="00DE03EB">
        <w:rPr>
          <w:rFonts w:ascii="Times New Roman" w:hAnsi="Times New Roman" w:cs="Times New Roman"/>
        </w:rPr>
        <w:t xml:space="preserve">This is part of the process to transform UCEP from a fully philanthropic organisation to a social enterprise </w:t>
      </w:r>
      <w:r w:rsidR="00150CDE" w:rsidRPr="00DE03EB">
        <w:rPr>
          <w:rFonts w:ascii="Times New Roman" w:hAnsi="Times New Roman" w:cs="Times New Roman"/>
        </w:rPr>
        <w:t xml:space="preserve">model </w:t>
      </w:r>
      <w:r w:rsidR="00E3344C" w:rsidRPr="00DE03EB">
        <w:rPr>
          <w:rFonts w:ascii="Times New Roman" w:hAnsi="Times New Roman" w:cs="Times New Roman"/>
        </w:rPr>
        <w:t xml:space="preserve">which will invest profits in the general education and technical education programs of the organisation. </w:t>
      </w:r>
      <w:r w:rsidRPr="00DE03EB">
        <w:rPr>
          <w:rFonts w:ascii="Times New Roman" w:hAnsi="Times New Roman" w:cs="Times New Roman"/>
        </w:rPr>
        <w:t xml:space="preserve">The DFAT funding is supporting a </w:t>
      </w:r>
      <w:r w:rsidRPr="00DE03EB">
        <w:rPr>
          <w:rFonts w:ascii="Times New Roman" w:hAnsi="Times New Roman" w:cs="Times New Roman"/>
        </w:rPr>
        <w:lastRenderedPageBreak/>
        <w:t>number of pilots to assist in the development of appropria</w:t>
      </w:r>
      <w:r w:rsidR="00150CDE" w:rsidRPr="00DE03EB">
        <w:rPr>
          <w:rFonts w:ascii="Times New Roman" w:hAnsi="Times New Roman" w:cs="Times New Roman"/>
        </w:rPr>
        <w:t>te and viable social enterprise initiatives.  A</w:t>
      </w:r>
      <w:r w:rsidRPr="00DE03EB">
        <w:rPr>
          <w:rFonts w:ascii="Times New Roman" w:hAnsi="Times New Roman" w:cs="Times New Roman"/>
        </w:rPr>
        <w:t xml:space="preserve"> Social Enterpr</w:t>
      </w:r>
      <w:r w:rsidR="00492D76">
        <w:rPr>
          <w:rFonts w:ascii="Times New Roman" w:hAnsi="Times New Roman" w:cs="Times New Roman"/>
        </w:rPr>
        <w:t>ise Development (SED) program</w:t>
      </w:r>
      <w:r w:rsidRPr="00DE03EB">
        <w:rPr>
          <w:rFonts w:ascii="Times New Roman" w:hAnsi="Times New Roman" w:cs="Times New Roman"/>
        </w:rPr>
        <w:t xml:space="preserve"> has been created within UCEP as one of the key drivers to </w:t>
      </w:r>
      <w:r w:rsidR="00E3344C" w:rsidRPr="00DE03EB">
        <w:rPr>
          <w:rFonts w:ascii="Times New Roman" w:hAnsi="Times New Roman" w:cs="Times New Roman"/>
        </w:rPr>
        <w:t xml:space="preserve">assess feasibility, </w:t>
      </w:r>
      <w:r w:rsidRPr="00DE03EB">
        <w:rPr>
          <w:rFonts w:ascii="Times New Roman" w:hAnsi="Times New Roman" w:cs="Times New Roman"/>
        </w:rPr>
        <w:t>plan, initiate and implement social enterprises for UCEP.</w:t>
      </w:r>
      <w:r w:rsidR="00492D76">
        <w:rPr>
          <w:rFonts w:ascii="Times New Roman" w:hAnsi="Times New Roman" w:cs="Times New Roman"/>
        </w:rPr>
        <w:t xml:space="preserve">  The SED program</w:t>
      </w:r>
      <w:r w:rsidR="00C77A9B" w:rsidRPr="00DE03EB">
        <w:rPr>
          <w:rFonts w:ascii="Times New Roman" w:hAnsi="Times New Roman" w:cs="Times New Roman"/>
        </w:rPr>
        <w:t xml:space="preserve"> is headed by a Managing Director</w:t>
      </w:r>
      <w:r w:rsidR="000D3DC2">
        <w:rPr>
          <w:rFonts w:ascii="Times New Roman" w:hAnsi="Times New Roman" w:cs="Times New Roman"/>
        </w:rPr>
        <w:t xml:space="preserve"> who reports directly to the Board of Governors</w:t>
      </w:r>
      <w:r w:rsidR="00C77A9B" w:rsidRPr="00DE03EB">
        <w:rPr>
          <w:rFonts w:ascii="Times New Roman" w:hAnsi="Times New Roman" w:cs="Times New Roman"/>
        </w:rPr>
        <w:t>.  The department is exploring the best way to establish a legal framework for UCEP to effectively operate social enterprises in compliance with existing GoB rules and regulations.  Bifurcation of the organisation is one of the options being assessed for legal and practi</w:t>
      </w:r>
      <w:r w:rsidR="00B9317C">
        <w:rPr>
          <w:rFonts w:ascii="Times New Roman" w:hAnsi="Times New Roman" w:cs="Times New Roman"/>
        </w:rPr>
        <w:t>cal feasibility.  The program</w:t>
      </w:r>
      <w:r w:rsidR="00C77A9B" w:rsidRPr="00DE03EB">
        <w:rPr>
          <w:rFonts w:ascii="Times New Roman" w:hAnsi="Times New Roman" w:cs="Times New Roman"/>
        </w:rPr>
        <w:t xml:space="preserve"> hopes to attract both donors and investors to build UCEP's capacity to operate </w:t>
      </w:r>
      <w:r w:rsidR="00150CDE" w:rsidRPr="00DE03EB">
        <w:rPr>
          <w:rFonts w:ascii="Times New Roman" w:hAnsi="Times New Roman" w:cs="Times New Roman"/>
        </w:rPr>
        <w:t xml:space="preserve">profitable social enterprise initiatives.  In the coming months and </w:t>
      </w:r>
      <w:proofErr w:type="gramStart"/>
      <w:r w:rsidR="00150CDE" w:rsidRPr="00DE03EB">
        <w:rPr>
          <w:rFonts w:ascii="Times New Roman" w:hAnsi="Times New Roman" w:cs="Times New Roman"/>
        </w:rPr>
        <w:t>years</w:t>
      </w:r>
      <w:proofErr w:type="gramEnd"/>
      <w:r w:rsidR="00150CDE" w:rsidRPr="00DE03EB">
        <w:rPr>
          <w:rFonts w:ascii="Times New Roman" w:hAnsi="Times New Roman" w:cs="Times New Roman"/>
        </w:rPr>
        <w:t xml:space="preserve"> it will be essential fo</w:t>
      </w:r>
      <w:r w:rsidR="00492D76">
        <w:rPr>
          <w:rFonts w:ascii="Times New Roman" w:hAnsi="Times New Roman" w:cs="Times New Roman"/>
        </w:rPr>
        <w:t>r the SED program</w:t>
      </w:r>
      <w:r w:rsidR="00162172">
        <w:rPr>
          <w:rFonts w:ascii="Times New Roman" w:hAnsi="Times New Roman" w:cs="Times New Roman"/>
        </w:rPr>
        <w:t xml:space="preserve"> and the SD</w:t>
      </w:r>
      <w:r w:rsidR="00492D76">
        <w:rPr>
          <w:rFonts w:ascii="Times New Roman" w:hAnsi="Times New Roman" w:cs="Times New Roman"/>
        </w:rPr>
        <w:t>P</w:t>
      </w:r>
      <w:r w:rsidR="00150CDE" w:rsidRPr="00DE03EB">
        <w:rPr>
          <w:rFonts w:ascii="Times New Roman" w:hAnsi="Times New Roman" w:cs="Times New Roman"/>
        </w:rPr>
        <w:t xml:space="preserve"> to work closely together to build UCEP's organisational strength and sustainability without compromising its core values and mission.</w:t>
      </w:r>
    </w:p>
    <w:p w14:paraId="5186DF00" w14:textId="77777777" w:rsidR="007A0FCF" w:rsidRPr="00DE03EB" w:rsidRDefault="007A0FCF" w:rsidP="00DE03EB">
      <w:pPr>
        <w:tabs>
          <w:tab w:val="left" w:pos="426"/>
        </w:tabs>
        <w:spacing w:before="240" w:line="240" w:lineRule="auto"/>
        <w:jc w:val="both"/>
        <w:rPr>
          <w:rFonts w:ascii="Times New Roman" w:hAnsi="Times New Roman" w:cs="Times New Roman"/>
        </w:rPr>
      </w:pPr>
      <w:r w:rsidRPr="00DE03EB">
        <w:rPr>
          <w:rFonts w:ascii="Times New Roman" w:hAnsi="Times New Roman" w:cs="Times New Roman"/>
        </w:rPr>
        <w:t xml:space="preserve">The BoG is taking the initiative to establish an Office of Ombudsperson in order to strengthen governance and to facilitate a conducive work environment within UCEP and its entities.   The Ombudsperson is to be an external, independent and neutral person selected by the GoB and will be reportable to the UCEP Association.  A number of other measures are being taken to strengthen UCEP's governance, as outlined in </w:t>
      </w:r>
      <w:r w:rsidR="00DD417D" w:rsidRPr="00DE03EB">
        <w:rPr>
          <w:rFonts w:ascii="Times New Roman" w:hAnsi="Times New Roman" w:cs="Times New Roman"/>
        </w:rPr>
        <w:t>the 'Final Action Plan Report' which resulted from DFID's 'Organisational Capability and Financial Sustainability Assessment of UCEP Bangladesh' undertaken in 2019.</w:t>
      </w:r>
    </w:p>
    <w:p w14:paraId="3E25D68C" w14:textId="77777777" w:rsidR="00150CDE" w:rsidRPr="00DE03EB" w:rsidRDefault="00150CDE" w:rsidP="00934168">
      <w:pPr>
        <w:tabs>
          <w:tab w:val="left" w:pos="426"/>
        </w:tabs>
        <w:spacing w:before="240" w:line="240" w:lineRule="auto"/>
        <w:jc w:val="both"/>
        <w:rPr>
          <w:lang w:val="en-ZA" w:eastAsia="en-ZA"/>
        </w:rPr>
      </w:pPr>
      <w:r w:rsidRPr="00334F01">
        <w:rPr>
          <w:rFonts w:ascii="Times New Roman" w:hAnsi="Times New Roman" w:cs="Times New Roman"/>
        </w:rPr>
        <w:t>During the MTR the</w:t>
      </w:r>
      <w:r w:rsidR="00161EDB" w:rsidRPr="00334F01">
        <w:rPr>
          <w:rFonts w:ascii="Times New Roman" w:hAnsi="Times New Roman" w:cs="Times New Roman"/>
        </w:rPr>
        <w:t xml:space="preserve"> Executive Director (ED)</w:t>
      </w:r>
      <w:r w:rsidR="00DF21C6" w:rsidRPr="00334F01">
        <w:rPr>
          <w:rFonts w:ascii="Times New Roman" w:hAnsi="Times New Roman" w:cs="Times New Roman"/>
        </w:rPr>
        <w:t xml:space="preserve"> </w:t>
      </w:r>
      <w:r w:rsidR="00334F01" w:rsidRPr="00334F01">
        <w:rPr>
          <w:rFonts w:ascii="Times New Roman" w:hAnsi="Times New Roman" w:cs="Times New Roman"/>
        </w:rPr>
        <w:t>resigned</w:t>
      </w:r>
      <w:r w:rsidR="00DF21C6" w:rsidRPr="00334F01">
        <w:rPr>
          <w:rFonts w:ascii="Times New Roman" w:hAnsi="Times New Roman" w:cs="Times New Roman"/>
        </w:rPr>
        <w:t xml:space="preserve"> </w:t>
      </w:r>
      <w:r w:rsidRPr="00334F01">
        <w:rPr>
          <w:rFonts w:ascii="Times New Roman" w:hAnsi="Times New Roman" w:cs="Times New Roman"/>
        </w:rPr>
        <w:t>citing personal reasons</w:t>
      </w:r>
      <w:r w:rsidR="00DF21C6" w:rsidRPr="00334F01">
        <w:rPr>
          <w:rFonts w:ascii="Times New Roman" w:hAnsi="Times New Roman" w:cs="Times New Roman"/>
        </w:rPr>
        <w:t>, and her resignation was accepted by the BoG on the same day</w:t>
      </w:r>
      <w:r w:rsidRPr="00334F01">
        <w:rPr>
          <w:rFonts w:ascii="Times New Roman" w:hAnsi="Times New Roman" w:cs="Times New Roman"/>
        </w:rPr>
        <w:t xml:space="preserve">. The organisation is now engaged in </w:t>
      </w:r>
      <w:r w:rsidR="00A4603E" w:rsidRPr="00334F01">
        <w:rPr>
          <w:rFonts w:ascii="Times New Roman" w:hAnsi="Times New Roman" w:cs="Times New Roman"/>
        </w:rPr>
        <w:t>the</w:t>
      </w:r>
      <w:r w:rsidRPr="00334F01">
        <w:rPr>
          <w:rFonts w:ascii="Times New Roman" w:hAnsi="Times New Roman" w:cs="Times New Roman"/>
        </w:rPr>
        <w:t xml:space="preserve"> search for a new ED.  </w:t>
      </w:r>
      <w:r w:rsidR="00DF21C6" w:rsidRPr="00334F01">
        <w:rPr>
          <w:rFonts w:ascii="Times New Roman" w:hAnsi="Times New Roman" w:cs="Times New Roman"/>
        </w:rPr>
        <w:t>This is a crucial position of leadership and it is imperative that UCEP recruit and appoint a capable and dynamic person to the post.</w:t>
      </w:r>
    </w:p>
    <w:p w14:paraId="4CA480A4" w14:textId="77777777" w:rsidR="00B9352D" w:rsidRPr="00DE03EB" w:rsidRDefault="007044F9" w:rsidP="002627DB">
      <w:pPr>
        <w:pStyle w:val="Heading1"/>
      </w:pPr>
      <w:bookmarkStart w:id="11" w:name="_Toc72934049"/>
      <w:r w:rsidRPr="00DE03EB">
        <w:t xml:space="preserve">3.  </w:t>
      </w:r>
      <w:r w:rsidR="004F76EA" w:rsidRPr="00DE03EB">
        <w:t>PROGRESS TOWARDS O</w:t>
      </w:r>
      <w:r w:rsidR="00531B9A" w:rsidRPr="00DE03EB">
        <w:t xml:space="preserve">UTCOMES </w:t>
      </w:r>
      <w:r w:rsidR="004F76EA" w:rsidRPr="00DE03EB">
        <w:t>AND MILESTONES</w:t>
      </w:r>
      <w:bookmarkEnd w:id="11"/>
    </w:p>
    <w:p w14:paraId="5DE7EDDD" w14:textId="77777777" w:rsidR="004F76EA" w:rsidRPr="00DE03EB" w:rsidRDefault="00B9352D"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To facilitate the MTR process UCEP submitted an Updated Results Framework (RF) listing progress against each of the indicators and milestones through 31 March 2021 (Annex V).  As was to be expected, progress was adversely affected by the COVID-19 pandemic and by the restrictions on education</w:t>
      </w:r>
      <w:r w:rsidR="00334F01">
        <w:rPr>
          <w:rFonts w:ascii="Times New Roman" w:hAnsi="Times New Roman" w:cs="Times New Roman"/>
        </w:rPr>
        <w:t>al</w:t>
      </w:r>
      <w:r w:rsidRPr="00DE03EB">
        <w:rPr>
          <w:rFonts w:ascii="Times New Roman" w:hAnsi="Times New Roman" w:cs="Times New Roman"/>
        </w:rPr>
        <w:t xml:space="preserve"> provision and economic activities which were put in place by the government.  UCEP had alerted DFAT to the situation and had proposed the adjustment of s</w:t>
      </w:r>
      <w:r w:rsidR="00334F01">
        <w:rPr>
          <w:rFonts w:ascii="Times New Roman" w:hAnsi="Times New Roman" w:cs="Times New Roman"/>
        </w:rPr>
        <w:t>ome targets in September 2020. Due to the rapidly changing situation, it</w:t>
      </w:r>
      <w:r w:rsidRPr="00DE03EB">
        <w:rPr>
          <w:rFonts w:ascii="Times New Roman" w:hAnsi="Times New Roman" w:cs="Times New Roman"/>
        </w:rPr>
        <w:t xml:space="preserve"> was not possible to agree on the proposed revisions to the RF before the MTR was initiated.  </w:t>
      </w:r>
      <w:proofErr w:type="gramStart"/>
      <w:r w:rsidRPr="00DE03EB">
        <w:rPr>
          <w:rFonts w:ascii="Times New Roman" w:hAnsi="Times New Roman" w:cs="Times New Roman"/>
        </w:rPr>
        <w:t>Therefore</w:t>
      </w:r>
      <w:proofErr w:type="gramEnd"/>
      <w:r w:rsidRPr="00DE03EB">
        <w:rPr>
          <w:rFonts w:ascii="Times New Roman" w:hAnsi="Times New Roman" w:cs="Times New Roman"/>
        </w:rPr>
        <w:t xml:space="preserve"> progress has been assessed based on the original RF but it is note</w:t>
      </w:r>
      <w:r w:rsidR="00CD1713" w:rsidRPr="00DE03EB">
        <w:rPr>
          <w:rFonts w:ascii="Times New Roman" w:hAnsi="Times New Roman" w:cs="Times New Roman"/>
        </w:rPr>
        <w:t>d in the appropriate places where</w:t>
      </w:r>
      <w:r w:rsidRPr="00DE03EB">
        <w:rPr>
          <w:rFonts w:ascii="Times New Roman" w:hAnsi="Times New Roman" w:cs="Times New Roman"/>
        </w:rPr>
        <w:t xml:space="preserve"> targets could not be met because of the prevailing situation in the country.  Considering the conditions, overall progress on most indicators has been noteworthy.  In March 2021 UCEP submi</w:t>
      </w:r>
      <w:r w:rsidR="00794C83" w:rsidRPr="00DE03EB">
        <w:rPr>
          <w:rFonts w:ascii="Times New Roman" w:hAnsi="Times New Roman" w:cs="Times New Roman"/>
        </w:rPr>
        <w:t xml:space="preserve">tted the RF again proposing the revision </w:t>
      </w:r>
      <w:r w:rsidRPr="00DE03EB">
        <w:rPr>
          <w:rFonts w:ascii="Times New Roman" w:hAnsi="Times New Roman" w:cs="Times New Roman"/>
        </w:rPr>
        <w:t>of some indicators and milestones</w:t>
      </w:r>
      <w:r w:rsidR="00794C83" w:rsidRPr="00DE03EB">
        <w:rPr>
          <w:rFonts w:ascii="Times New Roman" w:hAnsi="Times New Roman" w:cs="Times New Roman"/>
        </w:rPr>
        <w:t xml:space="preserve">. I have reviewed each of the proposed revisions and discussed them with UCEP.  In some </w:t>
      </w:r>
      <w:proofErr w:type="gramStart"/>
      <w:r w:rsidR="00794C83" w:rsidRPr="00DE03EB">
        <w:rPr>
          <w:rFonts w:ascii="Times New Roman" w:hAnsi="Times New Roman" w:cs="Times New Roman"/>
        </w:rPr>
        <w:t>cases</w:t>
      </w:r>
      <w:proofErr w:type="gramEnd"/>
      <w:r w:rsidR="00794C83" w:rsidRPr="00DE03EB">
        <w:rPr>
          <w:rFonts w:ascii="Times New Roman" w:hAnsi="Times New Roman" w:cs="Times New Roman"/>
        </w:rPr>
        <w:t xml:space="preserve"> further changes were made in light of our discussions.  The final Proposed Revised Results Framework is given as Annex VI.  Besides including some revisions to the original RF, the revised RF includes a new section</w:t>
      </w:r>
      <w:r w:rsidR="00CD1713" w:rsidRPr="00DE03EB">
        <w:rPr>
          <w:rFonts w:ascii="Times New Roman" w:hAnsi="Times New Roman" w:cs="Times New Roman"/>
        </w:rPr>
        <w:t xml:space="preserve"> with indicators and milestones for </w:t>
      </w:r>
      <w:r w:rsidR="00794C83" w:rsidRPr="00DE03EB">
        <w:rPr>
          <w:rFonts w:ascii="Times New Roman" w:hAnsi="Times New Roman" w:cs="Times New Roman"/>
        </w:rPr>
        <w:t>responding to the pandemic in 2021 and 2022.</w:t>
      </w:r>
      <w:r w:rsidR="00F11A7B" w:rsidRPr="00DE03EB">
        <w:rPr>
          <w:rFonts w:ascii="Times New Roman" w:hAnsi="Times New Roman" w:cs="Times New Roman"/>
        </w:rPr>
        <w:t xml:space="preserve">  The </w:t>
      </w:r>
      <w:proofErr w:type="gramStart"/>
      <w:r w:rsidR="00F11A7B" w:rsidRPr="00DE03EB">
        <w:rPr>
          <w:rFonts w:ascii="Times New Roman" w:hAnsi="Times New Roman" w:cs="Times New Roman"/>
        </w:rPr>
        <w:t>revisions  and</w:t>
      </w:r>
      <w:proofErr w:type="gramEnd"/>
      <w:r w:rsidR="00F11A7B" w:rsidRPr="00DE03EB">
        <w:rPr>
          <w:rFonts w:ascii="Times New Roman" w:hAnsi="Times New Roman" w:cs="Times New Roman"/>
        </w:rPr>
        <w:t xml:space="preserve"> additions support the fulfilment of the projected ou</w:t>
      </w:r>
      <w:r w:rsidR="000D3DC2">
        <w:rPr>
          <w:rFonts w:ascii="Times New Roman" w:hAnsi="Times New Roman" w:cs="Times New Roman"/>
        </w:rPr>
        <w:t>tcomes and objectives and have</w:t>
      </w:r>
      <w:r w:rsidR="00F11A7B" w:rsidRPr="00DE03EB">
        <w:rPr>
          <w:rFonts w:ascii="Times New Roman" w:hAnsi="Times New Roman" w:cs="Times New Roman"/>
        </w:rPr>
        <w:t xml:space="preserve"> my full endorsement.</w:t>
      </w:r>
    </w:p>
    <w:p w14:paraId="259D32C5" w14:textId="77777777" w:rsidR="00531B9A" w:rsidRPr="00DE03EB" w:rsidRDefault="004F76EA" w:rsidP="002627DB">
      <w:pPr>
        <w:pStyle w:val="Heading2"/>
      </w:pPr>
      <w:bookmarkStart w:id="12" w:name="_Toc72934050"/>
      <w:r w:rsidRPr="00DE03EB">
        <w:t>3.1</w:t>
      </w:r>
      <w:r w:rsidRPr="00DE03EB">
        <w:tab/>
      </w:r>
      <w:r w:rsidR="002119D5" w:rsidRPr="00DE03EB">
        <w:t>Opportunities for Education and E</w:t>
      </w:r>
      <w:r w:rsidR="00531B9A" w:rsidRPr="00DE03EB">
        <w:t>mployment</w:t>
      </w:r>
      <w:bookmarkEnd w:id="12"/>
    </w:p>
    <w:p w14:paraId="1AB1703B" w14:textId="77777777" w:rsidR="001164C7" w:rsidRPr="00DE03EB" w:rsidRDefault="00D22079"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 xml:space="preserve">The </w:t>
      </w:r>
      <w:r w:rsidR="006466B2" w:rsidRPr="00DE03EB">
        <w:rPr>
          <w:rFonts w:ascii="Times New Roman" w:hAnsi="Times New Roman" w:cs="Times New Roman"/>
        </w:rPr>
        <w:t xml:space="preserve">impact of the project is intended to be the 'improved socio-economic opportunities for youth, especially </w:t>
      </w:r>
      <w:r w:rsidR="00B74C3B">
        <w:rPr>
          <w:rFonts w:ascii="Times New Roman" w:hAnsi="Times New Roman" w:cs="Times New Roman"/>
        </w:rPr>
        <w:t>females</w:t>
      </w:r>
      <w:r w:rsidR="006466B2" w:rsidRPr="00DE03EB">
        <w:rPr>
          <w:rFonts w:ascii="Times New Roman" w:hAnsi="Times New Roman" w:cs="Times New Roman"/>
        </w:rPr>
        <w:t xml:space="preserve">, through </w:t>
      </w:r>
      <w:proofErr w:type="gramStart"/>
      <w:r w:rsidR="006466B2" w:rsidRPr="00DE03EB">
        <w:rPr>
          <w:rFonts w:ascii="Times New Roman" w:hAnsi="Times New Roman" w:cs="Times New Roman"/>
        </w:rPr>
        <w:t>market oriented</w:t>
      </w:r>
      <w:proofErr w:type="gramEnd"/>
      <w:r w:rsidR="006466B2" w:rsidRPr="00DE03EB">
        <w:rPr>
          <w:rFonts w:ascii="Times New Roman" w:hAnsi="Times New Roman" w:cs="Times New Roman"/>
        </w:rPr>
        <w:t xml:space="preserve"> skills for disadvantaged youth, contributing to building Bangladesh's skilled workforce, resulting in reduced poverty.</w:t>
      </w:r>
      <w:r w:rsidR="00B06169" w:rsidRPr="00DE03EB">
        <w:rPr>
          <w:rFonts w:ascii="Times New Roman" w:hAnsi="Times New Roman" w:cs="Times New Roman"/>
        </w:rPr>
        <w:t>'</w:t>
      </w:r>
      <w:r w:rsidR="006466B2" w:rsidRPr="00DE03EB">
        <w:rPr>
          <w:rFonts w:ascii="Times New Roman" w:hAnsi="Times New Roman" w:cs="Times New Roman"/>
        </w:rPr>
        <w:t xml:space="preserve"> </w:t>
      </w:r>
      <w:r w:rsidR="00B06169" w:rsidRPr="00DE03EB">
        <w:rPr>
          <w:rFonts w:ascii="Times New Roman" w:hAnsi="Times New Roman" w:cs="Times New Roman"/>
        </w:rPr>
        <w:t xml:space="preserve"> </w:t>
      </w:r>
      <w:r w:rsidR="006466B2" w:rsidRPr="00DE03EB">
        <w:rPr>
          <w:rFonts w:ascii="Times New Roman" w:hAnsi="Times New Roman" w:cs="Times New Roman"/>
        </w:rPr>
        <w:t>The indicator is that 'at least 42,328 persons have come out from poverty through employment of one person of each family through skills training.' This is to be assessed at the end of the project rather than on a yearly basis.</w:t>
      </w:r>
      <w:r w:rsidR="007E5BC6" w:rsidRPr="00DE03EB">
        <w:rPr>
          <w:rFonts w:ascii="Times New Roman" w:hAnsi="Times New Roman" w:cs="Times New Roman"/>
        </w:rPr>
        <w:t xml:space="preserve">  Based on the number of graduates from various programs entering employment, the project was on target to meet the impact indicator before the advent of the pandemic.  Although numbers were lower in 2020, UCEP is still aiming to meet the impact indicator.  A</w:t>
      </w:r>
      <w:r w:rsidR="00947FAF" w:rsidRPr="00DE03EB">
        <w:rPr>
          <w:rFonts w:ascii="Times New Roman" w:hAnsi="Times New Roman" w:cs="Times New Roman"/>
        </w:rPr>
        <w:t>t the outcome level,</w:t>
      </w:r>
      <w:r w:rsidR="007E5BC6" w:rsidRPr="00DE03EB">
        <w:rPr>
          <w:rFonts w:ascii="Times New Roman" w:hAnsi="Times New Roman" w:cs="Times New Roman"/>
        </w:rPr>
        <w:t xml:space="preserve"> progress has been made to ensure that 'underprivileged youth, especially </w:t>
      </w:r>
      <w:r w:rsidR="00B74C3B">
        <w:rPr>
          <w:rFonts w:ascii="Times New Roman" w:hAnsi="Times New Roman" w:cs="Times New Roman"/>
        </w:rPr>
        <w:t>females</w:t>
      </w:r>
      <w:r w:rsidR="007E5BC6" w:rsidRPr="00DE03EB">
        <w:rPr>
          <w:rFonts w:ascii="Times New Roman" w:hAnsi="Times New Roman" w:cs="Times New Roman"/>
        </w:rPr>
        <w:t xml:space="preserve">, have improved opportunities for higher education and formal employment.' </w:t>
      </w:r>
      <w:r w:rsidR="00947FAF" w:rsidRPr="00DE03EB">
        <w:rPr>
          <w:rFonts w:ascii="Times New Roman" w:hAnsi="Times New Roman" w:cs="Times New Roman"/>
        </w:rPr>
        <w:t xml:space="preserve"> </w:t>
      </w:r>
      <w:r w:rsidR="001B529D" w:rsidRPr="00DE03EB">
        <w:rPr>
          <w:rFonts w:ascii="Times New Roman" w:hAnsi="Times New Roman" w:cs="Times New Roman"/>
        </w:rPr>
        <w:t xml:space="preserve">After GoB ordered all schools to close in March 2020, UCEP had to act quickly, decisively, efficiently and effectively to redesign </w:t>
      </w:r>
      <w:r w:rsidRPr="00DE03EB">
        <w:rPr>
          <w:rFonts w:ascii="Times New Roman" w:hAnsi="Times New Roman" w:cs="Times New Roman"/>
        </w:rPr>
        <w:t>its</w:t>
      </w:r>
      <w:r w:rsidR="001B529D" w:rsidRPr="00DE03EB">
        <w:rPr>
          <w:rFonts w:ascii="Times New Roman" w:hAnsi="Times New Roman" w:cs="Times New Roman"/>
        </w:rPr>
        <w:t xml:space="preserve"> program</w:t>
      </w:r>
      <w:r w:rsidRPr="00DE03EB">
        <w:rPr>
          <w:rFonts w:ascii="Times New Roman" w:hAnsi="Times New Roman" w:cs="Times New Roman"/>
        </w:rPr>
        <w:t>s</w:t>
      </w:r>
      <w:r w:rsidR="006120A3" w:rsidRPr="00DE03EB">
        <w:rPr>
          <w:rFonts w:ascii="Times New Roman" w:hAnsi="Times New Roman" w:cs="Times New Roman"/>
        </w:rPr>
        <w:t xml:space="preserve"> </w:t>
      </w:r>
      <w:r w:rsidR="001B529D" w:rsidRPr="00DE03EB">
        <w:rPr>
          <w:rFonts w:ascii="Times New Roman" w:hAnsi="Times New Roman" w:cs="Times New Roman"/>
        </w:rPr>
        <w:t>to provide lessons virtually and to support students learning in their homes</w:t>
      </w:r>
      <w:r w:rsidR="00FD343A" w:rsidRPr="00DE03EB">
        <w:rPr>
          <w:rFonts w:ascii="Times New Roman" w:hAnsi="Times New Roman" w:cs="Times New Roman"/>
        </w:rPr>
        <w:t xml:space="preserve"> and in </w:t>
      </w:r>
      <w:proofErr w:type="gramStart"/>
      <w:r w:rsidR="00FD343A" w:rsidRPr="00DE03EB">
        <w:rPr>
          <w:rFonts w:ascii="Times New Roman" w:hAnsi="Times New Roman" w:cs="Times New Roman"/>
        </w:rPr>
        <w:t>work places</w:t>
      </w:r>
      <w:proofErr w:type="gramEnd"/>
      <w:r w:rsidR="001B529D" w:rsidRPr="00DE03EB">
        <w:rPr>
          <w:rFonts w:ascii="Times New Roman" w:hAnsi="Times New Roman" w:cs="Times New Roman"/>
        </w:rPr>
        <w:t xml:space="preserve">. As the </w:t>
      </w:r>
      <w:r w:rsidR="006120A3" w:rsidRPr="00DE03EB">
        <w:rPr>
          <w:rFonts w:ascii="Times New Roman" w:hAnsi="Times New Roman" w:cs="Times New Roman"/>
        </w:rPr>
        <w:t xml:space="preserve">general </w:t>
      </w:r>
      <w:proofErr w:type="gramStart"/>
      <w:r w:rsidR="001B529D" w:rsidRPr="00DE03EB">
        <w:rPr>
          <w:rFonts w:ascii="Times New Roman" w:hAnsi="Times New Roman" w:cs="Times New Roman"/>
        </w:rPr>
        <w:t>schools</w:t>
      </w:r>
      <w:proofErr w:type="gramEnd"/>
      <w:r w:rsidR="001B529D" w:rsidRPr="00DE03EB">
        <w:rPr>
          <w:rFonts w:ascii="Times New Roman" w:hAnsi="Times New Roman" w:cs="Times New Roman"/>
        </w:rPr>
        <w:t xml:space="preserve"> closure is still in effect </w:t>
      </w:r>
      <w:r w:rsidR="001B529D" w:rsidRPr="00DE03EB">
        <w:rPr>
          <w:rFonts w:ascii="Times New Roman" w:hAnsi="Times New Roman" w:cs="Times New Roman"/>
        </w:rPr>
        <w:lastRenderedPageBreak/>
        <w:t xml:space="preserve">fourteen months later, UCEP has continuously worked to improve the distance learning program, supplementing it with teachers' visits and home study groups. </w:t>
      </w:r>
      <w:proofErr w:type="gramStart"/>
      <w:r w:rsidR="001B529D" w:rsidRPr="00DE03EB">
        <w:rPr>
          <w:rFonts w:ascii="Times New Roman" w:hAnsi="Times New Roman" w:cs="Times New Roman"/>
        </w:rPr>
        <w:t>Overall</w:t>
      </w:r>
      <w:proofErr w:type="gramEnd"/>
      <w:r w:rsidR="001B529D" w:rsidRPr="00DE03EB">
        <w:rPr>
          <w:rFonts w:ascii="Times New Roman" w:hAnsi="Times New Roman" w:cs="Times New Roman"/>
        </w:rPr>
        <w:t xml:space="preserve"> the project has done remarkably w</w:t>
      </w:r>
      <w:r w:rsidR="00D5138E">
        <w:rPr>
          <w:rFonts w:ascii="Times New Roman" w:hAnsi="Times New Roman" w:cs="Times New Roman"/>
        </w:rPr>
        <w:t>ell in keeping students engaged</w:t>
      </w:r>
      <w:r w:rsidR="001B529D" w:rsidRPr="00DE03EB">
        <w:rPr>
          <w:rFonts w:ascii="Times New Roman" w:hAnsi="Times New Roman" w:cs="Times New Roman"/>
        </w:rPr>
        <w:t xml:space="preserve"> and in ensuring their learning in very difficult circumstances.</w:t>
      </w:r>
      <w:r w:rsidRPr="00DE03EB">
        <w:rPr>
          <w:rFonts w:ascii="Times New Roman" w:hAnsi="Times New Roman" w:cs="Times New Roman"/>
        </w:rPr>
        <w:t xml:space="preserve"> </w:t>
      </w:r>
      <w:r w:rsidR="00FD343A" w:rsidRPr="00DE03EB">
        <w:rPr>
          <w:rFonts w:ascii="Times New Roman" w:hAnsi="Times New Roman" w:cs="Times New Roman"/>
        </w:rPr>
        <w:t>There were particularly complex</w:t>
      </w:r>
      <w:r w:rsidR="006120A3" w:rsidRPr="00DE03EB">
        <w:rPr>
          <w:rFonts w:ascii="Times New Roman" w:hAnsi="Times New Roman" w:cs="Times New Roman"/>
        </w:rPr>
        <w:t xml:space="preserve"> challenges for the technical and apprenticeship programs, and UCEP has had to design innovative alternatives to the regular programs. </w:t>
      </w:r>
      <w:r w:rsidR="001164C7" w:rsidRPr="00DE03EB">
        <w:rPr>
          <w:rFonts w:ascii="Times New Roman" w:hAnsi="Times New Roman" w:cs="Times New Roman"/>
        </w:rPr>
        <w:t>Pr</w:t>
      </w:r>
      <w:r w:rsidR="00947FAF" w:rsidRPr="00DE03EB">
        <w:rPr>
          <w:rFonts w:ascii="Times New Roman" w:hAnsi="Times New Roman" w:cs="Times New Roman"/>
        </w:rPr>
        <w:t>ogress for the</w:t>
      </w:r>
      <w:r w:rsidR="001164C7" w:rsidRPr="00DE03EB">
        <w:rPr>
          <w:rFonts w:ascii="Times New Roman" w:hAnsi="Times New Roman" w:cs="Times New Roman"/>
        </w:rPr>
        <w:t xml:space="preserve"> </w:t>
      </w:r>
      <w:r w:rsidRPr="00DE03EB">
        <w:rPr>
          <w:rFonts w:ascii="Times New Roman" w:hAnsi="Times New Roman" w:cs="Times New Roman"/>
        </w:rPr>
        <w:t xml:space="preserve">five </w:t>
      </w:r>
      <w:r w:rsidR="001164C7" w:rsidRPr="00DE03EB">
        <w:rPr>
          <w:rFonts w:ascii="Times New Roman" w:hAnsi="Times New Roman" w:cs="Times New Roman"/>
        </w:rPr>
        <w:t>impact indicators was as follows:</w:t>
      </w:r>
    </w:p>
    <w:p w14:paraId="242B57E9" w14:textId="77777777" w:rsidR="001164C7" w:rsidRPr="00DE03EB" w:rsidRDefault="001164C7" w:rsidP="000325AD">
      <w:pPr>
        <w:pStyle w:val="ListParagraph"/>
        <w:numPr>
          <w:ilvl w:val="0"/>
          <w:numId w:val="19"/>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Pass rates in public examinations:</w:t>
      </w:r>
      <w:r w:rsidRPr="00DE03EB">
        <w:rPr>
          <w:rFonts w:ascii="Times New Roman" w:hAnsi="Times New Roman" w:cs="Times New Roman"/>
        </w:rPr>
        <w:t xml:space="preserve"> In 2019 UCEP students were within 1% of meeting the target for the Primary Education Completion (PEC) exam. In 2020 both the PEC exam and th</w:t>
      </w:r>
      <w:r w:rsidR="00C829D7">
        <w:rPr>
          <w:rFonts w:ascii="Times New Roman" w:hAnsi="Times New Roman" w:cs="Times New Roman"/>
        </w:rPr>
        <w:t>e Junior School Certificate (JSC</w:t>
      </w:r>
      <w:r w:rsidRPr="00DE03EB">
        <w:rPr>
          <w:rFonts w:ascii="Times New Roman" w:hAnsi="Times New Roman" w:cs="Times New Roman"/>
        </w:rPr>
        <w:t>) exam were cancelled by GoB due to the pandemic. The UCEP students however did well on internal assessments.</w:t>
      </w:r>
    </w:p>
    <w:p w14:paraId="2DD83C45" w14:textId="77777777" w:rsidR="001164C7" w:rsidRPr="00DE03EB" w:rsidRDefault="001164C7" w:rsidP="000325AD">
      <w:pPr>
        <w:pStyle w:val="ListParagraph"/>
        <w:numPr>
          <w:ilvl w:val="0"/>
          <w:numId w:val="19"/>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Competency levels in Bangla language of students enrolled in the Remedial of Literacy and Life Skills (ROLLS) program:</w:t>
      </w:r>
      <w:r w:rsidRPr="00DE03EB">
        <w:rPr>
          <w:rFonts w:ascii="Times New Roman" w:hAnsi="Times New Roman" w:cs="Times New Roman"/>
        </w:rPr>
        <w:t xml:space="preserve"> In 2019 the milestone was achieved with an overall 8% improvement in fluency in reading and writing compared to the baseline. In 2021 it was not possible to carry out the assessments due to the pandemic.</w:t>
      </w:r>
    </w:p>
    <w:p w14:paraId="5B8CE680" w14:textId="77777777" w:rsidR="001164C7" w:rsidRPr="00DE03EB" w:rsidRDefault="00996A5C" w:rsidP="000325AD">
      <w:pPr>
        <w:pStyle w:val="ListParagraph"/>
        <w:numPr>
          <w:ilvl w:val="0"/>
          <w:numId w:val="19"/>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Employment</w:t>
      </w:r>
      <w:r w:rsidR="00AF316D" w:rsidRPr="00DE03EB">
        <w:rPr>
          <w:rFonts w:ascii="Times New Roman" w:hAnsi="Times New Roman" w:cs="Times New Roman"/>
          <w:i/>
        </w:rPr>
        <w:t xml:space="preserve">, </w:t>
      </w:r>
      <w:r w:rsidRPr="00DE03EB">
        <w:rPr>
          <w:rFonts w:ascii="Times New Roman" w:hAnsi="Times New Roman" w:cs="Times New Roman"/>
          <w:i/>
        </w:rPr>
        <w:t>apprenticeship</w:t>
      </w:r>
      <w:r w:rsidR="00AF316D" w:rsidRPr="00DE03EB">
        <w:rPr>
          <w:rFonts w:ascii="Times New Roman" w:hAnsi="Times New Roman" w:cs="Times New Roman"/>
          <w:i/>
        </w:rPr>
        <w:t xml:space="preserve"> and </w:t>
      </w:r>
      <w:r w:rsidRPr="00DE03EB">
        <w:rPr>
          <w:rFonts w:ascii="Times New Roman" w:hAnsi="Times New Roman" w:cs="Times New Roman"/>
          <w:i/>
        </w:rPr>
        <w:t>continuing education rate</w:t>
      </w:r>
      <w:r w:rsidR="00AF316D" w:rsidRPr="00DE03EB">
        <w:rPr>
          <w:rFonts w:ascii="Times New Roman" w:hAnsi="Times New Roman" w:cs="Times New Roman"/>
          <w:i/>
        </w:rPr>
        <w:t>s</w:t>
      </w:r>
      <w:r w:rsidRPr="00DE03EB">
        <w:rPr>
          <w:rFonts w:ascii="Times New Roman" w:hAnsi="Times New Roman" w:cs="Times New Roman"/>
          <w:i/>
        </w:rPr>
        <w:t xml:space="preserve"> of UCEP training graduates: </w:t>
      </w:r>
      <w:r w:rsidR="00AF316D" w:rsidRPr="00DE03EB">
        <w:rPr>
          <w:rFonts w:ascii="Times New Roman" w:hAnsi="Times New Roman" w:cs="Times New Roman"/>
        </w:rPr>
        <w:t>In 2019 all the milestones were met or exceeded. In 2020, due to disruption in the lab</w:t>
      </w:r>
      <w:r w:rsidR="00FD343A" w:rsidRPr="00DE03EB">
        <w:rPr>
          <w:rFonts w:ascii="Times New Roman" w:hAnsi="Times New Roman" w:cs="Times New Roman"/>
        </w:rPr>
        <w:t>our market, the achievements</w:t>
      </w:r>
      <w:r w:rsidR="00AF316D" w:rsidRPr="00DE03EB">
        <w:rPr>
          <w:rFonts w:ascii="Times New Roman" w:hAnsi="Times New Roman" w:cs="Times New Roman"/>
        </w:rPr>
        <w:t xml:space="preserve"> were lower than the targets for employment (67% instead of 74%) and for apprenticeships (6% instead of 16%), but the target for continuing education was significantly exceeded (13% instead of 5%). Considering that much of the economy was closed for several months, these are remarkable achievements. </w:t>
      </w:r>
    </w:p>
    <w:p w14:paraId="4773A89F" w14:textId="77777777" w:rsidR="00AF316D" w:rsidRPr="00DE03EB" w:rsidRDefault="00592E52" w:rsidP="000325AD">
      <w:pPr>
        <w:pStyle w:val="ListParagraph"/>
        <w:numPr>
          <w:ilvl w:val="0"/>
          <w:numId w:val="19"/>
        </w:numPr>
        <w:tabs>
          <w:tab w:val="left" w:pos="426"/>
        </w:tabs>
        <w:spacing w:after="0" w:line="240" w:lineRule="auto"/>
        <w:jc w:val="both"/>
        <w:rPr>
          <w:rFonts w:ascii="Times New Roman" w:hAnsi="Times New Roman" w:cs="Times New Roman"/>
          <w:i/>
        </w:rPr>
      </w:pPr>
      <w:r>
        <w:rPr>
          <w:rFonts w:ascii="Times New Roman" w:hAnsi="Times New Roman" w:cs="Times New Roman"/>
          <w:i/>
        </w:rPr>
        <w:t>Girls' and women's</w:t>
      </w:r>
      <w:r w:rsidR="00AF316D" w:rsidRPr="00DE03EB">
        <w:rPr>
          <w:rFonts w:ascii="Times New Roman" w:hAnsi="Times New Roman" w:cs="Times New Roman"/>
          <w:i/>
        </w:rPr>
        <w:t xml:space="preserve"> participation rates in education, training and employment:</w:t>
      </w:r>
      <w:r w:rsidR="00F43EB0" w:rsidRPr="00DE03EB">
        <w:rPr>
          <w:rFonts w:ascii="Times New Roman" w:hAnsi="Times New Roman" w:cs="Times New Roman"/>
        </w:rPr>
        <w:t xml:space="preserve"> The milestones for 2019 were met except for employment being 2% lower than the target. In 2020</w:t>
      </w:r>
      <w:r w:rsidR="00A44DE7" w:rsidRPr="00DE03EB">
        <w:rPr>
          <w:rFonts w:ascii="Times New Roman" w:hAnsi="Times New Roman" w:cs="Times New Roman"/>
        </w:rPr>
        <w:t xml:space="preserve"> the achievements were close to the targets, but it would appear that </w:t>
      </w:r>
      <w:r>
        <w:rPr>
          <w:rFonts w:ascii="Times New Roman" w:hAnsi="Times New Roman" w:cs="Times New Roman"/>
        </w:rPr>
        <w:t>girls and women</w:t>
      </w:r>
      <w:r w:rsidR="00A44DE7" w:rsidRPr="00DE03EB">
        <w:rPr>
          <w:rFonts w:ascii="Times New Roman" w:hAnsi="Times New Roman" w:cs="Times New Roman"/>
        </w:rPr>
        <w:t xml:space="preserve"> were more adversely affected by the pandemic as the achievements in 2020, whilst equal to the target for continuing education (50%), for skills training and employment the rates were lower than the milestones by 8% and 7% respectively.</w:t>
      </w:r>
    </w:p>
    <w:p w14:paraId="3B18B9B9" w14:textId="77777777" w:rsidR="00531B9A" w:rsidRPr="00934168" w:rsidRDefault="004D6ED0" w:rsidP="00934168">
      <w:pPr>
        <w:pStyle w:val="ListParagraph"/>
        <w:numPr>
          <w:ilvl w:val="0"/>
          <w:numId w:val="19"/>
        </w:numPr>
        <w:tabs>
          <w:tab w:val="left" w:pos="426"/>
        </w:tabs>
        <w:spacing w:line="240" w:lineRule="auto"/>
        <w:jc w:val="both"/>
        <w:rPr>
          <w:rFonts w:ascii="Times New Roman" w:hAnsi="Times New Roman" w:cs="Times New Roman"/>
          <w:i/>
        </w:rPr>
      </w:pPr>
      <w:r>
        <w:rPr>
          <w:rFonts w:ascii="Times New Roman" w:hAnsi="Times New Roman" w:cs="Times New Roman"/>
          <w:i/>
        </w:rPr>
        <w:t>Enhanced organis</w:t>
      </w:r>
      <w:r w:rsidR="00A44DE7" w:rsidRPr="00DE03EB">
        <w:rPr>
          <w:rFonts w:ascii="Times New Roman" w:hAnsi="Times New Roman" w:cs="Times New Roman"/>
          <w:i/>
        </w:rPr>
        <w:t xml:space="preserve">ational management system for </w:t>
      </w:r>
      <w:r w:rsidR="005574EA" w:rsidRPr="00DE03EB">
        <w:rPr>
          <w:rFonts w:ascii="Times New Roman" w:hAnsi="Times New Roman" w:cs="Times New Roman"/>
          <w:i/>
        </w:rPr>
        <w:t>institutional</w:t>
      </w:r>
      <w:r w:rsidR="00A44DE7" w:rsidRPr="00DE03EB">
        <w:rPr>
          <w:rFonts w:ascii="Times New Roman" w:hAnsi="Times New Roman" w:cs="Times New Roman"/>
          <w:i/>
        </w:rPr>
        <w:t xml:space="preserve"> strengthening and sustainability: </w:t>
      </w:r>
      <w:r w:rsidR="005574EA" w:rsidRPr="00DE03EB">
        <w:rPr>
          <w:rFonts w:ascii="Times New Roman" w:hAnsi="Times New Roman" w:cs="Times New Roman"/>
        </w:rPr>
        <w:t>The targets for 2019 were met. The data management system was scheduled to be in operation in 2020 but this is delayed by one year due to UCEP's decision to develop and use a web-based data management system</w:t>
      </w:r>
      <w:r w:rsidR="00FD343A" w:rsidRPr="00DE03EB">
        <w:rPr>
          <w:rFonts w:ascii="Times New Roman" w:hAnsi="Times New Roman" w:cs="Times New Roman"/>
        </w:rPr>
        <w:t>, which should be more efficient</w:t>
      </w:r>
      <w:r w:rsidR="005574EA" w:rsidRPr="00DE03EB">
        <w:rPr>
          <w:rFonts w:ascii="Times New Roman" w:hAnsi="Times New Roman" w:cs="Times New Roman"/>
        </w:rPr>
        <w:t xml:space="preserve">. Work is progressing </w:t>
      </w:r>
      <w:proofErr w:type="gramStart"/>
      <w:r w:rsidR="005574EA" w:rsidRPr="00DE03EB">
        <w:rPr>
          <w:rFonts w:ascii="Times New Roman" w:hAnsi="Times New Roman" w:cs="Times New Roman"/>
        </w:rPr>
        <w:t>well</w:t>
      </w:r>
      <w:proofErr w:type="gramEnd"/>
      <w:r w:rsidR="005574EA" w:rsidRPr="00DE03EB">
        <w:rPr>
          <w:rFonts w:ascii="Times New Roman" w:hAnsi="Times New Roman" w:cs="Times New Roman"/>
        </w:rPr>
        <w:t xml:space="preserve"> and the target will be met in 2021. </w:t>
      </w:r>
    </w:p>
    <w:p w14:paraId="3E99BF81" w14:textId="77777777" w:rsidR="00531B9A" w:rsidRPr="00DE03EB" w:rsidRDefault="002119D5" w:rsidP="002627DB">
      <w:pPr>
        <w:pStyle w:val="Heading2"/>
      </w:pPr>
      <w:bookmarkStart w:id="13" w:name="_Toc72934051"/>
      <w:r w:rsidRPr="00DE03EB">
        <w:t>3.2</w:t>
      </w:r>
      <w:r w:rsidRPr="00DE03EB">
        <w:tab/>
        <w:t>Second Chance Education and Gender P</w:t>
      </w:r>
      <w:r w:rsidR="00531B9A" w:rsidRPr="00DE03EB">
        <w:t>arity</w:t>
      </w:r>
      <w:bookmarkEnd w:id="13"/>
    </w:p>
    <w:p w14:paraId="2B5494C7" w14:textId="77777777" w:rsidR="00947FAF" w:rsidRPr="00DE03EB" w:rsidRDefault="00D22079"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In support of the projected outcomes, t</w:t>
      </w:r>
      <w:r w:rsidR="00947FAF" w:rsidRPr="00DE03EB">
        <w:rPr>
          <w:rFonts w:ascii="Times New Roman" w:hAnsi="Times New Roman" w:cs="Times New Roman"/>
        </w:rPr>
        <w:t xml:space="preserve">he project's first output is 'second chance education provided to hard-to reach underprivileged children maintaining gender </w:t>
      </w:r>
      <w:r w:rsidR="001B529D" w:rsidRPr="00DE03EB">
        <w:rPr>
          <w:rFonts w:ascii="Times New Roman" w:hAnsi="Times New Roman" w:cs="Times New Roman"/>
        </w:rPr>
        <w:t>parity</w:t>
      </w:r>
      <w:r w:rsidR="00947FAF" w:rsidRPr="00DE03EB">
        <w:rPr>
          <w:rFonts w:ascii="Times New Roman" w:hAnsi="Times New Roman" w:cs="Times New Roman"/>
        </w:rPr>
        <w:t>.'    Progress for the two indicators for this output is as follows:</w:t>
      </w:r>
    </w:p>
    <w:p w14:paraId="66DC52C2" w14:textId="77777777" w:rsidR="00947FAF" w:rsidRPr="00DE03EB" w:rsidRDefault="00E400CD" w:rsidP="000325AD">
      <w:pPr>
        <w:pStyle w:val="ListParagraph"/>
        <w:numPr>
          <w:ilvl w:val="0"/>
          <w:numId w:val="20"/>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Participation of students </w:t>
      </w:r>
      <w:r w:rsidR="00D22079" w:rsidRPr="00DE03EB">
        <w:rPr>
          <w:rFonts w:ascii="Times New Roman" w:hAnsi="Times New Roman" w:cs="Times New Roman"/>
          <w:i/>
        </w:rPr>
        <w:t>in grades 5-8 literacy and remedial program:</w:t>
      </w:r>
      <w:r w:rsidRPr="00DE03EB">
        <w:rPr>
          <w:rFonts w:ascii="Times New Roman" w:hAnsi="Times New Roman" w:cs="Times New Roman"/>
        </w:rPr>
        <w:t xml:space="preserve"> In terms of total numbers the milestones for this indicator were exceeded in 2019 and 2020 despite the challenges of the pandemic. The targeted percentages of girls, persons with disabili</w:t>
      </w:r>
      <w:r w:rsidR="008E0380" w:rsidRPr="00DE03EB">
        <w:rPr>
          <w:rFonts w:ascii="Times New Roman" w:hAnsi="Times New Roman" w:cs="Times New Roman"/>
        </w:rPr>
        <w:t>ties (PWD) and minority groups</w:t>
      </w:r>
      <w:r w:rsidRPr="00DE03EB">
        <w:rPr>
          <w:rFonts w:ascii="Times New Roman" w:hAnsi="Times New Roman" w:cs="Times New Roman"/>
        </w:rPr>
        <w:t xml:space="preserve"> were met both years at 50%, 5% and 3</w:t>
      </w:r>
      <w:r w:rsidR="00FD343A" w:rsidRPr="00DE03EB">
        <w:rPr>
          <w:rFonts w:ascii="Times New Roman" w:hAnsi="Times New Roman" w:cs="Times New Roman"/>
        </w:rPr>
        <w:t xml:space="preserve">% </w:t>
      </w:r>
      <w:r w:rsidRPr="00DE03EB">
        <w:rPr>
          <w:rFonts w:ascii="Times New Roman" w:hAnsi="Times New Roman" w:cs="Times New Roman"/>
        </w:rPr>
        <w:t>respectively.</w:t>
      </w:r>
    </w:p>
    <w:p w14:paraId="2D5FCCB8" w14:textId="77777777" w:rsidR="006120A3" w:rsidRPr="00934168" w:rsidRDefault="00E400CD" w:rsidP="00DE03EB">
      <w:pPr>
        <w:pStyle w:val="ListParagraph"/>
        <w:numPr>
          <w:ilvl w:val="0"/>
          <w:numId w:val="20"/>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Completion rates in ROLLS and grades 5-8: </w:t>
      </w:r>
      <w:r w:rsidRPr="00DE03EB">
        <w:rPr>
          <w:rFonts w:ascii="Times New Roman" w:hAnsi="Times New Roman" w:cs="Times New Roman"/>
        </w:rPr>
        <w:t>The milestones were exceeded in both 2019 and 2020</w:t>
      </w:r>
      <w:r w:rsidR="006120A3" w:rsidRPr="00DE03EB">
        <w:rPr>
          <w:rFonts w:ascii="Times New Roman" w:hAnsi="Times New Roman" w:cs="Times New Roman"/>
        </w:rPr>
        <w:t xml:space="preserve"> for both boys and girls.</w:t>
      </w:r>
    </w:p>
    <w:p w14:paraId="4F3D8C6E" w14:textId="77777777" w:rsidR="00531B9A" w:rsidRPr="00DE03EB" w:rsidRDefault="002119D5" w:rsidP="00934168">
      <w:pPr>
        <w:pStyle w:val="Heading2"/>
      </w:pPr>
      <w:bookmarkStart w:id="14" w:name="_Toc72934052"/>
      <w:r w:rsidRPr="00DE03EB">
        <w:t>3.3</w:t>
      </w:r>
      <w:r w:rsidRPr="00DE03EB">
        <w:tab/>
        <w:t>Vocational and Skills T</w:t>
      </w:r>
      <w:r w:rsidR="00531B9A" w:rsidRPr="00DE03EB">
        <w:t>raining</w:t>
      </w:r>
      <w:bookmarkEnd w:id="14"/>
    </w:p>
    <w:p w14:paraId="07412CC9" w14:textId="77777777" w:rsidR="006120A3" w:rsidRPr="00DE03EB" w:rsidRDefault="006120A3"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 xml:space="preserve">The project's second output is 'technical and vocational skills training provided to youth.' Although a number of adjustments had to be made in the program due to the suspension by the government of technical training for several months, </w:t>
      </w:r>
      <w:proofErr w:type="gramStart"/>
      <w:r w:rsidRPr="00DE03EB">
        <w:rPr>
          <w:rFonts w:ascii="Times New Roman" w:hAnsi="Times New Roman" w:cs="Times New Roman"/>
        </w:rPr>
        <w:t>overall</w:t>
      </w:r>
      <w:proofErr w:type="gramEnd"/>
      <w:r w:rsidRPr="00DE03EB">
        <w:rPr>
          <w:rFonts w:ascii="Times New Roman" w:hAnsi="Times New Roman" w:cs="Times New Roman"/>
        </w:rPr>
        <w:t xml:space="preserve"> the project has done remarkably well in keeping students </w:t>
      </w:r>
      <w:r w:rsidR="00D5138E">
        <w:rPr>
          <w:rFonts w:ascii="Times New Roman" w:hAnsi="Times New Roman" w:cs="Times New Roman"/>
        </w:rPr>
        <w:t>engaged</w:t>
      </w:r>
      <w:r w:rsidRPr="00DE03EB">
        <w:rPr>
          <w:rFonts w:ascii="Times New Roman" w:hAnsi="Times New Roman" w:cs="Times New Roman"/>
        </w:rPr>
        <w:t xml:space="preserve"> and ensuring their learning in very difficult circumstances.  Progress for the </w:t>
      </w:r>
      <w:r w:rsidR="008E0380" w:rsidRPr="00DE03EB">
        <w:rPr>
          <w:rFonts w:ascii="Times New Roman" w:hAnsi="Times New Roman" w:cs="Times New Roman"/>
        </w:rPr>
        <w:t>four</w:t>
      </w:r>
      <w:r w:rsidRPr="00DE03EB">
        <w:rPr>
          <w:rFonts w:ascii="Times New Roman" w:hAnsi="Times New Roman" w:cs="Times New Roman"/>
        </w:rPr>
        <w:t xml:space="preserve"> indicators for this output is as follows:</w:t>
      </w:r>
    </w:p>
    <w:p w14:paraId="6A5FBFCF" w14:textId="77777777" w:rsidR="006120A3" w:rsidRPr="00DE03EB" w:rsidRDefault="008E0380" w:rsidP="000325AD">
      <w:pPr>
        <w:pStyle w:val="ListParagraph"/>
        <w:numPr>
          <w:ilvl w:val="0"/>
          <w:numId w:val="21"/>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Enrolment in vocational skills training courses: </w:t>
      </w:r>
      <w:r w:rsidRPr="00DE03EB">
        <w:rPr>
          <w:rFonts w:ascii="Times New Roman" w:hAnsi="Times New Roman" w:cs="Times New Roman"/>
        </w:rPr>
        <w:t xml:space="preserve">Enrolments in these courses exceeded the targets in 2019 and 2020 and the targets for percentages of </w:t>
      </w:r>
      <w:r w:rsidR="00592E52">
        <w:rPr>
          <w:rFonts w:ascii="Times New Roman" w:hAnsi="Times New Roman" w:cs="Times New Roman"/>
        </w:rPr>
        <w:t>girls and women</w:t>
      </w:r>
      <w:r w:rsidRPr="00DE03EB">
        <w:rPr>
          <w:rFonts w:ascii="Times New Roman" w:hAnsi="Times New Roman" w:cs="Times New Roman"/>
        </w:rPr>
        <w:t xml:space="preserve"> (45%) and minority groups (2%) were met. The rate of participation of PWDs at 3%</w:t>
      </w:r>
      <w:r w:rsidR="00334F01">
        <w:rPr>
          <w:rFonts w:ascii="Times New Roman" w:hAnsi="Times New Roman" w:cs="Times New Roman"/>
        </w:rPr>
        <w:t xml:space="preserve"> in 2019 and 3.3</w:t>
      </w:r>
      <w:r w:rsidR="00222F8F">
        <w:rPr>
          <w:rFonts w:ascii="Times New Roman" w:hAnsi="Times New Roman" w:cs="Times New Roman"/>
        </w:rPr>
        <w:t>% in 2020</w:t>
      </w:r>
      <w:r w:rsidRPr="00DE03EB">
        <w:rPr>
          <w:rFonts w:ascii="Times New Roman" w:hAnsi="Times New Roman" w:cs="Times New Roman"/>
        </w:rPr>
        <w:t xml:space="preserve"> was lower than the target (5%), indicating that this is a challenge which UCEP needs to address.</w:t>
      </w:r>
    </w:p>
    <w:p w14:paraId="764E4927" w14:textId="77777777" w:rsidR="008E0380" w:rsidRPr="00DE03EB" w:rsidRDefault="00A81518" w:rsidP="000325AD">
      <w:pPr>
        <w:pStyle w:val="ListParagraph"/>
        <w:numPr>
          <w:ilvl w:val="0"/>
          <w:numId w:val="21"/>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lastRenderedPageBreak/>
        <w:t xml:space="preserve">Percentage of graduates of skills training courses qualified as competent: </w:t>
      </w:r>
      <w:r w:rsidRPr="00DE03EB">
        <w:rPr>
          <w:rFonts w:ascii="Times New Roman" w:hAnsi="Times New Roman" w:cs="Times New Roman"/>
        </w:rPr>
        <w:t xml:space="preserve">In 2019 the target was missed by less than one percent (95.4% instead of 96%). From 2020 UCEP started following a new system of assessment accredited by the Bangladesh Technical Education Board (BTEB), which is both nationally and internationally recognised. </w:t>
      </w:r>
      <w:r w:rsidR="00FD343A" w:rsidRPr="00DE03EB">
        <w:rPr>
          <w:rFonts w:ascii="Times New Roman" w:hAnsi="Times New Roman" w:cs="Times New Roman"/>
        </w:rPr>
        <w:t>The</w:t>
      </w:r>
      <w:r w:rsidRPr="00DE03EB">
        <w:rPr>
          <w:rFonts w:ascii="Times New Roman" w:hAnsi="Times New Roman" w:cs="Times New Roman"/>
        </w:rPr>
        <w:t xml:space="preserve"> percentage achieving the competency level declined to 81%. However, because this is a more rigorous assessment, it is expected the quality of training will be enhanced and performance improved. UCEP has accordingly proposed revised milestones for 2021 and 2022 based on the new assessment system.</w:t>
      </w:r>
    </w:p>
    <w:p w14:paraId="34595F05" w14:textId="77777777" w:rsidR="00A81518" w:rsidRPr="00DE03EB" w:rsidRDefault="00A81518" w:rsidP="000325AD">
      <w:pPr>
        <w:pStyle w:val="ListParagraph"/>
        <w:numPr>
          <w:ilvl w:val="0"/>
          <w:numId w:val="21"/>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Assessment t</w:t>
      </w:r>
      <w:r w:rsidR="00F866AC" w:rsidRPr="00DE03EB">
        <w:rPr>
          <w:rFonts w:ascii="Times New Roman" w:hAnsi="Times New Roman" w:cs="Times New Roman"/>
          <w:i/>
        </w:rPr>
        <w:t>h</w:t>
      </w:r>
      <w:r w:rsidRPr="00DE03EB">
        <w:rPr>
          <w:rFonts w:ascii="Times New Roman" w:hAnsi="Times New Roman" w:cs="Times New Roman"/>
          <w:i/>
        </w:rPr>
        <w:t xml:space="preserve">rough Recognition of Prior Learning (RPL): </w:t>
      </w:r>
      <w:r w:rsidR="00F866AC" w:rsidRPr="00DE03EB">
        <w:rPr>
          <w:rFonts w:ascii="Times New Roman" w:hAnsi="Times New Roman" w:cs="Times New Roman"/>
        </w:rPr>
        <w:t>The target</w:t>
      </w:r>
      <w:r w:rsidR="00592E52">
        <w:rPr>
          <w:rFonts w:ascii="Times New Roman" w:hAnsi="Times New Roman" w:cs="Times New Roman"/>
        </w:rPr>
        <w:t>s for 2019, including for girls' and women's</w:t>
      </w:r>
      <w:r w:rsidR="00F866AC" w:rsidRPr="00DE03EB">
        <w:rPr>
          <w:rFonts w:ascii="Times New Roman" w:hAnsi="Times New Roman" w:cs="Times New Roman"/>
        </w:rPr>
        <w:t xml:space="preserve"> participation, were exceeded. In 2020 BTEB suspended RPL assessments due to the pandemic. It is expected that the assessments will be resumed in 2021 and accordingly UCEP has proposed higher targets for 2021 in order to reach the final milestone by the end of the project.</w:t>
      </w:r>
    </w:p>
    <w:p w14:paraId="639F1469" w14:textId="77777777" w:rsidR="00531B9A" w:rsidRPr="00ED73A8" w:rsidRDefault="00F866AC" w:rsidP="000325AD">
      <w:pPr>
        <w:pStyle w:val="ListParagraph"/>
        <w:numPr>
          <w:ilvl w:val="0"/>
          <w:numId w:val="21"/>
        </w:numPr>
        <w:tabs>
          <w:tab w:val="left" w:pos="426"/>
        </w:tabs>
        <w:spacing w:line="240" w:lineRule="auto"/>
        <w:jc w:val="both"/>
        <w:rPr>
          <w:rFonts w:ascii="Times New Roman" w:hAnsi="Times New Roman" w:cs="Times New Roman"/>
        </w:rPr>
      </w:pPr>
      <w:r w:rsidRPr="00ED73A8">
        <w:rPr>
          <w:rFonts w:ascii="Times New Roman" w:hAnsi="Times New Roman" w:cs="Times New Roman"/>
          <w:i/>
        </w:rPr>
        <w:t xml:space="preserve">Percentage of PWD and </w:t>
      </w:r>
      <w:r w:rsidR="00B06169" w:rsidRPr="00ED73A8">
        <w:rPr>
          <w:rFonts w:ascii="Times New Roman" w:hAnsi="Times New Roman" w:cs="Times New Roman"/>
          <w:i/>
        </w:rPr>
        <w:t xml:space="preserve">ethnic and other </w:t>
      </w:r>
      <w:r w:rsidRPr="00ED73A8">
        <w:rPr>
          <w:rFonts w:ascii="Times New Roman" w:hAnsi="Times New Roman" w:cs="Times New Roman"/>
          <w:i/>
        </w:rPr>
        <w:t xml:space="preserve">minority group trainees: </w:t>
      </w:r>
      <w:r w:rsidR="00222F8F" w:rsidRPr="00ED73A8">
        <w:rPr>
          <w:rFonts w:ascii="Times New Roman" w:hAnsi="Times New Roman" w:cs="Times New Roman"/>
        </w:rPr>
        <w:t>In 2019 at 3%</w:t>
      </w:r>
      <w:r w:rsidRPr="00ED73A8">
        <w:rPr>
          <w:rFonts w:ascii="Times New Roman" w:hAnsi="Times New Roman" w:cs="Times New Roman"/>
        </w:rPr>
        <w:t xml:space="preserve"> the percentage of PW</w:t>
      </w:r>
      <w:r w:rsidR="00222F8F" w:rsidRPr="00ED73A8">
        <w:rPr>
          <w:rFonts w:ascii="Times New Roman" w:hAnsi="Times New Roman" w:cs="Times New Roman"/>
        </w:rPr>
        <w:t>Ds was</w:t>
      </w:r>
      <w:r w:rsidR="00B06169" w:rsidRPr="00ED73A8">
        <w:rPr>
          <w:rFonts w:ascii="Times New Roman" w:hAnsi="Times New Roman" w:cs="Times New Roman"/>
        </w:rPr>
        <w:t xml:space="preserve"> lower than the target</w:t>
      </w:r>
      <w:r w:rsidR="00222F8F" w:rsidRPr="00ED73A8">
        <w:rPr>
          <w:rFonts w:ascii="Times New Roman" w:hAnsi="Times New Roman" w:cs="Times New Roman"/>
        </w:rPr>
        <w:t xml:space="preserve"> (5%) but slightly improved to 3.3% in 2020. </w:t>
      </w:r>
      <w:r w:rsidR="00B06169" w:rsidRPr="00ED73A8">
        <w:rPr>
          <w:rFonts w:ascii="Times New Roman" w:hAnsi="Times New Roman" w:cs="Times New Roman"/>
        </w:rPr>
        <w:t>The percentage of trainees from ethnic and other minority groups exceeded the targets.</w:t>
      </w:r>
    </w:p>
    <w:p w14:paraId="68DEF8ED" w14:textId="77777777" w:rsidR="00531B9A" w:rsidRPr="00DE03EB" w:rsidRDefault="002119D5" w:rsidP="002627DB">
      <w:pPr>
        <w:pStyle w:val="Heading2"/>
      </w:pPr>
      <w:bookmarkStart w:id="15" w:name="_Toc72934053"/>
      <w:r w:rsidRPr="00DE03EB">
        <w:t>3.4</w:t>
      </w:r>
      <w:r w:rsidRPr="00DE03EB">
        <w:tab/>
        <w:t>Job Placements and A</w:t>
      </w:r>
      <w:r w:rsidR="00531B9A" w:rsidRPr="00DE03EB">
        <w:t>pprenticeships</w:t>
      </w:r>
      <w:bookmarkEnd w:id="15"/>
    </w:p>
    <w:p w14:paraId="4D0094CF" w14:textId="77777777" w:rsidR="00CC3AB2" w:rsidRPr="00DE03EB" w:rsidRDefault="00CC3AB2"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 xml:space="preserve">The project's third output is 'job placement and apprenticeship services provided to vocational skill training graduates.'  This too has proved a major challenge as much of the productive sector was closed down and only slowly re-opened due to the pandemic.  Many jobs, particularly in the informal sector, were lost in Bangladesh.  This made placing new graduates in jobs or apprenticeships much more difficult than under normal circumstances. Numbers were greatly curtailed in the early days of the national </w:t>
      </w:r>
      <w:r w:rsidR="00D5138E">
        <w:rPr>
          <w:rFonts w:ascii="Times New Roman" w:hAnsi="Times New Roman" w:cs="Times New Roman"/>
        </w:rPr>
        <w:t>lockdown</w:t>
      </w:r>
      <w:r w:rsidRPr="00DE03EB">
        <w:rPr>
          <w:rFonts w:ascii="Times New Roman" w:hAnsi="Times New Roman" w:cs="Times New Roman"/>
        </w:rPr>
        <w:t>, but UCEP has employed a number of innovative strategies to increase the opportunities for job placements and apprenticeships, and the numbers have improved over the last fe</w:t>
      </w:r>
      <w:r w:rsidR="000A2620" w:rsidRPr="00DE03EB">
        <w:rPr>
          <w:rFonts w:ascii="Times New Roman" w:hAnsi="Times New Roman" w:cs="Times New Roman"/>
        </w:rPr>
        <w:t>w months. Progress for the four</w:t>
      </w:r>
      <w:r w:rsidRPr="00DE03EB">
        <w:rPr>
          <w:rFonts w:ascii="Times New Roman" w:hAnsi="Times New Roman" w:cs="Times New Roman"/>
        </w:rPr>
        <w:t xml:space="preserve"> indicators for this output is as follows:</w:t>
      </w:r>
    </w:p>
    <w:p w14:paraId="2A599494" w14:textId="77777777" w:rsidR="00CC3AB2" w:rsidRPr="00DE03EB" w:rsidRDefault="001E6E88" w:rsidP="000325AD">
      <w:pPr>
        <w:pStyle w:val="ListParagraph"/>
        <w:numPr>
          <w:ilvl w:val="0"/>
          <w:numId w:val="22"/>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Employment of age appropriate (18+ years) training completers: </w:t>
      </w:r>
      <w:r w:rsidRPr="00DE03EB">
        <w:rPr>
          <w:rFonts w:ascii="Times New Roman" w:hAnsi="Times New Roman" w:cs="Times New Roman"/>
        </w:rPr>
        <w:t>In 2019 the target was exceeded with 91% of the 18+ years old completers placed in decent jobs (self/</w:t>
      </w:r>
      <w:r w:rsidR="00592E52">
        <w:rPr>
          <w:rFonts w:ascii="Times New Roman" w:hAnsi="Times New Roman" w:cs="Times New Roman"/>
        </w:rPr>
        <w:t xml:space="preserve"> wage). Of these 42% were young women</w:t>
      </w:r>
      <w:r w:rsidRPr="00DE03EB">
        <w:rPr>
          <w:rFonts w:ascii="Times New Roman" w:hAnsi="Times New Roman" w:cs="Times New Roman"/>
        </w:rPr>
        <w:t>, which was 3% below the target. In 2020 the job placements decline</w:t>
      </w:r>
      <w:r w:rsidR="00592E52">
        <w:rPr>
          <w:rFonts w:ascii="Times New Roman" w:hAnsi="Times New Roman" w:cs="Times New Roman"/>
        </w:rPr>
        <w:t>d to 68% of whom 42% were young women</w:t>
      </w:r>
      <w:r w:rsidRPr="00DE03EB">
        <w:rPr>
          <w:rFonts w:ascii="Times New Roman" w:hAnsi="Times New Roman" w:cs="Times New Roman"/>
        </w:rPr>
        <w:t xml:space="preserve">.  Given the challenges of the pandemic, which seems to have disproportionately affected opportunities for </w:t>
      </w:r>
      <w:r w:rsidR="00592E52">
        <w:rPr>
          <w:rFonts w:ascii="Times New Roman" w:hAnsi="Times New Roman" w:cs="Times New Roman"/>
        </w:rPr>
        <w:t>girls and women</w:t>
      </w:r>
      <w:r w:rsidRPr="00DE03EB">
        <w:rPr>
          <w:rFonts w:ascii="Times New Roman" w:hAnsi="Times New Roman" w:cs="Times New Roman"/>
        </w:rPr>
        <w:t>, this was a significant achievement.</w:t>
      </w:r>
    </w:p>
    <w:p w14:paraId="49A5C144" w14:textId="77777777" w:rsidR="00B06169" w:rsidRPr="00DE03EB" w:rsidRDefault="001E6E88" w:rsidP="000325AD">
      <w:pPr>
        <w:pStyle w:val="ListParagraph"/>
        <w:numPr>
          <w:ilvl w:val="0"/>
          <w:numId w:val="22"/>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Apprenticeships or self employment for </w:t>
      </w:r>
      <w:r w:rsidR="00C543B7" w:rsidRPr="00DE03EB">
        <w:rPr>
          <w:rFonts w:ascii="Times New Roman" w:hAnsi="Times New Roman" w:cs="Times New Roman"/>
          <w:i/>
        </w:rPr>
        <w:t xml:space="preserve">training graduates under the age of 18: </w:t>
      </w:r>
      <w:r w:rsidR="00C543B7" w:rsidRPr="00DE03EB">
        <w:rPr>
          <w:rFonts w:ascii="Times New Roman" w:hAnsi="Times New Roman" w:cs="Times New Roman"/>
        </w:rPr>
        <w:t xml:space="preserve">In 2019, 67% of the underage graduates were engaged in apprenticeships or self employment. This was 3% below the target but 27% above the baseline in 2018. The rate for </w:t>
      </w:r>
      <w:r w:rsidR="00592E52">
        <w:rPr>
          <w:rFonts w:ascii="Times New Roman" w:hAnsi="Times New Roman" w:cs="Times New Roman"/>
        </w:rPr>
        <w:t>girls and women</w:t>
      </w:r>
      <w:r w:rsidR="00C543B7" w:rsidRPr="00DE03EB">
        <w:rPr>
          <w:rFonts w:ascii="Times New Roman" w:hAnsi="Times New Roman" w:cs="Times New Roman"/>
        </w:rPr>
        <w:t xml:space="preserve"> at 65% was 9% higher than the target. Predictably there was a sharp decline in 2020 with only 44% of the under</w:t>
      </w:r>
      <w:r w:rsidR="00592E52">
        <w:rPr>
          <w:rFonts w:ascii="Times New Roman" w:hAnsi="Times New Roman" w:cs="Times New Roman"/>
        </w:rPr>
        <w:t>age graduates (38% of the girls</w:t>
      </w:r>
      <w:r w:rsidR="00C543B7" w:rsidRPr="00DE03EB">
        <w:rPr>
          <w:rFonts w:ascii="Times New Roman" w:hAnsi="Times New Roman" w:cs="Times New Roman"/>
        </w:rPr>
        <w:t xml:space="preserve">) </w:t>
      </w:r>
      <w:r w:rsidR="000A2620" w:rsidRPr="00DE03EB">
        <w:rPr>
          <w:rFonts w:ascii="Times New Roman" w:hAnsi="Times New Roman" w:cs="Times New Roman"/>
        </w:rPr>
        <w:t xml:space="preserve">engaged </w:t>
      </w:r>
      <w:r w:rsidR="00C543B7" w:rsidRPr="00DE03EB">
        <w:rPr>
          <w:rFonts w:ascii="Times New Roman" w:hAnsi="Times New Roman" w:cs="Times New Roman"/>
        </w:rPr>
        <w:t xml:space="preserve">in apprenticeships or self-employed. </w:t>
      </w:r>
      <w:r w:rsidR="000A2620" w:rsidRPr="00DE03EB">
        <w:rPr>
          <w:rFonts w:ascii="Times New Roman" w:hAnsi="Times New Roman" w:cs="Times New Roman"/>
        </w:rPr>
        <w:t xml:space="preserve"> Although through various innovative means the rates are improving, it will take some time for the situation to normalise. </w:t>
      </w:r>
      <w:proofErr w:type="gramStart"/>
      <w:r w:rsidR="000A2620" w:rsidRPr="00DE03EB">
        <w:rPr>
          <w:rFonts w:ascii="Times New Roman" w:hAnsi="Times New Roman" w:cs="Times New Roman"/>
        </w:rPr>
        <w:t>Accordingly</w:t>
      </w:r>
      <w:proofErr w:type="gramEnd"/>
      <w:r w:rsidR="000A2620" w:rsidRPr="00DE03EB">
        <w:rPr>
          <w:rFonts w:ascii="Times New Roman" w:hAnsi="Times New Roman" w:cs="Times New Roman"/>
        </w:rPr>
        <w:t xml:space="preserve"> UCEP has proposed to lower the targets for this indicator to more realistic rates for 2021 and 2022.</w:t>
      </w:r>
    </w:p>
    <w:p w14:paraId="76F41CD3" w14:textId="77777777" w:rsidR="000A2620" w:rsidRPr="00DE03EB" w:rsidRDefault="000A2620" w:rsidP="000325AD">
      <w:pPr>
        <w:pStyle w:val="ListParagraph"/>
        <w:numPr>
          <w:ilvl w:val="0"/>
          <w:numId w:val="22"/>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Receipt of career guidance and admission in TVET courses: </w:t>
      </w:r>
      <w:r w:rsidR="00110873" w:rsidRPr="00DE03EB">
        <w:rPr>
          <w:rFonts w:ascii="Times New Roman" w:hAnsi="Times New Roman" w:cs="Times New Roman"/>
        </w:rPr>
        <w:t xml:space="preserve">The target for receipt of career guidance was met in 2019 although the percentage of </w:t>
      </w:r>
      <w:r w:rsidR="00592E52">
        <w:rPr>
          <w:rFonts w:ascii="Times New Roman" w:hAnsi="Times New Roman" w:cs="Times New Roman"/>
        </w:rPr>
        <w:t xml:space="preserve">girls and </w:t>
      </w:r>
      <w:r w:rsidR="00D5138E">
        <w:rPr>
          <w:rFonts w:ascii="Times New Roman" w:hAnsi="Times New Roman" w:cs="Times New Roman"/>
        </w:rPr>
        <w:t>young women</w:t>
      </w:r>
      <w:r w:rsidR="00110873" w:rsidRPr="00DE03EB">
        <w:rPr>
          <w:rFonts w:ascii="Times New Roman" w:hAnsi="Times New Roman" w:cs="Times New Roman"/>
        </w:rPr>
        <w:t xml:space="preserve"> at 38% was 7% less than the target and the percentage of PWDs at 3% was 2% below the target. At 2% the target for ethnic and other minority groups was met. In 2020 the target for career guidance was exceeded by more than 2,300 (30% over achievement), but the percentages of </w:t>
      </w:r>
      <w:r w:rsidR="00592E52">
        <w:rPr>
          <w:rFonts w:ascii="Times New Roman" w:hAnsi="Times New Roman" w:cs="Times New Roman"/>
        </w:rPr>
        <w:t>girls and women</w:t>
      </w:r>
      <w:r w:rsidR="00110873" w:rsidRPr="00DE03EB">
        <w:rPr>
          <w:rFonts w:ascii="Times New Roman" w:hAnsi="Times New Roman" w:cs="Times New Roman"/>
        </w:rPr>
        <w:t xml:space="preserve"> and PWDs </w:t>
      </w:r>
      <w:r w:rsidR="004D6ED0">
        <w:rPr>
          <w:rFonts w:ascii="Times New Roman" w:hAnsi="Times New Roman" w:cs="Times New Roman"/>
        </w:rPr>
        <w:t xml:space="preserve">were especially affected by the adverse circumstances and </w:t>
      </w:r>
      <w:r w:rsidR="00110873" w:rsidRPr="00DE03EB">
        <w:rPr>
          <w:rFonts w:ascii="Times New Roman" w:hAnsi="Times New Roman" w:cs="Times New Roman"/>
        </w:rPr>
        <w:t xml:space="preserve">at 24% and 4% respectively fell short of the targets (45% and 5%). The target for admission of students in TVET courses was 75%. At 77% this was exceeded in 2019 but </w:t>
      </w:r>
      <w:r w:rsidR="007A1E69" w:rsidRPr="00DE03EB">
        <w:rPr>
          <w:rFonts w:ascii="Times New Roman" w:hAnsi="Times New Roman" w:cs="Times New Roman"/>
        </w:rPr>
        <w:t>in 2020 only 61% were admitted.</w:t>
      </w:r>
    </w:p>
    <w:p w14:paraId="0E02C3AA" w14:textId="77777777" w:rsidR="00531B9A" w:rsidRPr="00DE03EB" w:rsidRDefault="007A1E69" w:rsidP="000325AD">
      <w:pPr>
        <w:pStyle w:val="ListParagraph"/>
        <w:numPr>
          <w:ilvl w:val="0"/>
          <w:numId w:val="22"/>
        </w:numPr>
        <w:tabs>
          <w:tab w:val="left" w:pos="426"/>
        </w:tabs>
        <w:spacing w:line="240" w:lineRule="auto"/>
        <w:jc w:val="both"/>
        <w:rPr>
          <w:rFonts w:ascii="Times New Roman" w:hAnsi="Times New Roman" w:cs="Times New Roman"/>
        </w:rPr>
      </w:pPr>
      <w:r w:rsidRPr="00DE03EB">
        <w:rPr>
          <w:rFonts w:ascii="Times New Roman" w:hAnsi="Times New Roman" w:cs="Times New Roman"/>
          <w:i/>
        </w:rPr>
        <w:t xml:space="preserve">Number of employers supporting quality, relevance and effectiveness of TVET and employment in UCEP programs: </w:t>
      </w:r>
      <w:r w:rsidR="00ED73A8">
        <w:rPr>
          <w:rFonts w:ascii="Times New Roman" w:hAnsi="Times New Roman" w:cs="Times New Roman"/>
        </w:rPr>
        <w:t>In terms of engagement, w</w:t>
      </w:r>
      <w:r w:rsidRPr="00DE03EB">
        <w:rPr>
          <w:rFonts w:ascii="Times New Roman" w:hAnsi="Times New Roman" w:cs="Times New Roman"/>
        </w:rPr>
        <w:t>ith 423 employers engaged in 2019 the number was more than double the targ</w:t>
      </w:r>
      <w:r w:rsidR="00592E52">
        <w:rPr>
          <w:rFonts w:ascii="Times New Roman" w:hAnsi="Times New Roman" w:cs="Times New Roman"/>
        </w:rPr>
        <w:t>et (200) with 14% of them women</w:t>
      </w:r>
      <w:r w:rsidRPr="00DE03EB">
        <w:rPr>
          <w:rFonts w:ascii="Times New Roman" w:hAnsi="Times New Roman" w:cs="Times New Roman"/>
        </w:rPr>
        <w:t xml:space="preserve"> (target 18%). In 2020 the target (250) was exceeded three times with 769 employers engaged with an incre</w:t>
      </w:r>
      <w:r w:rsidR="00592E52">
        <w:rPr>
          <w:rFonts w:ascii="Times New Roman" w:hAnsi="Times New Roman" w:cs="Times New Roman"/>
        </w:rPr>
        <w:t xml:space="preserve">ase in the </w:t>
      </w:r>
      <w:r w:rsidR="00592E52">
        <w:rPr>
          <w:rFonts w:ascii="Times New Roman" w:hAnsi="Times New Roman" w:cs="Times New Roman"/>
        </w:rPr>
        <w:lastRenderedPageBreak/>
        <w:t>percentage of women</w:t>
      </w:r>
      <w:r w:rsidRPr="00DE03EB">
        <w:rPr>
          <w:rFonts w:ascii="Times New Roman" w:hAnsi="Times New Roman" w:cs="Times New Roman"/>
        </w:rPr>
        <w:t xml:space="preserve"> (19% against target of 20%).</w:t>
      </w:r>
      <w:r w:rsidR="00ED73A8">
        <w:rPr>
          <w:rFonts w:ascii="Times New Roman" w:hAnsi="Times New Roman" w:cs="Times New Roman"/>
        </w:rPr>
        <w:t xml:space="preserve"> However, the</w:t>
      </w:r>
      <w:r w:rsidR="005753CC">
        <w:rPr>
          <w:rFonts w:ascii="Times New Roman" w:hAnsi="Times New Roman" w:cs="Times New Roman"/>
        </w:rPr>
        <w:t>ir</w:t>
      </w:r>
      <w:r w:rsidR="00ED73A8">
        <w:rPr>
          <w:rFonts w:ascii="Times New Roman" w:hAnsi="Times New Roman" w:cs="Times New Roman"/>
        </w:rPr>
        <w:t xml:space="preserve"> level of support for quality, relevance and effectiveness is not clear from the UCEP reports.</w:t>
      </w:r>
    </w:p>
    <w:p w14:paraId="1B1911B9" w14:textId="77777777" w:rsidR="00531B9A" w:rsidRPr="00DE03EB" w:rsidRDefault="002119D5" w:rsidP="002627DB">
      <w:pPr>
        <w:pStyle w:val="Heading2"/>
      </w:pPr>
      <w:bookmarkStart w:id="16" w:name="_Toc72934054"/>
      <w:r w:rsidRPr="00DE03EB">
        <w:t>3.5</w:t>
      </w:r>
      <w:r w:rsidRPr="00DE03EB">
        <w:tab/>
        <w:t>Community Members' E</w:t>
      </w:r>
      <w:r w:rsidR="00531B9A" w:rsidRPr="00DE03EB">
        <w:t>ngagement</w:t>
      </w:r>
      <w:bookmarkEnd w:id="16"/>
    </w:p>
    <w:p w14:paraId="2BC9AC31" w14:textId="77777777" w:rsidR="00531B9A" w:rsidRPr="00DE03EB" w:rsidRDefault="00151B33"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The project's fourth</w:t>
      </w:r>
      <w:r w:rsidR="00F651DF" w:rsidRPr="00DE03EB">
        <w:rPr>
          <w:rFonts w:ascii="Times New Roman" w:hAnsi="Times New Roman" w:cs="Times New Roman"/>
        </w:rPr>
        <w:t xml:space="preserve"> output is 'community members engaged in activities to promote rights to education, training and employment especially of girls/women and disadvantaged groups.' UCEP had to adapt the </w:t>
      </w:r>
      <w:r w:rsidR="0031661C" w:rsidRPr="00DE03EB">
        <w:rPr>
          <w:rFonts w:ascii="Times New Roman" w:hAnsi="Times New Roman" w:cs="Times New Roman"/>
        </w:rPr>
        <w:t>nature of this engagement mainly by holding virtual meetings rather than physical meetings in 2020 when gatherings were severely restricted for safety reasons. Progress for the four indicators for this output is as follows:</w:t>
      </w:r>
    </w:p>
    <w:p w14:paraId="72DFA04D" w14:textId="77777777" w:rsidR="0031661C" w:rsidRPr="00DE03EB" w:rsidRDefault="0031661C" w:rsidP="000325AD">
      <w:pPr>
        <w:pStyle w:val="ListParagraph"/>
        <w:numPr>
          <w:ilvl w:val="0"/>
          <w:numId w:val="23"/>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Attendance in community mobilisation activities: </w:t>
      </w:r>
      <w:r w:rsidRPr="00DE03EB">
        <w:rPr>
          <w:rFonts w:ascii="Times New Roman" w:hAnsi="Times New Roman" w:cs="Times New Roman"/>
        </w:rPr>
        <w:t>The milestones for this indicator were exceeded in 2019 and 2020.  In 2019 a total of 82,447 people attended community mobilisation activities against the target of only 27,860. Having adapted the activities to take place virtually in 2020, a total of 28,209 attended</w:t>
      </w:r>
      <w:r w:rsidR="00BF5CF0" w:rsidRPr="00DE03EB">
        <w:rPr>
          <w:rFonts w:ascii="Times New Roman" w:hAnsi="Times New Roman" w:cs="Times New Roman"/>
        </w:rPr>
        <w:t>, exceeding the target of 27,860</w:t>
      </w:r>
      <w:r w:rsidRPr="00DE03EB">
        <w:rPr>
          <w:rFonts w:ascii="Times New Roman" w:hAnsi="Times New Roman" w:cs="Times New Roman"/>
        </w:rPr>
        <w:t>.</w:t>
      </w:r>
      <w:r w:rsidR="00BF5CF0" w:rsidRPr="00DE03EB">
        <w:rPr>
          <w:rFonts w:ascii="Times New Roman" w:hAnsi="Times New Roman" w:cs="Times New Roman"/>
        </w:rPr>
        <w:t xml:space="preserve"> </w:t>
      </w:r>
      <w:r w:rsidRPr="00DE03EB">
        <w:rPr>
          <w:rFonts w:ascii="Times New Roman" w:hAnsi="Times New Roman" w:cs="Times New Roman"/>
        </w:rPr>
        <w:t xml:space="preserve"> </w:t>
      </w:r>
      <w:r w:rsidR="00BF5CF0" w:rsidRPr="00DE03EB">
        <w:rPr>
          <w:rFonts w:ascii="Times New Roman" w:hAnsi="Times New Roman" w:cs="Times New Roman"/>
        </w:rPr>
        <w:t xml:space="preserve">In both years and the first quarter of 2021 the percentage of </w:t>
      </w:r>
      <w:r w:rsidR="00592E52">
        <w:rPr>
          <w:rFonts w:ascii="Times New Roman" w:hAnsi="Times New Roman" w:cs="Times New Roman"/>
        </w:rPr>
        <w:t>girls and women</w:t>
      </w:r>
      <w:r w:rsidR="00BF5CF0" w:rsidRPr="00DE03EB">
        <w:rPr>
          <w:rFonts w:ascii="Times New Roman" w:hAnsi="Times New Roman" w:cs="Times New Roman"/>
        </w:rPr>
        <w:t xml:space="preserve"> exceeded the 50% target.</w:t>
      </w:r>
    </w:p>
    <w:p w14:paraId="08159546" w14:textId="77777777" w:rsidR="00BF5CF0" w:rsidRPr="00DE03EB" w:rsidRDefault="00BF5CF0" w:rsidP="000325AD">
      <w:pPr>
        <w:pStyle w:val="ListParagraph"/>
        <w:numPr>
          <w:ilvl w:val="0"/>
          <w:numId w:val="23"/>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Effectiveness of the Child and Women Rights Advocacy (CWRA) activities: </w:t>
      </w:r>
      <w:r w:rsidRPr="00DE03EB">
        <w:rPr>
          <w:rFonts w:ascii="Times New Roman" w:hAnsi="Times New Roman" w:cs="Times New Roman"/>
        </w:rPr>
        <w:t xml:space="preserve">The </w:t>
      </w:r>
      <w:proofErr w:type="gramStart"/>
      <w:r w:rsidRPr="00DE03EB">
        <w:rPr>
          <w:rFonts w:ascii="Times New Roman" w:hAnsi="Times New Roman" w:cs="Times New Roman"/>
        </w:rPr>
        <w:t>indicator  was</w:t>
      </w:r>
      <w:proofErr w:type="gramEnd"/>
      <w:r w:rsidRPr="00DE03EB">
        <w:rPr>
          <w:rFonts w:ascii="Times New Roman" w:hAnsi="Times New Roman" w:cs="Times New Roman"/>
        </w:rPr>
        <w:t xml:space="preserve"> to be agreed in 2019 along with milestones for 2020 and 2021. UCEP has proposed three indicators, each with milestones, namely a) percentage of UCEP staff trained on gender, disability and </w:t>
      </w:r>
      <w:proofErr w:type="gramStart"/>
      <w:r w:rsidRPr="00DE03EB">
        <w:rPr>
          <w:rFonts w:ascii="Times New Roman" w:hAnsi="Times New Roman" w:cs="Times New Roman"/>
        </w:rPr>
        <w:t>safe guarding</w:t>
      </w:r>
      <w:proofErr w:type="gramEnd"/>
      <w:r w:rsidRPr="00DE03EB">
        <w:rPr>
          <w:rFonts w:ascii="Times New Roman" w:hAnsi="Times New Roman" w:cs="Times New Roman"/>
        </w:rPr>
        <w:t xml:space="preserve"> issues, b) percentage of UCEP premises including facilities that are gender sensitive and inclusive, and c) number of safe guarding policies and mechanisms in place and functional. These have been included in the Proposed Revised Results Framework and should be approved as part of the MTR process.</w:t>
      </w:r>
    </w:p>
    <w:p w14:paraId="3F0C561A" w14:textId="77777777" w:rsidR="0031661C" w:rsidRPr="00DE03EB" w:rsidRDefault="00151B33" w:rsidP="000325AD">
      <w:pPr>
        <w:pStyle w:val="ListParagraph"/>
        <w:numPr>
          <w:ilvl w:val="0"/>
          <w:numId w:val="23"/>
        </w:numPr>
        <w:tabs>
          <w:tab w:val="left" w:pos="426"/>
        </w:tabs>
        <w:spacing w:line="240" w:lineRule="auto"/>
        <w:jc w:val="both"/>
        <w:rPr>
          <w:rFonts w:ascii="Times New Roman" w:hAnsi="Times New Roman" w:cs="Times New Roman"/>
        </w:rPr>
      </w:pPr>
      <w:r w:rsidRPr="00DE03EB">
        <w:rPr>
          <w:rFonts w:ascii="Times New Roman" w:hAnsi="Times New Roman" w:cs="Times New Roman"/>
          <w:i/>
        </w:rPr>
        <w:t xml:space="preserve">New strategic partnerships built and continued at community level: </w:t>
      </w:r>
      <w:r w:rsidRPr="00DE03EB">
        <w:rPr>
          <w:rFonts w:ascii="Times New Roman" w:hAnsi="Times New Roman" w:cs="Times New Roman"/>
        </w:rPr>
        <w:t>The number of new partnerships established exceeded the targets both years. In 2019 six new partnerships were established against a target of five and in 20</w:t>
      </w:r>
      <w:r w:rsidR="00F074E7">
        <w:rPr>
          <w:rFonts w:ascii="Times New Roman" w:hAnsi="Times New Roman" w:cs="Times New Roman"/>
        </w:rPr>
        <w:t>20 the number was 11 against</w:t>
      </w:r>
      <w:r w:rsidRPr="00DE03EB">
        <w:rPr>
          <w:rFonts w:ascii="Times New Roman" w:hAnsi="Times New Roman" w:cs="Times New Roman"/>
        </w:rPr>
        <w:t xml:space="preserve"> the target of 10.</w:t>
      </w:r>
    </w:p>
    <w:p w14:paraId="574FFBB6" w14:textId="77777777" w:rsidR="004F76EA" w:rsidRPr="00DE03EB" w:rsidRDefault="002119D5" w:rsidP="002627DB">
      <w:pPr>
        <w:pStyle w:val="Heading2"/>
      </w:pPr>
      <w:bookmarkStart w:id="17" w:name="_Toc72934055"/>
      <w:r w:rsidRPr="00DE03EB">
        <w:t>3.6</w:t>
      </w:r>
      <w:r w:rsidRPr="00DE03EB">
        <w:tab/>
        <w:t>Policies Development and I</w:t>
      </w:r>
      <w:r w:rsidR="00531B9A" w:rsidRPr="00DE03EB">
        <w:t>mplementation</w:t>
      </w:r>
      <w:bookmarkEnd w:id="17"/>
    </w:p>
    <w:p w14:paraId="32784DE9" w14:textId="77777777" w:rsidR="00151B33" w:rsidRPr="00DE03EB" w:rsidRDefault="00151B33"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 xml:space="preserve">The project's fifth and final output is 'UCEP Bangladesh has developed and implemented necessary policies.' </w:t>
      </w:r>
      <w:r w:rsidR="00517B65" w:rsidRPr="00DE03EB">
        <w:rPr>
          <w:rFonts w:ascii="Times New Roman" w:hAnsi="Times New Roman" w:cs="Times New Roman"/>
        </w:rPr>
        <w:t xml:space="preserve"> Progress for the three indicators for this output is as follows:</w:t>
      </w:r>
    </w:p>
    <w:p w14:paraId="4C51A07C" w14:textId="77777777" w:rsidR="00517B65" w:rsidRPr="00DE03EB" w:rsidRDefault="00517B65" w:rsidP="000325AD">
      <w:pPr>
        <w:pStyle w:val="ListParagraph"/>
        <w:numPr>
          <w:ilvl w:val="0"/>
          <w:numId w:val="24"/>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Strategy and other necessary policy documents developed and implemented: </w:t>
      </w:r>
      <w:r w:rsidRPr="00DE03EB">
        <w:rPr>
          <w:rFonts w:ascii="Times New Roman" w:hAnsi="Times New Roman" w:cs="Times New Roman"/>
        </w:rPr>
        <w:t>In 2019 the targets were met with the development/revision and implementation of three strategies and one policy. This included a Communication, Branding and Marketing Strategy</w:t>
      </w:r>
      <w:r w:rsidR="00640DD5" w:rsidRPr="00DE03EB">
        <w:rPr>
          <w:rFonts w:ascii="Times New Roman" w:hAnsi="Times New Roman" w:cs="Times New Roman"/>
        </w:rPr>
        <w:t xml:space="preserve">. A PWD Inclusion Strategy was developed and is being followed along with a Disability Inclusion Development (DID) Plan with implementation milestones to ensure the integration of DID in UCEP services. Before revising the Gender Strategy, a very thorough Gender Situation Analysis Report was prepared by an external consultant. Based on this analysis the Gender Policy was revised and updated. </w:t>
      </w:r>
      <w:r w:rsidR="00C2680C" w:rsidRPr="00DE03EB">
        <w:rPr>
          <w:rFonts w:ascii="Times New Roman" w:hAnsi="Times New Roman" w:cs="Times New Roman"/>
        </w:rPr>
        <w:t>UCEP also developed a Theory of Change (ToC) on Gender and Inclusion and is following a Monitoring and Evaluation Framework of Gender and Inclusion. The Child Protection Policy was updated and has been translated into Bangla. A list of UCEP's policy documents in English and Bangla is given in Annex VIII.</w:t>
      </w:r>
      <w:r w:rsidR="003D31CA" w:rsidRPr="00DE03EB">
        <w:rPr>
          <w:rFonts w:ascii="Times New Roman" w:hAnsi="Times New Roman" w:cs="Times New Roman"/>
        </w:rPr>
        <w:t xml:space="preserve"> In accordance with the RF, UCEP has proposed milestones for 2021 and 2022 with a focus on implementation of the strategies and policies.</w:t>
      </w:r>
    </w:p>
    <w:p w14:paraId="7286A1C4" w14:textId="77777777" w:rsidR="003D31CA" w:rsidRPr="00DE03EB" w:rsidRDefault="003D31CA" w:rsidP="000325AD">
      <w:pPr>
        <w:pStyle w:val="ListParagraph"/>
        <w:numPr>
          <w:ilvl w:val="0"/>
          <w:numId w:val="24"/>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Capacity strengthened for organisational transformation and social enterprise development: </w:t>
      </w:r>
      <w:r w:rsidRPr="00DE03EB">
        <w:rPr>
          <w:rFonts w:ascii="Times New Roman" w:hAnsi="Times New Roman" w:cs="Times New Roman"/>
        </w:rPr>
        <w:t xml:space="preserve">In 2019 three social enterprise models were developed as planned. In 2020, due to the pandemic situation, two instead of three of these models were piloted and two new models (against the target of three) were developed. In the first quarter of 2021, one of the models that had been piloted was evaluated, reviewed and updated and three newly developed models piloted. </w:t>
      </w:r>
      <w:r w:rsidR="00565401" w:rsidRPr="00DE03EB">
        <w:rPr>
          <w:rFonts w:ascii="Times New Roman" w:hAnsi="Times New Roman" w:cs="Times New Roman"/>
        </w:rPr>
        <w:t xml:space="preserve">In light of the progress to date and the constrained situation, UCEP has proposed to reduce the number of models that will be developed, piloted and implemented within the project period from six to four. </w:t>
      </w:r>
    </w:p>
    <w:p w14:paraId="31F8CB8C" w14:textId="77777777" w:rsidR="009715AA" w:rsidRDefault="00565401" w:rsidP="009715AA">
      <w:pPr>
        <w:pStyle w:val="ListParagraph"/>
        <w:numPr>
          <w:ilvl w:val="0"/>
          <w:numId w:val="24"/>
        </w:numPr>
        <w:tabs>
          <w:tab w:val="left" w:pos="426"/>
        </w:tabs>
        <w:spacing w:after="0" w:line="240" w:lineRule="auto"/>
        <w:jc w:val="both"/>
        <w:rPr>
          <w:rFonts w:ascii="Times New Roman" w:hAnsi="Times New Roman" w:cs="Times New Roman"/>
        </w:rPr>
      </w:pPr>
      <w:r w:rsidRPr="00DE03EB">
        <w:rPr>
          <w:rFonts w:ascii="Times New Roman" w:hAnsi="Times New Roman" w:cs="Times New Roman"/>
          <w:i/>
        </w:rPr>
        <w:t xml:space="preserve">Results based monitoring and evaluation (M&amp;E) system strengthened and effective system of planning and knowledge management and learning: </w:t>
      </w:r>
      <w:r w:rsidRPr="00DE03EB">
        <w:rPr>
          <w:rFonts w:ascii="Times New Roman" w:hAnsi="Times New Roman" w:cs="Times New Roman"/>
        </w:rPr>
        <w:t xml:space="preserve">Significant progress has been made for the establishment of </w:t>
      </w:r>
      <w:r w:rsidR="00183999" w:rsidRPr="00DE03EB">
        <w:rPr>
          <w:rFonts w:ascii="Times New Roman" w:hAnsi="Times New Roman" w:cs="Times New Roman"/>
        </w:rPr>
        <w:t xml:space="preserve">an effective </w:t>
      </w:r>
      <w:proofErr w:type="gramStart"/>
      <w:r w:rsidR="00183999" w:rsidRPr="00DE03EB">
        <w:rPr>
          <w:rFonts w:ascii="Times New Roman" w:hAnsi="Times New Roman" w:cs="Times New Roman"/>
        </w:rPr>
        <w:t>results based</w:t>
      </w:r>
      <w:proofErr w:type="gramEnd"/>
      <w:r w:rsidR="00183999" w:rsidRPr="00DE03EB">
        <w:rPr>
          <w:rFonts w:ascii="Times New Roman" w:hAnsi="Times New Roman" w:cs="Times New Roman"/>
        </w:rPr>
        <w:t xml:space="preserve"> M&amp;E</w:t>
      </w:r>
      <w:r w:rsidRPr="00DE03EB">
        <w:rPr>
          <w:rFonts w:ascii="Times New Roman" w:hAnsi="Times New Roman" w:cs="Times New Roman"/>
        </w:rPr>
        <w:t xml:space="preserve"> and knowledge management</w:t>
      </w:r>
      <w:r w:rsidR="00162172">
        <w:rPr>
          <w:rFonts w:ascii="Times New Roman" w:hAnsi="Times New Roman" w:cs="Times New Roman"/>
        </w:rPr>
        <w:t xml:space="preserve"> (KM)</w:t>
      </w:r>
      <w:r w:rsidR="00183999" w:rsidRPr="00DE03EB">
        <w:rPr>
          <w:rFonts w:ascii="Times New Roman" w:hAnsi="Times New Roman" w:cs="Times New Roman"/>
        </w:rPr>
        <w:t xml:space="preserve"> system. Meeting the milestones has been delayed partly because of the pandemic situation and partly due to the need for more assessment and analysis before establishing and operating the systems. In 2020 UCEP drafted a Concept Note for the development of a Knowledge Management </w:t>
      </w:r>
      <w:r w:rsidR="00183999" w:rsidRPr="00DE03EB">
        <w:rPr>
          <w:rFonts w:ascii="Times New Roman" w:hAnsi="Times New Roman" w:cs="Times New Roman"/>
        </w:rPr>
        <w:lastRenderedPageBreak/>
        <w:t xml:space="preserve">Strategy. Based on </w:t>
      </w:r>
      <w:proofErr w:type="gramStart"/>
      <w:r w:rsidR="00183999" w:rsidRPr="00DE03EB">
        <w:rPr>
          <w:rFonts w:ascii="Times New Roman" w:hAnsi="Times New Roman" w:cs="Times New Roman"/>
        </w:rPr>
        <w:t>this a</w:t>
      </w:r>
      <w:proofErr w:type="gramEnd"/>
      <w:r w:rsidR="00183999" w:rsidRPr="00DE03EB">
        <w:rPr>
          <w:rFonts w:ascii="Times New Roman" w:hAnsi="Times New Roman" w:cs="Times New Roman"/>
        </w:rPr>
        <w:t xml:space="preserve"> Result</w:t>
      </w:r>
      <w:r w:rsidR="004D6ED0">
        <w:rPr>
          <w:rFonts w:ascii="Times New Roman" w:hAnsi="Times New Roman" w:cs="Times New Roman"/>
        </w:rPr>
        <w:t xml:space="preserve">s Based M&amp;E Framework (RBMEF) has been </w:t>
      </w:r>
      <w:r w:rsidR="00183999" w:rsidRPr="00DE03EB">
        <w:rPr>
          <w:rFonts w:ascii="Times New Roman" w:hAnsi="Times New Roman" w:cs="Times New Roman"/>
        </w:rPr>
        <w:t>developed</w:t>
      </w:r>
      <w:r w:rsidR="004D6ED0">
        <w:rPr>
          <w:rFonts w:ascii="Times New Roman" w:hAnsi="Times New Roman" w:cs="Times New Roman"/>
        </w:rPr>
        <w:t>, is being reviewed in light of the pandemic and will be finalised this quarter</w:t>
      </w:r>
      <w:r w:rsidR="00183999" w:rsidRPr="00DE03EB">
        <w:rPr>
          <w:rFonts w:ascii="Times New Roman" w:hAnsi="Times New Roman" w:cs="Times New Roman"/>
        </w:rPr>
        <w:t>.  Once the RBMEF is in place, from 2021 Annual Work Plans will be developed and followed. In 2020 UCEP developed and started implementing a web-based student database system</w:t>
      </w:r>
      <w:r w:rsidR="009715AA">
        <w:rPr>
          <w:rFonts w:ascii="Times New Roman" w:hAnsi="Times New Roman" w:cs="Times New Roman"/>
        </w:rPr>
        <w:t>.</w:t>
      </w:r>
    </w:p>
    <w:p w14:paraId="30A590B4" w14:textId="77777777" w:rsidR="009715AA" w:rsidRDefault="004F76EA" w:rsidP="009715AA">
      <w:pPr>
        <w:pStyle w:val="Heading1"/>
      </w:pPr>
      <w:bookmarkStart w:id="18" w:name="_Toc72934056"/>
      <w:r w:rsidRPr="009715AA">
        <w:t xml:space="preserve">4. </w:t>
      </w:r>
      <w:r w:rsidRPr="009715AA">
        <w:tab/>
      </w:r>
      <w:r w:rsidR="007044F9" w:rsidRPr="009715AA">
        <w:t>ASSESSMENT</w:t>
      </w:r>
      <w:bookmarkEnd w:id="18"/>
    </w:p>
    <w:p w14:paraId="5AAD10DF" w14:textId="77777777" w:rsidR="00E3095A" w:rsidRDefault="00E3095A" w:rsidP="00E3095A">
      <w:pPr>
        <w:spacing w:after="0" w:line="240" w:lineRule="auto"/>
        <w:rPr>
          <w:rFonts w:ascii="Times New Roman" w:hAnsi="Times New Roman" w:cs="Times New Roman"/>
        </w:rPr>
      </w:pPr>
      <w:r w:rsidRPr="00E3095A">
        <w:rPr>
          <w:rFonts w:ascii="Times New Roman" w:hAnsi="Times New Roman" w:cs="Times New Roman"/>
        </w:rPr>
        <w:t>Based</w:t>
      </w:r>
      <w:r>
        <w:rPr>
          <w:rFonts w:ascii="Times New Roman" w:hAnsi="Times New Roman" w:cs="Times New Roman"/>
        </w:rPr>
        <w:t xml:space="preserve"> on a review of the results to date, the documentation provided by UCEP and DFAT and the consultation process, the following sections present an assessment of the project with regard to key areas of concern and interest.</w:t>
      </w:r>
    </w:p>
    <w:p w14:paraId="3C6D1FCA" w14:textId="77777777" w:rsidR="001A60B7" w:rsidRPr="009715AA" w:rsidRDefault="00531B9A" w:rsidP="00E3095A">
      <w:pPr>
        <w:pStyle w:val="Heading2"/>
        <w:rPr>
          <w:rFonts w:ascii="Times New Roman" w:hAnsi="Times New Roman" w:cs="Times New Roman"/>
        </w:rPr>
      </w:pPr>
      <w:bookmarkStart w:id="19" w:name="_Toc72934057"/>
      <w:r w:rsidRPr="00DE03EB">
        <w:t>4.1</w:t>
      </w:r>
      <w:r w:rsidRPr="00DE03EB">
        <w:tab/>
      </w:r>
      <w:r w:rsidR="001A60B7" w:rsidRPr="00DE03EB">
        <w:t>Relevance and Influence</w:t>
      </w:r>
      <w:bookmarkEnd w:id="19"/>
    </w:p>
    <w:p w14:paraId="41696DFC" w14:textId="77777777" w:rsidR="00FC599E" w:rsidRPr="00DE03EB" w:rsidRDefault="00FC599E"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The project remains highly relevant in terms of alignment with DFAT's priorities and strategies globally and in Bangladesh</w:t>
      </w:r>
      <w:r w:rsidR="00E1008A" w:rsidRPr="00DE03EB">
        <w:rPr>
          <w:rFonts w:ascii="Times New Roman" w:hAnsi="Times New Roman" w:cs="Times New Roman"/>
        </w:rPr>
        <w:t xml:space="preserve"> as well as with Bangladesh's goals of economic and social advancement</w:t>
      </w:r>
      <w:r w:rsidRPr="00DE03EB">
        <w:rPr>
          <w:rFonts w:ascii="Times New Roman" w:hAnsi="Times New Roman" w:cs="Times New Roman"/>
        </w:rPr>
        <w:t xml:space="preserve">. </w:t>
      </w:r>
      <w:r w:rsidR="000D7320" w:rsidRPr="00DE03EB">
        <w:rPr>
          <w:rFonts w:ascii="Times New Roman" w:hAnsi="Times New Roman" w:cs="Times New Roman"/>
        </w:rPr>
        <w:t xml:space="preserve">As noted in the Australian Governments 2017 Foreign Policy White Paper, Australia is committed to working with partners to promote sustainable development with a focus on tackling gender inequality and promoting disability inclusion development. These priorities are reflected in the QuEST project design and operation. With the global advent of COVID-19, the Australian Government produced a strategic paper on </w:t>
      </w:r>
      <w:r w:rsidR="00621FB1" w:rsidRPr="00DE03EB">
        <w:rPr>
          <w:rFonts w:ascii="Times New Roman" w:hAnsi="Times New Roman" w:cs="Times New Roman"/>
        </w:rPr>
        <w:t>'</w:t>
      </w:r>
      <w:r w:rsidR="000D7320" w:rsidRPr="00DE03EB">
        <w:rPr>
          <w:rFonts w:ascii="Times New Roman" w:hAnsi="Times New Roman" w:cs="Times New Roman"/>
        </w:rPr>
        <w:t>Partnerships for Recovery</w:t>
      </w:r>
      <w:r w:rsidR="00621FB1" w:rsidRPr="00DE03EB">
        <w:rPr>
          <w:rFonts w:ascii="Times New Roman" w:hAnsi="Times New Roman" w:cs="Times New Roman"/>
        </w:rPr>
        <w:t>'</w:t>
      </w:r>
      <w:r w:rsidR="000D7320" w:rsidRPr="00DE03EB">
        <w:rPr>
          <w:rFonts w:ascii="Times New Roman" w:hAnsi="Times New Roman" w:cs="Times New Roman"/>
        </w:rPr>
        <w:t xml:space="preserve"> outlining Australia's COVID-19 development response.  Globally Australia's emphasis on partnerships, its particular focus on the most vulnerable and its plans to invest in gender equality and women's economic develop</w:t>
      </w:r>
      <w:r w:rsidR="00621FB1" w:rsidRPr="00DE03EB">
        <w:rPr>
          <w:rFonts w:ascii="Times New Roman" w:hAnsi="Times New Roman" w:cs="Times New Roman"/>
        </w:rPr>
        <w:t>ment make UCEP a particularly suitable partner. In Bangladesh DFAT's 'Bangladesh COVID-19 D</w:t>
      </w:r>
      <w:r w:rsidR="00F01D11" w:rsidRPr="00DE03EB">
        <w:rPr>
          <w:rFonts w:ascii="Times New Roman" w:hAnsi="Times New Roman" w:cs="Times New Roman"/>
        </w:rPr>
        <w:t>evelopment Response Plan' notes</w:t>
      </w:r>
      <w:r w:rsidR="00621FB1" w:rsidRPr="00DE03EB">
        <w:rPr>
          <w:rFonts w:ascii="Times New Roman" w:hAnsi="Times New Roman" w:cs="Times New Roman"/>
        </w:rPr>
        <w:t xml:space="preserve"> that the pandemic has 'intensified pre-existing humanitarian and economic challenges</w:t>
      </w:r>
      <w:r w:rsidR="00E1000B">
        <w:rPr>
          <w:rFonts w:ascii="Times New Roman" w:hAnsi="Times New Roman" w:cs="Times New Roman"/>
        </w:rPr>
        <w:t>'</w:t>
      </w:r>
      <w:r w:rsidR="00621FB1" w:rsidRPr="00DE03EB">
        <w:rPr>
          <w:rFonts w:ascii="Times New Roman" w:hAnsi="Times New Roman" w:cs="Times New Roman"/>
        </w:rPr>
        <w:t xml:space="preserve"> and commits support for Bangladesh's COVID-19 recovery 'with a focus on investments in long-term economic growth, underpinned by inclusive education, skills development and private sector engagement.'</w:t>
      </w:r>
      <w:r w:rsidR="00D76CFC" w:rsidRPr="00DE03EB">
        <w:rPr>
          <w:rFonts w:ascii="Times New Roman" w:hAnsi="Times New Roman" w:cs="Times New Roman"/>
        </w:rPr>
        <w:t xml:space="preserve">  UCEP's programs will support DFAT's key results with the enrolment of 7,000 additional children in general education and 4,500 young women and men in skills training in 2021 and 2022.</w:t>
      </w:r>
    </w:p>
    <w:p w14:paraId="04AD4214" w14:textId="77777777" w:rsidR="00D76CFC" w:rsidRPr="00DE03EB" w:rsidRDefault="00D76CFC" w:rsidP="00DE03EB">
      <w:pPr>
        <w:tabs>
          <w:tab w:val="left" w:pos="426"/>
        </w:tabs>
        <w:spacing w:line="240" w:lineRule="auto"/>
        <w:jc w:val="both"/>
        <w:rPr>
          <w:rFonts w:ascii="Times New Roman" w:hAnsi="Times New Roman" w:cs="Times New Roman"/>
        </w:rPr>
      </w:pPr>
      <w:r w:rsidRPr="00DE03EB">
        <w:rPr>
          <w:rFonts w:ascii="Times New Roman" w:hAnsi="Times New Roman" w:cs="Times New Roman"/>
        </w:rPr>
        <w:t>In addition to DFAT's direct suppor</w:t>
      </w:r>
      <w:r w:rsidR="00334E69" w:rsidRPr="00DE03EB">
        <w:rPr>
          <w:rFonts w:ascii="Times New Roman" w:hAnsi="Times New Roman" w:cs="Times New Roman"/>
        </w:rPr>
        <w:t xml:space="preserve">t for children and young people </w:t>
      </w:r>
      <w:r w:rsidRPr="00DE03EB">
        <w:rPr>
          <w:rFonts w:ascii="Times New Roman" w:hAnsi="Times New Roman" w:cs="Times New Roman"/>
        </w:rPr>
        <w:t xml:space="preserve">through UCEP, the organisation also plays a key role in influencing government policies, standards and provision in the fields of general education, technical education, skills development and economic opportunities for young people.  UCEP is also a key player in the NGO and private sectors, often facilitating the interface between </w:t>
      </w:r>
      <w:r w:rsidR="00334E69" w:rsidRPr="00DE03EB">
        <w:rPr>
          <w:rFonts w:ascii="Times New Roman" w:hAnsi="Times New Roman" w:cs="Times New Roman"/>
        </w:rPr>
        <w:t>the government,</w:t>
      </w:r>
      <w:r w:rsidRPr="00DE03EB">
        <w:rPr>
          <w:rFonts w:ascii="Times New Roman" w:hAnsi="Times New Roman" w:cs="Times New Roman"/>
        </w:rPr>
        <w:t xml:space="preserve"> </w:t>
      </w:r>
      <w:r w:rsidR="00334E69" w:rsidRPr="00DE03EB">
        <w:rPr>
          <w:rFonts w:ascii="Times New Roman" w:hAnsi="Times New Roman" w:cs="Times New Roman"/>
        </w:rPr>
        <w:t xml:space="preserve">the </w:t>
      </w:r>
      <w:r w:rsidR="00863182">
        <w:rPr>
          <w:rFonts w:ascii="Times New Roman" w:hAnsi="Times New Roman" w:cs="Times New Roman"/>
        </w:rPr>
        <w:t>voluntary sector and</w:t>
      </w:r>
      <w:r w:rsidRPr="00DE03EB">
        <w:rPr>
          <w:rFonts w:ascii="Times New Roman" w:hAnsi="Times New Roman" w:cs="Times New Roman"/>
        </w:rPr>
        <w:t xml:space="preserve"> the private business sector.</w:t>
      </w:r>
      <w:r w:rsidR="00334E69" w:rsidRPr="00DE03EB">
        <w:rPr>
          <w:rFonts w:ascii="Times New Roman" w:hAnsi="Times New Roman" w:cs="Times New Roman"/>
        </w:rPr>
        <w:t xml:space="preserve">  From the outset DFAT recognised the critical role that UCEP plays in the national policy dialogue</w:t>
      </w:r>
      <w:r w:rsidR="00ED545B" w:rsidRPr="00DE03EB">
        <w:rPr>
          <w:rFonts w:ascii="Times New Roman" w:hAnsi="Times New Roman" w:cs="Times New Roman"/>
        </w:rPr>
        <w:t xml:space="preserve">, and one of the tasks of the DFAT-UCEP Partnership Steering Committee, according to its Terms of Reference (ToRs), is to 'consider opportunities for joint policy dialogue with the GoB to share UCEP's inclusive skills development model' (Annex IX).  </w:t>
      </w:r>
      <w:r w:rsidR="00017327">
        <w:rPr>
          <w:rFonts w:ascii="Times New Roman" w:hAnsi="Times New Roman" w:cs="Times New Roman"/>
        </w:rPr>
        <w:t xml:space="preserve">Through its support for events organised by UCEP, publicity is also provided for DFAT by the national press, such as reporting on UCEP's Celebration of International Women's Day and DFAT's participation in May 2021. </w:t>
      </w:r>
      <w:r w:rsidR="00ED545B" w:rsidRPr="00DE03EB">
        <w:rPr>
          <w:rFonts w:ascii="Times New Roman" w:hAnsi="Times New Roman" w:cs="Times New Roman"/>
        </w:rPr>
        <w:t>In 2020 for the first time UCEP became a member (represented by the ED) of the joint GoB and development partners' Education Local Consultative Group (ELCG). UCEP is also a member of the influential Skills Development Working Group (SDWG), which operates as a sub-group of the ELCG.  Through these groups UCEP ha</w:t>
      </w:r>
      <w:r w:rsidR="00F01D11" w:rsidRPr="00DE03EB">
        <w:rPr>
          <w:rFonts w:ascii="Times New Roman" w:hAnsi="Times New Roman" w:cs="Times New Roman"/>
        </w:rPr>
        <w:t>s provided input and feedback for</w:t>
      </w:r>
      <w:r w:rsidR="00ED545B" w:rsidRPr="00DE03EB">
        <w:rPr>
          <w:rFonts w:ascii="Times New Roman" w:hAnsi="Times New Roman" w:cs="Times New Roman"/>
        </w:rPr>
        <w:t xml:space="preserve"> a number of </w:t>
      </w:r>
      <w:r w:rsidR="003E0CD7" w:rsidRPr="00DE03EB">
        <w:rPr>
          <w:rFonts w:ascii="Times New Roman" w:hAnsi="Times New Roman" w:cs="Times New Roman"/>
        </w:rPr>
        <w:t>important policy documents, including Bangladesh's first comprehensive Education Sector Plan, which covers all the sub-sectors of education across the two ministries and several divisions, departments and bureaus.</w:t>
      </w:r>
      <w:r w:rsidR="003230F9" w:rsidRPr="00DE03EB">
        <w:rPr>
          <w:rFonts w:ascii="Times New Roman" w:hAnsi="Times New Roman" w:cs="Times New Roman"/>
        </w:rPr>
        <w:t xml:space="preserve"> The ED is one of the directors the National Human Resource Development Fund (NGRDF) under the Ministry of Finance, and UCEP, represented by the ED, is also a director of the Informal Sector Industry Skills Council (ISISC) and a member of </w:t>
      </w:r>
      <w:r w:rsidR="003E7C52">
        <w:rPr>
          <w:rFonts w:ascii="Times New Roman" w:hAnsi="Times New Roman" w:cs="Times New Roman"/>
        </w:rPr>
        <w:t xml:space="preserve">the </w:t>
      </w:r>
      <w:r w:rsidR="003230F9" w:rsidRPr="00DE03EB">
        <w:rPr>
          <w:rFonts w:ascii="Times New Roman" w:hAnsi="Times New Roman" w:cs="Times New Roman"/>
        </w:rPr>
        <w:t xml:space="preserve">National Plan of Action (NPA) Drafting Committee for the elimination of child labour. </w:t>
      </w:r>
      <w:r w:rsidR="00AF419C" w:rsidRPr="00DE03EB">
        <w:rPr>
          <w:rFonts w:ascii="Times New Roman" w:hAnsi="Times New Roman" w:cs="Times New Roman"/>
        </w:rPr>
        <w:t xml:space="preserve"> Annex X lists the details of UCEP's collaboration with various GoB entities and with development partner platforms</w:t>
      </w:r>
      <w:r w:rsidR="00F20B46" w:rsidRPr="00DE03EB">
        <w:rPr>
          <w:rFonts w:ascii="Times New Roman" w:hAnsi="Times New Roman" w:cs="Times New Roman"/>
        </w:rPr>
        <w:t xml:space="preserve"> as well as its m</w:t>
      </w:r>
      <w:r w:rsidR="00F01D11" w:rsidRPr="00DE03EB">
        <w:rPr>
          <w:rFonts w:ascii="Times New Roman" w:hAnsi="Times New Roman" w:cs="Times New Roman"/>
        </w:rPr>
        <w:t>embership in various voluntary</w:t>
      </w:r>
      <w:r w:rsidR="00F20B46" w:rsidRPr="00DE03EB">
        <w:rPr>
          <w:rFonts w:ascii="Times New Roman" w:hAnsi="Times New Roman" w:cs="Times New Roman"/>
        </w:rPr>
        <w:t xml:space="preserve"> and private sector entities. UCEP also has strong partnerships with a number of private sector industries. It has established Employers' Committees at regional levels involving over 3,000 industries and enterprises.  Details of UCEP's collabor</w:t>
      </w:r>
      <w:r w:rsidR="00557193">
        <w:rPr>
          <w:rFonts w:ascii="Times New Roman" w:hAnsi="Times New Roman" w:cs="Times New Roman"/>
        </w:rPr>
        <w:t>ation with the private sector are</w:t>
      </w:r>
      <w:r w:rsidR="00F20B46" w:rsidRPr="00DE03EB">
        <w:rPr>
          <w:rFonts w:ascii="Times New Roman" w:hAnsi="Times New Roman" w:cs="Times New Roman"/>
        </w:rPr>
        <w:t xml:space="preserve"> given in Annex XI.</w:t>
      </w:r>
      <w:r w:rsidR="00017327">
        <w:rPr>
          <w:rFonts w:ascii="Times New Roman" w:hAnsi="Times New Roman" w:cs="Times New Roman"/>
        </w:rPr>
        <w:t xml:space="preserve">  </w:t>
      </w:r>
    </w:p>
    <w:p w14:paraId="05CCB177" w14:textId="77777777" w:rsidR="001A60B7" w:rsidRPr="00DE03EB" w:rsidRDefault="00F20B46"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lastRenderedPageBreak/>
        <w:t xml:space="preserve">The relationships which UCEP has established over the years have proved particularly important for responding to the COVID-19 crisis as well as for being in a position to influence policy and </w:t>
      </w:r>
      <w:r w:rsidR="007D63ED" w:rsidRPr="00DE03EB">
        <w:rPr>
          <w:rFonts w:ascii="Times New Roman" w:hAnsi="Times New Roman" w:cs="Times New Roman"/>
        </w:rPr>
        <w:t xml:space="preserve">the </w:t>
      </w:r>
      <w:r w:rsidRPr="00DE03EB">
        <w:rPr>
          <w:rFonts w:ascii="Times New Roman" w:hAnsi="Times New Roman" w:cs="Times New Roman"/>
        </w:rPr>
        <w:t>strategic decisions of GoB and ke</w:t>
      </w:r>
      <w:r w:rsidR="007D63ED" w:rsidRPr="00DE03EB">
        <w:rPr>
          <w:rFonts w:ascii="Times New Roman" w:hAnsi="Times New Roman" w:cs="Times New Roman"/>
        </w:rPr>
        <w:t>y actors in the voluntary</w:t>
      </w:r>
      <w:r w:rsidRPr="00DE03EB">
        <w:rPr>
          <w:rFonts w:ascii="Times New Roman" w:hAnsi="Times New Roman" w:cs="Times New Roman"/>
        </w:rPr>
        <w:t xml:space="preserve"> and private business sector</w:t>
      </w:r>
      <w:r w:rsidR="007D63ED" w:rsidRPr="00DE03EB">
        <w:rPr>
          <w:rFonts w:ascii="Times New Roman" w:hAnsi="Times New Roman" w:cs="Times New Roman"/>
        </w:rPr>
        <w:t>s</w:t>
      </w:r>
      <w:r w:rsidRPr="00DE03EB">
        <w:rPr>
          <w:rFonts w:ascii="Times New Roman" w:hAnsi="Times New Roman" w:cs="Times New Roman"/>
        </w:rPr>
        <w:t xml:space="preserve">.  </w:t>
      </w:r>
      <w:r w:rsidR="007D63ED" w:rsidRPr="00DE03EB">
        <w:rPr>
          <w:rFonts w:ascii="Times New Roman" w:hAnsi="Times New Roman" w:cs="Times New Roman"/>
        </w:rPr>
        <w:t xml:space="preserve">On the practical side UCEP has been at the forefront of the development of digital content for general education, skills development and TVET. UCEP through the various forums has </w:t>
      </w:r>
      <w:r w:rsidR="00F01D11" w:rsidRPr="00DE03EB">
        <w:rPr>
          <w:rFonts w:ascii="Times New Roman" w:hAnsi="Times New Roman" w:cs="Times New Roman"/>
        </w:rPr>
        <w:t xml:space="preserve">also </w:t>
      </w:r>
      <w:r w:rsidR="007D63ED" w:rsidRPr="00DE03EB">
        <w:rPr>
          <w:rFonts w:ascii="Times New Roman" w:hAnsi="Times New Roman" w:cs="Times New Roman"/>
        </w:rPr>
        <w:t xml:space="preserve">been involved in the policy dialogue with regard to the reopening of technical schools and general schools and in formulating a national COVID-19 response plan for TVET.  As a member of the Bangladesh Employers' Federation the ED was </w:t>
      </w:r>
      <w:r w:rsidR="00E1008A" w:rsidRPr="00DE03EB">
        <w:rPr>
          <w:rFonts w:ascii="Times New Roman" w:hAnsi="Times New Roman" w:cs="Times New Roman"/>
        </w:rPr>
        <w:t>involved in the preparation of an appeal to the Prime Minister for helping the informal sector during the pandemic, an appeal which proved successful in influencing the government</w:t>
      </w:r>
      <w:r w:rsidR="00F01D11" w:rsidRPr="00DE03EB">
        <w:rPr>
          <w:rFonts w:ascii="Times New Roman" w:hAnsi="Times New Roman" w:cs="Times New Roman"/>
        </w:rPr>
        <w:t>'s steps which it has</w:t>
      </w:r>
      <w:r w:rsidR="00E1008A" w:rsidRPr="00DE03EB">
        <w:rPr>
          <w:rFonts w:ascii="Times New Roman" w:hAnsi="Times New Roman" w:cs="Times New Roman"/>
        </w:rPr>
        <w:t xml:space="preserve"> subsequently taken to assist the informal sector.</w:t>
      </w:r>
    </w:p>
    <w:p w14:paraId="18C0DE8D" w14:textId="77777777" w:rsidR="007044F9" w:rsidRPr="00DE03EB" w:rsidRDefault="00940161" w:rsidP="002627DB">
      <w:pPr>
        <w:pStyle w:val="Heading2"/>
      </w:pPr>
      <w:bookmarkStart w:id="20" w:name="_Toc72934058"/>
      <w:r w:rsidRPr="00DE03EB">
        <w:t>4.2</w:t>
      </w:r>
      <w:r w:rsidR="001A60B7" w:rsidRPr="00DE03EB">
        <w:tab/>
      </w:r>
      <w:r w:rsidR="002119D5" w:rsidRPr="00DE03EB">
        <w:t>Effectiveness and E</w:t>
      </w:r>
      <w:r w:rsidR="007044F9" w:rsidRPr="00DE03EB">
        <w:t>fficiency</w:t>
      </w:r>
      <w:bookmarkEnd w:id="20"/>
    </w:p>
    <w:p w14:paraId="3A26832A" w14:textId="77777777" w:rsidR="00F01D11" w:rsidRPr="00DE03EB" w:rsidRDefault="00EE36CD" w:rsidP="00DE03EB">
      <w:pPr>
        <w:tabs>
          <w:tab w:val="left" w:pos="426"/>
        </w:tabs>
        <w:spacing w:after="0" w:line="240" w:lineRule="auto"/>
        <w:jc w:val="both"/>
        <w:rPr>
          <w:rFonts w:ascii="Times New Roman" w:hAnsi="Times New Roman" w:cs="Times New Roman"/>
        </w:rPr>
      </w:pPr>
      <w:r w:rsidRPr="00DE03EB">
        <w:rPr>
          <w:rFonts w:ascii="Times New Roman" w:hAnsi="Times New Roman" w:cs="Times New Roman"/>
        </w:rPr>
        <w:t>As noted in the discussion of progress against indicators, UCEP met most of the milestones set for 2019, demonstrating its effectiveness and efficiency as an organisation</w:t>
      </w:r>
      <w:r w:rsidR="00C1672F">
        <w:rPr>
          <w:rFonts w:ascii="Times New Roman" w:hAnsi="Times New Roman" w:cs="Times New Roman"/>
        </w:rPr>
        <w:t>.  Although in 2020 some quantitative</w:t>
      </w:r>
      <w:r w:rsidRPr="00DE03EB">
        <w:rPr>
          <w:rFonts w:ascii="Times New Roman" w:hAnsi="Times New Roman" w:cs="Times New Roman"/>
        </w:rPr>
        <w:t xml:space="preserve"> targets could not be met due to the national crisis caused by the pandemic, UCEP proved its ability to handle unexpected </w:t>
      </w:r>
      <w:r w:rsidR="00C1672F">
        <w:rPr>
          <w:rFonts w:ascii="Times New Roman" w:hAnsi="Times New Roman" w:cs="Times New Roman"/>
        </w:rPr>
        <w:t xml:space="preserve">adverse </w:t>
      </w:r>
      <w:r w:rsidRPr="00DE03EB">
        <w:rPr>
          <w:rFonts w:ascii="Times New Roman" w:hAnsi="Times New Roman" w:cs="Times New Roman"/>
        </w:rPr>
        <w:t>situations and to largely deliver the programs as planned through innovative means.  In many ways the crisis was an opportunity for UCEP to demonstrate its effectiveness and efficiency as an organisation in very difficult circumstances. Based on my review of the documentation, discussions with UCEP management and beneficiaries and my field observations</w:t>
      </w:r>
      <w:r w:rsidR="006A402B" w:rsidRPr="00DE03EB">
        <w:rPr>
          <w:rFonts w:ascii="Times New Roman" w:hAnsi="Times New Roman" w:cs="Times New Roman"/>
        </w:rPr>
        <w:t xml:space="preserve"> I rate UCEP very high in terms of effectiveness and efficiency across the program areas.</w:t>
      </w:r>
    </w:p>
    <w:p w14:paraId="7282C815" w14:textId="77777777" w:rsidR="007044F9" w:rsidRPr="00DE03EB" w:rsidRDefault="00940161" w:rsidP="002627DB">
      <w:pPr>
        <w:pStyle w:val="Heading2"/>
      </w:pPr>
      <w:bookmarkStart w:id="21" w:name="_Toc72934059"/>
      <w:r w:rsidRPr="00DE03EB">
        <w:t>4.3</w:t>
      </w:r>
      <w:r w:rsidR="00531B9A" w:rsidRPr="00DE03EB">
        <w:tab/>
      </w:r>
      <w:r w:rsidR="002119D5" w:rsidRPr="00DE03EB">
        <w:t>Quality of S</w:t>
      </w:r>
      <w:r w:rsidR="007044F9" w:rsidRPr="00DE03EB">
        <w:t>ervic</w:t>
      </w:r>
      <w:r w:rsidR="001A60B7" w:rsidRPr="00DE03EB">
        <w:t>es</w:t>
      </w:r>
      <w:bookmarkEnd w:id="21"/>
      <w:r w:rsidR="001A60B7" w:rsidRPr="00DE03EB">
        <w:t xml:space="preserve"> </w:t>
      </w:r>
    </w:p>
    <w:p w14:paraId="1E42C810" w14:textId="77777777" w:rsidR="00DE03EB" w:rsidRPr="00DE03EB" w:rsidRDefault="00021BEB" w:rsidP="00DE03EB">
      <w:pPr>
        <w:tabs>
          <w:tab w:val="left" w:pos="426"/>
        </w:tabs>
        <w:spacing w:after="0" w:line="240" w:lineRule="auto"/>
        <w:jc w:val="both"/>
        <w:rPr>
          <w:rFonts w:ascii="Times New Roman" w:hAnsi="Times New Roman" w:cs="Times New Roman"/>
        </w:rPr>
      </w:pPr>
      <w:r>
        <w:rPr>
          <w:rFonts w:ascii="Times New Roman" w:hAnsi="Times New Roman" w:cs="Times New Roman"/>
        </w:rPr>
        <w:t>From a review of</w:t>
      </w:r>
      <w:r w:rsidR="00DE03EB">
        <w:rPr>
          <w:rFonts w:ascii="Times New Roman" w:hAnsi="Times New Roman" w:cs="Times New Roman"/>
        </w:rPr>
        <w:t xml:space="preserve"> the available information, it is obvious that UCEP made every effort to maintain the quality of its services despite the limitations on physical presence in classrooms and </w:t>
      </w:r>
      <w:proofErr w:type="gramStart"/>
      <w:r w:rsidR="00DE03EB">
        <w:rPr>
          <w:rFonts w:ascii="Times New Roman" w:hAnsi="Times New Roman" w:cs="Times New Roman"/>
        </w:rPr>
        <w:t>work places</w:t>
      </w:r>
      <w:proofErr w:type="gramEnd"/>
      <w:r w:rsidR="00DE03EB">
        <w:rPr>
          <w:rFonts w:ascii="Times New Roman" w:hAnsi="Times New Roman" w:cs="Times New Roman"/>
        </w:rPr>
        <w:t>. It has not been possible to verify the learning achievements of students in the general education schools due to the public examinations, which were to be used to assess achievement, being cancelled in 2020.  Instead UCEP has developed internal</w:t>
      </w:r>
      <w:r w:rsidR="00F45C92">
        <w:rPr>
          <w:rFonts w:ascii="Times New Roman" w:hAnsi="Times New Roman" w:cs="Times New Roman"/>
        </w:rPr>
        <w:t xml:space="preserve"> assessment methods which are</w:t>
      </w:r>
      <w:r w:rsidR="00DE03EB">
        <w:rPr>
          <w:rFonts w:ascii="Times New Roman" w:hAnsi="Times New Roman" w:cs="Times New Roman"/>
        </w:rPr>
        <w:t xml:space="preserve"> used by teachers with limited physical contact.  There is no doubt that learning outcomes will have suffered somewhat due to the limited contact with teachers.  </w:t>
      </w:r>
      <w:r w:rsidR="00F45C92">
        <w:rPr>
          <w:rFonts w:ascii="Times New Roman" w:hAnsi="Times New Roman" w:cs="Times New Roman"/>
        </w:rPr>
        <w:t xml:space="preserve">This is to be expected, but the internal assessments indicate that students have continued to progress, </w:t>
      </w:r>
      <w:r w:rsidR="00C1672F">
        <w:rPr>
          <w:rFonts w:ascii="Times New Roman" w:hAnsi="Times New Roman" w:cs="Times New Roman"/>
        </w:rPr>
        <w:t>and it is expected that UCEP students will be back on track to meet the learning targets if the national exams are held in 2021</w:t>
      </w:r>
      <w:r w:rsidR="00F45C92">
        <w:rPr>
          <w:rFonts w:ascii="Times New Roman" w:hAnsi="Times New Roman" w:cs="Times New Roman"/>
        </w:rPr>
        <w:t>. UCEP is already preparing strategies to provide remediation for students who need it when they return to the regular classrooms.  Throughout Bangladesh students are facing the same challenges. UCEP has done much more than government schools to keep the students engaged in learning activities and also more than many other NGOs. Although it is impossible to assess the overall effects on learning in different programs at this time, given UCEP's efforts to provid</w:t>
      </w:r>
      <w:r w:rsidR="00557193">
        <w:rPr>
          <w:rFonts w:ascii="Times New Roman" w:hAnsi="Times New Roman" w:cs="Times New Roman"/>
        </w:rPr>
        <w:t>e high quality distance education</w:t>
      </w:r>
      <w:r w:rsidR="00F45C92">
        <w:rPr>
          <w:rFonts w:ascii="Times New Roman" w:hAnsi="Times New Roman" w:cs="Times New Roman"/>
        </w:rPr>
        <w:t xml:space="preserve"> for its students, my prediction is that the UCEP students</w:t>
      </w:r>
      <w:r>
        <w:rPr>
          <w:rFonts w:ascii="Times New Roman" w:hAnsi="Times New Roman" w:cs="Times New Roman"/>
        </w:rPr>
        <w:t>'</w:t>
      </w:r>
      <w:r w:rsidR="00F45C92">
        <w:rPr>
          <w:rFonts w:ascii="Times New Roman" w:hAnsi="Times New Roman" w:cs="Times New Roman"/>
        </w:rPr>
        <w:t xml:space="preserve"> achievements will have been higher than that of most students in Bangladesh, especially those in government schoo</w:t>
      </w:r>
      <w:r>
        <w:rPr>
          <w:rFonts w:ascii="Times New Roman" w:hAnsi="Times New Roman" w:cs="Times New Roman"/>
        </w:rPr>
        <w:t>ls.  The technical education,</w:t>
      </w:r>
      <w:r w:rsidR="00F45C92">
        <w:rPr>
          <w:rFonts w:ascii="Times New Roman" w:hAnsi="Times New Roman" w:cs="Times New Roman"/>
        </w:rPr>
        <w:t xml:space="preserve"> skills development </w:t>
      </w:r>
      <w:r>
        <w:rPr>
          <w:rFonts w:ascii="Times New Roman" w:hAnsi="Times New Roman" w:cs="Times New Roman"/>
        </w:rPr>
        <w:t xml:space="preserve">and apprenticeship </w:t>
      </w:r>
      <w:r w:rsidR="00745A66">
        <w:rPr>
          <w:rFonts w:ascii="Times New Roman" w:hAnsi="Times New Roman" w:cs="Times New Roman"/>
        </w:rPr>
        <w:t>programs have also had some</w:t>
      </w:r>
      <w:r w:rsidR="00F45C92">
        <w:rPr>
          <w:rFonts w:ascii="Times New Roman" w:hAnsi="Times New Roman" w:cs="Times New Roman"/>
        </w:rPr>
        <w:t xml:space="preserve"> limitations with regard to providing and assessing appropriate learning activities by distance</w:t>
      </w:r>
      <w:r w:rsidR="00745A66">
        <w:rPr>
          <w:rFonts w:ascii="Times New Roman" w:hAnsi="Times New Roman" w:cs="Times New Roman"/>
        </w:rPr>
        <w:t>, but formal assessment</w:t>
      </w:r>
      <w:r w:rsidR="008545E0">
        <w:rPr>
          <w:rFonts w:ascii="Times New Roman" w:hAnsi="Times New Roman" w:cs="Times New Roman"/>
        </w:rPr>
        <w:t>s</w:t>
      </w:r>
      <w:r w:rsidR="00745A66">
        <w:rPr>
          <w:rFonts w:ascii="Times New Roman" w:hAnsi="Times New Roman" w:cs="Times New Roman"/>
        </w:rPr>
        <w:t xml:space="preserve"> w</w:t>
      </w:r>
      <w:r w:rsidR="008545E0">
        <w:rPr>
          <w:rFonts w:ascii="Times New Roman" w:hAnsi="Times New Roman" w:cs="Times New Roman"/>
        </w:rPr>
        <w:t>ere</w:t>
      </w:r>
      <w:r w:rsidR="00745A66">
        <w:rPr>
          <w:rFonts w:ascii="Times New Roman" w:hAnsi="Times New Roman" w:cs="Times New Roman"/>
        </w:rPr>
        <w:t xml:space="preserve"> conducted for the TVET skills training by the national authority (BTEB)</w:t>
      </w:r>
      <w:r w:rsidR="008545E0">
        <w:rPr>
          <w:rFonts w:ascii="Times New Roman" w:hAnsi="Times New Roman" w:cs="Times New Roman"/>
        </w:rPr>
        <w:t xml:space="preserve"> in which UCEP students showed impressive results both in terms of appearing for the exams and in their performance</w:t>
      </w:r>
      <w:r w:rsidR="00F45C92">
        <w:rPr>
          <w:rFonts w:ascii="Times New Roman" w:hAnsi="Times New Roman" w:cs="Times New Roman"/>
        </w:rPr>
        <w:t>. Given the innovative activities that have been devel</w:t>
      </w:r>
      <w:r w:rsidR="008545E0">
        <w:rPr>
          <w:rFonts w:ascii="Times New Roman" w:hAnsi="Times New Roman" w:cs="Times New Roman"/>
        </w:rPr>
        <w:t>oped and implemented by UCEP, students' performance in the BTEB exams and</w:t>
      </w:r>
      <w:r w:rsidR="00F45C92">
        <w:rPr>
          <w:rFonts w:ascii="Times New Roman" w:hAnsi="Times New Roman" w:cs="Times New Roman"/>
        </w:rPr>
        <w:t xml:space="preserve"> the early return of students and apprentices to the technical schools and </w:t>
      </w:r>
      <w:proofErr w:type="gramStart"/>
      <w:r w:rsidR="00F45C92">
        <w:rPr>
          <w:rFonts w:ascii="Times New Roman" w:hAnsi="Times New Roman" w:cs="Times New Roman"/>
        </w:rPr>
        <w:t>work places</w:t>
      </w:r>
      <w:proofErr w:type="gramEnd"/>
      <w:r w:rsidR="00F45C92">
        <w:rPr>
          <w:rFonts w:ascii="Times New Roman" w:hAnsi="Times New Roman" w:cs="Times New Roman"/>
        </w:rPr>
        <w:t>, the indications are that acceptable levels of learning have been maintained.</w:t>
      </w:r>
    </w:p>
    <w:p w14:paraId="0301E02A" w14:textId="77777777" w:rsidR="00940161" w:rsidRDefault="00940161" w:rsidP="009715AA">
      <w:pPr>
        <w:pStyle w:val="Heading2"/>
      </w:pPr>
      <w:bookmarkStart w:id="22" w:name="_Toc72934060"/>
      <w:r w:rsidRPr="00DE03EB">
        <w:t>4.4</w:t>
      </w:r>
      <w:r w:rsidRPr="00DE03EB">
        <w:tab/>
        <w:t>Monitoring and Evaluation</w:t>
      </w:r>
      <w:bookmarkEnd w:id="22"/>
    </w:p>
    <w:p w14:paraId="7A015045" w14:textId="77777777" w:rsidR="003E7C52" w:rsidRDefault="00202549" w:rsidP="00DE03EB">
      <w:pPr>
        <w:tabs>
          <w:tab w:val="left" w:pos="426"/>
        </w:tabs>
        <w:spacing w:line="240" w:lineRule="auto"/>
        <w:jc w:val="both"/>
        <w:rPr>
          <w:rFonts w:ascii="Times New Roman" w:hAnsi="Times New Roman" w:cs="Times New Roman"/>
        </w:rPr>
      </w:pPr>
      <w:r>
        <w:rPr>
          <w:rFonts w:ascii="Times New Roman" w:hAnsi="Times New Roman" w:cs="Times New Roman"/>
        </w:rPr>
        <w:t>UCEP has a robust monitoring and evaluation system with designated responsibilities at each level of the organisation and for each of the eight regions. Information is collected and utilised at the regional level for each of the programs and it is compiled and analysed at the central level for monitoring overall performance and for ensuring the use of data in day-to-day management and in strategic decision making. The Department of Monitoring, Evaluation and Knowledge Management, overseen by a Deputy Manager, bears overall responsibility for the collection and efficient use of data</w:t>
      </w:r>
      <w:r w:rsidR="002E5768">
        <w:rPr>
          <w:rFonts w:ascii="Times New Roman" w:hAnsi="Times New Roman" w:cs="Times New Roman"/>
        </w:rPr>
        <w:t xml:space="preserve">. One of the ways UCEP is using the DFAT funding is to strengthen its core functions including its M&amp;E systems.   </w:t>
      </w:r>
      <w:r w:rsidR="00082982">
        <w:rPr>
          <w:rFonts w:ascii="Times New Roman" w:hAnsi="Times New Roman" w:cs="Times New Roman"/>
        </w:rPr>
        <w:lastRenderedPageBreak/>
        <w:t xml:space="preserve">The aim is to establish an effective </w:t>
      </w:r>
      <w:proofErr w:type="gramStart"/>
      <w:r w:rsidR="00082982">
        <w:rPr>
          <w:rFonts w:ascii="Times New Roman" w:hAnsi="Times New Roman" w:cs="Times New Roman"/>
        </w:rPr>
        <w:t>results based</w:t>
      </w:r>
      <w:proofErr w:type="gramEnd"/>
      <w:r w:rsidR="00082982">
        <w:rPr>
          <w:rFonts w:ascii="Times New Roman" w:hAnsi="Times New Roman" w:cs="Times New Roman"/>
        </w:rPr>
        <w:t xml:space="preserve"> M&amp;E and kno</w:t>
      </w:r>
      <w:r w:rsidR="00587370">
        <w:rPr>
          <w:rFonts w:ascii="Times New Roman" w:hAnsi="Times New Roman" w:cs="Times New Roman"/>
        </w:rPr>
        <w:t>wledge management system using web-based mechanisms</w:t>
      </w:r>
      <w:r w:rsidR="00082982">
        <w:rPr>
          <w:rFonts w:ascii="Times New Roman" w:hAnsi="Times New Roman" w:cs="Times New Roman"/>
        </w:rPr>
        <w:t xml:space="preserve"> and including participatory methods.  </w:t>
      </w:r>
      <w:r w:rsidR="0056338E">
        <w:rPr>
          <w:rFonts w:ascii="Times New Roman" w:hAnsi="Times New Roman" w:cs="Times New Roman"/>
        </w:rPr>
        <w:t xml:space="preserve">DFAT engaged its international M&amp;E consultant to assist with and advise on the process. After observing field level activities, holding discussions with key staff and reviewing the departmental M&amp;E frameworks, the consultant held a workshop in December 2019 with the </w:t>
      </w:r>
      <w:r w:rsidR="0056338E" w:rsidRPr="0056338E">
        <w:rPr>
          <w:rFonts w:ascii="Times New Roman" w:hAnsi="Times New Roman" w:cs="Times New Roman"/>
        </w:rPr>
        <w:t>Monitoring, Evaluation &amp; Knowledge Management (MEKM)</w:t>
      </w:r>
      <w:r w:rsidR="0056338E">
        <w:rPr>
          <w:rFonts w:ascii="Times New Roman" w:hAnsi="Times New Roman" w:cs="Times New Roman"/>
        </w:rPr>
        <w:t xml:space="preserve"> team and advised the team on how to take the work forward. </w:t>
      </w:r>
      <w:r w:rsidR="00082982">
        <w:rPr>
          <w:rFonts w:ascii="Times New Roman" w:hAnsi="Times New Roman" w:cs="Times New Roman"/>
        </w:rPr>
        <w:t xml:space="preserve">After undertaking a thorough review and analysis of the current systems, including a Theory of Change (ToC) analysis, UCEP has drafted an Organisational Results Based M&amp;E Framework and is undertaking a consultative process to finalise the framework.  When the framework is finalised, </w:t>
      </w:r>
      <w:r w:rsidR="00587370">
        <w:rPr>
          <w:rFonts w:ascii="Times New Roman" w:hAnsi="Times New Roman" w:cs="Times New Roman"/>
        </w:rPr>
        <w:t xml:space="preserve">the </w:t>
      </w:r>
      <w:r w:rsidR="00082982">
        <w:rPr>
          <w:rFonts w:ascii="Times New Roman" w:hAnsi="Times New Roman" w:cs="Times New Roman"/>
        </w:rPr>
        <w:t xml:space="preserve">M&amp;E </w:t>
      </w:r>
      <w:r w:rsidR="00587370">
        <w:rPr>
          <w:rFonts w:ascii="Times New Roman" w:hAnsi="Times New Roman" w:cs="Times New Roman"/>
        </w:rPr>
        <w:t>and knowledge management systems and tools</w:t>
      </w:r>
      <w:r w:rsidR="00082982">
        <w:rPr>
          <w:rFonts w:ascii="Times New Roman" w:hAnsi="Times New Roman" w:cs="Times New Roman"/>
        </w:rPr>
        <w:t xml:space="preserve"> will be </w:t>
      </w:r>
      <w:r w:rsidR="00587370">
        <w:rPr>
          <w:rFonts w:ascii="Times New Roman" w:hAnsi="Times New Roman" w:cs="Times New Roman"/>
        </w:rPr>
        <w:t>adjusted to reflect the aims and modalities of the framework.</w:t>
      </w:r>
    </w:p>
    <w:p w14:paraId="1F715CEF" w14:textId="77777777" w:rsidR="00620474" w:rsidRPr="006A4C6E" w:rsidRDefault="00587370" w:rsidP="00DE03EB">
      <w:pPr>
        <w:tabs>
          <w:tab w:val="left" w:pos="426"/>
        </w:tabs>
        <w:spacing w:line="240" w:lineRule="auto"/>
        <w:jc w:val="both"/>
        <w:rPr>
          <w:rFonts w:ascii="Times New Roman" w:hAnsi="Times New Roman" w:cs="Times New Roman"/>
        </w:rPr>
      </w:pPr>
      <w:r>
        <w:rPr>
          <w:rFonts w:ascii="Times New Roman" w:hAnsi="Times New Roman" w:cs="Times New Roman"/>
        </w:rPr>
        <w:t>For monitoring of the project activities and outputs, UCEP submits to DFAT six-monthly and annual reports giving the details</w:t>
      </w:r>
      <w:r w:rsidR="00557193">
        <w:rPr>
          <w:rFonts w:ascii="Times New Roman" w:hAnsi="Times New Roman" w:cs="Times New Roman"/>
        </w:rPr>
        <w:t xml:space="preserve"> of progress for each milestone</w:t>
      </w:r>
      <w:r>
        <w:rPr>
          <w:rFonts w:ascii="Times New Roman" w:hAnsi="Times New Roman" w:cs="Times New Roman"/>
        </w:rPr>
        <w:t xml:space="preserve"> in the Results Framework as well as an overview of challenges and opportunities.  This reporting has been especially important since the onset of the pandemic.  In addition to the written reports</w:t>
      </w:r>
      <w:r w:rsidR="008545E0">
        <w:rPr>
          <w:rFonts w:ascii="Times New Roman" w:hAnsi="Times New Roman" w:cs="Times New Roman"/>
        </w:rPr>
        <w:t xml:space="preserve"> UCEP communicates with DFAT</w:t>
      </w:r>
      <w:r w:rsidR="00DC0CA3">
        <w:rPr>
          <w:rFonts w:ascii="Times New Roman" w:hAnsi="Times New Roman" w:cs="Times New Roman"/>
        </w:rPr>
        <w:t xml:space="preserve"> on a regular basis through formal and informal meetings.  The DFAT - UCEP Partnership Steering Committee is the highest level of accountability for DFAT's investment in UCEP.  According to the ToRs of the Steering Committee (Annex </w:t>
      </w:r>
      <w:r w:rsidR="00922FA7">
        <w:rPr>
          <w:rFonts w:ascii="Times New Roman" w:hAnsi="Times New Roman" w:cs="Times New Roman"/>
        </w:rPr>
        <w:t>IX</w:t>
      </w:r>
      <w:r w:rsidR="00DC0CA3">
        <w:rPr>
          <w:rFonts w:ascii="Times New Roman" w:hAnsi="Times New Roman" w:cs="Times New Roman"/>
        </w:rPr>
        <w:t xml:space="preserve">), one of its major responsibilities is monitoring financial expenditure and program performance against the Results Framework and identifying achievements and challenges. The Steering Committee is meant to meet every six months after submission of the six monthly and annual progress reports.  </w:t>
      </w:r>
      <w:r w:rsidR="00D30DA4">
        <w:rPr>
          <w:rFonts w:ascii="Times New Roman" w:hAnsi="Times New Roman" w:cs="Times New Roman"/>
        </w:rPr>
        <w:t xml:space="preserve">The Steering Committee met twice in 2019 in May and December. </w:t>
      </w:r>
      <w:r w:rsidR="0056338E">
        <w:rPr>
          <w:rFonts w:ascii="Times New Roman" w:hAnsi="Times New Roman" w:cs="Times New Roman"/>
        </w:rPr>
        <w:t xml:space="preserve">No official </w:t>
      </w:r>
      <w:r w:rsidR="007F505F">
        <w:rPr>
          <w:rFonts w:ascii="Times New Roman" w:hAnsi="Times New Roman" w:cs="Times New Roman"/>
        </w:rPr>
        <w:t xml:space="preserve">Steering Committee </w:t>
      </w:r>
      <w:r w:rsidR="0056338E">
        <w:rPr>
          <w:rFonts w:ascii="Times New Roman" w:hAnsi="Times New Roman" w:cs="Times New Roman"/>
        </w:rPr>
        <w:t>me</w:t>
      </w:r>
      <w:r w:rsidR="007F505F">
        <w:rPr>
          <w:rFonts w:ascii="Times New Roman" w:hAnsi="Times New Roman" w:cs="Times New Roman"/>
        </w:rPr>
        <w:t>etings</w:t>
      </w:r>
      <w:r w:rsidR="0056338E">
        <w:rPr>
          <w:rFonts w:ascii="Times New Roman" w:hAnsi="Times New Roman" w:cs="Times New Roman"/>
        </w:rPr>
        <w:t xml:space="preserve"> were held in 2020 but there were high level meetings in which all the members of the Steering Committee</w:t>
      </w:r>
      <w:r w:rsidR="007F505F">
        <w:rPr>
          <w:rFonts w:ascii="Times New Roman" w:hAnsi="Times New Roman" w:cs="Times New Roman"/>
        </w:rPr>
        <w:t>, including the DFAT First Secretary and the UCEP Executive Director,</w:t>
      </w:r>
      <w:r w:rsidR="0056338E">
        <w:rPr>
          <w:rFonts w:ascii="Times New Roman" w:hAnsi="Times New Roman" w:cs="Times New Roman"/>
        </w:rPr>
        <w:t xml:space="preserve"> participated. </w:t>
      </w:r>
      <w:r w:rsidR="00D30DA4">
        <w:rPr>
          <w:rFonts w:ascii="Times New Roman" w:hAnsi="Times New Roman" w:cs="Times New Roman"/>
        </w:rPr>
        <w:t xml:space="preserve">The DFAT First Secretary and Senior Program Manager made a field trip to Chattogram in February 2020 and the last meeting </w:t>
      </w:r>
      <w:r w:rsidR="006A4C6E">
        <w:rPr>
          <w:rFonts w:ascii="Times New Roman" w:hAnsi="Times New Roman" w:cs="Times New Roman"/>
        </w:rPr>
        <w:t xml:space="preserve">in person </w:t>
      </w:r>
      <w:r w:rsidR="00D30DA4">
        <w:rPr>
          <w:rFonts w:ascii="Times New Roman" w:hAnsi="Times New Roman" w:cs="Times New Roman"/>
        </w:rPr>
        <w:t xml:space="preserve">between DFAT and UCEP was held in </w:t>
      </w:r>
      <w:r w:rsidR="006A4C6E">
        <w:rPr>
          <w:rFonts w:ascii="Times New Roman" w:hAnsi="Times New Roman" w:cs="Times New Roman"/>
        </w:rPr>
        <w:t xml:space="preserve">March 2020 to discuss observations from the field trip and other operational issues.  </w:t>
      </w:r>
      <w:r w:rsidR="0056338E">
        <w:rPr>
          <w:rFonts w:ascii="Times New Roman" w:hAnsi="Times New Roman" w:cs="Times New Roman"/>
        </w:rPr>
        <w:t>T</w:t>
      </w:r>
      <w:r w:rsidR="00D30DA4">
        <w:rPr>
          <w:rFonts w:ascii="Times New Roman" w:hAnsi="Times New Roman" w:cs="Times New Roman"/>
        </w:rPr>
        <w:t xml:space="preserve">here was a high level </w:t>
      </w:r>
      <w:r w:rsidR="006A4C6E">
        <w:rPr>
          <w:rFonts w:ascii="Times New Roman" w:hAnsi="Times New Roman" w:cs="Times New Roman"/>
        </w:rPr>
        <w:t xml:space="preserve">virtual </w:t>
      </w:r>
      <w:r w:rsidR="00D30DA4">
        <w:rPr>
          <w:rFonts w:ascii="Times New Roman" w:hAnsi="Times New Roman" w:cs="Times New Roman"/>
        </w:rPr>
        <w:t xml:space="preserve">introductory meeting with </w:t>
      </w:r>
      <w:r w:rsidR="00DA1EF9">
        <w:rPr>
          <w:rFonts w:ascii="Times New Roman" w:hAnsi="Times New Roman" w:cs="Times New Roman"/>
        </w:rPr>
        <w:t>the new First Secretary in June</w:t>
      </w:r>
      <w:r w:rsidR="00D30DA4">
        <w:rPr>
          <w:rFonts w:ascii="Times New Roman" w:hAnsi="Times New Roman" w:cs="Times New Roman"/>
        </w:rPr>
        <w:t xml:space="preserve">, and there have been regular virtual discussions between the DFAT Senior Program Manager and UCEP's ED and Program Director, especially concerning the response of the two agencies to the pandemic and adjustments that were required to the project in order to maintain the activities and to meet the needs of the beneficiaries. </w:t>
      </w:r>
      <w:r w:rsidR="00DA1EF9">
        <w:rPr>
          <w:rFonts w:ascii="Times New Roman" w:hAnsi="Times New Roman" w:cs="Times New Roman"/>
        </w:rPr>
        <w:t xml:space="preserve">The first Steering Committee meeting in 2021 was held virtually on 16 May. </w:t>
      </w:r>
      <w:r w:rsidR="006A4C6E">
        <w:rPr>
          <w:rFonts w:ascii="Times New Roman" w:hAnsi="Times New Roman" w:cs="Times New Roman"/>
        </w:rPr>
        <w:t>Based on a review of the six-monthly and annual reports and notes from the meetings between DFAT and UCEP as well as discussions with the key people in both agencies, there seems to be a high level of transparency and trust with suffici</w:t>
      </w:r>
      <w:r w:rsidR="00922FA7">
        <w:rPr>
          <w:rFonts w:ascii="Times New Roman" w:hAnsi="Times New Roman" w:cs="Times New Roman"/>
        </w:rPr>
        <w:t>ent information provided</w:t>
      </w:r>
      <w:r w:rsidR="006A4C6E">
        <w:rPr>
          <w:rFonts w:ascii="Times New Roman" w:hAnsi="Times New Roman" w:cs="Times New Roman"/>
        </w:rPr>
        <w:t xml:space="preserve"> for DFAT to have confidence that its investment is being handled efficiently and effectively.</w:t>
      </w:r>
    </w:p>
    <w:p w14:paraId="5B06FC96" w14:textId="77777777" w:rsidR="007044F9" w:rsidRPr="00DE03EB" w:rsidRDefault="001A60B7" w:rsidP="009715AA">
      <w:pPr>
        <w:pStyle w:val="Heading2"/>
      </w:pPr>
      <w:bookmarkStart w:id="23" w:name="_Toc72934061"/>
      <w:r w:rsidRPr="00DE03EB">
        <w:t>4.5</w:t>
      </w:r>
      <w:r w:rsidR="00620474" w:rsidRPr="00DE03EB">
        <w:tab/>
      </w:r>
      <w:r w:rsidR="00940161" w:rsidRPr="00DE03EB">
        <w:t xml:space="preserve">Gender, </w:t>
      </w:r>
      <w:r w:rsidR="002119D5" w:rsidRPr="00DE03EB">
        <w:t>Inclusion and S</w:t>
      </w:r>
      <w:r w:rsidR="007044F9" w:rsidRPr="00DE03EB">
        <w:t>afeguarding</w:t>
      </w:r>
      <w:bookmarkEnd w:id="23"/>
    </w:p>
    <w:p w14:paraId="3614F670" w14:textId="77777777" w:rsidR="00620474" w:rsidRPr="0038522D" w:rsidRDefault="0038522D" w:rsidP="00DE03EB">
      <w:pPr>
        <w:tabs>
          <w:tab w:val="left" w:pos="426"/>
        </w:tabs>
        <w:spacing w:line="240" w:lineRule="auto"/>
        <w:jc w:val="both"/>
        <w:rPr>
          <w:rFonts w:ascii="Times New Roman" w:hAnsi="Times New Roman" w:cs="Times New Roman"/>
        </w:rPr>
      </w:pPr>
      <w:r>
        <w:rPr>
          <w:rFonts w:ascii="Times New Roman" w:hAnsi="Times New Roman" w:cs="Times New Roman"/>
        </w:rPr>
        <w:t xml:space="preserve">As reported in section 3.6, at the strategic and policy level, UCEP has made significant progress in updating its policies and in strengthening implementation through action plans and monitoring tools. It is particularly noteworthy that UCEP has developed and/or </w:t>
      </w:r>
      <w:r w:rsidR="00AC21BA">
        <w:rPr>
          <w:rFonts w:ascii="Times New Roman" w:hAnsi="Times New Roman" w:cs="Times New Roman"/>
        </w:rPr>
        <w:t>updated a number of key policy documents, including</w:t>
      </w:r>
      <w:r>
        <w:rPr>
          <w:rFonts w:ascii="Times New Roman" w:hAnsi="Times New Roman" w:cs="Times New Roman"/>
        </w:rPr>
        <w:t xml:space="preserve"> its Gender Policy, </w:t>
      </w:r>
      <w:r w:rsidR="00AC21BA">
        <w:rPr>
          <w:rFonts w:ascii="Times New Roman" w:hAnsi="Times New Roman" w:cs="Times New Roman"/>
        </w:rPr>
        <w:t xml:space="preserve">a Monitoring and Evaluation Framework of Gender and Inclusion, a Strategy for Disability Inclusion with Implementation Milestones, its Children Protection Policy and a Key Action Plan on Child Protection.  Most of the quantitative milestones in the Results Framework are disaggregated by gender and also state the targeted percentages for participation by PWDs and by ethnic and other minority groups.  For the general education program these targets for each group have been met.  Meeting the percentage of participation targets in technical education, skills development programs, apprenticeships and job placements has been more challenging.  The targets are ambitious given the Bangladesh context where there is male preference in many jobs, where discrimination against minorities is commonplace and where the </w:t>
      </w:r>
      <w:r w:rsidR="00674DCA">
        <w:rPr>
          <w:rFonts w:ascii="Times New Roman" w:hAnsi="Times New Roman" w:cs="Times New Roman"/>
        </w:rPr>
        <w:t xml:space="preserve">capabilities and </w:t>
      </w:r>
      <w:r w:rsidR="00AC21BA">
        <w:rPr>
          <w:rFonts w:ascii="Times New Roman" w:hAnsi="Times New Roman" w:cs="Times New Roman"/>
        </w:rPr>
        <w:t>needs of PWD</w:t>
      </w:r>
      <w:r w:rsidR="00674DCA">
        <w:rPr>
          <w:rFonts w:ascii="Times New Roman" w:hAnsi="Times New Roman" w:cs="Times New Roman"/>
        </w:rPr>
        <w:t xml:space="preserve">s is poorly understood. The restrictions caused by the pandemic have exacerbated the challenges.  Given this context, UCEP is a pioneer in getting </w:t>
      </w:r>
      <w:r w:rsidR="00592E52">
        <w:rPr>
          <w:rFonts w:ascii="Times New Roman" w:hAnsi="Times New Roman" w:cs="Times New Roman"/>
        </w:rPr>
        <w:t>girls and women</w:t>
      </w:r>
      <w:r w:rsidR="00674DCA">
        <w:rPr>
          <w:rFonts w:ascii="Times New Roman" w:hAnsi="Times New Roman" w:cs="Times New Roman"/>
        </w:rPr>
        <w:t xml:space="preserve"> into non-traditional jobs and in inclusive programming for PWDs and minorities.  UCEP has contributed significantly to gender equality and disability inclusion through its inclusion targets and the innovative approaches taken to meet the targets.  However, UCEP needs to review carefully where inclusion targets are not being met and to adjust activities to overcome barriers and to promote inclusion.</w:t>
      </w:r>
    </w:p>
    <w:p w14:paraId="5D3EE866" w14:textId="77777777" w:rsidR="007044F9" w:rsidRDefault="008F26F5" w:rsidP="009715AA">
      <w:pPr>
        <w:pStyle w:val="Heading2"/>
      </w:pPr>
      <w:bookmarkStart w:id="24" w:name="_Toc72934062"/>
      <w:r>
        <w:lastRenderedPageBreak/>
        <w:t>4.6</w:t>
      </w:r>
      <w:r w:rsidR="00620474" w:rsidRPr="00DE03EB">
        <w:tab/>
      </w:r>
      <w:r w:rsidR="00940161" w:rsidRPr="00DE03EB">
        <w:t xml:space="preserve">Funding and </w:t>
      </w:r>
      <w:r w:rsidR="007044F9" w:rsidRPr="00DE03EB">
        <w:t>Sustainability</w:t>
      </w:r>
      <w:bookmarkEnd w:id="24"/>
      <w:r w:rsidR="007044F9" w:rsidRPr="00DE03EB">
        <w:t xml:space="preserve"> </w:t>
      </w:r>
    </w:p>
    <w:p w14:paraId="5166765B" w14:textId="77777777" w:rsidR="00174438" w:rsidRDefault="006D7289" w:rsidP="00DE03EB">
      <w:pPr>
        <w:tabs>
          <w:tab w:val="left" w:pos="426"/>
        </w:tabs>
        <w:spacing w:line="240" w:lineRule="auto"/>
        <w:jc w:val="both"/>
        <w:rPr>
          <w:rFonts w:ascii="Times New Roman" w:hAnsi="Times New Roman" w:cs="Times New Roman"/>
        </w:rPr>
      </w:pPr>
      <w:r>
        <w:rPr>
          <w:rFonts w:ascii="Times New Roman" w:hAnsi="Times New Roman" w:cs="Times New Roman"/>
        </w:rPr>
        <w:t xml:space="preserve">UCEP has the </w:t>
      </w:r>
      <w:proofErr w:type="gramStart"/>
      <w:r>
        <w:rPr>
          <w:rFonts w:ascii="Times New Roman" w:hAnsi="Times New Roman" w:cs="Times New Roman"/>
        </w:rPr>
        <w:t>long term</w:t>
      </w:r>
      <w:proofErr w:type="gramEnd"/>
      <w:r>
        <w:rPr>
          <w:rFonts w:ascii="Times New Roman" w:hAnsi="Times New Roman" w:cs="Times New Roman"/>
        </w:rPr>
        <w:t xml:space="preserve"> goal of becoming an organisation with earned income to operate many of its programs.</w:t>
      </w:r>
      <w:r w:rsidR="007F1EBC">
        <w:rPr>
          <w:rFonts w:ascii="Times New Roman" w:hAnsi="Times New Roman" w:cs="Times New Roman"/>
        </w:rPr>
        <w:t xml:space="preserve"> Over the years it has built a strong based to address the challenges and to take advantage of the opportunities that will arise in the future.</w:t>
      </w:r>
      <w:r>
        <w:rPr>
          <w:rFonts w:ascii="Times New Roman" w:hAnsi="Times New Roman" w:cs="Times New Roman"/>
        </w:rPr>
        <w:t xml:space="preserve">  </w:t>
      </w:r>
      <w:proofErr w:type="gramStart"/>
      <w:r>
        <w:rPr>
          <w:rFonts w:ascii="Times New Roman" w:hAnsi="Times New Roman" w:cs="Times New Roman"/>
        </w:rPr>
        <w:t>Accordingly</w:t>
      </w:r>
      <w:proofErr w:type="gramEnd"/>
      <w:r>
        <w:rPr>
          <w:rFonts w:ascii="Times New Roman" w:hAnsi="Times New Roman" w:cs="Times New Roman"/>
        </w:rPr>
        <w:t xml:space="preserve"> it is working to develop a social enterprise model to complement and supplement its social development programs and eventually to fund a substantial portion of the social development work.  At the time DFAT approved funding of the project, it was recognised that UCEP's social enterprise model was in its infancy and evolving.  To assist UCEP to progress in this area, funding is being provided to develop, pilot</w:t>
      </w:r>
      <w:r w:rsidR="007F1EBC">
        <w:rPr>
          <w:rFonts w:ascii="Times New Roman" w:hAnsi="Times New Roman" w:cs="Times New Roman"/>
        </w:rPr>
        <w:t xml:space="preserve"> and start implementation of new</w:t>
      </w:r>
      <w:r>
        <w:rPr>
          <w:rFonts w:ascii="Times New Roman" w:hAnsi="Times New Roman" w:cs="Times New Roman"/>
        </w:rPr>
        <w:t xml:space="preserve"> social enterprises in addition to the work that UCEP was already doing.  DFAT is also funding a number of initiatives to strengthen UCEP's overall management and monitoring</w:t>
      </w:r>
      <w:r w:rsidR="00451811">
        <w:rPr>
          <w:rFonts w:ascii="Times New Roman" w:hAnsi="Times New Roman" w:cs="Times New Roman"/>
        </w:rPr>
        <w:t xml:space="preserve"> in order to move the reform agenda forward. Progress in the development of the social enterprise models</w:t>
      </w:r>
      <w:r w:rsidR="008F26F5">
        <w:rPr>
          <w:rFonts w:ascii="Times New Roman" w:hAnsi="Times New Roman" w:cs="Times New Roman"/>
        </w:rPr>
        <w:t xml:space="preserve"> was</w:t>
      </w:r>
      <w:r>
        <w:rPr>
          <w:rFonts w:ascii="Times New Roman" w:hAnsi="Times New Roman" w:cs="Times New Roman"/>
        </w:rPr>
        <w:t xml:space="preserve"> slowed down due to the pandemic but overall progress is b</w:t>
      </w:r>
      <w:r w:rsidR="0002672E">
        <w:rPr>
          <w:rFonts w:ascii="Times New Roman" w:hAnsi="Times New Roman" w:cs="Times New Roman"/>
        </w:rPr>
        <w:t>eing made.  A Social Enterprise</w:t>
      </w:r>
      <w:r w:rsidR="008F26F5">
        <w:rPr>
          <w:rFonts w:ascii="Times New Roman" w:hAnsi="Times New Roman" w:cs="Times New Roman"/>
        </w:rPr>
        <w:t xml:space="preserve"> Development program</w:t>
      </w:r>
      <w:r>
        <w:rPr>
          <w:rFonts w:ascii="Times New Roman" w:hAnsi="Times New Roman" w:cs="Times New Roman"/>
        </w:rPr>
        <w:t xml:space="preserve"> is now established with a full time Managing Director and some dedicated staff.  These are major steps forward for UCEP, but it must be recognised that the development of the social enterprise schemes </w:t>
      </w:r>
      <w:r w:rsidR="0002672E">
        <w:rPr>
          <w:rFonts w:ascii="Times New Roman" w:hAnsi="Times New Roman" w:cs="Times New Roman"/>
        </w:rPr>
        <w:t>to the extent that they can be</w:t>
      </w:r>
      <w:r>
        <w:rPr>
          <w:rFonts w:ascii="Times New Roman" w:hAnsi="Times New Roman" w:cs="Times New Roman"/>
        </w:rPr>
        <w:t xml:space="preserve"> major funding source</w:t>
      </w:r>
      <w:r w:rsidR="0002672E">
        <w:rPr>
          <w:rFonts w:ascii="Times New Roman" w:hAnsi="Times New Roman" w:cs="Times New Roman"/>
        </w:rPr>
        <w:t>s</w:t>
      </w:r>
      <w:r>
        <w:rPr>
          <w:rFonts w:ascii="Times New Roman" w:hAnsi="Times New Roman" w:cs="Times New Roman"/>
        </w:rPr>
        <w:t xml:space="preserve"> for UCEP will take a number of years</w:t>
      </w:r>
      <w:r w:rsidR="0002672E">
        <w:rPr>
          <w:rFonts w:ascii="Times New Roman" w:hAnsi="Times New Roman" w:cs="Times New Roman"/>
        </w:rPr>
        <w:t xml:space="preserve"> and some will require substantial investments. </w:t>
      </w:r>
      <w:r>
        <w:rPr>
          <w:rFonts w:ascii="Times New Roman" w:hAnsi="Times New Roman" w:cs="Times New Roman"/>
        </w:rPr>
        <w:t xml:space="preserve">In the </w:t>
      </w:r>
      <w:proofErr w:type="gramStart"/>
      <w:r>
        <w:rPr>
          <w:rFonts w:ascii="Times New Roman" w:hAnsi="Times New Roman" w:cs="Times New Roman"/>
        </w:rPr>
        <w:t>meantime</w:t>
      </w:r>
      <w:proofErr w:type="gramEnd"/>
      <w:r>
        <w:rPr>
          <w:rFonts w:ascii="Times New Roman" w:hAnsi="Times New Roman" w:cs="Times New Roman"/>
        </w:rPr>
        <w:t xml:space="preserve"> UCEP needs to continue to raise funds from external sour</w:t>
      </w:r>
      <w:r w:rsidR="00451811">
        <w:rPr>
          <w:rFonts w:ascii="Times New Roman" w:hAnsi="Times New Roman" w:cs="Times New Roman"/>
        </w:rPr>
        <w:t>ces to fund its core activities and</w:t>
      </w:r>
      <w:r>
        <w:rPr>
          <w:rFonts w:ascii="Times New Roman" w:hAnsi="Times New Roman" w:cs="Times New Roman"/>
        </w:rPr>
        <w:t xml:space="preserve"> </w:t>
      </w:r>
      <w:r w:rsidR="00451811">
        <w:rPr>
          <w:rFonts w:ascii="Times New Roman" w:hAnsi="Times New Roman" w:cs="Times New Roman"/>
        </w:rPr>
        <w:t>to develop new initiatives which will be mainly based on social enterprise models.  UCEP also plays an important role by being one of the implementing partners of larger donor projects, particularly ones focussed on technical education, skills development, jobs for youth and equitable economic growth.</w:t>
      </w:r>
    </w:p>
    <w:p w14:paraId="62D77113" w14:textId="77777777" w:rsidR="00451811" w:rsidRDefault="00451811" w:rsidP="00DE03EB">
      <w:pPr>
        <w:tabs>
          <w:tab w:val="left" w:pos="426"/>
        </w:tabs>
        <w:spacing w:line="240" w:lineRule="auto"/>
        <w:jc w:val="both"/>
        <w:rPr>
          <w:rFonts w:ascii="Times New Roman" w:hAnsi="Times New Roman" w:cs="Times New Roman"/>
        </w:rPr>
      </w:pPr>
      <w:r>
        <w:rPr>
          <w:rFonts w:ascii="Times New Roman" w:hAnsi="Times New Roman" w:cs="Times New Roman"/>
        </w:rPr>
        <w:t>With the core funding no longer being provided by DFID, the organisation faces a number of challenges to maintain and sustain its core staff and major programs</w:t>
      </w:r>
      <w:r w:rsidR="008F26F5">
        <w:rPr>
          <w:rFonts w:ascii="Times New Roman" w:hAnsi="Times New Roman" w:cs="Times New Roman"/>
        </w:rPr>
        <w:t>, especially the general education program</w:t>
      </w:r>
      <w:r>
        <w:rPr>
          <w:rFonts w:ascii="Times New Roman" w:hAnsi="Times New Roman" w:cs="Times New Roman"/>
        </w:rPr>
        <w:t xml:space="preserve">.  </w:t>
      </w:r>
      <w:r w:rsidR="00922345">
        <w:rPr>
          <w:rFonts w:ascii="Times New Roman" w:hAnsi="Times New Roman" w:cs="Times New Roman"/>
        </w:rPr>
        <w:t xml:space="preserve">Despite reduced funding from DFID </w:t>
      </w:r>
      <w:r w:rsidR="0002672E">
        <w:rPr>
          <w:rFonts w:ascii="Times New Roman" w:hAnsi="Times New Roman" w:cs="Times New Roman"/>
        </w:rPr>
        <w:t>(by 50% from the previous year)</w:t>
      </w:r>
      <w:r w:rsidR="00922345">
        <w:rPr>
          <w:rFonts w:ascii="Times New Roman" w:hAnsi="Times New Roman" w:cs="Times New Roman"/>
        </w:rPr>
        <w:t xml:space="preserve"> in 2020</w:t>
      </w:r>
      <w:r w:rsidR="0002672E">
        <w:rPr>
          <w:rFonts w:ascii="Times New Roman" w:hAnsi="Times New Roman" w:cs="Times New Roman"/>
        </w:rPr>
        <w:t>,</w:t>
      </w:r>
      <w:r w:rsidR="00922345">
        <w:rPr>
          <w:rFonts w:ascii="Times New Roman" w:hAnsi="Times New Roman" w:cs="Times New Roman"/>
        </w:rPr>
        <w:t xml:space="preserve"> UCEP was able to reduce the gap in the budget from 37% at the start of the year to a surplus of 3%.  This was done thr</w:t>
      </w:r>
      <w:r w:rsidR="0002672E">
        <w:rPr>
          <w:rFonts w:ascii="Times New Roman" w:hAnsi="Times New Roman" w:cs="Times New Roman"/>
        </w:rPr>
        <w:t>ough the forging of new partnerships</w:t>
      </w:r>
      <w:r w:rsidR="00922345">
        <w:rPr>
          <w:rFonts w:ascii="Times New Roman" w:hAnsi="Times New Roman" w:cs="Times New Roman"/>
        </w:rPr>
        <w:t xml:space="preserve">, </w:t>
      </w:r>
      <w:r w:rsidR="0002672E">
        <w:rPr>
          <w:rFonts w:ascii="Times New Roman" w:hAnsi="Times New Roman" w:cs="Times New Roman"/>
        </w:rPr>
        <w:t>the extension</w:t>
      </w:r>
      <w:r w:rsidR="00922345">
        <w:rPr>
          <w:rFonts w:ascii="Times New Roman" w:hAnsi="Times New Roman" w:cs="Times New Roman"/>
        </w:rPr>
        <w:t xml:space="preserve"> of existing projects and local </w:t>
      </w:r>
      <w:r w:rsidR="00630F29">
        <w:rPr>
          <w:rFonts w:ascii="Times New Roman" w:hAnsi="Times New Roman" w:cs="Times New Roman"/>
        </w:rPr>
        <w:t xml:space="preserve">resource </w:t>
      </w:r>
      <w:r w:rsidR="00922345">
        <w:rPr>
          <w:rFonts w:ascii="Times New Roman" w:hAnsi="Times New Roman" w:cs="Times New Roman"/>
        </w:rPr>
        <w:t>mobilisation</w:t>
      </w:r>
      <w:r w:rsidR="00630F29">
        <w:rPr>
          <w:rFonts w:ascii="Times New Roman" w:hAnsi="Times New Roman" w:cs="Times New Roman"/>
        </w:rPr>
        <w:t xml:space="preserve"> (more than 10% of the budget)</w:t>
      </w:r>
      <w:r w:rsidR="00922345">
        <w:rPr>
          <w:rFonts w:ascii="Times New Roman" w:hAnsi="Times New Roman" w:cs="Times New Roman"/>
        </w:rPr>
        <w:t xml:space="preserve">.  </w:t>
      </w:r>
      <w:r w:rsidR="00630F29">
        <w:rPr>
          <w:rFonts w:ascii="Times New Roman" w:hAnsi="Times New Roman" w:cs="Times New Roman"/>
        </w:rPr>
        <w:t xml:space="preserve">For 2021 UCEP has projected a </w:t>
      </w:r>
      <w:r w:rsidR="00630F29" w:rsidRPr="007F1EBC">
        <w:rPr>
          <w:rFonts w:ascii="Times New Roman" w:hAnsi="Times New Roman" w:cs="Times New Roman"/>
        </w:rPr>
        <w:t>62%</w:t>
      </w:r>
      <w:r w:rsidR="00630F29">
        <w:rPr>
          <w:rFonts w:ascii="Times New Roman" w:hAnsi="Times New Roman" w:cs="Times New Roman"/>
        </w:rPr>
        <w:t xml:space="preserve"> shortfall in funding of the budget</w:t>
      </w:r>
      <w:r w:rsidR="008F26F5">
        <w:rPr>
          <w:rFonts w:ascii="Times New Roman" w:hAnsi="Times New Roman" w:cs="Times New Roman"/>
        </w:rPr>
        <w:t xml:space="preserve">. UCEP is proactively seeking to extend existing partnerships and to find new partners in order to bridge the funding gap.  UCEP has submitted funding proposals for seven projects to six different donors. If these projects are approved, the funding gap would be reduced to </w:t>
      </w:r>
      <w:r w:rsidR="008F26F5" w:rsidRPr="007F1EBC">
        <w:rPr>
          <w:rFonts w:ascii="Times New Roman" w:hAnsi="Times New Roman" w:cs="Times New Roman"/>
        </w:rPr>
        <w:t>16%</w:t>
      </w:r>
      <w:r w:rsidR="008F26F5">
        <w:rPr>
          <w:rFonts w:ascii="Times New Roman" w:hAnsi="Times New Roman" w:cs="Times New Roman"/>
        </w:rPr>
        <w:t xml:space="preserve"> of the year's budget for 2021. </w:t>
      </w:r>
      <w:r w:rsidR="008F26F5" w:rsidRPr="007F505F">
        <w:rPr>
          <w:rFonts w:ascii="Times New Roman" w:hAnsi="Times New Roman" w:cs="Times New Roman"/>
        </w:rPr>
        <w:t xml:space="preserve">The funding prospects for 2022 </w:t>
      </w:r>
      <w:proofErr w:type="gramStart"/>
      <w:r w:rsidR="008F26F5" w:rsidRPr="007F505F">
        <w:rPr>
          <w:rFonts w:ascii="Times New Roman" w:hAnsi="Times New Roman" w:cs="Times New Roman"/>
        </w:rPr>
        <w:t>are</w:t>
      </w:r>
      <w:proofErr w:type="gramEnd"/>
      <w:r w:rsidR="008F26F5" w:rsidRPr="007F505F">
        <w:rPr>
          <w:rFonts w:ascii="Times New Roman" w:hAnsi="Times New Roman" w:cs="Times New Roman"/>
        </w:rPr>
        <w:t xml:space="preserve"> a great concern.  U</w:t>
      </w:r>
      <w:r w:rsidR="00E72589" w:rsidRPr="007F505F">
        <w:rPr>
          <w:rFonts w:ascii="Times New Roman" w:hAnsi="Times New Roman" w:cs="Times New Roman"/>
        </w:rPr>
        <w:t>nless there is a significant increase in funding, ther</w:t>
      </w:r>
      <w:r w:rsidR="008F26F5" w:rsidRPr="007F505F">
        <w:rPr>
          <w:rFonts w:ascii="Times New Roman" w:hAnsi="Times New Roman" w:cs="Times New Roman"/>
        </w:rPr>
        <w:t>e will be unmanageable</w:t>
      </w:r>
      <w:r w:rsidR="00E72589" w:rsidRPr="007F505F">
        <w:rPr>
          <w:rFonts w:ascii="Times New Roman" w:hAnsi="Times New Roman" w:cs="Times New Roman"/>
        </w:rPr>
        <w:t xml:space="preserve"> gaps in funding in 2022</w:t>
      </w:r>
      <w:r w:rsidR="00630F29" w:rsidRPr="007F505F">
        <w:rPr>
          <w:rFonts w:ascii="Times New Roman" w:hAnsi="Times New Roman" w:cs="Times New Roman"/>
        </w:rPr>
        <w:t>.</w:t>
      </w:r>
      <w:r w:rsidR="008F26F5" w:rsidRPr="007F505F">
        <w:rPr>
          <w:rFonts w:ascii="Times New Roman" w:hAnsi="Times New Roman" w:cs="Times New Roman"/>
        </w:rPr>
        <w:t xml:space="preserve"> The DFAT support does not provide any funding for the general education schools after 2021, and there are currently no other major donors for this vital provision, the need for which has been exacerbated by the pandemic.</w:t>
      </w:r>
      <w:r w:rsidR="008F26F5">
        <w:rPr>
          <w:rFonts w:ascii="Times New Roman" w:hAnsi="Times New Roman" w:cs="Times New Roman"/>
        </w:rPr>
        <w:t xml:space="preserve"> </w:t>
      </w:r>
    </w:p>
    <w:p w14:paraId="7E19D4F1" w14:textId="77777777" w:rsidR="00295F0B" w:rsidRDefault="00630F29" w:rsidP="00D67487">
      <w:pPr>
        <w:tabs>
          <w:tab w:val="left" w:pos="426"/>
        </w:tabs>
        <w:spacing w:line="240" w:lineRule="auto"/>
        <w:jc w:val="both"/>
        <w:rPr>
          <w:rFonts w:ascii="Times New Roman" w:hAnsi="Times New Roman" w:cs="Times New Roman"/>
        </w:rPr>
      </w:pPr>
      <w:r>
        <w:rPr>
          <w:rFonts w:ascii="Times New Roman" w:hAnsi="Times New Roman" w:cs="Times New Roman"/>
        </w:rPr>
        <w:t xml:space="preserve">UCEP will remain primarily dependent on donor funding for a number of years whilst its social enterprise models are being developed.  </w:t>
      </w:r>
      <w:r w:rsidR="008F26F5">
        <w:rPr>
          <w:rFonts w:ascii="Times New Roman" w:hAnsi="Times New Roman" w:cs="Times New Roman"/>
        </w:rPr>
        <w:t>The SED program</w:t>
      </w:r>
      <w:r w:rsidR="00D67487">
        <w:rPr>
          <w:rFonts w:ascii="Times New Roman" w:hAnsi="Times New Roman" w:cs="Times New Roman"/>
        </w:rPr>
        <w:t xml:space="preserve">, with its dedicated Managing Director, is responsible for not only generating income through social enterprises but also for attracting donors and investors to </w:t>
      </w:r>
      <w:r w:rsidR="0002672E">
        <w:rPr>
          <w:rFonts w:ascii="Times New Roman" w:hAnsi="Times New Roman" w:cs="Times New Roman"/>
        </w:rPr>
        <w:t>provide initial financing for</w:t>
      </w:r>
      <w:r w:rsidR="00D67487">
        <w:rPr>
          <w:rFonts w:ascii="Times New Roman" w:hAnsi="Times New Roman" w:cs="Times New Roman"/>
        </w:rPr>
        <w:t xml:space="preserve"> the enterprises which will require major investments in infrastructure and other start-up costs.  The Resource Mobilisation, Knowledge Management and Corporate Affairs Department, headed by a Deputy Director, and the Executive Director are responsible for engaging in new partnerships and raising funds for UCEP's core activities and </w:t>
      </w:r>
      <w:r w:rsidR="0002672E">
        <w:rPr>
          <w:rFonts w:ascii="Times New Roman" w:hAnsi="Times New Roman" w:cs="Times New Roman"/>
        </w:rPr>
        <w:t>for</w:t>
      </w:r>
      <w:r w:rsidR="00D67487">
        <w:rPr>
          <w:rFonts w:ascii="Times New Roman" w:hAnsi="Times New Roman" w:cs="Times New Roman"/>
        </w:rPr>
        <w:t xml:space="preserve"> strengthen</w:t>
      </w:r>
      <w:r w:rsidR="0002672E">
        <w:rPr>
          <w:rFonts w:ascii="Times New Roman" w:hAnsi="Times New Roman" w:cs="Times New Roman"/>
        </w:rPr>
        <w:t>ing</w:t>
      </w:r>
      <w:r w:rsidR="00D67487">
        <w:rPr>
          <w:rFonts w:ascii="Times New Roman" w:hAnsi="Times New Roman" w:cs="Times New Roman"/>
        </w:rPr>
        <w:t xml:space="preserve"> it as an organis</w:t>
      </w:r>
      <w:r w:rsidR="008F26F5">
        <w:rPr>
          <w:rFonts w:ascii="Times New Roman" w:hAnsi="Times New Roman" w:cs="Times New Roman"/>
        </w:rPr>
        <w:t xml:space="preserve">ation. </w:t>
      </w:r>
      <w:r w:rsidR="00D67487">
        <w:rPr>
          <w:rFonts w:ascii="Times New Roman" w:hAnsi="Times New Roman" w:cs="Times New Roman"/>
        </w:rPr>
        <w:t xml:space="preserve"> UCEP</w:t>
      </w:r>
      <w:r w:rsidR="002C73F5">
        <w:rPr>
          <w:rFonts w:ascii="Times New Roman" w:hAnsi="Times New Roman" w:cs="Times New Roman"/>
        </w:rPr>
        <w:t xml:space="preserve"> as an organisation is impressive,</w:t>
      </w:r>
      <w:r w:rsidR="00D67487">
        <w:rPr>
          <w:rFonts w:ascii="Times New Roman" w:hAnsi="Times New Roman" w:cs="Times New Roman"/>
        </w:rPr>
        <w:t xml:space="preserve"> but there is a need to keep existing donors and to attract new donors to maintain the organisation's activities for at least the next five years.  These activities meet a tremendous need and contribute to Bangladesh's economic and social growth</w:t>
      </w:r>
      <w:r w:rsidR="00D67487" w:rsidRPr="007F505F">
        <w:rPr>
          <w:rFonts w:ascii="Times New Roman" w:hAnsi="Times New Roman" w:cs="Times New Roman"/>
        </w:rPr>
        <w:t xml:space="preserve">.  </w:t>
      </w:r>
      <w:r w:rsidR="00027508" w:rsidRPr="007F505F">
        <w:rPr>
          <w:rFonts w:ascii="Times New Roman" w:hAnsi="Times New Roman" w:cs="Times New Roman"/>
        </w:rPr>
        <w:t>Currently DFAT's financial support is crucial for many of UCEP's core activities. With only just over a year remaining for the project, it is important for discussions to start early about the prosp</w:t>
      </w:r>
      <w:r w:rsidR="002C73F5" w:rsidRPr="007F505F">
        <w:rPr>
          <w:rFonts w:ascii="Times New Roman" w:hAnsi="Times New Roman" w:cs="Times New Roman"/>
        </w:rPr>
        <w:t xml:space="preserve">ects for future DFAT investment for the general education schools from January 2022 and for the second phase of the project from April 2022.  Approximately BDT 250 million </w:t>
      </w:r>
      <w:r w:rsidR="00E0516A" w:rsidRPr="007F505F">
        <w:rPr>
          <w:rFonts w:ascii="Times New Roman" w:hAnsi="Times New Roman" w:cs="Times New Roman"/>
        </w:rPr>
        <w:t>(AUD 3.8 million)</w:t>
      </w:r>
      <w:r w:rsidR="002C73F5" w:rsidRPr="007F505F">
        <w:rPr>
          <w:rFonts w:ascii="Times New Roman" w:hAnsi="Times New Roman" w:cs="Times New Roman"/>
        </w:rPr>
        <w:t xml:space="preserve"> is needed annually for operation of</w:t>
      </w:r>
      <w:r w:rsidR="00E0516A" w:rsidRPr="007F505F">
        <w:rPr>
          <w:rFonts w:ascii="Times New Roman" w:hAnsi="Times New Roman" w:cs="Times New Roman"/>
        </w:rPr>
        <w:t xml:space="preserve"> the</w:t>
      </w:r>
      <w:r w:rsidR="002C73F5" w:rsidRPr="007F505F">
        <w:rPr>
          <w:rFonts w:ascii="Times New Roman" w:hAnsi="Times New Roman" w:cs="Times New Roman"/>
        </w:rPr>
        <w:t xml:space="preserve"> 32 general education schools serving </w:t>
      </w:r>
      <w:r w:rsidR="00E0516A" w:rsidRPr="007F505F">
        <w:rPr>
          <w:rFonts w:ascii="Times New Roman" w:hAnsi="Times New Roman" w:cs="Times New Roman"/>
        </w:rPr>
        <w:t>16</w:t>
      </w:r>
      <w:r w:rsidR="002C73F5" w:rsidRPr="007F505F">
        <w:rPr>
          <w:rFonts w:ascii="Times New Roman" w:hAnsi="Times New Roman" w:cs="Times New Roman"/>
        </w:rPr>
        <w:t>,000+ underprivileged children</w:t>
      </w:r>
      <w:r w:rsidR="00E0516A" w:rsidRPr="007F505F">
        <w:rPr>
          <w:rFonts w:ascii="Times New Roman" w:hAnsi="Times New Roman" w:cs="Times New Roman"/>
        </w:rPr>
        <w:t xml:space="preserve"> (about 5,000 of them funded by DFAT through 2021)</w:t>
      </w:r>
      <w:r w:rsidR="002C73F5" w:rsidRPr="007F505F">
        <w:rPr>
          <w:rFonts w:ascii="Times New Roman" w:hAnsi="Times New Roman" w:cs="Times New Roman"/>
        </w:rPr>
        <w:t>.</w:t>
      </w:r>
      <w:r w:rsidR="00E0516A" w:rsidRPr="007F505F">
        <w:rPr>
          <w:rFonts w:ascii="Times New Roman" w:hAnsi="Times New Roman" w:cs="Times New Roman"/>
        </w:rPr>
        <w:t xml:space="preserve">  The general education schools may have to be scaled back in the future, but this should be done with a clear transition plan in place.</w:t>
      </w:r>
    </w:p>
    <w:p w14:paraId="400B2919" w14:textId="77777777" w:rsidR="008F26F5" w:rsidRPr="00DE03EB" w:rsidRDefault="008F26F5" w:rsidP="009715AA">
      <w:pPr>
        <w:pStyle w:val="Heading2"/>
      </w:pPr>
      <w:bookmarkStart w:id="25" w:name="_Toc72934063"/>
      <w:r>
        <w:lastRenderedPageBreak/>
        <w:t>4.7</w:t>
      </w:r>
      <w:r w:rsidRPr="00DE03EB">
        <w:tab/>
        <w:t>Risks and A</w:t>
      </w:r>
      <w:r>
        <w:t>ssumptions</w:t>
      </w:r>
      <w:bookmarkEnd w:id="25"/>
    </w:p>
    <w:p w14:paraId="07346E31" w14:textId="77777777" w:rsidR="008F26F5" w:rsidRDefault="008F26F5" w:rsidP="008F26F5">
      <w:pPr>
        <w:tabs>
          <w:tab w:val="left" w:pos="426"/>
        </w:tabs>
        <w:spacing w:line="240" w:lineRule="auto"/>
        <w:jc w:val="both"/>
        <w:rPr>
          <w:rFonts w:ascii="Times New Roman" w:hAnsi="Times New Roman" w:cs="Times New Roman"/>
        </w:rPr>
      </w:pPr>
      <w:r>
        <w:rPr>
          <w:rFonts w:ascii="Times New Roman" w:hAnsi="Times New Roman" w:cs="Times New Roman"/>
        </w:rPr>
        <w:t xml:space="preserve">A number of potential risks were identified by DFAT during the project development and approval process.  </w:t>
      </w:r>
      <w:proofErr w:type="gramStart"/>
      <w:r>
        <w:rPr>
          <w:rFonts w:ascii="Times New Roman" w:hAnsi="Times New Roman" w:cs="Times New Roman"/>
        </w:rPr>
        <w:t>Overall</w:t>
      </w:r>
      <w:proofErr w:type="gramEnd"/>
      <w:r>
        <w:rPr>
          <w:rFonts w:ascii="Times New Roman" w:hAnsi="Times New Roman" w:cs="Times New Roman"/>
        </w:rPr>
        <w:t xml:space="preserve"> the investment was assessed as medium risk as defined by DFAT.  Two key risks were identified, namely child protection and risks related to UCEP's organisational reform agenda and in particular the move to social enterprise models to increase the </w:t>
      </w:r>
      <w:proofErr w:type="gramStart"/>
      <w:r>
        <w:rPr>
          <w:rFonts w:ascii="Times New Roman" w:hAnsi="Times New Roman" w:cs="Times New Roman"/>
        </w:rPr>
        <w:t>long term</w:t>
      </w:r>
      <w:proofErr w:type="gramEnd"/>
      <w:r>
        <w:rPr>
          <w:rFonts w:ascii="Times New Roman" w:hAnsi="Times New Roman" w:cs="Times New Roman"/>
        </w:rPr>
        <w:t xml:space="preserve"> financial sustainability. DFAT maintains a risk assessment register through which the agency monitors and reports on the risks identified during project development and risks that have emerged during implementation.  The register is updated two to three times a year and is both comprehensive and detailed. The only major new risk is related to the COVID-19 pandemic. From a review of the latest update, it appears that overall risks are being managed effectively and that there is a hi</w:t>
      </w:r>
      <w:r w:rsidR="002C73F5">
        <w:rPr>
          <w:rFonts w:ascii="Times New Roman" w:hAnsi="Times New Roman" w:cs="Times New Roman"/>
        </w:rPr>
        <w:t>gh level of transparency.  Four</w:t>
      </w:r>
      <w:r>
        <w:rPr>
          <w:rFonts w:ascii="Times New Roman" w:hAnsi="Times New Roman" w:cs="Times New Roman"/>
        </w:rPr>
        <w:t xml:space="preserve"> risks merit further special mention in terms of status and mitigation, as follows:</w:t>
      </w:r>
    </w:p>
    <w:p w14:paraId="0173F392" w14:textId="77777777" w:rsidR="008F26F5" w:rsidRDefault="008F26F5" w:rsidP="008F26F5">
      <w:pPr>
        <w:pStyle w:val="ListParagraph"/>
        <w:numPr>
          <w:ilvl w:val="0"/>
          <w:numId w:val="38"/>
        </w:numPr>
        <w:tabs>
          <w:tab w:val="left" w:pos="426"/>
        </w:tabs>
        <w:spacing w:line="240" w:lineRule="auto"/>
        <w:jc w:val="both"/>
        <w:rPr>
          <w:rFonts w:ascii="Times New Roman" w:hAnsi="Times New Roman" w:cs="Times New Roman"/>
        </w:rPr>
      </w:pPr>
      <w:r>
        <w:rPr>
          <w:rFonts w:ascii="Times New Roman" w:hAnsi="Times New Roman" w:cs="Times New Roman"/>
          <w:i/>
        </w:rPr>
        <w:t xml:space="preserve">Child protection: </w:t>
      </w:r>
      <w:r>
        <w:rPr>
          <w:rFonts w:ascii="Times New Roman" w:hAnsi="Times New Roman" w:cs="Times New Roman"/>
        </w:rPr>
        <w:t xml:space="preserve">In a project in which many adults work with hundreds of children, this will always be considered a high risk.  At the time of project approval, several actions were agreed in order to mitigate the risks.  UCEP already had a Child Protection Policy which met DFAT's standards, but it </w:t>
      </w:r>
      <w:r w:rsidR="00797E4C">
        <w:rPr>
          <w:rFonts w:ascii="Times New Roman" w:hAnsi="Times New Roman" w:cs="Times New Roman"/>
        </w:rPr>
        <w:t>was agreed that a number of area</w:t>
      </w:r>
      <w:r>
        <w:rPr>
          <w:rFonts w:ascii="Times New Roman" w:hAnsi="Times New Roman" w:cs="Times New Roman"/>
        </w:rPr>
        <w:t>s needed to be strengthened. Accordingly, UCEP has updated the Child Protection Policy to address these areas. A 'Key Action Plan on Child Protection Policy' was developed and implemented in 2020.  This represents a major strengthening of not only the policy but also the practice.  To continue to mitigate the risks UCEP and DFAT should jointly review the actions taken in 2020 and, if needed, develop and implement a follow-on plan.</w:t>
      </w:r>
    </w:p>
    <w:p w14:paraId="5853CA21" w14:textId="77777777" w:rsidR="002C73F5" w:rsidRPr="002C73F5" w:rsidRDefault="002C73F5" w:rsidP="002C73F5">
      <w:pPr>
        <w:pStyle w:val="ListParagraph"/>
        <w:numPr>
          <w:ilvl w:val="0"/>
          <w:numId w:val="38"/>
        </w:numPr>
        <w:tabs>
          <w:tab w:val="left" w:pos="426"/>
        </w:tabs>
        <w:spacing w:line="240" w:lineRule="auto"/>
        <w:jc w:val="both"/>
        <w:rPr>
          <w:rFonts w:ascii="Times New Roman" w:hAnsi="Times New Roman" w:cs="Times New Roman"/>
        </w:rPr>
      </w:pPr>
      <w:r>
        <w:rPr>
          <w:rFonts w:ascii="Times New Roman" w:hAnsi="Times New Roman" w:cs="Times New Roman"/>
          <w:i/>
        </w:rPr>
        <w:t xml:space="preserve">Managing the effects of the COVID-19 pandemic: </w:t>
      </w:r>
      <w:r>
        <w:rPr>
          <w:rFonts w:ascii="Times New Roman" w:hAnsi="Times New Roman" w:cs="Times New Roman"/>
        </w:rPr>
        <w:t xml:space="preserve">UCEP has taken many steps to ensure the continuation of its services to the beneficiaries, and </w:t>
      </w:r>
      <w:proofErr w:type="gramStart"/>
      <w:r>
        <w:rPr>
          <w:rFonts w:ascii="Times New Roman" w:hAnsi="Times New Roman" w:cs="Times New Roman"/>
        </w:rPr>
        <w:t>overall</w:t>
      </w:r>
      <w:proofErr w:type="gramEnd"/>
      <w:r>
        <w:rPr>
          <w:rFonts w:ascii="Times New Roman" w:hAnsi="Times New Roman" w:cs="Times New Roman"/>
        </w:rPr>
        <w:t xml:space="preserve"> these have been effective. In order to plan for and monitor the outcomes of these actions, UCEP has proposed a new output for the COVID-19 emergency response to be added to the Revised Results Framework.  This is an effective way to monitor the outcomes of UCEP's interventions and will serve as a measure to mitigate the risks of the pandemic. </w:t>
      </w:r>
    </w:p>
    <w:p w14:paraId="217E46A2" w14:textId="77777777" w:rsidR="008F26F5" w:rsidRPr="007F505F" w:rsidRDefault="008F26F5" w:rsidP="008F26F5">
      <w:pPr>
        <w:pStyle w:val="ListParagraph"/>
        <w:numPr>
          <w:ilvl w:val="0"/>
          <w:numId w:val="38"/>
        </w:numPr>
        <w:tabs>
          <w:tab w:val="left" w:pos="426"/>
        </w:tabs>
        <w:spacing w:line="240" w:lineRule="auto"/>
        <w:jc w:val="both"/>
        <w:rPr>
          <w:rFonts w:ascii="Times New Roman" w:hAnsi="Times New Roman" w:cs="Times New Roman"/>
        </w:rPr>
      </w:pPr>
      <w:r w:rsidRPr="007F505F">
        <w:rPr>
          <w:rFonts w:ascii="Times New Roman" w:hAnsi="Times New Roman" w:cs="Times New Roman"/>
          <w:i/>
        </w:rPr>
        <w:t xml:space="preserve">Organisational reform: </w:t>
      </w:r>
      <w:r w:rsidRPr="007F505F">
        <w:rPr>
          <w:rFonts w:ascii="Times New Roman" w:hAnsi="Times New Roman" w:cs="Times New Roman"/>
        </w:rPr>
        <w:t xml:space="preserve">Major reforms are being carried out in the organisation's structure in order to move to a social enterprise model which will help to fund UCEP activities and contribute to the sustainability of the organisation.  Organisational reform is always </w:t>
      </w:r>
      <w:proofErr w:type="gramStart"/>
      <w:r w:rsidRPr="007F505F">
        <w:rPr>
          <w:rFonts w:ascii="Times New Roman" w:hAnsi="Times New Roman" w:cs="Times New Roman"/>
        </w:rPr>
        <w:t>difficult</w:t>
      </w:r>
      <w:proofErr w:type="gramEnd"/>
      <w:r w:rsidRPr="007F505F">
        <w:rPr>
          <w:rFonts w:ascii="Times New Roman" w:hAnsi="Times New Roman" w:cs="Times New Roman"/>
        </w:rPr>
        <w:t xml:space="preserve"> and a number of risks are involved. One of the risks identified was that the changes would take too much of management's time and divert attention from UCEP's core activities.  To mitigate this risk, the organisation is in the process of bifurcation with a Social Development Programme (under the Executive </w:t>
      </w:r>
      <w:r w:rsidR="00E01AAD" w:rsidRPr="007F505F">
        <w:rPr>
          <w:rFonts w:ascii="Times New Roman" w:hAnsi="Times New Roman" w:cs="Times New Roman"/>
        </w:rPr>
        <w:t>Director</w:t>
      </w:r>
      <w:r w:rsidRPr="007F505F">
        <w:rPr>
          <w:rFonts w:ascii="Times New Roman" w:hAnsi="Times New Roman" w:cs="Times New Roman"/>
        </w:rPr>
        <w:t xml:space="preserve">) and a separate Social Enterprise Development program (under a Managing Director) both of which answer directly to the board. Currently the SED program has a limited number of staff and depends to a large degree on the staff of the SDP. This dual arrangement could lead to confusion of roles and reporting lines and needs to be monitored carefully. DFAT's initial risk assessment noted that staff dissatisfaction could result from the organisational changes if not managed well. In its most recent risk assessment, DFAT had noted that the ED was managing the change effectively. </w:t>
      </w:r>
      <w:r w:rsidR="007F505F" w:rsidRPr="007F505F">
        <w:rPr>
          <w:rFonts w:ascii="Times New Roman" w:hAnsi="Times New Roman" w:cs="Times New Roman"/>
        </w:rPr>
        <w:t>With the ED's</w:t>
      </w:r>
      <w:r w:rsidRPr="007F505F">
        <w:rPr>
          <w:rFonts w:ascii="Times New Roman" w:hAnsi="Times New Roman" w:cs="Times New Roman"/>
        </w:rPr>
        <w:t xml:space="preserve"> departure, </w:t>
      </w:r>
      <w:r w:rsidR="007F505F">
        <w:rPr>
          <w:rFonts w:ascii="Times New Roman" w:hAnsi="Times New Roman" w:cs="Times New Roman"/>
        </w:rPr>
        <w:t>UCEP needs to reconsider how it</w:t>
      </w:r>
      <w:r w:rsidRPr="007F505F">
        <w:rPr>
          <w:rFonts w:ascii="Times New Roman" w:hAnsi="Times New Roman" w:cs="Times New Roman"/>
        </w:rPr>
        <w:t xml:space="preserve"> is managing the structural changes. It could be timely to engage specialised technical assistance to review the current status of the organisational changes and to make recommendations on how to move forward. </w:t>
      </w:r>
    </w:p>
    <w:p w14:paraId="04687059" w14:textId="77777777" w:rsidR="009715AA" w:rsidRPr="007F505F" w:rsidRDefault="002C73F5" w:rsidP="00592E52">
      <w:pPr>
        <w:pStyle w:val="ListParagraph"/>
        <w:numPr>
          <w:ilvl w:val="0"/>
          <w:numId w:val="38"/>
        </w:numPr>
        <w:tabs>
          <w:tab w:val="left" w:pos="426"/>
        </w:tabs>
        <w:spacing w:after="0" w:line="240" w:lineRule="auto"/>
        <w:jc w:val="both"/>
        <w:rPr>
          <w:rFonts w:ascii="Times New Roman" w:hAnsi="Times New Roman" w:cs="Times New Roman"/>
        </w:rPr>
      </w:pPr>
      <w:r w:rsidRPr="007F505F">
        <w:rPr>
          <w:rFonts w:ascii="Times New Roman" w:hAnsi="Times New Roman" w:cs="Times New Roman"/>
          <w:i/>
        </w:rPr>
        <w:t xml:space="preserve">Addressing the funding gap for the general education schools: </w:t>
      </w:r>
      <w:r w:rsidRPr="007F505F">
        <w:rPr>
          <w:rFonts w:ascii="Times New Roman" w:hAnsi="Times New Roman" w:cs="Times New Roman"/>
        </w:rPr>
        <w:t xml:space="preserve">If </w:t>
      </w:r>
      <w:r w:rsidR="00E0516A" w:rsidRPr="007F505F">
        <w:rPr>
          <w:rFonts w:ascii="Times New Roman" w:hAnsi="Times New Roman" w:cs="Times New Roman"/>
        </w:rPr>
        <w:t xml:space="preserve">funding cannot be found </w:t>
      </w:r>
      <w:r w:rsidR="00E01AAD" w:rsidRPr="007F505F">
        <w:rPr>
          <w:rFonts w:ascii="Times New Roman" w:hAnsi="Times New Roman" w:cs="Times New Roman"/>
        </w:rPr>
        <w:t>for</w:t>
      </w:r>
      <w:r w:rsidR="00E0516A" w:rsidRPr="007F505F">
        <w:rPr>
          <w:rFonts w:ascii="Times New Roman" w:hAnsi="Times New Roman" w:cs="Times New Roman"/>
        </w:rPr>
        <w:t xml:space="preserve"> the general education schools for 2022 and thereafter, there is the risk that </w:t>
      </w:r>
      <w:r w:rsidR="00797E4C">
        <w:rPr>
          <w:rFonts w:ascii="Times New Roman" w:hAnsi="Times New Roman" w:cs="Times New Roman"/>
        </w:rPr>
        <w:t>UCEP will</w:t>
      </w:r>
      <w:r w:rsidRPr="007F505F">
        <w:rPr>
          <w:rFonts w:ascii="Times New Roman" w:hAnsi="Times New Roman" w:cs="Times New Roman"/>
        </w:rPr>
        <w:t xml:space="preserve"> have to close</w:t>
      </w:r>
      <w:r w:rsidR="00797E4C">
        <w:rPr>
          <w:rFonts w:ascii="Times New Roman" w:hAnsi="Times New Roman" w:cs="Times New Roman"/>
        </w:rPr>
        <w:t xml:space="preserve"> the schools</w:t>
      </w:r>
      <w:r w:rsidRPr="007F505F">
        <w:rPr>
          <w:rFonts w:ascii="Times New Roman" w:hAnsi="Times New Roman" w:cs="Times New Roman"/>
        </w:rPr>
        <w:t xml:space="preserve"> </w:t>
      </w:r>
      <w:r w:rsidR="00E0516A" w:rsidRPr="007F505F">
        <w:rPr>
          <w:rFonts w:ascii="Times New Roman" w:hAnsi="Times New Roman" w:cs="Times New Roman"/>
        </w:rPr>
        <w:t>and</w:t>
      </w:r>
      <w:r w:rsidRPr="007F505F">
        <w:rPr>
          <w:rFonts w:ascii="Times New Roman" w:hAnsi="Times New Roman" w:cs="Times New Roman"/>
        </w:rPr>
        <w:t xml:space="preserve"> approximately 16,000 students</w:t>
      </w:r>
      <w:r w:rsidR="00E0516A" w:rsidRPr="007F505F">
        <w:rPr>
          <w:rFonts w:ascii="Times New Roman" w:hAnsi="Times New Roman" w:cs="Times New Roman"/>
        </w:rPr>
        <w:t xml:space="preserve"> </w:t>
      </w:r>
      <w:r w:rsidR="00E01AAD" w:rsidRPr="007F505F">
        <w:rPr>
          <w:rFonts w:ascii="Times New Roman" w:hAnsi="Times New Roman" w:cs="Times New Roman"/>
        </w:rPr>
        <w:t>will be</w:t>
      </w:r>
      <w:r w:rsidR="00E0516A" w:rsidRPr="007F505F">
        <w:rPr>
          <w:rFonts w:ascii="Times New Roman" w:hAnsi="Times New Roman" w:cs="Times New Roman"/>
        </w:rPr>
        <w:t xml:space="preserve"> deprived of an education with few alternatives available to them.  This is also a huge reputational risk for UCEP in terms of the community's perception </w:t>
      </w:r>
      <w:proofErr w:type="gramStart"/>
      <w:r w:rsidR="00E0516A" w:rsidRPr="007F505F">
        <w:rPr>
          <w:rFonts w:ascii="Times New Roman" w:hAnsi="Times New Roman" w:cs="Times New Roman"/>
        </w:rPr>
        <w:t xml:space="preserve">of </w:t>
      </w:r>
      <w:r w:rsidR="00797E4C">
        <w:rPr>
          <w:rFonts w:ascii="Times New Roman" w:hAnsi="Times New Roman" w:cs="Times New Roman"/>
        </w:rPr>
        <w:t xml:space="preserve"> it</w:t>
      </w:r>
      <w:proofErr w:type="gramEnd"/>
      <w:r w:rsidR="00E0516A" w:rsidRPr="007F505F">
        <w:rPr>
          <w:rFonts w:ascii="Times New Roman" w:hAnsi="Times New Roman" w:cs="Times New Roman"/>
        </w:rPr>
        <w:t xml:space="preserve"> as a reliable provider of education and donor's perceptions of it as a stable and sustainable organisation.</w:t>
      </w:r>
    </w:p>
    <w:p w14:paraId="35AAC25A" w14:textId="77777777" w:rsidR="00620474" w:rsidRDefault="007F505F" w:rsidP="009715AA">
      <w:pPr>
        <w:pStyle w:val="Heading1"/>
      </w:pPr>
      <w:r>
        <w:t xml:space="preserve"> </w:t>
      </w:r>
      <w:bookmarkStart w:id="26" w:name="_Toc72934064"/>
      <w:r w:rsidR="004F76EA" w:rsidRPr="009715AA">
        <w:t xml:space="preserve">5. </w:t>
      </w:r>
      <w:r w:rsidR="004F76EA" w:rsidRPr="009715AA">
        <w:tab/>
      </w:r>
      <w:r w:rsidR="003E7C52" w:rsidRPr="009715AA">
        <w:t>KEY FINDINGS</w:t>
      </w:r>
      <w:r w:rsidR="007044F9" w:rsidRPr="009715AA">
        <w:t xml:space="preserve"> AND RECOMMENDATIONS</w:t>
      </w:r>
      <w:bookmarkEnd w:id="26"/>
    </w:p>
    <w:p w14:paraId="72EEBD20" w14:textId="77777777" w:rsidR="00E3095A" w:rsidRPr="00E3095A" w:rsidRDefault="00E3095A" w:rsidP="00E3095A">
      <w:pPr>
        <w:rPr>
          <w:rFonts w:ascii="Times New Roman" w:hAnsi="Times New Roman" w:cs="Times New Roman"/>
        </w:rPr>
      </w:pPr>
      <w:r w:rsidRPr="00E3095A">
        <w:rPr>
          <w:rFonts w:ascii="Times New Roman" w:hAnsi="Times New Roman" w:cs="Times New Roman"/>
        </w:rPr>
        <w:t>In this final</w:t>
      </w:r>
      <w:r>
        <w:rPr>
          <w:rFonts w:ascii="Times New Roman" w:hAnsi="Times New Roman" w:cs="Times New Roman"/>
        </w:rPr>
        <w:t xml:space="preserve"> chapter the key findings are summarised. Based on the key findings, recommendations are made for the consideration of DFAT and UCEP.</w:t>
      </w:r>
    </w:p>
    <w:p w14:paraId="4BDA6AF0" w14:textId="77777777" w:rsidR="007044F9" w:rsidRDefault="00620474" w:rsidP="009715AA">
      <w:pPr>
        <w:pStyle w:val="Heading2"/>
      </w:pPr>
      <w:bookmarkStart w:id="27" w:name="_Toc72934065"/>
      <w:r w:rsidRPr="00DE03EB">
        <w:lastRenderedPageBreak/>
        <w:t>5.1</w:t>
      </w:r>
      <w:r w:rsidRPr="00DE03EB">
        <w:tab/>
      </w:r>
      <w:r w:rsidR="002119D5" w:rsidRPr="00DE03EB">
        <w:t>Key F</w:t>
      </w:r>
      <w:r w:rsidR="007044F9" w:rsidRPr="00DE03EB">
        <w:t>indings</w:t>
      </w:r>
      <w:bookmarkEnd w:id="27"/>
    </w:p>
    <w:p w14:paraId="15454BD6" w14:textId="77777777" w:rsidR="00292291" w:rsidRDefault="00292291" w:rsidP="00DE03EB">
      <w:pPr>
        <w:tabs>
          <w:tab w:val="left" w:pos="426"/>
        </w:tabs>
        <w:spacing w:line="240" w:lineRule="auto"/>
        <w:jc w:val="both"/>
        <w:rPr>
          <w:rFonts w:ascii="Times New Roman" w:hAnsi="Times New Roman" w:cs="Times New Roman"/>
        </w:rPr>
      </w:pPr>
      <w:r>
        <w:rPr>
          <w:rFonts w:ascii="Times New Roman" w:hAnsi="Times New Roman" w:cs="Times New Roman"/>
        </w:rPr>
        <w:t>In summary the key findings of the review are as follows:</w:t>
      </w:r>
    </w:p>
    <w:p w14:paraId="1E7B11A2" w14:textId="77777777" w:rsidR="00292291" w:rsidRPr="007A3AAF" w:rsidRDefault="007A3AAF" w:rsidP="00292291">
      <w:pPr>
        <w:pStyle w:val="ListParagraph"/>
        <w:numPr>
          <w:ilvl w:val="0"/>
          <w:numId w:val="40"/>
        </w:numPr>
        <w:tabs>
          <w:tab w:val="left" w:pos="426"/>
        </w:tabs>
        <w:spacing w:line="240" w:lineRule="auto"/>
        <w:jc w:val="both"/>
        <w:rPr>
          <w:rFonts w:ascii="Times New Roman" w:hAnsi="Times New Roman" w:cs="Times New Roman"/>
        </w:rPr>
      </w:pPr>
      <w:r>
        <w:rPr>
          <w:rFonts w:ascii="Times New Roman" w:hAnsi="Times New Roman" w:cs="Times New Roman"/>
          <w:i/>
        </w:rPr>
        <w:t>Response to</w:t>
      </w:r>
      <w:r w:rsidR="00797E4C">
        <w:rPr>
          <w:rFonts w:ascii="Times New Roman" w:hAnsi="Times New Roman" w:cs="Times New Roman"/>
          <w:i/>
        </w:rPr>
        <w:t xml:space="preserve"> the</w:t>
      </w:r>
      <w:r>
        <w:rPr>
          <w:rFonts w:ascii="Times New Roman" w:hAnsi="Times New Roman" w:cs="Times New Roman"/>
          <w:i/>
        </w:rPr>
        <w:t xml:space="preserve"> pandemic:</w:t>
      </w:r>
      <w:r w:rsidR="008B6520">
        <w:rPr>
          <w:rFonts w:ascii="Times New Roman" w:hAnsi="Times New Roman" w:cs="Times New Roman"/>
          <w:i/>
        </w:rPr>
        <w:t xml:space="preserve"> </w:t>
      </w:r>
      <w:r w:rsidR="008B6520">
        <w:rPr>
          <w:rFonts w:ascii="Times New Roman" w:hAnsi="Times New Roman" w:cs="Times New Roman"/>
        </w:rPr>
        <w:t>After GoB order</w:t>
      </w:r>
      <w:r w:rsidR="001D0DF4">
        <w:rPr>
          <w:rFonts w:ascii="Times New Roman" w:hAnsi="Times New Roman" w:cs="Times New Roman"/>
        </w:rPr>
        <w:t>ed</w:t>
      </w:r>
      <w:r w:rsidR="008B6520">
        <w:rPr>
          <w:rFonts w:ascii="Times New Roman" w:hAnsi="Times New Roman" w:cs="Times New Roman"/>
        </w:rPr>
        <w:t xml:space="preserve"> all schools to close in March 2020, UCEP acted quickly, decisively, efficiently and effectively to redesign its programs to provide lessons virtually and to support students' learning in their homes and </w:t>
      </w:r>
      <w:proofErr w:type="gramStart"/>
      <w:r w:rsidR="008B6520">
        <w:rPr>
          <w:rFonts w:ascii="Times New Roman" w:hAnsi="Times New Roman" w:cs="Times New Roman"/>
        </w:rPr>
        <w:t>work places</w:t>
      </w:r>
      <w:proofErr w:type="gramEnd"/>
      <w:r w:rsidR="008B6520">
        <w:rPr>
          <w:rFonts w:ascii="Times New Roman" w:hAnsi="Times New Roman" w:cs="Times New Roman"/>
        </w:rPr>
        <w:t>. A number of innovative activities were initiated and then adapted as needed. Effective alternatives to in-person provision have been developed for the general education, technical education, skills development, internship and job placement programs.</w:t>
      </w:r>
    </w:p>
    <w:p w14:paraId="726032DD" w14:textId="77777777" w:rsidR="007A3AAF" w:rsidRPr="007A3AAF" w:rsidRDefault="007A3AAF" w:rsidP="00292291">
      <w:pPr>
        <w:pStyle w:val="ListParagraph"/>
        <w:numPr>
          <w:ilvl w:val="0"/>
          <w:numId w:val="40"/>
        </w:numPr>
        <w:tabs>
          <w:tab w:val="left" w:pos="426"/>
        </w:tabs>
        <w:spacing w:line="240" w:lineRule="auto"/>
        <w:jc w:val="both"/>
        <w:rPr>
          <w:rFonts w:ascii="Times New Roman" w:hAnsi="Times New Roman" w:cs="Times New Roman"/>
        </w:rPr>
      </w:pPr>
      <w:r>
        <w:rPr>
          <w:rFonts w:ascii="Times New Roman" w:hAnsi="Times New Roman" w:cs="Times New Roman"/>
          <w:i/>
        </w:rPr>
        <w:t>Review of results:</w:t>
      </w:r>
      <w:r w:rsidR="008B6520">
        <w:rPr>
          <w:rFonts w:ascii="Times New Roman" w:hAnsi="Times New Roman" w:cs="Times New Roman"/>
          <w:i/>
        </w:rPr>
        <w:t xml:space="preserve"> </w:t>
      </w:r>
      <w:r w:rsidR="008B6520">
        <w:rPr>
          <w:rFonts w:ascii="Times New Roman" w:hAnsi="Times New Roman" w:cs="Times New Roman"/>
        </w:rPr>
        <w:t>During 2019 UCEP showed impressive results in relation to the agreed milest</w:t>
      </w:r>
      <w:r w:rsidR="00A032D4">
        <w:rPr>
          <w:rFonts w:ascii="Times New Roman" w:hAnsi="Times New Roman" w:cs="Times New Roman"/>
        </w:rPr>
        <w:t xml:space="preserve">ones in the Results Framework.  </w:t>
      </w:r>
      <w:r w:rsidR="002A253A">
        <w:rPr>
          <w:rFonts w:ascii="Times New Roman" w:hAnsi="Times New Roman" w:cs="Times New Roman"/>
        </w:rPr>
        <w:t>Of the 24 milestones, 18 of them were reached or exceeded with six others only slightly short of the target</w:t>
      </w:r>
      <w:r w:rsidR="0095490E">
        <w:rPr>
          <w:rFonts w:ascii="Times New Roman" w:hAnsi="Times New Roman" w:cs="Times New Roman"/>
        </w:rPr>
        <w:t>s</w:t>
      </w:r>
      <w:r w:rsidR="00A032D4">
        <w:rPr>
          <w:rFonts w:ascii="Times New Roman" w:hAnsi="Times New Roman" w:cs="Times New Roman"/>
        </w:rPr>
        <w:t xml:space="preserve"> with evidence of high quality</w:t>
      </w:r>
      <w:r w:rsidR="002A253A">
        <w:rPr>
          <w:rFonts w:ascii="Times New Roman" w:hAnsi="Times New Roman" w:cs="Times New Roman"/>
        </w:rPr>
        <w:t xml:space="preserve">. With the advent of the pandemic, despite UCEP's concerted efforts, it was not possible to maintain this level of achievement. </w:t>
      </w:r>
      <w:r w:rsidR="00E46D2D">
        <w:rPr>
          <w:rFonts w:ascii="Times New Roman" w:hAnsi="Times New Roman" w:cs="Times New Roman"/>
        </w:rPr>
        <w:t>In 2020 a</w:t>
      </w:r>
      <w:r w:rsidR="002A253A">
        <w:rPr>
          <w:rFonts w:ascii="Times New Roman" w:hAnsi="Times New Roman" w:cs="Times New Roman"/>
        </w:rPr>
        <w:t>bout half the milestones were achieved or were very close to the target. Of the others three could not be assessed because it was not possible to implement the exams</w:t>
      </w:r>
      <w:r w:rsidR="00A032D4">
        <w:rPr>
          <w:rFonts w:ascii="Times New Roman" w:hAnsi="Times New Roman" w:cs="Times New Roman"/>
        </w:rPr>
        <w:t xml:space="preserve"> (two public and one internal)</w:t>
      </w:r>
      <w:r w:rsidR="00E46D2D">
        <w:rPr>
          <w:rFonts w:ascii="Times New Roman" w:hAnsi="Times New Roman" w:cs="Times New Roman"/>
        </w:rPr>
        <w:t xml:space="preserve"> which were the indicators, and one could not be achieved because GoB temporarily suspended the program</w:t>
      </w:r>
      <w:r w:rsidR="002A253A">
        <w:rPr>
          <w:rFonts w:ascii="Times New Roman" w:hAnsi="Times New Roman" w:cs="Times New Roman"/>
        </w:rPr>
        <w:t>.  Progress against six milestones was significantly but understandably below the targets</w:t>
      </w:r>
      <w:r w:rsidR="00E46D2D">
        <w:rPr>
          <w:rFonts w:ascii="Times New Roman" w:hAnsi="Times New Roman" w:cs="Times New Roman"/>
        </w:rPr>
        <w:t>.</w:t>
      </w:r>
      <w:r w:rsidR="002A253A">
        <w:rPr>
          <w:rFonts w:ascii="Times New Roman" w:hAnsi="Times New Roman" w:cs="Times New Roman"/>
        </w:rPr>
        <w:t xml:space="preserve"> </w:t>
      </w:r>
      <w:r w:rsidR="00E46D2D">
        <w:rPr>
          <w:rFonts w:ascii="Times New Roman" w:hAnsi="Times New Roman" w:cs="Times New Roman"/>
        </w:rPr>
        <w:t>G</w:t>
      </w:r>
      <w:r w:rsidR="002A253A">
        <w:rPr>
          <w:rFonts w:ascii="Times New Roman" w:hAnsi="Times New Roman" w:cs="Times New Roman"/>
        </w:rPr>
        <w:t>iven the very constrained situation</w:t>
      </w:r>
      <w:r w:rsidR="00E46D2D">
        <w:rPr>
          <w:rFonts w:ascii="Times New Roman" w:hAnsi="Times New Roman" w:cs="Times New Roman"/>
        </w:rPr>
        <w:t>,</w:t>
      </w:r>
      <w:r w:rsidR="002A253A">
        <w:rPr>
          <w:rFonts w:ascii="Times New Roman" w:hAnsi="Times New Roman" w:cs="Times New Roman"/>
        </w:rPr>
        <w:t xml:space="preserve"> the levels of achievement are noteworthy. </w:t>
      </w:r>
    </w:p>
    <w:p w14:paraId="6F8C3F45" w14:textId="77777777" w:rsidR="007A3AAF" w:rsidRPr="007A3AAF" w:rsidRDefault="007A3AAF" w:rsidP="00292291">
      <w:pPr>
        <w:pStyle w:val="ListParagraph"/>
        <w:numPr>
          <w:ilvl w:val="0"/>
          <w:numId w:val="40"/>
        </w:numPr>
        <w:tabs>
          <w:tab w:val="left" w:pos="426"/>
        </w:tabs>
        <w:spacing w:line="240" w:lineRule="auto"/>
        <w:jc w:val="both"/>
        <w:rPr>
          <w:rFonts w:ascii="Times New Roman" w:hAnsi="Times New Roman" w:cs="Times New Roman"/>
        </w:rPr>
      </w:pPr>
      <w:r>
        <w:rPr>
          <w:rFonts w:ascii="Times New Roman" w:hAnsi="Times New Roman" w:cs="Times New Roman"/>
          <w:i/>
        </w:rPr>
        <w:t xml:space="preserve">Proposed revision of </w:t>
      </w:r>
      <w:r w:rsidR="0095490E">
        <w:rPr>
          <w:rFonts w:ascii="Times New Roman" w:hAnsi="Times New Roman" w:cs="Times New Roman"/>
          <w:i/>
        </w:rPr>
        <w:t xml:space="preserve">the </w:t>
      </w:r>
      <w:r>
        <w:rPr>
          <w:rFonts w:ascii="Times New Roman" w:hAnsi="Times New Roman" w:cs="Times New Roman"/>
          <w:i/>
        </w:rPr>
        <w:t>Results Framework</w:t>
      </w:r>
      <w:r w:rsidR="00E46D2D">
        <w:rPr>
          <w:rFonts w:ascii="Times New Roman" w:hAnsi="Times New Roman" w:cs="Times New Roman"/>
          <w:i/>
        </w:rPr>
        <w:t xml:space="preserve">: </w:t>
      </w:r>
      <w:r w:rsidR="00E4212D">
        <w:rPr>
          <w:rFonts w:ascii="Times New Roman" w:hAnsi="Times New Roman" w:cs="Times New Roman"/>
        </w:rPr>
        <w:t>Considering</w:t>
      </w:r>
      <w:r w:rsidR="00DC6487">
        <w:rPr>
          <w:rFonts w:ascii="Times New Roman" w:hAnsi="Times New Roman" w:cs="Times New Roman"/>
        </w:rPr>
        <w:t xml:space="preserve"> changes in the national context and government systems as well as</w:t>
      </w:r>
      <w:r w:rsidR="00E4212D">
        <w:rPr>
          <w:rFonts w:ascii="Times New Roman" w:hAnsi="Times New Roman" w:cs="Times New Roman"/>
        </w:rPr>
        <w:t xml:space="preserve"> the limited progress in 2020 and the ongoing constraints of the pandemic, UCEP has proposed the revision of some of the indicators and milestones to reset realistic targets for the remaining project period. These revisions are necessary in light of the changed situation. UCEP has added a new section with indicators and milestones for responding to the pandemic in 2021 and 2022. The revisions and additions support the fulfilment of the projected outcomes and objectives of the project.</w:t>
      </w:r>
    </w:p>
    <w:p w14:paraId="726424FD" w14:textId="77777777" w:rsidR="00AE23A6" w:rsidRDefault="007A3AAF" w:rsidP="00292291">
      <w:pPr>
        <w:pStyle w:val="ListParagraph"/>
        <w:numPr>
          <w:ilvl w:val="0"/>
          <w:numId w:val="40"/>
        </w:numPr>
        <w:tabs>
          <w:tab w:val="left" w:pos="426"/>
        </w:tabs>
        <w:spacing w:line="240" w:lineRule="auto"/>
        <w:jc w:val="both"/>
        <w:rPr>
          <w:rFonts w:ascii="Times New Roman" w:hAnsi="Times New Roman" w:cs="Times New Roman"/>
        </w:rPr>
      </w:pPr>
      <w:r w:rsidRPr="00AE23A6">
        <w:rPr>
          <w:rFonts w:ascii="Times New Roman" w:hAnsi="Times New Roman" w:cs="Times New Roman"/>
          <w:i/>
        </w:rPr>
        <w:t>Results based monitoring and evaluation</w:t>
      </w:r>
      <w:r w:rsidR="00E4212D" w:rsidRPr="00AE23A6">
        <w:rPr>
          <w:rFonts w:ascii="Times New Roman" w:hAnsi="Times New Roman" w:cs="Times New Roman"/>
          <w:i/>
        </w:rPr>
        <w:t xml:space="preserve">: </w:t>
      </w:r>
      <w:r w:rsidR="00AE23A6" w:rsidRPr="00AE23A6">
        <w:rPr>
          <w:rFonts w:ascii="Times New Roman" w:hAnsi="Times New Roman" w:cs="Times New Roman"/>
        </w:rPr>
        <w:t xml:space="preserve">UCEP has a robust monitoring and evaluation system with the efficient collection and analysis of reliable data. The organisation is </w:t>
      </w:r>
      <w:r w:rsidR="00AE23A6">
        <w:rPr>
          <w:rFonts w:ascii="Times New Roman" w:hAnsi="Times New Roman" w:cs="Times New Roman"/>
        </w:rPr>
        <w:t xml:space="preserve">committed to improving the system and </w:t>
      </w:r>
      <w:r w:rsidR="00AE23A6" w:rsidRPr="00AE23A6">
        <w:rPr>
          <w:rFonts w:ascii="Times New Roman" w:hAnsi="Times New Roman" w:cs="Times New Roman"/>
        </w:rPr>
        <w:t xml:space="preserve">has made significant progress </w:t>
      </w:r>
      <w:r w:rsidR="00AE23A6">
        <w:rPr>
          <w:rFonts w:ascii="Times New Roman" w:hAnsi="Times New Roman" w:cs="Times New Roman"/>
        </w:rPr>
        <w:t xml:space="preserve">towards establishing </w:t>
      </w:r>
      <w:proofErr w:type="gramStart"/>
      <w:r w:rsidR="00AE23A6">
        <w:rPr>
          <w:rFonts w:ascii="Times New Roman" w:hAnsi="Times New Roman" w:cs="Times New Roman"/>
        </w:rPr>
        <w:t>an</w:t>
      </w:r>
      <w:proofErr w:type="gramEnd"/>
      <w:r w:rsidR="00AE23A6">
        <w:rPr>
          <w:rFonts w:ascii="Times New Roman" w:hAnsi="Times New Roman" w:cs="Times New Roman"/>
        </w:rPr>
        <w:t xml:space="preserve"> results based M&amp;E and knowledge management system using web-based mechanisms and including participatory methods.</w:t>
      </w:r>
      <w:r w:rsidR="001D0DF4">
        <w:rPr>
          <w:rFonts w:ascii="Times New Roman" w:hAnsi="Times New Roman" w:cs="Times New Roman"/>
        </w:rPr>
        <w:t xml:space="preserve"> DFAT has set up an effective internal system for monitoring the project's progress through regular interaction with UCEP, field visits, establishment of a DFAT-UCEP Steering Committee and the maintenance of a risk register. After meeting regularly in 2019, there were no meetings of the Steering Committee in 2020</w:t>
      </w:r>
      <w:r w:rsidR="00DC6487">
        <w:rPr>
          <w:rFonts w:ascii="Times New Roman" w:hAnsi="Times New Roman" w:cs="Times New Roman"/>
        </w:rPr>
        <w:t>, although other important meetings were held</w:t>
      </w:r>
      <w:r w:rsidR="00A65B3E">
        <w:rPr>
          <w:rFonts w:ascii="Times New Roman" w:hAnsi="Times New Roman" w:cs="Times New Roman"/>
        </w:rPr>
        <w:t xml:space="preserve"> in person through March 2020 and thereafter virtually</w:t>
      </w:r>
      <w:r w:rsidR="001D0DF4">
        <w:rPr>
          <w:rFonts w:ascii="Times New Roman" w:hAnsi="Times New Roman" w:cs="Times New Roman"/>
        </w:rPr>
        <w:t xml:space="preserve">.  The </w:t>
      </w:r>
      <w:r w:rsidR="00DC6487">
        <w:rPr>
          <w:rFonts w:ascii="Times New Roman" w:hAnsi="Times New Roman" w:cs="Times New Roman"/>
        </w:rPr>
        <w:t xml:space="preserve">Steering Committee </w:t>
      </w:r>
      <w:r w:rsidR="001D0DF4">
        <w:rPr>
          <w:rFonts w:ascii="Times New Roman" w:hAnsi="Times New Roman" w:cs="Times New Roman"/>
        </w:rPr>
        <w:t>meetings have recently been resumed and should be held at least twice a year for the remainder of the project period.</w:t>
      </w:r>
      <w:r w:rsidR="00DC6487">
        <w:rPr>
          <w:rFonts w:ascii="Times New Roman" w:hAnsi="Times New Roman" w:cs="Times New Roman"/>
        </w:rPr>
        <w:t xml:space="preserve"> Also, there have been no field</w:t>
      </w:r>
      <w:r w:rsidR="00592E52">
        <w:rPr>
          <w:rFonts w:ascii="Times New Roman" w:hAnsi="Times New Roman" w:cs="Times New Roman"/>
        </w:rPr>
        <w:t xml:space="preserve"> visits by DFAT since March 2020</w:t>
      </w:r>
      <w:r w:rsidR="00DC6487">
        <w:rPr>
          <w:rFonts w:ascii="Times New Roman" w:hAnsi="Times New Roman" w:cs="Times New Roman"/>
        </w:rPr>
        <w:t>. These too should be resumed and could be arranged virtually if needed.</w:t>
      </w:r>
    </w:p>
    <w:p w14:paraId="06EBDF8C" w14:textId="77777777" w:rsidR="007A3AAF" w:rsidRPr="00AE23A6" w:rsidRDefault="007A3AAF" w:rsidP="00292291">
      <w:pPr>
        <w:pStyle w:val="ListParagraph"/>
        <w:numPr>
          <w:ilvl w:val="0"/>
          <w:numId w:val="40"/>
        </w:numPr>
        <w:tabs>
          <w:tab w:val="left" w:pos="426"/>
        </w:tabs>
        <w:spacing w:line="240" w:lineRule="auto"/>
        <w:jc w:val="both"/>
        <w:rPr>
          <w:rFonts w:ascii="Times New Roman" w:hAnsi="Times New Roman" w:cs="Times New Roman"/>
        </w:rPr>
      </w:pPr>
      <w:r w:rsidRPr="00AE23A6">
        <w:rPr>
          <w:rFonts w:ascii="Times New Roman" w:hAnsi="Times New Roman" w:cs="Times New Roman"/>
          <w:i/>
        </w:rPr>
        <w:t>Maintaining effectiveness, efficiency and quality of services:</w:t>
      </w:r>
      <w:r w:rsidR="00AE23A6">
        <w:rPr>
          <w:rFonts w:ascii="Times New Roman" w:hAnsi="Times New Roman" w:cs="Times New Roman"/>
          <w:i/>
        </w:rPr>
        <w:t xml:space="preserve"> </w:t>
      </w:r>
      <w:r w:rsidR="007133CB">
        <w:rPr>
          <w:rFonts w:ascii="Times New Roman" w:hAnsi="Times New Roman" w:cs="Times New Roman"/>
        </w:rPr>
        <w:t>Throughout the crisis caused by the pandemic UCEP has maintained its organisational effectiveness and efficiency by responding in flexible and innovative ways to the changed environment. UCEP has made notable efforts to maintain the</w:t>
      </w:r>
      <w:r w:rsidR="00C2284D">
        <w:rPr>
          <w:rFonts w:ascii="Times New Roman" w:hAnsi="Times New Roman" w:cs="Times New Roman"/>
        </w:rPr>
        <w:t xml:space="preserve"> participation of its students and the</w:t>
      </w:r>
      <w:r w:rsidR="007133CB">
        <w:rPr>
          <w:rFonts w:ascii="Times New Roman" w:hAnsi="Times New Roman" w:cs="Times New Roman"/>
        </w:rPr>
        <w:t xml:space="preserve"> quality of services despite the limitations of the si</w:t>
      </w:r>
      <w:r w:rsidR="00B645D9">
        <w:rPr>
          <w:rFonts w:ascii="Times New Roman" w:hAnsi="Times New Roman" w:cs="Times New Roman"/>
        </w:rPr>
        <w:t>tuation. Although it has not been possible to apply the normal assessment procedures</w:t>
      </w:r>
      <w:r w:rsidR="00A65B3E">
        <w:rPr>
          <w:rFonts w:ascii="Times New Roman" w:hAnsi="Times New Roman" w:cs="Times New Roman"/>
        </w:rPr>
        <w:t xml:space="preserve"> in the general education program</w:t>
      </w:r>
      <w:r w:rsidR="00B645D9">
        <w:rPr>
          <w:rFonts w:ascii="Times New Roman" w:hAnsi="Times New Roman" w:cs="Times New Roman"/>
        </w:rPr>
        <w:t>, internal assessments indicate tha</w:t>
      </w:r>
      <w:r w:rsidR="00A65B3E">
        <w:rPr>
          <w:rFonts w:ascii="Times New Roman" w:hAnsi="Times New Roman" w:cs="Times New Roman"/>
        </w:rPr>
        <w:t xml:space="preserve">t students are </w:t>
      </w:r>
      <w:proofErr w:type="gramStart"/>
      <w:r w:rsidR="00A65B3E">
        <w:rPr>
          <w:rFonts w:ascii="Times New Roman" w:hAnsi="Times New Roman" w:cs="Times New Roman"/>
        </w:rPr>
        <w:t xml:space="preserve">progressing </w:t>
      </w:r>
      <w:r w:rsidR="00B645D9">
        <w:rPr>
          <w:rFonts w:ascii="Times New Roman" w:hAnsi="Times New Roman" w:cs="Times New Roman"/>
        </w:rPr>
        <w:t xml:space="preserve"> although</w:t>
      </w:r>
      <w:proofErr w:type="gramEnd"/>
      <w:r w:rsidR="00B645D9">
        <w:rPr>
          <w:rFonts w:ascii="Times New Roman" w:hAnsi="Times New Roman" w:cs="Times New Roman"/>
        </w:rPr>
        <w:t xml:space="preserve"> it is likely that learning achievement has been lower than in previous years. It will be important to assess students upon their return to the classroom and to offer remediation where needed.</w:t>
      </w:r>
      <w:r w:rsidR="00A65B3E">
        <w:rPr>
          <w:rFonts w:ascii="Times New Roman" w:hAnsi="Times New Roman" w:cs="Times New Roman"/>
        </w:rPr>
        <w:t xml:space="preserve"> External formal assessments have been conducted for the TVET skills training with impressive results. </w:t>
      </w:r>
    </w:p>
    <w:p w14:paraId="21EBA50D" w14:textId="77777777" w:rsidR="007A3AAF" w:rsidRPr="00863182" w:rsidRDefault="007A3AAF" w:rsidP="00292291">
      <w:pPr>
        <w:pStyle w:val="ListParagraph"/>
        <w:numPr>
          <w:ilvl w:val="0"/>
          <w:numId w:val="40"/>
        </w:numPr>
        <w:tabs>
          <w:tab w:val="left" w:pos="426"/>
        </w:tabs>
        <w:spacing w:line="240" w:lineRule="auto"/>
        <w:jc w:val="both"/>
        <w:rPr>
          <w:rFonts w:ascii="Times New Roman" w:hAnsi="Times New Roman" w:cs="Times New Roman"/>
          <w:i/>
        </w:rPr>
      </w:pPr>
      <w:r w:rsidRPr="00863182">
        <w:rPr>
          <w:rFonts w:ascii="Times New Roman" w:hAnsi="Times New Roman" w:cs="Times New Roman"/>
          <w:i/>
        </w:rPr>
        <w:t>Maintaining relevance and influence:</w:t>
      </w:r>
      <w:r w:rsidR="00B645D9" w:rsidRPr="00863182">
        <w:rPr>
          <w:rFonts w:ascii="Times New Roman" w:hAnsi="Times New Roman" w:cs="Times New Roman"/>
          <w:i/>
        </w:rPr>
        <w:t xml:space="preserve"> </w:t>
      </w:r>
      <w:r w:rsidR="00C2284D" w:rsidRPr="00863182">
        <w:rPr>
          <w:rFonts w:ascii="Times New Roman" w:hAnsi="Times New Roman" w:cs="Times New Roman"/>
        </w:rPr>
        <w:t xml:space="preserve">The project remains highly relevant in terms of alignment with DFAT's priorities and strategies, including the agency's strategic response to the pandemic, and with Bangladesh's goals of economic and social advancement before, during and following the pandemic.  UCEP </w:t>
      </w:r>
      <w:r w:rsidR="00A65B3E">
        <w:rPr>
          <w:rFonts w:ascii="Times New Roman" w:hAnsi="Times New Roman" w:cs="Times New Roman"/>
        </w:rPr>
        <w:t xml:space="preserve">has designed and implemented a number of initiatives outside the scope of its normal activities as part of the national response to the pandemic. The organisation </w:t>
      </w:r>
      <w:r w:rsidR="00863182" w:rsidRPr="00863182">
        <w:rPr>
          <w:rFonts w:ascii="Times New Roman" w:hAnsi="Times New Roman" w:cs="Times New Roman"/>
        </w:rPr>
        <w:t xml:space="preserve">plays a key role in influencing government policies, standards and provision in the fields of general </w:t>
      </w:r>
      <w:r w:rsidR="00863182" w:rsidRPr="00863182">
        <w:rPr>
          <w:rFonts w:ascii="Times New Roman" w:hAnsi="Times New Roman" w:cs="Times New Roman"/>
        </w:rPr>
        <w:lastRenderedPageBreak/>
        <w:t>education, technical education, skills development and economic opportunities for young people. The relationships which UCEP has established over the years have proved particularly important for responding to the COVID-19 crisis as well as for being in a position to influence policy and the strategic decisions of GoB and key actors in the voluntary and private business sectors</w:t>
      </w:r>
      <w:r w:rsidR="00863182">
        <w:rPr>
          <w:rFonts w:ascii="Times New Roman" w:hAnsi="Times New Roman" w:cs="Times New Roman"/>
        </w:rPr>
        <w:t>.</w:t>
      </w:r>
    </w:p>
    <w:p w14:paraId="6827971F" w14:textId="77777777" w:rsidR="007A3AAF" w:rsidRPr="007A3AAF" w:rsidRDefault="007A3AAF" w:rsidP="00292291">
      <w:pPr>
        <w:pStyle w:val="ListParagraph"/>
        <w:numPr>
          <w:ilvl w:val="0"/>
          <w:numId w:val="40"/>
        </w:numPr>
        <w:tabs>
          <w:tab w:val="left" w:pos="426"/>
        </w:tabs>
        <w:spacing w:line="240" w:lineRule="auto"/>
        <w:jc w:val="both"/>
        <w:rPr>
          <w:rFonts w:ascii="Times New Roman" w:hAnsi="Times New Roman" w:cs="Times New Roman"/>
        </w:rPr>
      </w:pPr>
      <w:r w:rsidRPr="00863182">
        <w:rPr>
          <w:rFonts w:ascii="Times New Roman" w:hAnsi="Times New Roman" w:cs="Times New Roman"/>
          <w:i/>
        </w:rPr>
        <w:t>Promoting inclusiveness:</w:t>
      </w:r>
      <w:r w:rsidR="00863182">
        <w:rPr>
          <w:rFonts w:ascii="Times New Roman" w:hAnsi="Times New Roman" w:cs="Times New Roman"/>
          <w:i/>
        </w:rPr>
        <w:t xml:space="preserve"> </w:t>
      </w:r>
      <w:r w:rsidR="008F5C10">
        <w:rPr>
          <w:rFonts w:ascii="Times New Roman" w:hAnsi="Times New Roman" w:cs="Times New Roman"/>
        </w:rPr>
        <w:t xml:space="preserve">A very thorough review process was undertaken to update the Gender Policy, which is now of a very high standard. A Monitoring and Evaluation Framework of Gender and Inclusion has been developed and is being used to monitor progress. A Strategy for Disability Inclusion with Implementation Milestones has also been developed. In terms of policy the organisation is in a strong position, and great strides have been made in terms of inclusion of </w:t>
      </w:r>
      <w:r w:rsidR="00592E52">
        <w:rPr>
          <w:rFonts w:ascii="Times New Roman" w:hAnsi="Times New Roman" w:cs="Times New Roman"/>
        </w:rPr>
        <w:t>girls and women</w:t>
      </w:r>
      <w:r w:rsidR="008F5C10">
        <w:rPr>
          <w:rFonts w:ascii="Times New Roman" w:hAnsi="Times New Roman" w:cs="Times New Roman"/>
        </w:rPr>
        <w:t xml:space="preserve">, PWDs and ethnic and other minority groups, particularly in technical education, skills development and internship and job placements where </w:t>
      </w:r>
      <w:r w:rsidR="00F9091D">
        <w:rPr>
          <w:rFonts w:ascii="Times New Roman" w:hAnsi="Times New Roman" w:cs="Times New Roman"/>
        </w:rPr>
        <w:t>their participation is traditionally</w:t>
      </w:r>
      <w:r w:rsidR="008F5C10">
        <w:rPr>
          <w:rFonts w:ascii="Times New Roman" w:hAnsi="Times New Roman" w:cs="Times New Roman"/>
        </w:rPr>
        <w:t xml:space="preserve"> low. A review of the </w:t>
      </w:r>
      <w:r w:rsidR="000726F9">
        <w:rPr>
          <w:rFonts w:ascii="Times New Roman" w:hAnsi="Times New Roman" w:cs="Times New Roman"/>
        </w:rPr>
        <w:t>milestones</w:t>
      </w:r>
      <w:r w:rsidR="008F5C10">
        <w:rPr>
          <w:rFonts w:ascii="Times New Roman" w:hAnsi="Times New Roman" w:cs="Times New Roman"/>
        </w:rPr>
        <w:t xml:space="preserve"> for participation of these groups however shows that in a number of cases the targets are not being met. This indicat</w:t>
      </w:r>
      <w:r w:rsidR="00ED5B20">
        <w:rPr>
          <w:rFonts w:ascii="Times New Roman" w:hAnsi="Times New Roman" w:cs="Times New Roman"/>
        </w:rPr>
        <w:t>es the need for more analysis of</w:t>
      </w:r>
      <w:r w:rsidR="008F5C10">
        <w:rPr>
          <w:rFonts w:ascii="Times New Roman" w:hAnsi="Times New Roman" w:cs="Times New Roman"/>
        </w:rPr>
        <w:t xml:space="preserve"> the root causes and </w:t>
      </w:r>
      <w:r w:rsidR="00ED5B20">
        <w:rPr>
          <w:rFonts w:ascii="Times New Roman" w:hAnsi="Times New Roman" w:cs="Times New Roman"/>
        </w:rPr>
        <w:t xml:space="preserve">planning on </w:t>
      </w:r>
      <w:r w:rsidR="00F61500">
        <w:rPr>
          <w:rFonts w:ascii="Times New Roman" w:hAnsi="Times New Roman" w:cs="Times New Roman"/>
        </w:rPr>
        <w:t xml:space="preserve">how to overcome the challenges to ensure </w:t>
      </w:r>
      <w:r w:rsidR="00F9091D">
        <w:rPr>
          <w:rFonts w:ascii="Times New Roman" w:hAnsi="Times New Roman" w:cs="Times New Roman"/>
        </w:rPr>
        <w:t xml:space="preserve">the </w:t>
      </w:r>
      <w:r w:rsidR="00F61500">
        <w:rPr>
          <w:rFonts w:ascii="Times New Roman" w:hAnsi="Times New Roman" w:cs="Times New Roman"/>
        </w:rPr>
        <w:t xml:space="preserve">full participation of </w:t>
      </w:r>
      <w:r w:rsidR="00592E52">
        <w:rPr>
          <w:rFonts w:ascii="Times New Roman" w:hAnsi="Times New Roman" w:cs="Times New Roman"/>
        </w:rPr>
        <w:t>girls and women</w:t>
      </w:r>
      <w:r w:rsidR="000726F9">
        <w:rPr>
          <w:rFonts w:ascii="Times New Roman" w:hAnsi="Times New Roman" w:cs="Times New Roman"/>
        </w:rPr>
        <w:t>, PWDs and ethnic and other minority groups in all activities</w:t>
      </w:r>
      <w:r w:rsidR="00F61500">
        <w:rPr>
          <w:rFonts w:ascii="Times New Roman" w:hAnsi="Times New Roman" w:cs="Times New Roman"/>
        </w:rPr>
        <w:t>.</w:t>
      </w:r>
    </w:p>
    <w:p w14:paraId="51DD7154" w14:textId="77777777" w:rsidR="0031317E" w:rsidRPr="00C60FB9" w:rsidRDefault="007A3AAF" w:rsidP="0031317E">
      <w:pPr>
        <w:pStyle w:val="ListParagraph"/>
        <w:numPr>
          <w:ilvl w:val="0"/>
          <w:numId w:val="40"/>
        </w:numPr>
        <w:tabs>
          <w:tab w:val="left" w:pos="426"/>
        </w:tabs>
        <w:spacing w:line="240" w:lineRule="auto"/>
        <w:jc w:val="both"/>
        <w:rPr>
          <w:rFonts w:ascii="Times New Roman" w:hAnsi="Times New Roman" w:cs="Times New Roman"/>
        </w:rPr>
      </w:pPr>
      <w:r>
        <w:rPr>
          <w:rFonts w:ascii="Times New Roman" w:hAnsi="Times New Roman" w:cs="Times New Roman"/>
          <w:i/>
        </w:rPr>
        <w:t>Ensuring child protection:</w:t>
      </w:r>
      <w:r w:rsidR="00F61500">
        <w:rPr>
          <w:rFonts w:ascii="Times New Roman" w:hAnsi="Times New Roman" w:cs="Times New Roman"/>
          <w:i/>
        </w:rPr>
        <w:t xml:space="preserve"> </w:t>
      </w:r>
      <w:r w:rsidR="000726F9">
        <w:rPr>
          <w:rFonts w:ascii="Times New Roman" w:hAnsi="Times New Roman" w:cs="Times New Roman"/>
        </w:rPr>
        <w:t xml:space="preserve">UCEP has updated its Child Protection Policy in accordance with DFAT's high standards.  It has been translated into Bangla and a Key Action Plan on Child Protection was prepared and implemented in 2020. The action plan should be reviewed and revamped for 2021 and 2022 based on progress made and outstanding issues to </w:t>
      </w:r>
      <w:r w:rsidR="000726F9" w:rsidRPr="00C60FB9">
        <w:rPr>
          <w:rFonts w:ascii="Times New Roman" w:hAnsi="Times New Roman" w:cs="Times New Roman"/>
        </w:rPr>
        <w:t>address.</w:t>
      </w:r>
    </w:p>
    <w:p w14:paraId="37518107" w14:textId="77777777" w:rsidR="007A3AAF" w:rsidRPr="00C60FB9" w:rsidRDefault="007A3AAF" w:rsidP="0031317E">
      <w:pPr>
        <w:pStyle w:val="ListParagraph"/>
        <w:numPr>
          <w:ilvl w:val="0"/>
          <w:numId w:val="40"/>
        </w:numPr>
        <w:tabs>
          <w:tab w:val="left" w:pos="426"/>
        </w:tabs>
        <w:spacing w:line="240" w:lineRule="auto"/>
        <w:jc w:val="both"/>
        <w:rPr>
          <w:rFonts w:ascii="Times New Roman" w:hAnsi="Times New Roman" w:cs="Times New Roman"/>
        </w:rPr>
      </w:pPr>
      <w:r w:rsidRPr="00C60FB9">
        <w:rPr>
          <w:rFonts w:ascii="Times New Roman" w:hAnsi="Times New Roman" w:cs="Times New Roman"/>
          <w:i/>
        </w:rPr>
        <w:t>Reform and restructuring:</w:t>
      </w:r>
      <w:r w:rsidR="0031317E" w:rsidRPr="00C60FB9">
        <w:rPr>
          <w:rFonts w:ascii="Times New Roman" w:hAnsi="Times New Roman" w:cs="Times New Roman"/>
          <w:i/>
        </w:rPr>
        <w:t xml:space="preserve"> </w:t>
      </w:r>
      <w:r w:rsidR="00A12E83" w:rsidRPr="00C60FB9">
        <w:rPr>
          <w:rFonts w:ascii="Times New Roman" w:hAnsi="Times New Roman" w:cs="Times New Roman"/>
        </w:rPr>
        <w:t>Major reforms are being carried out in the organisation's structure in order to incorporate a social enterprise model</w:t>
      </w:r>
      <w:r w:rsidR="00285977" w:rsidRPr="00C60FB9">
        <w:rPr>
          <w:rFonts w:ascii="Times New Roman" w:hAnsi="Times New Roman" w:cs="Times New Roman"/>
        </w:rPr>
        <w:t>.</w:t>
      </w:r>
      <w:r w:rsidR="00A12E83" w:rsidRPr="00C60FB9">
        <w:rPr>
          <w:rFonts w:ascii="Times New Roman" w:hAnsi="Times New Roman" w:cs="Times New Roman"/>
        </w:rPr>
        <w:t xml:space="preserve"> A </w:t>
      </w:r>
      <w:r w:rsidR="0031317E" w:rsidRPr="00C60FB9">
        <w:rPr>
          <w:rFonts w:ascii="Times New Roman" w:hAnsi="Times New Roman" w:cs="Times New Roman"/>
        </w:rPr>
        <w:t>So</w:t>
      </w:r>
      <w:r w:rsidR="00492D76" w:rsidRPr="00C60FB9">
        <w:rPr>
          <w:rFonts w:ascii="Times New Roman" w:hAnsi="Times New Roman" w:cs="Times New Roman"/>
        </w:rPr>
        <w:t>cial Enterprise Development program</w:t>
      </w:r>
      <w:r w:rsidR="0031317E" w:rsidRPr="00C60FB9">
        <w:rPr>
          <w:rFonts w:ascii="Times New Roman" w:hAnsi="Times New Roman" w:cs="Times New Roman"/>
        </w:rPr>
        <w:t xml:space="preserve"> </w:t>
      </w:r>
      <w:r w:rsidR="00A12E83" w:rsidRPr="00C60FB9">
        <w:rPr>
          <w:rFonts w:ascii="Times New Roman" w:hAnsi="Times New Roman" w:cs="Times New Roman"/>
        </w:rPr>
        <w:t>has been established with a Managing Director who reports directly to the BoG</w:t>
      </w:r>
      <w:r w:rsidR="0031317E" w:rsidRPr="00C60FB9">
        <w:rPr>
          <w:rFonts w:ascii="Times New Roman" w:hAnsi="Times New Roman" w:cs="Times New Roman"/>
        </w:rPr>
        <w:t>.</w:t>
      </w:r>
      <w:r w:rsidR="00A12E83" w:rsidRPr="00C60FB9">
        <w:rPr>
          <w:rFonts w:ascii="Times New Roman" w:hAnsi="Times New Roman" w:cs="Times New Roman"/>
        </w:rPr>
        <w:t xml:space="preserve"> Current</w:t>
      </w:r>
      <w:r w:rsidR="00492D76" w:rsidRPr="00C60FB9">
        <w:rPr>
          <w:rFonts w:ascii="Times New Roman" w:hAnsi="Times New Roman" w:cs="Times New Roman"/>
        </w:rPr>
        <w:t>ly the SED program</w:t>
      </w:r>
      <w:r w:rsidR="00A12E83" w:rsidRPr="00C60FB9">
        <w:rPr>
          <w:rFonts w:ascii="Times New Roman" w:hAnsi="Times New Roman" w:cs="Times New Roman"/>
        </w:rPr>
        <w:t xml:space="preserve"> has a limited number of staff and depends to a larg</w:t>
      </w:r>
      <w:r w:rsidR="00492D76" w:rsidRPr="00C60FB9">
        <w:rPr>
          <w:rFonts w:ascii="Times New Roman" w:hAnsi="Times New Roman" w:cs="Times New Roman"/>
        </w:rPr>
        <w:t>e degree on the staff of the SDP</w:t>
      </w:r>
      <w:r w:rsidR="00A12E83" w:rsidRPr="00C60FB9">
        <w:rPr>
          <w:rFonts w:ascii="Times New Roman" w:hAnsi="Times New Roman" w:cs="Times New Roman"/>
        </w:rPr>
        <w:t>. This dual arrangement could lead to confusion of roles</w:t>
      </w:r>
      <w:r w:rsidR="00285977" w:rsidRPr="00C60FB9">
        <w:rPr>
          <w:rFonts w:ascii="Times New Roman" w:hAnsi="Times New Roman" w:cs="Times New Roman"/>
        </w:rPr>
        <w:t xml:space="preserve"> but</w:t>
      </w:r>
      <w:r w:rsidR="0031317E" w:rsidRPr="00C60FB9">
        <w:rPr>
          <w:rFonts w:ascii="Times New Roman" w:hAnsi="Times New Roman" w:cs="Times New Roman"/>
        </w:rPr>
        <w:t xml:space="preserve"> DFAT </w:t>
      </w:r>
      <w:r w:rsidR="00285977" w:rsidRPr="00C60FB9">
        <w:rPr>
          <w:rFonts w:ascii="Times New Roman" w:hAnsi="Times New Roman" w:cs="Times New Roman"/>
        </w:rPr>
        <w:t xml:space="preserve">in its risk assessment </w:t>
      </w:r>
      <w:r w:rsidR="0031317E" w:rsidRPr="00C60FB9">
        <w:rPr>
          <w:rFonts w:ascii="Times New Roman" w:hAnsi="Times New Roman" w:cs="Times New Roman"/>
        </w:rPr>
        <w:t xml:space="preserve">had noted that the ED was managing the change effectively. </w:t>
      </w:r>
      <w:r w:rsidR="0020656E">
        <w:rPr>
          <w:rFonts w:ascii="Times New Roman" w:hAnsi="Times New Roman" w:cs="Times New Roman"/>
        </w:rPr>
        <w:t>In light of t</w:t>
      </w:r>
      <w:r w:rsidR="007F505F" w:rsidRPr="00C60FB9">
        <w:rPr>
          <w:rFonts w:ascii="Times New Roman" w:hAnsi="Times New Roman" w:cs="Times New Roman"/>
        </w:rPr>
        <w:t xml:space="preserve">he ED's </w:t>
      </w:r>
      <w:r w:rsidR="00285977" w:rsidRPr="00C60FB9">
        <w:rPr>
          <w:rFonts w:ascii="Times New Roman" w:hAnsi="Times New Roman" w:cs="Times New Roman"/>
        </w:rPr>
        <w:t>departure</w:t>
      </w:r>
      <w:r w:rsidR="0020656E">
        <w:rPr>
          <w:rFonts w:ascii="Times New Roman" w:hAnsi="Times New Roman" w:cs="Times New Roman"/>
        </w:rPr>
        <w:t>,</w:t>
      </w:r>
      <w:r w:rsidR="00285977" w:rsidRPr="00C60FB9">
        <w:rPr>
          <w:rFonts w:ascii="Times New Roman" w:hAnsi="Times New Roman" w:cs="Times New Roman"/>
        </w:rPr>
        <w:t xml:space="preserve"> </w:t>
      </w:r>
      <w:r w:rsidR="007F505F" w:rsidRPr="00C60FB9">
        <w:rPr>
          <w:rFonts w:ascii="Times New Roman" w:hAnsi="Times New Roman" w:cs="Times New Roman"/>
        </w:rPr>
        <w:t>UCEP needs to reconsider how it</w:t>
      </w:r>
      <w:r w:rsidR="0031317E" w:rsidRPr="00C60FB9">
        <w:rPr>
          <w:rFonts w:ascii="Times New Roman" w:hAnsi="Times New Roman" w:cs="Times New Roman"/>
        </w:rPr>
        <w:t xml:space="preserve"> is managing the structural changes. </w:t>
      </w:r>
      <w:r w:rsidR="00285977" w:rsidRPr="00C60FB9">
        <w:rPr>
          <w:rFonts w:ascii="Times New Roman" w:hAnsi="Times New Roman" w:cs="Times New Roman"/>
        </w:rPr>
        <w:t xml:space="preserve">Specialised technical assistance may be engaged </w:t>
      </w:r>
      <w:r w:rsidR="0031317E" w:rsidRPr="00C60FB9">
        <w:rPr>
          <w:rFonts w:ascii="Times New Roman" w:hAnsi="Times New Roman" w:cs="Times New Roman"/>
        </w:rPr>
        <w:t xml:space="preserve">to review the current status of the organisational changes and to make recommendations on how to move forward. </w:t>
      </w:r>
    </w:p>
    <w:p w14:paraId="4CCFB765" w14:textId="77777777" w:rsidR="00F16C44" w:rsidRPr="00C60FB9" w:rsidRDefault="00A12E83" w:rsidP="00F16C44">
      <w:pPr>
        <w:pStyle w:val="ListParagraph"/>
        <w:numPr>
          <w:ilvl w:val="0"/>
          <w:numId w:val="40"/>
        </w:numPr>
        <w:tabs>
          <w:tab w:val="left" w:pos="426"/>
        </w:tabs>
        <w:spacing w:line="240" w:lineRule="auto"/>
        <w:jc w:val="both"/>
        <w:rPr>
          <w:rFonts w:ascii="Times New Roman" w:hAnsi="Times New Roman" w:cs="Times New Roman"/>
        </w:rPr>
      </w:pPr>
      <w:r w:rsidRPr="00C60FB9">
        <w:rPr>
          <w:rFonts w:ascii="Times New Roman" w:hAnsi="Times New Roman" w:cs="Times New Roman"/>
          <w:i/>
        </w:rPr>
        <w:t>Development of social enterprise models:</w:t>
      </w:r>
      <w:r w:rsidR="00280F3E" w:rsidRPr="00C60FB9">
        <w:rPr>
          <w:rFonts w:ascii="Times New Roman" w:hAnsi="Times New Roman" w:cs="Times New Roman"/>
        </w:rPr>
        <w:t xml:space="preserve"> UCEP is implementing a number of social enterprise initiatives. One of the major goals of the DFAT funding was to strengthen</w:t>
      </w:r>
      <w:r w:rsidR="00F16C44" w:rsidRPr="00C60FB9">
        <w:rPr>
          <w:rFonts w:ascii="Times New Roman" w:hAnsi="Times New Roman" w:cs="Times New Roman"/>
        </w:rPr>
        <w:t xml:space="preserve"> </w:t>
      </w:r>
      <w:r w:rsidR="00280F3E" w:rsidRPr="00C60FB9">
        <w:rPr>
          <w:rFonts w:ascii="Times New Roman" w:hAnsi="Times New Roman" w:cs="Times New Roman"/>
        </w:rPr>
        <w:t>the social enterprise models</w:t>
      </w:r>
      <w:r w:rsidR="00F16C44" w:rsidRPr="00C60FB9">
        <w:rPr>
          <w:rFonts w:ascii="Times New Roman" w:hAnsi="Times New Roman" w:cs="Times New Roman"/>
        </w:rPr>
        <w:t xml:space="preserve"> and to expand the number</w:t>
      </w:r>
      <w:r w:rsidR="00280F3E" w:rsidRPr="00C60FB9">
        <w:rPr>
          <w:rFonts w:ascii="Times New Roman" w:hAnsi="Times New Roman" w:cs="Times New Roman"/>
        </w:rPr>
        <w:t xml:space="preserve">. It was envisaged that six new models would be designed, piloted, reviewed and established as part of the project. Although promising preliminary work has been undertaken on two new models, </w:t>
      </w:r>
      <w:r w:rsidR="00F16C44" w:rsidRPr="00C60FB9">
        <w:rPr>
          <w:rFonts w:ascii="Times New Roman" w:hAnsi="Times New Roman" w:cs="Times New Roman"/>
        </w:rPr>
        <w:t>d</w:t>
      </w:r>
      <w:r w:rsidR="00280F3E" w:rsidRPr="00C60FB9">
        <w:rPr>
          <w:rFonts w:ascii="Times New Roman" w:hAnsi="Times New Roman" w:cs="Times New Roman"/>
        </w:rPr>
        <w:t xml:space="preserve">ue to the pandemic, progress has been slow. It is now proposed to develop </w:t>
      </w:r>
      <w:r w:rsidR="00F16C44" w:rsidRPr="00C60FB9">
        <w:rPr>
          <w:rFonts w:ascii="Times New Roman" w:hAnsi="Times New Roman" w:cs="Times New Roman"/>
        </w:rPr>
        <w:t xml:space="preserve">and pilot </w:t>
      </w:r>
      <w:r w:rsidR="00280F3E" w:rsidRPr="00C60FB9">
        <w:rPr>
          <w:rFonts w:ascii="Times New Roman" w:hAnsi="Times New Roman" w:cs="Times New Roman"/>
        </w:rPr>
        <w:t>four models, and UCEP is on track to meet this target.</w:t>
      </w:r>
    </w:p>
    <w:p w14:paraId="57BB6CF7" w14:textId="77777777" w:rsidR="007A3AAF" w:rsidRPr="00C60FB9" w:rsidRDefault="007A3AAF" w:rsidP="00292291">
      <w:pPr>
        <w:pStyle w:val="ListParagraph"/>
        <w:numPr>
          <w:ilvl w:val="0"/>
          <w:numId w:val="40"/>
        </w:numPr>
        <w:tabs>
          <w:tab w:val="left" w:pos="426"/>
        </w:tabs>
        <w:spacing w:line="240" w:lineRule="auto"/>
        <w:jc w:val="both"/>
        <w:rPr>
          <w:rFonts w:ascii="Times New Roman" w:hAnsi="Times New Roman" w:cs="Times New Roman"/>
          <w:i/>
        </w:rPr>
      </w:pPr>
      <w:r w:rsidRPr="00C60FB9">
        <w:rPr>
          <w:rFonts w:ascii="Times New Roman" w:hAnsi="Times New Roman" w:cs="Times New Roman"/>
          <w:i/>
        </w:rPr>
        <w:t>Diversifying funding base:</w:t>
      </w:r>
      <w:r w:rsidR="00F16C44" w:rsidRPr="00C60FB9">
        <w:rPr>
          <w:rFonts w:ascii="Times New Roman" w:hAnsi="Times New Roman" w:cs="Times New Roman"/>
          <w:i/>
        </w:rPr>
        <w:t xml:space="preserve"> </w:t>
      </w:r>
      <w:r w:rsidR="00F16C44" w:rsidRPr="00C60FB9">
        <w:rPr>
          <w:rFonts w:ascii="Times New Roman" w:hAnsi="Times New Roman" w:cs="Times New Roman"/>
        </w:rPr>
        <w:t xml:space="preserve">The development of social enterprise models is one of the ways UCEP is seeking to diversify its funding base and to decrease its dependence on external funding. </w:t>
      </w:r>
      <w:proofErr w:type="gramStart"/>
      <w:r w:rsidR="00F16C44" w:rsidRPr="00C60FB9">
        <w:rPr>
          <w:rFonts w:ascii="Times New Roman" w:hAnsi="Times New Roman" w:cs="Times New Roman"/>
        </w:rPr>
        <w:t>However</w:t>
      </w:r>
      <w:proofErr w:type="gramEnd"/>
      <w:r w:rsidR="00F16C44" w:rsidRPr="00C60FB9">
        <w:rPr>
          <w:rFonts w:ascii="Times New Roman" w:hAnsi="Times New Roman" w:cs="Times New Roman"/>
        </w:rPr>
        <w:t xml:space="preserve"> UCEP will remain primarily dependent on donor funding for a number of years whilst its social enterprise models are being developed.  With the core funding no longer being provided by DFID, the organisation faces a number of challenges to maintain and sustain its core staff and major programs.  In 2020 UCEP covered the funding gap by forging new partnerships, the extension of existing projects a</w:t>
      </w:r>
      <w:r w:rsidR="00ED5B20" w:rsidRPr="00C60FB9">
        <w:rPr>
          <w:rFonts w:ascii="Times New Roman" w:hAnsi="Times New Roman" w:cs="Times New Roman"/>
        </w:rPr>
        <w:t>nd local resource mobilisation.</w:t>
      </w:r>
      <w:r w:rsidR="00F16C44" w:rsidRPr="00C60FB9">
        <w:rPr>
          <w:rFonts w:ascii="Times New Roman" w:hAnsi="Times New Roman" w:cs="Times New Roman"/>
        </w:rPr>
        <w:t xml:space="preserve">  For 2021 UCEP has projected a 62% shortfall in funding of the budget</w:t>
      </w:r>
      <w:r w:rsidR="00C52FBA" w:rsidRPr="00C60FB9">
        <w:rPr>
          <w:rFonts w:ascii="Times New Roman" w:hAnsi="Times New Roman" w:cs="Times New Roman"/>
        </w:rPr>
        <w:t xml:space="preserve"> and, unless new funding can be secured, it is anticipated that the general education program will have to be closed in 2022</w:t>
      </w:r>
      <w:r w:rsidR="00F16C44" w:rsidRPr="00C60FB9">
        <w:rPr>
          <w:rFonts w:ascii="Times New Roman" w:hAnsi="Times New Roman" w:cs="Times New Roman"/>
        </w:rPr>
        <w:t xml:space="preserve">. </w:t>
      </w:r>
      <w:r w:rsidR="00C52FBA" w:rsidRPr="00C60FB9">
        <w:rPr>
          <w:rFonts w:ascii="Times New Roman" w:hAnsi="Times New Roman" w:cs="Times New Roman"/>
        </w:rPr>
        <w:t xml:space="preserve"> In these circumstances it is essential for UCEP to maintain and expand its current partnerships as well as to find new donors.  </w:t>
      </w:r>
    </w:p>
    <w:p w14:paraId="4C502050" w14:textId="77777777" w:rsidR="00620474" w:rsidRPr="00C60FB9" w:rsidRDefault="007A3AAF" w:rsidP="006D5767">
      <w:pPr>
        <w:pStyle w:val="ListParagraph"/>
        <w:numPr>
          <w:ilvl w:val="0"/>
          <w:numId w:val="40"/>
        </w:numPr>
        <w:tabs>
          <w:tab w:val="left" w:pos="426"/>
        </w:tabs>
        <w:spacing w:line="240" w:lineRule="auto"/>
        <w:jc w:val="both"/>
        <w:rPr>
          <w:rFonts w:ascii="Times New Roman" w:hAnsi="Times New Roman" w:cs="Times New Roman"/>
        </w:rPr>
      </w:pPr>
      <w:r w:rsidRPr="00C60FB9">
        <w:rPr>
          <w:rFonts w:ascii="Times New Roman" w:hAnsi="Times New Roman" w:cs="Times New Roman"/>
          <w:i/>
        </w:rPr>
        <w:t>Maintaining and increasing core support:</w:t>
      </w:r>
      <w:r w:rsidR="00C52FBA" w:rsidRPr="00C60FB9">
        <w:rPr>
          <w:rFonts w:ascii="Times New Roman" w:hAnsi="Times New Roman" w:cs="Times New Roman"/>
        </w:rPr>
        <w:t xml:space="preserve"> Currently DFAT's financial support is crucial for many of UCEP's co</w:t>
      </w:r>
      <w:r w:rsidR="006D5767" w:rsidRPr="00C60FB9">
        <w:rPr>
          <w:rFonts w:ascii="Times New Roman" w:hAnsi="Times New Roman" w:cs="Times New Roman"/>
        </w:rPr>
        <w:t xml:space="preserve">re activities. </w:t>
      </w:r>
      <w:proofErr w:type="gramStart"/>
      <w:r w:rsidR="006D5767" w:rsidRPr="00C60FB9">
        <w:rPr>
          <w:rFonts w:ascii="Times New Roman" w:hAnsi="Times New Roman" w:cs="Times New Roman"/>
        </w:rPr>
        <w:t xml:space="preserve">With </w:t>
      </w:r>
      <w:r w:rsidR="00C52FBA" w:rsidRPr="00C60FB9">
        <w:rPr>
          <w:rFonts w:ascii="Times New Roman" w:hAnsi="Times New Roman" w:cs="Times New Roman"/>
        </w:rPr>
        <w:t xml:space="preserve"> just</w:t>
      </w:r>
      <w:proofErr w:type="gramEnd"/>
      <w:r w:rsidR="00C52FBA" w:rsidRPr="00C60FB9">
        <w:rPr>
          <w:rFonts w:ascii="Times New Roman" w:hAnsi="Times New Roman" w:cs="Times New Roman"/>
        </w:rPr>
        <w:t xml:space="preserve"> over a year remaining for the project and with the closing of schools a possibility in less than a year, it is important for discussions to start early about the prospects for future DFAT investment.</w:t>
      </w:r>
      <w:r w:rsidR="006D5767" w:rsidRPr="00C60FB9">
        <w:rPr>
          <w:rFonts w:ascii="Times New Roman" w:hAnsi="Times New Roman" w:cs="Times New Roman"/>
        </w:rPr>
        <w:t xml:space="preserve"> Considering the length of time needed for designing and approving a new phase, there may be the need for bridge funding.  It is also important for UCEP to find other donors who will support core operations including the general </w:t>
      </w:r>
      <w:r w:rsidR="00E0516A" w:rsidRPr="00C60FB9">
        <w:rPr>
          <w:rFonts w:ascii="Times New Roman" w:hAnsi="Times New Roman" w:cs="Times New Roman"/>
        </w:rPr>
        <w:t xml:space="preserve">education </w:t>
      </w:r>
      <w:r w:rsidR="006D5767" w:rsidRPr="00C60FB9">
        <w:rPr>
          <w:rFonts w:ascii="Times New Roman" w:hAnsi="Times New Roman" w:cs="Times New Roman"/>
        </w:rPr>
        <w:t>schools.</w:t>
      </w:r>
    </w:p>
    <w:p w14:paraId="38F47C13" w14:textId="77777777" w:rsidR="006D5767" w:rsidRPr="00C60FB9" w:rsidRDefault="003E7C52" w:rsidP="009715AA">
      <w:pPr>
        <w:pStyle w:val="Heading2"/>
      </w:pPr>
      <w:bookmarkStart w:id="28" w:name="_Toc72934066"/>
      <w:r w:rsidRPr="00C60FB9">
        <w:lastRenderedPageBreak/>
        <w:t>5.2</w:t>
      </w:r>
      <w:r w:rsidR="00620474" w:rsidRPr="00C60FB9">
        <w:tab/>
      </w:r>
      <w:r w:rsidR="007044F9" w:rsidRPr="00C60FB9">
        <w:t>Recommendations</w:t>
      </w:r>
      <w:bookmarkEnd w:id="28"/>
    </w:p>
    <w:p w14:paraId="1648A4AB" w14:textId="77777777" w:rsidR="007044F9" w:rsidRPr="00C60FB9" w:rsidRDefault="006D5767" w:rsidP="00E72589">
      <w:pPr>
        <w:tabs>
          <w:tab w:val="left" w:pos="426"/>
        </w:tabs>
        <w:spacing w:line="240" w:lineRule="auto"/>
        <w:jc w:val="both"/>
        <w:rPr>
          <w:rFonts w:ascii="Times New Roman" w:hAnsi="Times New Roman" w:cs="Times New Roman"/>
        </w:rPr>
      </w:pPr>
      <w:r w:rsidRPr="00C60FB9">
        <w:rPr>
          <w:rFonts w:ascii="Times New Roman" w:hAnsi="Times New Roman" w:cs="Times New Roman"/>
        </w:rPr>
        <w:t>Based on the</w:t>
      </w:r>
      <w:r w:rsidR="008C5317" w:rsidRPr="00C60FB9">
        <w:rPr>
          <w:rFonts w:ascii="Times New Roman" w:hAnsi="Times New Roman" w:cs="Times New Roman"/>
        </w:rPr>
        <w:t xml:space="preserve"> status of the project, the current situation and the MTR </w:t>
      </w:r>
      <w:r w:rsidRPr="00C60FB9">
        <w:rPr>
          <w:rFonts w:ascii="Times New Roman" w:hAnsi="Times New Roman" w:cs="Times New Roman"/>
        </w:rPr>
        <w:t>findings, the following are recommended as next steps for DFAT and U</w:t>
      </w:r>
      <w:r w:rsidR="008C5317" w:rsidRPr="00C60FB9">
        <w:rPr>
          <w:rFonts w:ascii="Times New Roman" w:hAnsi="Times New Roman" w:cs="Times New Roman"/>
        </w:rPr>
        <w:t>CEP:</w:t>
      </w:r>
    </w:p>
    <w:p w14:paraId="7BE1FDB3" w14:textId="77777777" w:rsidR="00E72589" w:rsidRPr="00C60FB9" w:rsidRDefault="008C5317"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recommended for DFAT to endorse the Proposed Revised Results Framework (Annex VII) as the basis for monitoring and evaluation for the remainder of the project period.</w:t>
      </w:r>
    </w:p>
    <w:p w14:paraId="27CEA41B" w14:textId="77777777" w:rsidR="008C5317" w:rsidRPr="00C60FB9" w:rsidRDefault="008C5317"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recommended to hold at least two</w:t>
      </w:r>
      <w:r w:rsidR="0020656E">
        <w:rPr>
          <w:rFonts w:ascii="Times New Roman" w:hAnsi="Times New Roman" w:cs="Times New Roman"/>
        </w:rPr>
        <w:t xml:space="preserve"> official</w:t>
      </w:r>
      <w:r w:rsidRPr="00C60FB9">
        <w:rPr>
          <w:rFonts w:ascii="Times New Roman" w:hAnsi="Times New Roman" w:cs="Times New Roman"/>
        </w:rPr>
        <w:t xml:space="preserve"> Steering Committee meetings each year as indicated in the project design and to keep accurate records of all important meetings between DFAT and UCEP.  The meetings may be held in person or virtually according to the situation.</w:t>
      </w:r>
    </w:p>
    <w:p w14:paraId="3D7A5ED3" w14:textId="77777777" w:rsidR="008C5317" w:rsidRPr="00C60FB9" w:rsidRDefault="008C5317"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recommended for DFAT staff to undertake at least two field visits each year, either in person or virtually according to the situation.</w:t>
      </w:r>
    </w:p>
    <w:p w14:paraId="1A949547" w14:textId="77777777" w:rsidR="00546013" w:rsidRPr="00C60FB9" w:rsidRDefault="00FC0901"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w:t>
      </w:r>
      <w:r w:rsidR="00546013" w:rsidRPr="00C60FB9">
        <w:rPr>
          <w:rFonts w:ascii="Times New Roman" w:hAnsi="Times New Roman" w:cs="Times New Roman"/>
        </w:rPr>
        <w:t>ed</w:t>
      </w:r>
      <w:r w:rsidRPr="00C60FB9">
        <w:rPr>
          <w:rFonts w:ascii="Times New Roman" w:hAnsi="Times New Roman" w:cs="Times New Roman"/>
        </w:rPr>
        <w:t xml:space="preserve"> for UCEP to plan and conduct assessments of all the general education students upon their return to the classroom and, according to the general findings and the individual assessments, to adjust the programs of learning as needed for all students and to provide remediation for students with significant gaps in their learning.</w:t>
      </w:r>
    </w:p>
    <w:p w14:paraId="512F895A" w14:textId="77777777" w:rsidR="00546013" w:rsidRPr="00C60FB9" w:rsidRDefault="00546013"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 xml:space="preserve">It is recommended that UCEP undertake a review of performance on inclusion efforts to identify areas where participation of </w:t>
      </w:r>
      <w:r w:rsidR="00592E52">
        <w:rPr>
          <w:rFonts w:ascii="Times New Roman" w:hAnsi="Times New Roman" w:cs="Times New Roman"/>
        </w:rPr>
        <w:t>girls and women</w:t>
      </w:r>
      <w:r w:rsidRPr="00C60FB9">
        <w:rPr>
          <w:rFonts w:ascii="Times New Roman" w:hAnsi="Times New Roman" w:cs="Times New Roman"/>
        </w:rPr>
        <w:t xml:space="preserve">, PWDs and/or minorities is lower than the targets and to develop a plan to address the underlying issues and to increase the participation of the under-represented groups.  DFAT may support technical </w:t>
      </w:r>
      <w:proofErr w:type="gramStart"/>
      <w:r w:rsidRPr="00C60FB9">
        <w:rPr>
          <w:rFonts w:ascii="Times New Roman" w:hAnsi="Times New Roman" w:cs="Times New Roman"/>
        </w:rPr>
        <w:t>assistance  to</w:t>
      </w:r>
      <w:proofErr w:type="gramEnd"/>
      <w:r w:rsidRPr="00C60FB9">
        <w:rPr>
          <w:rFonts w:ascii="Times New Roman" w:hAnsi="Times New Roman" w:cs="Times New Roman"/>
        </w:rPr>
        <w:t xml:space="preserve"> assist with the review and to assist in the development of appropriate action plans.</w:t>
      </w:r>
    </w:p>
    <w:p w14:paraId="27B52341" w14:textId="77777777" w:rsidR="00546013" w:rsidRPr="00C60FB9" w:rsidRDefault="00546013"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 xml:space="preserve">It is recommended that UCEP and DFAT jointly review the Key Action Plan </w:t>
      </w:r>
      <w:r w:rsidR="00DE5800" w:rsidRPr="00C60FB9">
        <w:rPr>
          <w:rFonts w:ascii="Times New Roman" w:hAnsi="Times New Roman" w:cs="Times New Roman"/>
        </w:rPr>
        <w:t xml:space="preserve">on Child Protection which was implemented in 2020 and </w:t>
      </w:r>
      <w:r w:rsidR="00596ECD" w:rsidRPr="00C60FB9">
        <w:rPr>
          <w:rFonts w:ascii="Times New Roman" w:hAnsi="Times New Roman" w:cs="Times New Roman"/>
        </w:rPr>
        <w:t xml:space="preserve">for UCEP </w:t>
      </w:r>
      <w:r w:rsidR="00DE5800" w:rsidRPr="00C60FB9">
        <w:rPr>
          <w:rFonts w:ascii="Times New Roman" w:hAnsi="Times New Roman" w:cs="Times New Roman"/>
        </w:rPr>
        <w:t>to revamp it for 2021 and 2022 based on progress made and outstanding issues to address.</w:t>
      </w:r>
    </w:p>
    <w:p w14:paraId="6B163B1E" w14:textId="77777777" w:rsidR="00DE5800" w:rsidRPr="00C60FB9" w:rsidRDefault="00DE5800"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recommended for DFAT to support technical assistance to work with UCEP to review the current status, issues and challenges related to the reform and restructuring of the organisation and to make recommendations on how to move forward with the reform agenda, adjusting and adapting it as needed.</w:t>
      </w:r>
    </w:p>
    <w:p w14:paraId="4EE6EB2E" w14:textId="77777777" w:rsidR="00DE5800" w:rsidRPr="00C60FB9" w:rsidRDefault="00DE5800"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recommended that UCEP prepare a status report on funding ava</w:t>
      </w:r>
      <w:r w:rsidR="0055689E" w:rsidRPr="00C60FB9">
        <w:rPr>
          <w:rFonts w:ascii="Times New Roman" w:hAnsi="Times New Roman" w:cs="Times New Roman"/>
        </w:rPr>
        <w:t>ilability and prospects for 2022</w:t>
      </w:r>
      <w:r w:rsidRPr="00C60FB9">
        <w:rPr>
          <w:rFonts w:ascii="Times New Roman" w:hAnsi="Times New Roman" w:cs="Times New Roman"/>
        </w:rPr>
        <w:t xml:space="preserve"> and to prepare plans for securing funds to continue the general education program.</w:t>
      </w:r>
    </w:p>
    <w:p w14:paraId="0BD9122A" w14:textId="77777777" w:rsidR="00DE5800" w:rsidRPr="00C60FB9" w:rsidRDefault="00DE5800"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 xml:space="preserve">It is recommended that DFAT </w:t>
      </w:r>
      <w:r w:rsidR="0055689E" w:rsidRPr="00C60FB9">
        <w:rPr>
          <w:rFonts w:ascii="Times New Roman" w:hAnsi="Times New Roman" w:cs="Times New Roman"/>
        </w:rPr>
        <w:t>consider bridge funding for 2022</w:t>
      </w:r>
      <w:r w:rsidRPr="00C60FB9">
        <w:rPr>
          <w:rFonts w:ascii="Times New Roman" w:hAnsi="Times New Roman" w:cs="Times New Roman"/>
        </w:rPr>
        <w:t xml:space="preserve"> in order to continue the general education program and to keep key staff in their positions.</w:t>
      </w:r>
    </w:p>
    <w:p w14:paraId="219A8F8E" w14:textId="77777777" w:rsidR="00DE5800" w:rsidRPr="00C60FB9" w:rsidRDefault="00DE5800" w:rsidP="008401E8">
      <w:pPr>
        <w:pStyle w:val="ListParagraph"/>
        <w:numPr>
          <w:ilvl w:val="0"/>
          <w:numId w:val="44"/>
        </w:numPr>
        <w:tabs>
          <w:tab w:val="left" w:pos="426"/>
        </w:tabs>
        <w:spacing w:line="240" w:lineRule="auto"/>
        <w:jc w:val="both"/>
        <w:rPr>
          <w:rFonts w:ascii="Times New Roman" w:hAnsi="Times New Roman" w:cs="Times New Roman"/>
        </w:rPr>
      </w:pPr>
      <w:r w:rsidRPr="00C60FB9">
        <w:rPr>
          <w:rFonts w:ascii="Times New Roman" w:hAnsi="Times New Roman" w:cs="Times New Roman"/>
        </w:rPr>
        <w:t>It is recommended that DFAT and UCEP start the process of designing the next phase for DFAT's financial support as early as possible in order to ensure that there is no gap between the pilot phase and the next phase of DFAT support.</w:t>
      </w:r>
    </w:p>
    <w:p w14:paraId="4181FA33" w14:textId="77777777" w:rsidR="00546013" w:rsidRDefault="00546013" w:rsidP="00546013">
      <w:pPr>
        <w:pStyle w:val="ListParagraph"/>
        <w:tabs>
          <w:tab w:val="left" w:pos="426"/>
        </w:tabs>
        <w:spacing w:line="240" w:lineRule="auto"/>
        <w:jc w:val="both"/>
        <w:rPr>
          <w:rFonts w:ascii="Times New Roman" w:hAnsi="Times New Roman" w:cs="Times New Roman"/>
          <w:highlight w:val="yellow"/>
        </w:rPr>
      </w:pPr>
    </w:p>
    <w:p w14:paraId="32685889" w14:textId="77777777" w:rsidR="00546013" w:rsidRDefault="00546013" w:rsidP="00546013">
      <w:pPr>
        <w:pStyle w:val="ListParagraph"/>
        <w:tabs>
          <w:tab w:val="left" w:pos="426"/>
        </w:tabs>
        <w:spacing w:line="240" w:lineRule="auto"/>
        <w:jc w:val="both"/>
        <w:rPr>
          <w:rFonts w:ascii="Times New Roman" w:hAnsi="Times New Roman" w:cs="Times New Roman"/>
          <w:highlight w:val="yellow"/>
        </w:rPr>
      </w:pPr>
    </w:p>
    <w:p w14:paraId="681949B9" w14:textId="77777777" w:rsidR="00546013" w:rsidRPr="00546013" w:rsidRDefault="00546013" w:rsidP="00546013">
      <w:pPr>
        <w:pStyle w:val="ListParagraph"/>
        <w:tabs>
          <w:tab w:val="left" w:pos="426"/>
        </w:tabs>
        <w:spacing w:line="240" w:lineRule="auto"/>
        <w:jc w:val="both"/>
        <w:rPr>
          <w:rFonts w:ascii="Times New Roman" w:hAnsi="Times New Roman" w:cs="Times New Roman"/>
          <w:highlight w:val="yellow"/>
        </w:rPr>
      </w:pPr>
    </w:p>
    <w:p w14:paraId="2D2E22C3" w14:textId="77777777" w:rsidR="00A2471B" w:rsidRDefault="00A2471B">
      <w:pPr>
        <w:rPr>
          <w:rFonts w:ascii="Times New Roman" w:hAnsi="Times New Roman" w:cs="Times New Roman"/>
          <w:b/>
          <w:sz w:val="24"/>
          <w:szCs w:val="24"/>
        </w:rPr>
      </w:pPr>
      <w:r>
        <w:rPr>
          <w:rFonts w:ascii="Times New Roman" w:hAnsi="Times New Roman" w:cs="Times New Roman"/>
          <w:b/>
          <w:sz w:val="24"/>
          <w:szCs w:val="24"/>
        </w:rPr>
        <w:br w:type="page"/>
      </w:r>
    </w:p>
    <w:p w14:paraId="5DF86389" w14:textId="77777777" w:rsidR="007044F9" w:rsidRDefault="009C2B04" w:rsidP="009C2B04">
      <w:pPr>
        <w:pStyle w:val="Heading1"/>
        <w:spacing w:line="240" w:lineRule="auto"/>
        <w:jc w:val="center"/>
      </w:pPr>
      <w:bookmarkStart w:id="29" w:name="_Toc72934067"/>
      <w:r>
        <w:lastRenderedPageBreak/>
        <w:t>ANNEXES</w:t>
      </w:r>
      <w:bookmarkEnd w:id="29"/>
    </w:p>
    <w:p w14:paraId="1D0F70AA" w14:textId="77777777" w:rsidR="009C2B04" w:rsidRDefault="009C2B04" w:rsidP="009C2B04">
      <w:pPr>
        <w:spacing w:line="240" w:lineRule="auto"/>
        <w:rPr>
          <w:rFonts w:ascii="Times New Roman" w:hAnsi="Times New Roman" w:cs="Times New Roman"/>
          <w:b/>
          <w:sz w:val="24"/>
          <w:szCs w:val="24"/>
        </w:rPr>
      </w:pPr>
    </w:p>
    <w:p w14:paraId="7461E0D4" w14:textId="77777777" w:rsidR="00A2471B" w:rsidRDefault="002836C5" w:rsidP="002836C5">
      <w:pPr>
        <w:pStyle w:val="Heading2"/>
        <w:spacing w:before="0" w:line="240" w:lineRule="auto"/>
        <w:jc w:val="center"/>
      </w:pPr>
      <w:bookmarkStart w:id="30" w:name="_Toc72934068"/>
      <w:r>
        <w:t xml:space="preserve">Annex I </w:t>
      </w:r>
      <w:r w:rsidR="00BE138A">
        <w:t xml:space="preserve">STATEMENT OF REQUIREMENT </w:t>
      </w:r>
      <w:r w:rsidR="00A2471B">
        <w:t>(</w:t>
      </w:r>
      <w:proofErr w:type="spellStart"/>
      <w:r w:rsidR="00A2471B">
        <w:t>SoR</w:t>
      </w:r>
      <w:proofErr w:type="spellEnd"/>
      <w:r w:rsidR="00A2471B">
        <w:t>)</w:t>
      </w:r>
      <w:bookmarkEnd w:id="30"/>
    </w:p>
    <w:p w14:paraId="69FB1242" w14:textId="77777777" w:rsidR="00BE138A" w:rsidRDefault="00BE138A" w:rsidP="00BE138A">
      <w:pPr>
        <w:spacing w:after="0" w:line="240" w:lineRule="auto"/>
        <w:jc w:val="center"/>
        <w:rPr>
          <w:rFonts w:ascii="Times New Roman" w:hAnsi="Times New Roman" w:cs="Times New Roman"/>
          <w:b/>
          <w:sz w:val="24"/>
          <w:szCs w:val="24"/>
        </w:rPr>
      </w:pPr>
      <w:r w:rsidRPr="00BE138A">
        <w:rPr>
          <w:rFonts w:ascii="Times New Roman" w:hAnsi="Times New Roman" w:cs="Times New Roman"/>
          <w:b/>
          <w:sz w:val="24"/>
          <w:szCs w:val="24"/>
        </w:rPr>
        <w:t>Mid Term Review of DFAT’s ‘Skills for Economic Growth and</w:t>
      </w:r>
      <w:r>
        <w:rPr>
          <w:rFonts w:ascii="Times New Roman" w:hAnsi="Times New Roman" w:cs="Times New Roman"/>
          <w:b/>
          <w:sz w:val="24"/>
          <w:szCs w:val="24"/>
        </w:rPr>
        <w:t xml:space="preserve"> </w:t>
      </w:r>
    </w:p>
    <w:p w14:paraId="5FF867E2" w14:textId="77777777" w:rsidR="00BE138A" w:rsidRPr="00BE138A" w:rsidRDefault="00BE138A" w:rsidP="00BE138A">
      <w:pPr>
        <w:spacing w:after="0" w:line="240" w:lineRule="auto"/>
        <w:jc w:val="center"/>
        <w:rPr>
          <w:rFonts w:ascii="Times New Roman" w:hAnsi="Times New Roman" w:cs="Times New Roman"/>
          <w:b/>
          <w:sz w:val="24"/>
          <w:szCs w:val="24"/>
        </w:rPr>
      </w:pPr>
      <w:r w:rsidRPr="00BE138A">
        <w:rPr>
          <w:rFonts w:ascii="Times New Roman" w:hAnsi="Times New Roman" w:cs="Times New Roman"/>
          <w:b/>
          <w:sz w:val="24"/>
          <w:szCs w:val="24"/>
        </w:rPr>
        <w:t>Prosperity’ Investment in Bangladesh</w:t>
      </w:r>
    </w:p>
    <w:p w14:paraId="57B6373F" w14:textId="77777777" w:rsidR="00BE138A" w:rsidRPr="00BE138A" w:rsidRDefault="00BE138A" w:rsidP="00BE138A">
      <w:pPr>
        <w:spacing w:after="0" w:line="240" w:lineRule="auto"/>
        <w:jc w:val="center"/>
        <w:rPr>
          <w:rFonts w:ascii="Times New Roman" w:hAnsi="Times New Roman" w:cs="Times New Roman"/>
          <w:b/>
          <w:sz w:val="24"/>
          <w:szCs w:val="24"/>
        </w:rPr>
      </w:pPr>
      <w:r w:rsidRPr="00BE138A">
        <w:rPr>
          <w:rFonts w:ascii="Times New Roman" w:hAnsi="Times New Roman" w:cs="Times New Roman"/>
          <w:b/>
          <w:sz w:val="24"/>
          <w:szCs w:val="24"/>
        </w:rPr>
        <w:t>January 2021</w:t>
      </w:r>
    </w:p>
    <w:p w14:paraId="0472462E" w14:textId="77777777" w:rsidR="00BE138A" w:rsidRPr="00BE138A" w:rsidRDefault="00BE138A" w:rsidP="00BE138A">
      <w:pPr>
        <w:spacing w:after="0" w:line="240" w:lineRule="auto"/>
        <w:rPr>
          <w:rFonts w:ascii="Times New Roman" w:hAnsi="Times New Roman" w:cs="Times New Roman"/>
          <w:b/>
          <w:sz w:val="24"/>
          <w:szCs w:val="24"/>
        </w:rPr>
      </w:pPr>
    </w:p>
    <w:p w14:paraId="2EFB0178" w14:textId="77777777" w:rsidR="00BE138A" w:rsidRPr="00BE138A" w:rsidRDefault="00BE138A" w:rsidP="00E107C2">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BACKGROUND</w:t>
      </w:r>
    </w:p>
    <w:p w14:paraId="6E741941" w14:textId="77777777" w:rsidR="00BE138A" w:rsidRPr="00E107C2" w:rsidRDefault="00BE138A" w:rsidP="00BE138A">
      <w:pPr>
        <w:spacing w:line="240" w:lineRule="auto"/>
        <w:rPr>
          <w:rFonts w:ascii="Times New Roman" w:hAnsi="Times New Roman" w:cs="Times New Roman"/>
          <w:sz w:val="24"/>
          <w:szCs w:val="24"/>
        </w:rPr>
      </w:pPr>
      <w:r w:rsidRPr="00E107C2">
        <w:rPr>
          <w:rFonts w:ascii="Times New Roman" w:hAnsi="Times New Roman" w:cs="Times New Roman"/>
          <w:sz w:val="24"/>
          <w:szCs w:val="24"/>
        </w:rPr>
        <w:t xml:space="preserve">Australia has been supporting the Underprivileged Children’s Education Programme (UCEP) Bangladesh to tackle the challenges of out of school children and dropouts, particularly amongst the urban poor, and to address the current skill shortage in Bangladesh. </w:t>
      </w:r>
    </w:p>
    <w:p w14:paraId="76F9C972" w14:textId="77777777" w:rsidR="00BE138A" w:rsidRPr="00E107C2"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UCEP Bangladesh is a reputed national NGO that has been supporting disadvantaged children and youth for 48 years. UCEP Bangladesh is implementing ‘Skills for Economic Growth and Prosperity’ project funded by the Department of Foreign Affairs and Trade (DFAT). The total project cost is AUD 12 million over the period of 3.5 years (March 2019 – August 2022). This project aims to deliver ‘second-chance’</w:t>
      </w:r>
      <w:r w:rsidRPr="00E107C2">
        <w:rPr>
          <w:rStyle w:val="FootnoteReference"/>
          <w:rFonts w:ascii="Times New Roman" w:hAnsi="Times New Roman" w:cs="Times New Roman"/>
          <w:sz w:val="24"/>
          <w:szCs w:val="24"/>
        </w:rPr>
        <w:footnoteReference w:id="4"/>
      </w:r>
      <w:r w:rsidRPr="00E107C2">
        <w:rPr>
          <w:rFonts w:ascii="Times New Roman" w:hAnsi="Times New Roman" w:cs="Times New Roman"/>
          <w:sz w:val="24"/>
          <w:szCs w:val="24"/>
        </w:rPr>
        <w:t xml:space="preserve"> education and technical skills training to disadvantaged children and youth (with a special focus on girls, persons with disability and ethnic community members) to improve their socio-economic opportunities through employment. The project is being implemented in 8 urban areas across the country through 10 Technical Schools, 16 Technical Outreach Centres and 32 General Schools.</w:t>
      </w:r>
    </w:p>
    <w:p w14:paraId="67B21DE9" w14:textId="77777777" w:rsidR="00BE138A" w:rsidRPr="00E107C2" w:rsidRDefault="00BE138A" w:rsidP="00BE138A">
      <w:pPr>
        <w:spacing w:after="0" w:line="240" w:lineRule="auto"/>
        <w:rPr>
          <w:rFonts w:ascii="Times New Roman" w:hAnsi="Times New Roman" w:cs="Times New Roman"/>
          <w:sz w:val="24"/>
          <w:szCs w:val="24"/>
        </w:rPr>
      </w:pPr>
    </w:p>
    <w:p w14:paraId="37326B75" w14:textId="77777777" w:rsidR="00BE138A" w:rsidRPr="00E107C2"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DFAT is one of the largest donors of UCEP Bangladesh. UCEP Bangladesh has a diverse fund base with contributions from several donors, development organisations and private sector companies.</w:t>
      </w:r>
    </w:p>
    <w:p w14:paraId="24512BFE" w14:textId="77777777" w:rsidR="00BE138A" w:rsidRPr="00BE138A" w:rsidRDefault="00BE138A" w:rsidP="00BE138A">
      <w:pPr>
        <w:spacing w:after="0" w:line="240" w:lineRule="auto"/>
        <w:rPr>
          <w:rFonts w:ascii="Times New Roman" w:hAnsi="Times New Roman" w:cs="Times New Roman"/>
          <w:b/>
          <w:sz w:val="24"/>
          <w:szCs w:val="24"/>
        </w:rPr>
      </w:pPr>
    </w:p>
    <w:p w14:paraId="5911637F" w14:textId="77777777" w:rsidR="00BE138A" w:rsidRPr="00BE138A" w:rsidRDefault="00BE138A" w:rsidP="00E107C2">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OBJECTIVE</w:t>
      </w:r>
    </w:p>
    <w:p w14:paraId="0B22F022" w14:textId="77777777" w:rsidR="00BE138A" w:rsidRPr="00E107C2"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The purpose of this Mid-Term Review (MTR) is to assess the continuing relevance,</w:t>
      </w:r>
    </w:p>
    <w:p w14:paraId="5662F888" w14:textId="77777777" w:rsidR="00BE138A" w:rsidRPr="00E107C2" w:rsidRDefault="00BE138A" w:rsidP="00E107C2">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 xml:space="preserve">effectiveness and efficiency of this </w:t>
      </w:r>
      <w:proofErr w:type="gramStart"/>
      <w:r w:rsidRPr="00E107C2">
        <w:rPr>
          <w:rFonts w:ascii="Times New Roman" w:hAnsi="Times New Roman" w:cs="Times New Roman"/>
          <w:sz w:val="24"/>
          <w:szCs w:val="24"/>
        </w:rPr>
        <w:t>3.5 year</w:t>
      </w:r>
      <w:proofErr w:type="gramEnd"/>
      <w:r w:rsidRPr="00E107C2">
        <w:rPr>
          <w:rFonts w:ascii="Times New Roman" w:hAnsi="Times New Roman" w:cs="Times New Roman"/>
          <w:sz w:val="24"/>
          <w:szCs w:val="24"/>
        </w:rPr>
        <w:t xml:space="preserve"> investment and its progress towards meeting its objectives. It also provides the opportunity to assess if any adjustments are required with regards to:</w:t>
      </w:r>
    </w:p>
    <w:p w14:paraId="2DE54B61" w14:textId="77777777" w:rsidR="00BE138A" w:rsidRPr="00E107C2" w:rsidRDefault="00BE138A" w:rsidP="000325AD">
      <w:pPr>
        <w:pStyle w:val="ListParagraph"/>
        <w:numPr>
          <w:ilvl w:val="0"/>
          <w:numId w:val="1"/>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changes in the light of the global COVID-19 pandemic</w:t>
      </w:r>
    </w:p>
    <w:p w14:paraId="50899723" w14:textId="77777777" w:rsidR="00BE138A" w:rsidRPr="00E107C2" w:rsidRDefault="00BE138A" w:rsidP="000325AD">
      <w:pPr>
        <w:pStyle w:val="ListParagraph"/>
        <w:numPr>
          <w:ilvl w:val="0"/>
          <w:numId w:val="1"/>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changes in the development landscape</w:t>
      </w:r>
    </w:p>
    <w:p w14:paraId="4977FDD2" w14:textId="77777777" w:rsidR="00BE138A" w:rsidRPr="00E107C2" w:rsidRDefault="00BE138A" w:rsidP="000325AD">
      <w:pPr>
        <w:pStyle w:val="ListParagraph"/>
        <w:numPr>
          <w:ilvl w:val="0"/>
          <w:numId w:val="1"/>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changing organisational context</w:t>
      </w:r>
    </w:p>
    <w:p w14:paraId="1B512E8B" w14:textId="77777777" w:rsidR="00BE138A" w:rsidRPr="00E107C2" w:rsidRDefault="00BE138A" w:rsidP="000325AD">
      <w:pPr>
        <w:pStyle w:val="ListParagraph"/>
        <w:numPr>
          <w:ilvl w:val="0"/>
          <w:numId w:val="1"/>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experiences gained during the implementation process and / or</w:t>
      </w:r>
    </w:p>
    <w:p w14:paraId="14734864" w14:textId="77777777" w:rsidR="00BE138A" w:rsidRPr="00E107C2" w:rsidRDefault="00BE138A" w:rsidP="000325AD">
      <w:pPr>
        <w:pStyle w:val="ListParagraph"/>
        <w:numPr>
          <w:ilvl w:val="0"/>
          <w:numId w:val="1"/>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changes in project risks and assumptions</w:t>
      </w:r>
    </w:p>
    <w:p w14:paraId="25ACD928" w14:textId="77777777" w:rsidR="00BE138A" w:rsidRPr="00E107C2" w:rsidRDefault="00BE138A" w:rsidP="00BE138A">
      <w:pPr>
        <w:spacing w:after="0" w:line="240" w:lineRule="auto"/>
        <w:rPr>
          <w:rFonts w:ascii="Times New Roman" w:hAnsi="Times New Roman" w:cs="Times New Roman"/>
          <w:sz w:val="24"/>
          <w:szCs w:val="24"/>
        </w:rPr>
      </w:pPr>
    </w:p>
    <w:p w14:paraId="7313892D" w14:textId="77777777" w:rsidR="00BE138A" w:rsidRPr="00E107C2"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The MTR should provide comments and recommendations on the strength of the current program design in and relevance to Australia’s development objectives. It should also strive to provide a projection of future prospects for UCEP Bangladesh to better respond to challenges and opportunities in the changing contexts, with an overall objective to develop ‘adaptive and</w:t>
      </w:r>
      <w:r w:rsidR="00E107C2" w:rsidRPr="00E107C2">
        <w:rPr>
          <w:rFonts w:ascii="Times New Roman" w:hAnsi="Times New Roman" w:cs="Times New Roman"/>
          <w:sz w:val="24"/>
          <w:szCs w:val="24"/>
        </w:rPr>
        <w:t xml:space="preserve"> </w:t>
      </w:r>
      <w:r w:rsidRPr="00E107C2">
        <w:rPr>
          <w:rFonts w:ascii="Times New Roman" w:hAnsi="Times New Roman" w:cs="Times New Roman"/>
          <w:sz w:val="24"/>
          <w:szCs w:val="24"/>
        </w:rPr>
        <w:t>progressive human resources with comprehensive and relevant skill-sets’.</w:t>
      </w:r>
    </w:p>
    <w:p w14:paraId="4F8285A6" w14:textId="77777777" w:rsidR="00BE138A" w:rsidRPr="00BE138A" w:rsidRDefault="00BE138A" w:rsidP="00BE138A">
      <w:pPr>
        <w:spacing w:after="0" w:line="240" w:lineRule="auto"/>
        <w:rPr>
          <w:rFonts w:ascii="Times New Roman" w:hAnsi="Times New Roman" w:cs="Times New Roman"/>
          <w:b/>
          <w:sz w:val="24"/>
          <w:szCs w:val="24"/>
        </w:rPr>
      </w:pPr>
    </w:p>
    <w:p w14:paraId="5D4E0659" w14:textId="77777777" w:rsidR="00E107C2" w:rsidRPr="00BE138A" w:rsidRDefault="00BE138A" w:rsidP="00E107C2">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SCOPE OF WORK</w:t>
      </w:r>
    </w:p>
    <w:p w14:paraId="15566465"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Assess the performance of the investment towards its objectives and milestones.</w:t>
      </w:r>
    </w:p>
    <w:p w14:paraId="2E5624EC"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Assess to what extent the COVID-19 pandemic has impacted the ability of UCEP to</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achieve the results outlined in the Results Framework</w:t>
      </w:r>
    </w:p>
    <w:p w14:paraId="39D34E59"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lastRenderedPageBreak/>
        <w:t>Are the revisions proposed by UCEP in the results framework justified? What will be the</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impact of the revision on the outcomes of this project? Review the revised Results</w:t>
      </w:r>
    </w:p>
    <w:p w14:paraId="7A717349" w14:textId="77777777" w:rsidR="00BE138A" w:rsidRPr="00E107C2" w:rsidRDefault="00BE138A" w:rsidP="00E107C2">
      <w:pPr>
        <w:pStyle w:val="ListParagraph"/>
        <w:spacing w:after="0" w:line="240" w:lineRule="auto"/>
        <w:rPr>
          <w:rFonts w:ascii="Times New Roman" w:hAnsi="Times New Roman" w:cs="Times New Roman"/>
          <w:sz w:val="24"/>
          <w:szCs w:val="24"/>
        </w:rPr>
      </w:pPr>
      <w:r w:rsidRPr="00E107C2">
        <w:rPr>
          <w:rFonts w:ascii="Times New Roman" w:hAnsi="Times New Roman" w:cs="Times New Roman"/>
          <w:sz w:val="24"/>
          <w:szCs w:val="24"/>
        </w:rPr>
        <w:t>Framework and make recommendations to strengthen the Results Framework to achieve</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project objectives.</w:t>
      </w:r>
    </w:p>
    <w:p w14:paraId="6D60B83E"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What interventions has UCEP used to achieve the results (</w:t>
      </w:r>
      <w:proofErr w:type="gramStart"/>
      <w:r w:rsidRPr="00E107C2">
        <w:rPr>
          <w:rFonts w:ascii="Times New Roman" w:hAnsi="Times New Roman" w:cs="Times New Roman"/>
          <w:sz w:val="24"/>
          <w:szCs w:val="24"/>
        </w:rPr>
        <w:t>e.g.</w:t>
      </w:r>
      <w:proofErr w:type="gramEnd"/>
      <w:r w:rsidRPr="00E107C2">
        <w:rPr>
          <w:rFonts w:ascii="Times New Roman" w:hAnsi="Times New Roman" w:cs="Times New Roman"/>
          <w:sz w:val="24"/>
          <w:szCs w:val="24"/>
        </w:rPr>
        <w:t xml:space="preserve"> remote learning) during the</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pandemic and have these interventions been effective in engaging students?</w:t>
      </w:r>
    </w:p>
    <w:p w14:paraId="32892520"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How were learning outcomes, students’ participation and quality of services maintained and</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measured during the pandemic?</w:t>
      </w:r>
    </w:p>
    <w:p w14:paraId="5262072E"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Assess if UCEP has implemented safeguarding policies. How is UCEP contributing towards</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gender equality and disability inclusion?</w:t>
      </w:r>
    </w:p>
    <w:p w14:paraId="15BA3F4A"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What may the funding landscape for UCEP in 2021 and 2022 look like based on current</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estimations? How is UCEP preparing to mitigate any funding gaps?</w:t>
      </w:r>
    </w:p>
    <w:p w14:paraId="251AA99D" w14:textId="77777777" w:rsidR="00BE138A" w:rsidRPr="00E107C2" w:rsidRDefault="00BE138A" w:rsidP="000325AD">
      <w:pPr>
        <w:pStyle w:val="ListParagraph"/>
        <w:numPr>
          <w:ilvl w:val="0"/>
          <w:numId w:val="2"/>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Identify any new risks arising to UCEPs ability to achieve the program outcomes, and</w:t>
      </w:r>
    </w:p>
    <w:p w14:paraId="0AE9BA90" w14:textId="77777777" w:rsidR="00BE138A" w:rsidRPr="00E107C2" w:rsidRDefault="00BE138A" w:rsidP="00E107C2">
      <w:pPr>
        <w:pStyle w:val="ListParagraph"/>
        <w:spacing w:after="0" w:line="240" w:lineRule="auto"/>
        <w:rPr>
          <w:rFonts w:ascii="Times New Roman" w:hAnsi="Times New Roman" w:cs="Times New Roman"/>
          <w:sz w:val="24"/>
          <w:szCs w:val="24"/>
        </w:rPr>
      </w:pPr>
      <w:r w:rsidRPr="00E107C2">
        <w:rPr>
          <w:rFonts w:ascii="Times New Roman" w:hAnsi="Times New Roman" w:cs="Times New Roman"/>
          <w:sz w:val="24"/>
          <w:szCs w:val="24"/>
        </w:rPr>
        <w:t>recommend ways of mitigating those</w:t>
      </w:r>
    </w:p>
    <w:p w14:paraId="43A6E793" w14:textId="77777777" w:rsidR="00BE138A" w:rsidRPr="00BE138A" w:rsidRDefault="00BE138A" w:rsidP="00BE138A">
      <w:pPr>
        <w:spacing w:after="0" w:line="240" w:lineRule="auto"/>
        <w:rPr>
          <w:rFonts w:ascii="Times New Roman" w:hAnsi="Times New Roman" w:cs="Times New Roman"/>
          <w:b/>
          <w:sz w:val="24"/>
          <w:szCs w:val="24"/>
        </w:rPr>
      </w:pPr>
    </w:p>
    <w:p w14:paraId="750ED441" w14:textId="77777777" w:rsidR="00BE138A" w:rsidRPr="00BE138A" w:rsidRDefault="00BE138A" w:rsidP="00BE138A">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METHODOLOGY</w:t>
      </w:r>
    </w:p>
    <w:p w14:paraId="54F1CA5B" w14:textId="77777777" w:rsidR="00BE138A" w:rsidRPr="00E107C2"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The review methodology may be a mix of desk review, virtual or face-to-face interviews and field</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visits. The most feasible methodology may be used, an</w:t>
      </w:r>
      <w:r w:rsidR="00E107C2">
        <w:rPr>
          <w:rFonts w:ascii="Times New Roman" w:hAnsi="Times New Roman" w:cs="Times New Roman"/>
          <w:sz w:val="24"/>
          <w:szCs w:val="24"/>
        </w:rPr>
        <w:t xml:space="preserve">d it will be flexible given the </w:t>
      </w:r>
      <w:r w:rsidRPr="00E107C2">
        <w:rPr>
          <w:rFonts w:ascii="Times New Roman" w:hAnsi="Times New Roman" w:cs="Times New Roman"/>
          <w:sz w:val="24"/>
          <w:szCs w:val="24"/>
        </w:rPr>
        <w:t>ongoing global</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pandemic that may restrict face-to-face interactions. To inform the MTR, the following documents</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will be provided:</w:t>
      </w:r>
    </w:p>
    <w:p w14:paraId="5AECF1EE" w14:textId="77777777" w:rsidR="00BE138A" w:rsidRPr="00E107C2" w:rsidRDefault="00BE138A" w:rsidP="000325AD">
      <w:pPr>
        <w:pStyle w:val="ListParagraph"/>
        <w:numPr>
          <w:ilvl w:val="0"/>
          <w:numId w:val="3"/>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DFAT’s Investment Design Summary</w:t>
      </w:r>
    </w:p>
    <w:p w14:paraId="4F0A0E61" w14:textId="77777777" w:rsidR="00BE138A" w:rsidRPr="00E107C2" w:rsidRDefault="00BE138A" w:rsidP="000325AD">
      <w:pPr>
        <w:pStyle w:val="ListParagraph"/>
        <w:numPr>
          <w:ilvl w:val="0"/>
          <w:numId w:val="3"/>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Program Document and Results Framework</w:t>
      </w:r>
    </w:p>
    <w:p w14:paraId="4FD66DB0" w14:textId="77777777" w:rsidR="00BE138A" w:rsidRPr="00E107C2" w:rsidRDefault="00BE138A" w:rsidP="000325AD">
      <w:pPr>
        <w:pStyle w:val="ListParagraph"/>
        <w:numPr>
          <w:ilvl w:val="0"/>
          <w:numId w:val="3"/>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Annual report for 2019 (prepared by UCEP Bangladesh for DFAT’s investment)</w:t>
      </w:r>
    </w:p>
    <w:p w14:paraId="703AD998" w14:textId="77777777" w:rsidR="00BE138A" w:rsidRPr="00E107C2" w:rsidRDefault="00BE138A" w:rsidP="000325AD">
      <w:pPr>
        <w:pStyle w:val="ListParagraph"/>
        <w:numPr>
          <w:ilvl w:val="0"/>
          <w:numId w:val="3"/>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Annual report for 2020 (prepared by UCEP Bangladesh for DFAT’s investment)</w:t>
      </w:r>
    </w:p>
    <w:p w14:paraId="1CBA8233" w14:textId="77777777" w:rsidR="00BE138A" w:rsidRPr="00E107C2" w:rsidRDefault="00BE138A" w:rsidP="000325AD">
      <w:pPr>
        <w:pStyle w:val="ListParagraph"/>
        <w:numPr>
          <w:ilvl w:val="0"/>
          <w:numId w:val="3"/>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Annual Review Report conducted in 2020 (commissioned by FCDO)</w:t>
      </w:r>
    </w:p>
    <w:p w14:paraId="3A219A3F" w14:textId="77777777" w:rsidR="00BE138A" w:rsidRPr="00E107C2" w:rsidRDefault="00BE138A" w:rsidP="000325AD">
      <w:pPr>
        <w:pStyle w:val="ListParagraph"/>
        <w:numPr>
          <w:ilvl w:val="0"/>
          <w:numId w:val="3"/>
        </w:num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Assessment of UCEP’s Organizational Capability and Financial Sustainability (conducted</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by PwC in 2019)</w:t>
      </w:r>
    </w:p>
    <w:p w14:paraId="362733CF" w14:textId="77777777" w:rsidR="00BE138A" w:rsidRPr="00BE138A" w:rsidRDefault="00BE138A" w:rsidP="00BE138A">
      <w:pPr>
        <w:spacing w:after="0" w:line="240" w:lineRule="auto"/>
        <w:rPr>
          <w:rFonts w:ascii="Times New Roman" w:hAnsi="Times New Roman" w:cs="Times New Roman"/>
          <w:b/>
          <w:sz w:val="24"/>
          <w:szCs w:val="24"/>
        </w:rPr>
      </w:pPr>
    </w:p>
    <w:p w14:paraId="18FB6CA2" w14:textId="77777777" w:rsidR="00BE138A" w:rsidRPr="00BE138A" w:rsidRDefault="00BE138A" w:rsidP="00BE138A">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DELIVERABLES</w:t>
      </w:r>
    </w:p>
    <w:p w14:paraId="008353EE" w14:textId="77777777" w:rsidR="00BE138A" w:rsidRPr="00E107C2"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The Consultant/Team will prepare and provide an MTR report to DFAT and UCEP Bangladesh for</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review. A short virtual PowerPoint presentation will be delivered highlighting key findings and</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recommendations with DFAT and UCEP Bangladesh. The MTR report will be finalized after</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addressing any relevant comments arising from the presentation discussion.</w:t>
      </w:r>
    </w:p>
    <w:p w14:paraId="4937731A" w14:textId="77777777" w:rsidR="00BE138A" w:rsidRPr="00BE138A" w:rsidRDefault="00BE138A" w:rsidP="00BE138A">
      <w:pPr>
        <w:spacing w:after="0" w:line="240" w:lineRule="auto"/>
        <w:rPr>
          <w:rFonts w:ascii="Times New Roman" w:hAnsi="Times New Roman" w:cs="Times New Roman"/>
          <w:b/>
          <w:sz w:val="24"/>
          <w:szCs w:val="24"/>
        </w:rPr>
      </w:pPr>
    </w:p>
    <w:p w14:paraId="6F479BA3" w14:textId="77777777" w:rsidR="00BE138A" w:rsidRPr="00BE138A" w:rsidRDefault="00BE138A" w:rsidP="00BE138A">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DURATION</w:t>
      </w:r>
    </w:p>
    <w:p w14:paraId="292AB6CD" w14:textId="77777777" w:rsidR="00BE138A" w:rsidRPr="00382A67" w:rsidRDefault="00BE138A" w:rsidP="00BE138A">
      <w:pPr>
        <w:spacing w:after="0" w:line="240" w:lineRule="auto"/>
        <w:rPr>
          <w:rFonts w:ascii="Times New Roman" w:hAnsi="Times New Roman" w:cs="Times New Roman"/>
          <w:sz w:val="24"/>
          <w:szCs w:val="24"/>
        </w:rPr>
      </w:pPr>
      <w:r w:rsidRPr="00E107C2">
        <w:rPr>
          <w:rFonts w:ascii="Times New Roman" w:hAnsi="Times New Roman" w:cs="Times New Roman"/>
          <w:sz w:val="24"/>
          <w:szCs w:val="24"/>
        </w:rPr>
        <w:t>The MTR will be based on desk review as well as virtual meetings with the Senior Management</w:t>
      </w:r>
      <w:r w:rsidR="00E107C2">
        <w:rPr>
          <w:rFonts w:ascii="Times New Roman" w:hAnsi="Times New Roman" w:cs="Times New Roman"/>
          <w:sz w:val="24"/>
          <w:szCs w:val="24"/>
        </w:rPr>
        <w:t xml:space="preserve"> </w:t>
      </w:r>
      <w:r w:rsidRPr="00E107C2">
        <w:rPr>
          <w:rFonts w:ascii="Times New Roman" w:hAnsi="Times New Roman" w:cs="Times New Roman"/>
          <w:sz w:val="24"/>
          <w:szCs w:val="24"/>
        </w:rPr>
        <w:t>Team of UCEP Bangladesh. Physical visit to organization’s Head Office</w:t>
      </w:r>
      <w:r w:rsidR="00C829D7">
        <w:rPr>
          <w:rFonts w:ascii="Times New Roman" w:hAnsi="Times New Roman" w:cs="Times New Roman"/>
          <w:sz w:val="24"/>
          <w:szCs w:val="24"/>
        </w:rPr>
        <w:t xml:space="preserve"> (HO)</w:t>
      </w:r>
      <w:r w:rsidRPr="00E107C2">
        <w:rPr>
          <w:rFonts w:ascii="Times New Roman" w:hAnsi="Times New Roman" w:cs="Times New Roman"/>
          <w:sz w:val="24"/>
          <w:szCs w:val="24"/>
        </w:rPr>
        <w:t xml:space="preserve"> in Dhaka may be</w:t>
      </w:r>
      <w:r w:rsidR="00382A67">
        <w:rPr>
          <w:rFonts w:ascii="Times New Roman" w:hAnsi="Times New Roman" w:cs="Times New Roman"/>
          <w:sz w:val="24"/>
          <w:szCs w:val="24"/>
        </w:rPr>
        <w:t xml:space="preserve"> </w:t>
      </w:r>
      <w:r w:rsidRPr="00E107C2">
        <w:rPr>
          <w:rFonts w:ascii="Times New Roman" w:hAnsi="Times New Roman" w:cs="Times New Roman"/>
          <w:sz w:val="24"/>
          <w:szCs w:val="24"/>
        </w:rPr>
        <w:t>undertaken if required and deemed feasible. A total of up to fifteen days are foreseen for this</w:t>
      </w:r>
      <w:r w:rsidR="00382A67">
        <w:rPr>
          <w:rFonts w:ascii="Times New Roman" w:hAnsi="Times New Roman" w:cs="Times New Roman"/>
          <w:sz w:val="24"/>
          <w:szCs w:val="24"/>
        </w:rPr>
        <w:t xml:space="preserve"> </w:t>
      </w:r>
      <w:r w:rsidRPr="00382A67">
        <w:rPr>
          <w:rFonts w:ascii="Times New Roman" w:hAnsi="Times New Roman" w:cs="Times New Roman"/>
          <w:sz w:val="24"/>
          <w:szCs w:val="24"/>
        </w:rPr>
        <w:t>consultancy between 15 February 2021 to 15 April 2021. This includes all aspects of this</w:t>
      </w:r>
      <w:r w:rsidR="00382A67">
        <w:rPr>
          <w:rFonts w:ascii="Times New Roman" w:hAnsi="Times New Roman" w:cs="Times New Roman"/>
          <w:sz w:val="24"/>
          <w:szCs w:val="24"/>
        </w:rPr>
        <w:t xml:space="preserve"> </w:t>
      </w:r>
      <w:r w:rsidRPr="00382A67">
        <w:rPr>
          <w:rFonts w:ascii="Times New Roman" w:hAnsi="Times New Roman" w:cs="Times New Roman"/>
          <w:sz w:val="24"/>
          <w:szCs w:val="24"/>
        </w:rPr>
        <w:t>assignment including the preparing and submitting the report, and participation in a virtual</w:t>
      </w:r>
      <w:r w:rsidR="00382A67">
        <w:rPr>
          <w:rFonts w:ascii="Times New Roman" w:hAnsi="Times New Roman" w:cs="Times New Roman"/>
          <w:sz w:val="24"/>
          <w:szCs w:val="24"/>
        </w:rPr>
        <w:t xml:space="preserve"> </w:t>
      </w:r>
      <w:r w:rsidRPr="00382A67">
        <w:rPr>
          <w:rFonts w:ascii="Times New Roman" w:hAnsi="Times New Roman" w:cs="Times New Roman"/>
          <w:sz w:val="24"/>
          <w:szCs w:val="24"/>
        </w:rPr>
        <w:t>dissemination discussion meeting.</w:t>
      </w:r>
    </w:p>
    <w:p w14:paraId="66B3903E" w14:textId="77777777" w:rsidR="00BE138A" w:rsidRPr="00BE138A" w:rsidRDefault="00BE138A" w:rsidP="00BE138A">
      <w:pPr>
        <w:spacing w:after="0" w:line="240" w:lineRule="auto"/>
        <w:rPr>
          <w:rFonts w:ascii="Times New Roman" w:hAnsi="Times New Roman" w:cs="Times New Roman"/>
          <w:b/>
          <w:sz w:val="24"/>
          <w:szCs w:val="24"/>
        </w:rPr>
      </w:pPr>
    </w:p>
    <w:p w14:paraId="11B17617" w14:textId="77777777" w:rsidR="00BE138A" w:rsidRPr="00BE138A" w:rsidRDefault="00BE138A" w:rsidP="00BE138A">
      <w:pPr>
        <w:spacing w:after="0" w:line="240" w:lineRule="auto"/>
        <w:rPr>
          <w:rFonts w:ascii="Times New Roman" w:hAnsi="Times New Roman" w:cs="Times New Roman"/>
          <w:b/>
          <w:sz w:val="24"/>
          <w:szCs w:val="24"/>
        </w:rPr>
      </w:pPr>
      <w:r w:rsidRPr="00BE138A">
        <w:rPr>
          <w:rFonts w:ascii="Times New Roman" w:hAnsi="Times New Roman" w:cs="Times New Roman"/>
          <w:b/>
          <w:sz w:val="24"/>
          <w:szCs w:val="24"/>
        </w:rPr>
        <w:t>MANAGEMENT</w:t>
      </w:r>
    </w:p>
    <w:p w14:paraId="600C027B" w14:textId="77777777" w:rsidR="00A2471B" w:rsidRPr="00382A67" w:rsidRDefault="00BE138A" w:rsidP="00BE138A">
      <w:pPr>
        <w:spacing w:after="0" w:line="240" w:lineRule="auto"/>
        <w:rPr>
          <w:rFonts w:ascii="Times New Roman" w:hAnsi="Times New Roman" w:cs="Times New Roman"/>
          <w:sz w:val="24"/>
          <w:szCs w:val="24"/>
        </w:rPr>
      </w:pPr>
      <w:r w:rsidRPr="00382A67">
        <w:rPr>
          <w:rFonts w:ascii="Times New Roman" w:hAnsi="Times New Roman" w:cs="Times New Roman"/>
          <w:sz w:val="24"/>
          <w:szCs w:val="24"/>
        </w:rPr>
        <w:t>The Consultant will report directly to the First S</w:t>
      </w:r>
      <w:r w:rsidR="00382A67">
        <w:rPr>
          <w:rFonts w:ascii="Times New Roman" w:hAnsi="Times New Roman" w:cs="Times New Roman"/>
          <w:sz w:val="24"/>
          <w:szCs w:val="24"/>
        </w:rPr>
        <w:t xml:space="preserve">ecretary, DFAT, Australian High </w:t>
      </w:r>
      <w:r w:rsidRPr="00382A67">
        <w:rPr>
          <w:rFonts w:ascii="Times New Roman" w:hAnsi="Times New Roman" w:cs="Times New Roman"/>
          <w:sz w:val="24"/>
          <w:szCs w:val="24"/>
        </w:rPr>
        <w:t>Commission in</w:t>
      </w:r>
      <w:r w:rsidR="00382A67">
        <w:rPr>
          <w:rFonts w:ascii="Times New Roman" w:hAnsi="Times New Roman" w:cs="Times New Roman"/>
          <w:sz w:val="24"/>
          <w:szCs w:val="24"/>
        </w:rPr>
        <w:t xml:space="preserve"> </w:t>
      </w:r>
      <w:r w:rsidRPr="00382A67">
        <w:rPr>
          <w:rFonts w:ascii="Times New Roman" w:hAnsi="Times New Roman" w:cs="Times New Roman"/>
          <w:sz w:val="24"/>
          <w:szCs w:val="24"/>
        </w:rPr>
        <w:t>Dhaka and also work with Senior Program Manager involved with Investment management.</w:t>
      </w:r>
    </w:p>
    <w:p w14:paraId="47C81661" w14:textId="77777777" w:rsidR="00A2471B" w:rsidRDefault="00A2471B" w:rsidP="00BE138A">
      <w:pPr>
        <w:spacing w:after="0" w:line="240" w:lineRule="auto"/>
        <w:rPr>
          <w:rFonts w:ascii="Times New Roman" w:hAnsi="Times New Roman" w:cs="Times New Roman"/>
          <w:b/>
          <w:sz w:val="24"/>
          <w:szCs w:val="24"/>
        </w:rPr>
      </w:pPr>
    </w:p>
    <w:p w14:paraId="620F5E14" w14:textId="77777777" w:rsidR="00FC4BED" w:rsidRDefault="00FC4BED">
      <w:pPr>
        <w:rPr>
          <w:rFonts w:ascii="Times New Roman" w:hAnsi="Times New Roman" w:cs="Times New Roman"/>
          <w:b/>
          <w:sz w:val="24"/>
          <w:szCs w:val="24"/>
        </w:rPr>
      </w:pPr>
      <w:r>
        <w:rPr>
          <w:rFonts w:ascii="Times New Roman" w:hAnsi="Times New Roman" w:cs="Times New Roman"/>
          <w:b/>
          <w:sz w:val="24"/>
          <w:szCs w:val="24"/>
        </w:rPr>
        <w:br w:type="page"/>
      </w:r>
    </w:p>
    <w:p w14:paraId="0299131D" w14:textId="77777777" w:rsidR="006F777C" w:rsidRPr="00C90C06" w:rsidRDefault="002836C5" w:rsidP="006F777C">
      <w:pPr>
        <w:spacing w:after="0" w:line="240" w:lineRule="auto"/>
        <w:jc w:val="center"/>
        <w:rPr>
          <w:rFonts w:ascii="Times New Roman" w:hAnsi="Times New Roman" w:cs="Times New Roman"/>
          <w:b/>
          <w:sz w:val="28"/>
          <w:szCs w:val="28"/>
        </w:rPr>
      </w:pPr>
      <w:bookmarkStart w:id="31" w:name="_Toc72934069"/>
      <w:r>
        <w:rPr>
          <w:rStyle w:val="Heading2Char"/>
        </w:rPr>
        <w:lastRenderedPageBreak/>
        <w:t>Annex II</w:t>
      </w:r>
      <w:r w:rsidR="009C2B04" w:rsidRPr="009C2B04">
        <w:rPr>
          <w:rStyle w:val="Heading2Char"/>
        </w:rPr>
        <w:t xml:space="preserve"> </w:t>
      </w:r>
      <w:r w:rsidR="006F777C" w:rsidRPr="009C2B04">
        <w:rPr>
          <w:rStyle w:val="Heading2Char"/>
        </w:rPr>
        <w:t>Plan for Mid Term Review (MTR)</w:t>
      </w:r>
      <w:bookmarkEnd w:id="31"/>
      <w:r>
        <w:rPr>
          <w:rFonts w:ascii="Times New Roman" w:hAnsi="Times New Roman" w:cs="Times New Roman"/>
          <w:b/>
          <w:sz w:val="28"/>
          <w:szCs w:val="28"/>
        </w:rPr>
        <w:t xml:space="preserve"> </w:t>
      </w:r>
    </w:p>
    <w:p w14:paraId="457EFDF3" w14:textId="77777777" w:rsidR="006F777C" w:rsidRPr="00C90C06" w:rsidRDefault="006F777C" w:rsidP="006F777C">
      <w:pPr>
        <w:spacing w:line="240" w:lineRule="auto"/>
        <w:jc w:val="center"/>
        <w:rPr>
          <w:rFonts w:ascii="Times New Roman" w:hAnsi="Times New Roman" w:cs="Times New Roman"/>
          <w:b/>
          <w:sz w:val="28"/>
          <w:szCs w:val="28"/>
        </w:rPr>
      </w:pPr>
      <w:r w:rsidRPr="00C90C06">
        <w:rPr>
          <w:rFonts w:ascii="Times New Roman" w:hAnsi="Times New Roman" w:cs="Times New Roman"/>
          <w:b/>
          <w:sz w:val="28"/>
          <w:szCs w:val="28"/>
        </w:rPr>
        <w:t>SKILLS FOR ECONOMIC GROWTH AND PROSPERITY</w:t>
      </w:r>
      <w:r>
        <w:rPr>
          <w:rFonts w:ascii="Times New Roman" w:hAnsi="Times New Roman" w:cs="Times New Roman"/>
          <w:b/>
          <w:sz w:val="28"/>
          <w:szCs w:val="28"/>
        </w:rPr>
        <w:t xml:space="preserve"> (SEGP)</w:t>
      </w:r>
    </w:p>
    <w:p w14:paraId="33E138E2" w14:textId="77777777" w:rsidR="006F777C" w:rsidRPr="00C90C06" w:rsidRDefault="006F777C" w:rsidP="006F777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Implementing Agency: </w:t>
      </w:r>
      <w:r w:rsidRPr="00C90C06">
        <w:rPr>
          <w:rFonts w:ascii="Times New Roman" w:hAnsi="Times New Roman" w:cs="Times New Roman"/>
          <w:sz w:val="24"/>
          <w:szCs w:val="24"/>
        </w:rPr>
        <w:t>Underprivileged Children's Education Programme (UCEP)</w:t>
      </w:r>
    </w:p>
    <w:p w14:paraId="62500C44" w14:textId="77777777" w:rsidR="006F777C" w:rsidRPr="00C90C06" w:rsidRDefault="006F777C" w:rsidP="006F777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Funding Agency: </w:t>
      </w:r>
      <w:r w:rsidRPr="00C90C06">
        <w:rPr>
          <w:rFonts w:ascii="Times New Roman" w:hAnsi="Times New Roman" w:cs="Times New Roman"/>
          <w:sz w:val="24"/>
          <w:szCs w:val="24"/>
        </w:rPr>
        <w:t>Department for Foreign Affairs and Trade (DFAT)</w:t>
      </w:r>
    </w:p>
    <w:p w14:paraId="33F38890" w14:textId="77777777" w:rsidR="006F777C" w:rsidRDefault="006F777C" w:rsidP="006F777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Reviewer: </w:t>
      </w:r>
      <w:r w:rsidRPr="00C90C06">
        <w:rPr>
          <w:rFonts w:ascii="Times New Roman" w:hAnsi="Times New Roman" w:cs="Times New Roman"/>
          <w:sz w:val="24"/>
          <w:szCs w:val="24"/>
        </w:rPr>
        <w:t>James Jennings, International Educational Consultant</w:t>
      </w:r>
    </w:p>
    <w:p w14:paraId="20CAB975" w14:textId="77777777" w:rsidR="006F777C" w:rsidRDefault="006F777C" w:rsidP="006F777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Contract Period: </w:t>
      </w:r>
      <w:r w:rsidRPr="00C90C06">
        <w:rPr>
          <w:rFonts w:ascii="Times New Roman" w:hAnsi="Times New Roman" w:cs="Times New Roman"/>
          <w:sz w:val="24"/>
          <w:szCs w:val="24"/>
        </w:rPr>
        <w:t>4 March - 31 May 2021</w:t>
      </w:r>
    </w:p>
    <w:p w14:paraId="1C397960" w14:textId="77777777" w:rsidR="006F777C" w:rsidRDefault="006F777C" w:rsidP="006F777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Submission Date of </w:t>
      </w:r>
      <w:proofErr w:type="gramStart"/>
      <w:r>
        <w:rPr>
          <w:rFonts w:ascii="Times New Roman" w:hAnsi="Times New Roman" w:cs="Times New Roman"/>
          <w:b/>
          <w:sz w:val="24"/>
          <w:szCs w:val="24"/>
        </w:rPr>
        <w:t>Draft  Plan</w:t>
      </w:r>
      <w:proofErr w:type="gramEnd"/>
      <w:r>
        <w:rPr>
          <w:rFonts w:ascii="Times New Roman" w:hAnsi="Times New Roman" w:cs="Times New Roman"/>
          <w:b/>
          <w:sz w:val="24"/>
          <w:szCs w:val="24"/>
        </w:rPr>
        <w:t xml:space="preserve">: </w:t>
      </w:r>
      <w:r w:rsidRPr="00C90C06">
        <w:rPr>
          <w:rFonts w:ascii="Times New Roman" w:hAnsi="Times New Roman" w:cs="Times New Roman"/>
          <w:sz w:val="24"/>
          <w:szCs w:val="24"/>
        </w:rPr>
        <w:t>7 March 2021</w:t>
      </w:r>
    </w:p>
    <w:p w14:paraId="63F2105E" w14:textId="77777777" w:rsidR="006F777C" w:rsidRDefault="006F777C" w:rsidP="006F777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Submission Date of Final Plan: </w:t>
      </w:r>
      <w:r>
        <w:rPr>
          <w:rFonts w:ascii="Times New Roman" w:hAnsi="Times New Roman" w:cs="Times New Roman"/>
          <w:sz w:val="24"/>
          <w:szCs w:val="24"/>
        </w:rPr>
        <w:t>14</w:t>
      </w:r>
      <w:r w:rsidRPr="00C90C06">
        <w:rPr>
          <w:rFonts w:ascii="Times New Roman" w:hAnsi="Times New Roman" w:cs="Times New Roman"/>
          <w:sz w:val="24"/>
          <w:szCs w:val="24"/>
        </w:rPr>
        <w:t xml:space="preserve"> March 2021</w:t>
      </w:r>
    </w:p>
    <w:p w14:paraId="586AE4B3" w14:textId="77777777" w:rsidR="006F777C" w:rsidRPr="00BD5052" w:rsidRDefault="006F777C" w:rsidP="006F777C">
      <w:pPr>
        <w:spacing w:after="0" w:line="240" w:lineRule="auto"/>
        <w:rPr>
          <w:rFonts w:ascii="Times New Roman" w:hAnsi="Times New Roman" w:cs="Times New Roman"/>
          <w:sz w:val="24"/>
          <w:szCs w:val="24"/>
        </w:rPr>
      </w:pPr>
    </w:p>
    <w:p w14:paraId="17D49F37"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I.</w:t>
      </w:r>
      <w:r>
        <w:rPr>
          <w:rFonts w:ascii="Times New Roman" w:hAnsi="Times New Roman" w:cs="Times New Roman"/>
          <w:b/>
          <w:sz w:val="24"/>
          <w:szCs w:val="24"/>
        </w:rPr>
        <w:tab/>
        <w:t>DEVELOPMENT OF REVIEW PLAN</w:t>
      </w:r>
    </w:p>
    <w:p w14:paraId="52ECC1F1"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Tasks:</w:t>
      </w:r>
    </w:p>
    <w:p w14:paraId="5FD926E5"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Initial review of documents provided by DFAT</w:t>
      </w:r>
    </w:p>
    <w:p w14:paraId="28B6120F"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Identification of additional documentation needed from DFAT and/or UCEP </w:t>
      </w:r>
    </w:p>
    <w:p w14:paraId="6BDF8E62"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Preparation of draft report outline</w:t>
      </w:r>
    </w:p>
    <w:p w14:paraId="7A6623A2"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Preparation and submission of draft plan</w:t>
      </w:r>
    </w:p>
    <w:p w14:paraId="3B71FC8E"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Inception meeting with DFAT investment manager (virtual)</w:t>
      </w:r>
    </w:p>
    <w:p w14:paraId="1EF2B36C" w14:textId="77777777" w:rsidR="006F777C" w:rsidRPr="00C90C06"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Preparatory meeting with UCEP Executive Director and Program Director (virtual) </w:t>
      </w:r>
    </w:p>
    <w:p w14:paraId="5FD9F5EC" w14:textId="77777777" w:rsidR="006F777C" w:rsidRPr="00CF47F1"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Finalisation and submission of review plan</w:t>
      </w:r>
    </w:p>
    <w:p w14:paraId="47BC47B5"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Deliverable: Final Review Plan in Microsoft Word (by 14 March 2021)</w:t>
      </w:r>
    </w:p>
    <w:p w14:paraId="1D17D6F4"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II.</w:t>
      </w:r>
      <w:r>
        <w:rPr>
          <w:rFonts w:ascii="Times New Roman" w:hAnsi="Times New Roman" w:cs="Times New Roman"/>
          <w:b/>
          <w:sz w:val="24"/>
          <w:szCs w:val="24"/>
        </w:rPr>
        <w:tab/>
        <w:t>DEVELOPMENT OF DRAFT REPORT</w:t>
      </w:r>
    </w:p>
    <w:p w14:paraId="369E0D35"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Tasks:</w:t>
      </w:r>
    </w:p>
    <w:p w14:paraId="686D776E"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Detailed review of documentation, including additional documents provided throughout the review process</w:t>
      </w:r>
    </w:p>
    <w:p w14:paraId="4A8B943F"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Communication and interaction with DFAT and UCEP:</w:t>
      </w:r>
    </w:p>
    <w:p w14:paraId="67C31432" w14:textId="77777777" w:rsidR="006F777C" w:rsidRPr="00CF47F1"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Occasional virtual discussions with DFAT investment manager as required</w:t>
      </w:r>
    </w:p>
    <w:p w14:paraId="41EA9DCD" w14:textId="77777777" w:rsidR="006F777C"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Introductory</w:t>
      </w:r>
      <w:r w:rsidRPr="00B22877">
        <w:rPr>
          <w:rFonts w:ascii="Times New Roman" w:hAnsi="Times New Roman" w:cs="Times New Roman"/>
          <w:sz w:val="24"/>
          <w:szCs w:val="24"/>
        </w:rPr>
        <w:t xml:space="preserve"> meeting with </w:t>
      </w:r>
      <w:r>
        <w:rPr>
          <w:rFonts w:ascii="Times New Roman" w:hAnsi="Times New Roman" w:cs="Times New Roman"/>
          <w:sz w:val="24"/>
          <w:szCs w:val="24"/>
        </w:rPr>
        <w:t xml:space="preserve">UCEP </w:t>
      </w:r>
      <w:r w:rsidRPr="00B22877">
        <w:rPr>
          <w:rFonts w:ascii="Times New Roman" w:hAnsi="Times New Roman" w:cs="Times New Roman"/>
          <w:sz w:val="24"/>
          <w:szCs w:val="24"/>
        </w:rPr>
        <w:t>Executive Director, Program Director</w:t>
      </w:r>
      <w:r>
        <w:rPr>
          <w:rFonts w:ascii="Times New Roman" w:hAnsi="Times New Roman" w:cs="Times New Roman"/>
          <w:sz w:val="24"/>
          <w:szCs w:val="24"/>
        </w:rPr>
        <w:t xml:space="preserve"> and </w:t>
      </w:r>
      <w:r w:rsidRPr="00B22877">
        <w:rPr>
          <w:rFonts w:ascii="Times New Roman" w:hAnsi="Times New Roman" w:cs="Times New Roman"/>
          <w:sz w:val="24"/>
          <w:szCs w:val="24"/>
        </w:rPr>
        <w:t xml:space="preserve">senior management staff to agree on methodology and process of evaluation </w:t>
      </w:r>
    </w:p>
    <w:p w14:paraId="60B4A0EE" w14:textId="77777777" w:rsidR="006F777C" w:rsidRPr="00B22877"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Follow-up</w:t>
      </w:r>
      <w:r w:rsidRPr="00B22877">
        <w:rPr>
          <w:rFonts w:ascii="Times New Roman" w:hAnsi="Times New Roman" w:cs="Times New Roman"/>
          <w:sz w:val="24"/>
          <w:szCs w:val="24"/>
        </w:rPr>
        <w:t xml:space="preserve"> meeting with </w:t>
      </w:r>
      <w:r>
        <w:rPr>
          <w:rFonts w:ascii="Times New Roman" w:hAnsi="Times New Roman" w:cs="Times New Roman"/>
          <w:sz w:val="24"/>
          <w:szCs w:val="24"/>
        </w:rPr>
        <w:t xml:space="preserve">UCEP </w:t>
      </w:r>
      <w:r w:rsidRPr="00B22877">
        <w:rPr>
          <w:rFonts w:ascii="Times New Roman" w:hAnsi="Times New Roman" w:cs="Times New Roman"/>
          <w:sz w:val="24"/>
          <w:szCs w:val="24"/>
        </w:rPr>
        <w:t>Executive Direc</w:t>
      </w:r>
      <w:r>
        <w:rPr>
          <w:rFonts w:ascii="Times New Roman" w:hAnsi="Times New Roman" w:cs="Times New Roman"/>
          <w:sz w:val="24"/>
          <w:szCs w:val="24"/>
        </w:rPr>
        <w:t xml:space="preserve">tor, Program Director and </w:t>
      </w:r>
      <w:r w:rsidRPr="00B22877">
        <w:rPr>
          <w:rFonts w:ascii="Times New Roman" w:hAnsi="Times New Roman" w:cs="Times New Roman"/>
          <w:sz w:val="24"/>
          <w:szCs w:val="24"/>
        </w:rPr>
        <w:t>senior ma</w:t>
      </w:r>
      <w:r>
        <w:rPr>
          <w:rFonts w:ascii="Times New Roman" w:hAnsi="Times New Roman" w:cs="Times New Roman"/>
          <w:sz w:val="24"/>
          <w:szCs w:val="24"/>
        </w:rPr>
        <w:t>nagement staff to review progress, to review proposed changes to Results Framework and to discuss issues raised by the consultant (in person if possible)</w:t>
      </w:r>
      <w:r w:rsidRPr="00B22877">
        <w:rPr>
          <w:rFonts w:ascii="Times New Roman" w:hAnsi="Times New Roman" w:cs="Times New Roman"/>
          <w:sz w:val="24"/>
          <w:szCs w:val="24"/>
        </w:rPr>
        <w:t xml:space="preserve"> </w:t>
      </w:r>
    </w:p>
    <w:p w14:paraId="0C8EB40A" w14:textId="77777777" w:rsidR="006F777C"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Virtual meeting with UCEP regional managers</w:t>
      </w:r>
    </w:p>
    <w:p w14:paraId="599D947C" w14:textId="77777777" w:rsidR="006F777C"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Virtual interviews, discussions and meetings with UCEP senior management and staff, including with regional management staff, on an iterative basis as required</w:t>
      </w:r>
    </w:p>
    <w:p w14:paraId="0D564360"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Field visit, if possible, to one general school, one technical school, one technical outreach centre and one community learning centre</w:t>
      </w:r>
    </w:p>
    <w:p w14:paraId="416363AF"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Initial drafting of MTR report</w:t>
      </w:r>
    </w:p>
    <w:p w14:paraId="1CF4180D"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Informal checking of information and analysis with DFAT investment manager and with UCEP senior management</w:t>
      </w:r>
    </w:p>
    <w:p w14:paraId="5B4B7EA4"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Finalisation and submission of draft MTR report</w:t>
      </w:r>
    </w:p>
    <w:p w14:paraId="7A464433"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Deliverable: Draft MTR Report in Microsoft Word (by 8 April 2021)</w:t>
      </w:r>
    </w:p>
    <w:p w14:paraId="74B34492"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III.</w:t>
      </w:r>
      <w:r>
        <w:rPr>
          <w:rFonts w:ascii="Times New Roman" w:hAnsi="Times New Roman" w:cs="Times New Roman"/>
          <w:b/>
          <w:sz w:val="24"/>
          <w:szCs w:val="24"/>
        </w:rPr>
        <w:tab/>
        <w:t>FINALISATION OF REPORT</w:t>
      </w:r>
    </w:p>
    <w:p w14:paraId="1C5A928C"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Tasks:</w:t>
      </w:r>
    </w:p>
    <w:p w14:paraId="59B4C1ED"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Virtual dissemination discussion meeting with DFAT and UCEP</w:t>
      </w:r>
    </w:p>
    <w:p w14:paraId="06807C5D" w14:textId="77777777" w:rsidR="006F777C"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Power Point presentation of report highlighting key findings and recommendations  </w:t>
      </w:r>
    </w:p>
    <w:p w14:paraId="0A2FB868" w14:textId="77777777" w:rsidR="006F777C" w:rsidRDefault="006F777C" w:rsidP="000325AD">
      <w:pPr>
        <w:pStyle w:val="ListParagraph"/>
        <w:numPr>
          <w:ilvl w:val="1"/>
          <w:numId w:val="4"/>
        </w:numPr>
        <w:spacing w:line="240" w:lineRule="auto"/>
        <w:rPr>
          <w:rFonts w:ascii="Times New Roman" w:hAnsi="Times New Roman" w:cs="Times New Roman"/>
          <w:sz w:val="24"/>
          <w:szCs w:val="24"/>
        </w:rPr>
      </w:pPr>
      <w:r>
        <w:rPr>
          <w:rFonts w:ascii="Times New Roman" w:hAnsi="Times New Roman" w:cs="Times New Roman"/>
          <w:sz w:val="24"/>
          <w:szCs w:val="24"/>
        </w:rPr>
        <w:t>Comments from DFAT and UCEP and discussion</w:t>
      </w:r>
    </w:p>
    <w:p w14:paraId="63C21F3B"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Written feedback from DFAT and UCEP on report</w:t>
      </w:r>
    </w:p>
    <w:p w14:paraId="29351624"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Finalisation of report incorporating feedback from DFAT and UCEP</w:t>
      </w:r>
    </w:p>
    <w:p w14:paraId="749F38A5" w14:textId="77777777" w:rsidR="006F777C" w:rsidRDefault="006F777C" w:rsidP="000325A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Submission of final report to DFAT</w:t>
      </w:r>
    </w:p>
    <w:p w14:paraId="1B4CFC6B" w14:textId="77777777" w:rsidR="006F777C" w:rsidRDefault="006F777C" w:rsidP="006F777C">
      <w:pPr>
        <w:spacing w:line="240" w:lineRule="auto"/>
        <w:rPr>
          <w:rFonts w:ascii="Times New Roman" w:hAnsi="Times New Roman" w:cs="Times New Roman"/>
          <w:b/>
          <w:sz w:val="24"/>
          <w:szCs w:val="24"/>
        </w:rPr>
      </w:pPr>
      <w:r>
        <w:rPr>
          <w:rFonts w:ascii="Times New Roman" w:hAnsi="Times New Roman" w:cs="Times New Roman"/>
          <w:b/>
          <w:sz w:val="24"/>
          <w:szCs w:val="24"/>
        </w:rPr>
        <w:t>Deliverable: Final MTR Report in Microsoft Word and PDF (by 20 May 2021)</w:t>
      </w:r>
    </w:p>
    <w:p w14:paraId="737C4CB1" w14:textId="77777777" w:rsidR="00611530" w:rsidRDefault="00611530" w:rsidP="00A2471B">
      <w:pPr>
        <w:spacing w:after="0" w:line="240" w:lineRule="auto"/>
        <w:jc w:val="center"/>
        <w:rPr>
          <w:rFonts w:ascii="Times New Roman" w:hAnsi="Times New Roman" w:cs="Times New Roman"/>
          <w:b/>
          <w:sz w:val="24"/>
          <w:szCs w:val="24"/>
        </w:rPr>
      </w:pPr>
    </w:p>
    <w:p w14:paraId="02970882" w14:textId="77777777" w:rsidR="00611530" w:rsidRDefault="00611530">
      <w:pPr>
        <w:rPr>
          <w:rFonts w:ascii="Times New Roman" w:hAnsi="Times New Roman" w:cs="Times New Roman"/>
          <w:b/>
          <w:sz w:val="24"/>
          <w:szCs w:val="24"/>
        </w:rPr>
      </w:pPr>
      <w:r>
        <w:rPr>
          <w:rFonts w:ascii="Times New Roman" w:hAnsi="Times New Roman" w:cs="Times New Roman"/>
          <w:b/>
          <w:sz w:val="24"/>
          <w:szCs w:val="24"/>
        </w:rPr>
        <w:br w:type="page"/>
      </w:r>
    </w:p>
    <w:p w14:paraId="772E0D68" w14:textId="77777777" w:rsidR="00FC4BED" w:rsidRDefault="00611530" w:rsidP="002836C5">
      <w:pPr>
        <w:pStyle w:val="Heading2"/>
        <w:jc w:val="center"/>
      </w:pPr>
      <w:bookmarkStart w:id="32" w:name="_Toc72934070"/>
      <w:r>
        <w:lastRenderedPageBreak/>
        <w:t>Annex III</w:t>
      </w:r>
      <w:r w:rsidR="002836C5">
        <w:t xml:space="preserve"> </w:t>
      </w:r>
      <w:r w:rsidR="00FC4BED" w:rsidRPr="00FC4BED">
        <w:t>REFERENCES</w:t>
      </w:r>
      <w:bookmarkEnd w:id="32"/>
    </w:p>
    <w:p w14:paraId="3CC5591A" w14:textId="77777777" w:rsidR="00335EBC" w:rsidRDefault="00335EBC" w:rsidP="00A2471B">
      <w:pPr>
        <w:spacing w:after="0" w:line="240" w:lineRule="auto"/>
        <w:jc w:val="center"/>
        <w:rPr>
          <w:rFonts w:ascii="Times New Roman" w:hAnsi="Times New Roman" w:cs="Times New Roman"/>
          <w:b/>
          <w:sz w:val="24"/>
          <w:szCs w:val="24"/>
        </w:rPr>
      </w:pPr>
    </w:p>
    <w:p w14:paraId="79F810D6"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Australian Aid</w:t>
      </w:r>
      <w:r w:rsidR="00BA63B7" w:rsidRPr="002176D8">
        <w:rPr>
          <w:rFonts w:ascii="Times New Roman" w:hAnsi="Times New Roman" w:cs="Times New Roman"/>
          <w:sz w:val="24"/>
          <w:szCs w:val="24"/>
        </w:rPr>
        <w:t xml:space="preserve"> and UCEP</w:t>
      </w:r>
      <w:r w:rsidRPr="002176D8">
        <w:rPr>
          <w:rFonts w:ascii="Times New Roman" w:hAnsi="Times New Roman" w:cs="Times New Roman"/>
          <w:sz w:val="24"/>
          <w:szCs w:val="24"/>
        </w:rPr>
        <w:t xml:space="preserve"> (July 2020), COVID-19 Response and Mitigation Project Completion Report</w:t>
      </w:r>
    </w:p>
    <w:p w14:paraId="3CAACC24" w14:textId="77777777" w:rsidR="001F58A1" w:rsidRPr="002176D8" w:rsidRDefault="001F58A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Australian Government (Oct 2020), Bangladesh COVID-19 Development Response Plan</w:t>
      </w:r>
    </w:p>
    <w:p w14:paraId="7F665837" w14:textId="77777777" w:rsidR="00D34682" w:rsidRPr="002176D8" w:rsidRDefault="00D34682"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Australian Government, 2017 Foreign Policy White Paper</w:t>
      </w:r>
    </w:p>
    <w:p w14:paraId="14533FB4" w14:textId="77777777" w:rsidR="002362A4" w:rsidRPr="002176D8" w:rsidRDefault="002362A4" w:rsidP="002176D8">
      <w:pPr>
        <w:spacing w:line="240" w:lineRule="auto"/>
        <w:ind w:left="851" w:hanging="567"/>
        <w:rPr>
          <w:rFonts w:ascii="Times New Roman" w:hAnsi="Times New Roman" w:cs="Times New Roman"/>
          <w:sz w:val="24"/>
          <w:szCs w:val="24"/>
        </w:rPr>
      </w:pPr>
      <w:proofErr w:type="gramStart"/>
      <w:r w:rsidRPr="002176D8">
        <w:rPr>
          <w:rFonts w:ascii="Times New Roman" w:hAnsi="Times New Roman" w:cs="Times New Roman"/>
          <w:sz w:val="24"/>
          <w:szCs w:val="24"/>
        </w:rPr>
        <w:t>DFAT ,</w:t>
      </w:r>
      <w:proofErr w:type="gramEnd"/>
      <w:r w:rsidRPr="002176D8">
        <w:rPr>
          <w:rFonts w:ascii="Times New Roman" w:hAnsi="Times New Roman" w:cs="Times New Roman"/>
          <w:sz w:val="24"/>
          <w:szCs w:val="24"/>
        </w:rPr>
        <w:t xml:space="preserve"> Partnerships for Recovery: Australia's COVID-19 Development Response</w:t>
      </w:r>
    </w:p>
    <w:p w14:paraId="58BF8A78" w14:textId="77777777" w:rsidR="002362A4" w:rsidRPr="002176D8" w:rsidRDefault="002362A4"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 (Oct 2020), Partnerships for Recovery: Bangladesh COVID-19 Development Response</w:t>
      </w:r>
    </w:p>
    <w:p w14:paraId="473012A2" w14:textId="77777777" w:rsidR="002362A4" w:rsidRPr="002176D8" w:rsidRDefault="002362A4"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 Aid Investment Plan Bangladesh 2015/16 - 2018/19</w:t>
      </w:r>
    </w:p>
    <w:p w14:paraId="1A47A00E" w14:textId="77777777" w:rsidR="00A9574A" w:rsidRPr="002176D8" w:rsidRDefault="00A9574A"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 (May 2020), Annual Review Template - from April 2020 - Youth Education and Skills Programme for Economic Growth (YES4Growth)</w:t>
      </w:r>
    </w:p>
    <w:p w14:paraId="48D3EC56" w14:textId="77777777" w:rsidR="002176D8" w:rsidRPr="002176D8" w:rsidRDefault="00E61BB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 Field Visit Report -- UCEP's Skills and Education Program in Chittagong (25-26/02/20)</w:t>
      </w:r>
    </w:p>
    <w:p w14:paraId="051E8260" w14:textId="77777777" w:rsidR="00FC4BED"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 xml:space="preserve">DFAT (Feb 2019), Partner-led Design - Investment </w:t>
      </w:r>
      <w:proofErr w:type="gramStart"/>
      <w:r w:rsidRPr="002176D8">
        <w:rPr>
          <w:rFonts w:ascii="Times New Roman" w:hAnsi="Times New Roman" w:cs="Times New Roman"/>
          <w:sz w:val="24"/>
          <w:szCs w:val="24"/>
        </w:rPr>
        <w:t>Design  Summary</w:t>
      </w:r>
      <w:proofErr w:type="gramEnd"/>
      <w:r w:rsidRPr="002176D8">
        <w:rPr>
          <w:rFonts w:ascii="Times New Roman" w:hAnsi="Times New Roman" w:cs="Times New Roman"/>
          <w:sz w:val="24"/>
          <w:szCs w:val="24"/>
        </w:rPr>
        <w:t xml:space="preserve"> for Skills for Economic Growth and Prosperity</w:t>
      </w:r>
    </w:p>
    <w:p w14:paraId="7E7C5C43" w14:textId="77777777" w:rsidR="00066503" w:rsidRPr="002176D8" w:rsidRDefault="00066503" w:rsidP="002176D8">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DFAT (Feb 2019), Risk and Safeguard Screening Tool</w:t>
      </w:r>
    </w:p>
    <w:p w14:paraId="03EC69CF" w14:textId="77777777" w:rsidR="002176D8" w:rsidRPr="002176D8" w:rsidRDefault="002176D8"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 Risk Register Template for Skills for Economic Growth and Prosperity UCEP Bangladesh</w:t>
      </w:r>
    </w:p>
    <w:p w14:paraId="1FA3DA3B" w14:textId="77777777" w:rsidR="00E61BB1" w:rsidRPr="002176D8" w:rsidRDefault="00E61BB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DFAT/UCEP, Meeting Minutes of DFA</w:t>
      </w:r>
      <w:r w:rsidR="006E5BD1" w:rsidRPr="002176D8">
        <w:rPr>
          <w:rFonts w:ascii="Times New Roman" w:hAnsi="Times New Roman" w:cs="Times New Roman"/>
          <w:sz w:val="24"/>
          <w:szCs w:val="24"/>
        </w:rPr>
        <w:t>T - UCEP Monthly Meeting (9/3/20</w:t>
      </w:r>
      <w:r w:rsidRPr="002176D8">
        <w:rPr>
          <w:rFonts w:ascii="Times New Roman" w:hAnsi="Times New Roman" w:cs="Times New Roman"/>
          <w:sz w:val="24"/>
          <w:szCs w:val="24"/>
        </w:rPr>
        <w:t>)</w:t>
      </w:r>
    </w:p>
    <w:p w14:paraId="6BF7CD77" w14:textId="77777777" w:rsidR="00E61BB1" w:rsidRPr="002176D8" w:rsidRDefault="00E61BB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DFAT/UCEP, Minutes of 1st DFAT - UCEP Steering C</w:t>
      </w:r>
      <w:r w:rsidR="00DD668D" w:rsidRPr="002176D8">
        <w:rPr>
          <w:rFonts w:ascii="Times New Roman" w:hAnsi="Times New Roman" w:cs="Times New Roman"/>
          <w:sz w:val="24"/>
          <w:szCs w:val="24"/>
        </w:rPr>
        <w:t xml:space="preserve">ommittee Meeting (27/5/19) </w:t>
      </w:r>
    </w:p>
    <w:p w14:paraId="1C924BBD" w14:textId="77777777" w:rsidR="00E61BB1" w:rsidRPr="002176D8" w:rsidRDefault="00E61BB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DFAT/UCEP, Minutes of 2nd DFAT - UCEP Steering Committee Meeting (11/12/19) DRAFT</w:t>
      </w:r>
    </w:p>
    <w:p w14:paraId="33704EBA" w14:textId="77777777" w:rsidR="00E61BB1" w:rsidRPr="002176D8" w:rsidRDefault="00E61BB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DFAT/UCE</w:t>
      </w:r>
      <w:r w:rsidR="006E5BD1" w:rsidRPr="002176D8">
        <w:rPr>
          <w:rFonts w:ascii="Times New Roman" w:hAnsi="Times New Roman" w:cs="Times New Roman"/>
          <w:sz w:val="24"/>
          <w:szCs w:val="24"/>
        </w:rPr>
        <w:t>P, Minutes of Meeting between UC</w:t>
      </w:r>
      <w:r w:rsidRPr="002176D8">
        <w:rPr>
          <w:rFonts w:ascii="Times New Roman" w:hAnsi="Times New Roman" w:cs="Times New Roman"/>
          <w:sz w:val="24"/>
          <w:szCs w:val="24"/>
        </w:rPr>
        <w:t>EP's MEKM Team and DFAT (5/12/19)</w:t>
      </w:r>
    </w:p>
    <w:p w14:paraId="768910D4" w14:textId="77777777" w:rsidR="00E61BB1" w:rsidRPr="002176D8" w:rsidRDefault="00E61BB1"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DFAT - UCEP Partne</w:t>
      </w:r>
      <w:r w:rsidR="006E5BD1" w:rsidRPr="002176D8">
        <w:rPr>
          <w:rFonts w:ascii="Times New Roman" w:hAnsi="Times New Roman" w:cs="Times New Roman"/>
          <w:sz w:val="24"/>
          <w:szCs w:val="24"/>
        </w:rPr>
        <w:t>rship Steering Committee</w:t>
      </w:r>
      <w:r w:rsidRPr="002176D8">
        <w:rPr>
          <w:rFonts w:ascii="Times New Roman" w:hAnsi="Times New Roman" w:cs="Times New Roman"/>
          <w:sz w:val="24"/>
          <w:szCs w:val="24"/>
        </w:rPr>
        <w:t xml:space="preserve"> Terms of Reference (ToR)</w:t>
      </w:r>
    </w:p>
    <w:p w14:paraId="03579E5D"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DFID (May 2020), Annual Review Template - from April 2020 for Youth Education and Skills Programme for Economic Growth (YES4Growth)</w:t>
      </w:r>
    </w:p>
    <w:p w14:paraId="53630750"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DFID (July 2019), Organisational Capability and Financial Sustainability Assessment of UCEP Bangladesh, Draft Assessment Report</w:t>
      </w:r>
    </w:p>
    <w:p w14:paraId="191C6460" w14:textId="77777777" w:rsidR="00E61BB1"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DFID (Nov 2019), Organisational Capability and Financial Sustainability Assessment of UCEP Bangladesh, Final Action Plan Report</w:t>
      </w:r>
    </w:p>
    <w:p w14:paraId="71438852" w14:textId="77777777" w:rsidR="00C565EE" w:rsidRDefault="006407F7" w:rsidP="002176D8">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Dhaka Tribune</w:t>
      </w:r>
      <w:r w:rsidR="00C565EE">
        <w:rPr>
          <w:rFonts w:ascii="Times New Roman" w:hAnsi="Times New Roman" w:cs="Times New Roman"/>
          <w:sz w:val="24"/>
          <w:szCs w:val="24"/>
        </w:rPr>
        <w:t xml:space="preserve"> (18 May 2021), UCEP </w:t>
      </w:r>
      <w:r>
        <w:rPr>
          <w:rFonts w:ascii="Times New Roman" w:hAnsi="Times New Roman" w:cs="Times New Roman"/>
          <w:sz w:val="24"/>
          <w:szCs w:val="24"/>
        </w:rPr>
        <w:t>Bangladesh c</w:t>
      </w:r>
      <w:r w:rsidR="00C565EE">
        <w:rPr>
          <w:rFonts w:ascii="Times New Roman" w:hAnsi="Times New Roman" w:cs="Times New Roman"/>
          <w:sz w:val="24"/>
          <w:szCs w:val="24"/>
        </w:rPr>
        <w:t xml:space="preserve">elebrates International Women's Day, </w:t>
      </w:r>
      <w:r w:rsidR="00C565EE" w:rsidRPr="00C565EE">
        <w:rPr>
          <w:rFonts w:ascii="Times New Roman" w:hAnsi="Times New Roman" w:cs="Times New Roman"/>
          <w:sz w:val="24"/>
          <w:szCs w:val="24"/>
        </w:rPr>
        <w:t>https://www.dhakatribune.com/feature/2020/03/16/ucep-bangladesh-celebrates-international-women-s-day</w:t>
      </w:r>
    </w:p>
    <w:p w14:paraId="46D19CA3" w14:textId="77777777" w:rsidR="006407F7" w:rsidRPr="002176D8" w:rsidRDefault="006407F7" w:rsidP="002176D8">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lastRenderedPageBreak/>
        <w:t xml:space="preserve">Dhaka Tribune (18 May 2020), UCEP Bangladesh distributes relief among its students from poor families with the support of </w:t>
      </w:r>
      <w:proofErr w:type="gramStart"/>
      <w:r>
        <w:rPr>
          <w:rFonts w:ascii="Times New Roman" w:hAnsi="Times New Roman" w:cs="Times New Roman"/>
          <w:sz w:val="24"/>
          <w:szCs w:val="24"/>
        </w:rPr>
        <w:t xml:space="preserve">DFAT,  </w:t>
      </w:r>
      <w:r w:rsidRPr="006407F7">
        <w:rPr>
          <w:rFonts w:ascii="Times New Roman" w:hAnsi="Times New Roman" w:cs="Times New Roman"/>
          <w:sz w:val="24"/>
          <w:szCs w:val="24"/>
        </w:rPr>
        <w:t>https://www.dhakatribune.com/feature/2020/07/04/ucep-bangladesh-distributes-relief-among-its-students-from-poor-families-with-the-support-of-dfat</w:t>
      </w:r>
      <w:proofErr w:type="gramEnd"/>
    </w:p>
    <w:p w14:paraId="7272F3F3" w14:textId="77777777" w:rsidR="000C6FBC" w:rsidRPr="002176D8" w:rsidRDefault="000C6FBC" w:rsidP="002176D8">
      <w:pPr>
        <w:spacing w:line="240" w:lineRule="auto"/>
        <w:ind w:left="851" w:hanging="567"/>
        <w:rPr>
          <w:rFonts w:ascii="Times New Roman" w:hAnsi="Times New Roman" w:cs="Times New Roman"/>
          <w:sz w:val="24"/>
          <w:szCs w:val="24"/>
        </w:rPr>
      </w:pPr>
      <w:proofErr w:type="spellStart"/>
      <w:r w:rsidRPr="002176D8">
        <w:rPr>
          <w:rFonts w:ascii="Times New Roman" w:hAnsi="Times New Roman" w:cs="Times New Roman"/>
          <w:sz w:val="24"/>
          <w:szCs w:val="24"/>
        </w:rPr>
        <w:t>Rowshan</w:t>
      </w:r>
      <w:proofErr w:type="spellEnd"/>
      <w:r w:rsidRPr="002176D8">
        <w:rPr>
          <w:rFonts w:ascii="Times New Roman" w:hAnsi="Times New Roman" w:cs="Times New Roman"/>
          <w:sz w:val="24"/>
          <w:szCs w:val="24"/>
        </w:rPr>
        <w:t xml:space="preserve">, </w:t>
      </w:r>
      <w:proofErr w:type="spellStart"/>
      <w:r w:rsidRPr="002176D8">
        <w:rPr>
          <w:rFonts w:ascii="Times New Roman" w:hAnsi="Times New Roman" w:cs="Times New Roman"/>
          <w:sz w:val="24"/>
          <w:szCs w:val="24"/>
        </w:rPr>
        <w:t>Rabeya</w:t>
      </w:r>
      <w:proofErr w:type="spellEnd"/>
      <w:r w:rsidRPr="002176D8">
        <w:rPr>
          <w:rFonts w:ascii="Times New Roman" w:hAnsi="Times New Roman" w:cs="Times New Roman"/>
          <w:sz w:val="24"/>
          <w:szCs w:val="24"/>
        </w:rPr>
        <w:t>, Gender Situation Analysis Report Prepared for UCEP Bangladesh</w:t>
      </w:r>
    </w:p>
    <w:p w14:paraId="3F05B035"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(26 February 2019), Project Proposal on Quality Education and Skills for Transformation (QuEST)</w:t>
      </w:r>
    </w:p>
    <w:p w14:paraId="5845AFB4"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Annual </w:t>
      </w:r>
      <w:r w:rsidR="00F15317" w:rsidRPr="002176D8">
        <w:rPr>
          <w:rFonts w:ascii="Times New Roman" w:hAnsi="Times New Roman" w:cs="Times New Roman"/>
          <w:sz w:val="24"/>
          <w:szCs w:val="24"/>
        </w:rPr>
        <w:t xml:space="preserve">Progress </w:t>
      </w:r>
      <w:r w:rsidRPr="002176D8">
        <w:rPr>
          <w:rFonts w:ascii="Times New Roman" w:hAnsi="Times New Roman" w:cs="Times New Roman"/>
          <w:sz w:val="24"/>
          <w:szCs w:val="24"/>
        </w:rPr>
        <w:t>Report (March-December 2019) for QuEST Project</w:t>
      </w:r>
    </w:p>
    <w:p w14:paraId="04726D0D" w14:textId="77777777" w:rsidR="00FC4BED"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Annual Report (January-December 2020) for QuEST Project</w:t>
      </w:r>
    </w:p>
    <w:p w14:paraId="34CE4B56" w14:textId="77777777" w:rsidR="00C60FB9" w:rsidRPr="002176D8" w:rsidRDefault="00C60FB9" w:rsidP="002176D8">
      <w:pPr>
        <w:spacing w:line="240" w:lineRule="auto"/>
        <w:ind w:left="851" w:hanging="567"/>
        <w:rPr>
          <w:rFonts w:ascii="Times New Roman" w:hAnsi="Times New Roman" w:cs="Times New Roman"/>
          <w:sz w:val="24"/>
          <w:szCs w:val="24"/>
        </w:rPr>
      </w:pPr>
      <w:r>
        <w:rPr>
          <w:rFonts w:ascii="Times New Roman" w:hAnsi="Times New Roman" w:cs="Times New Roman"/>
          <w:sz w:val="24"/>
          <w:szCs w:val="24"/>
        </w:rPr>
        <w:t>UCEP Bangladesh, Annual Report 2019: The Future is Getting Ready</w:t>
      </w:r>
    </w:p>
    <w:p w14:paraId="692D043F"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Half Yearly Progress Report (March-June 2019) for QuEST Project</w:t>
      </w:r>
    </w:p>
    <w:p w14:paraId="7F08D533"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Half Yearly Progress Report (January-June 2020) for QuEST Project</w:t>
      </w:r>
    </w:p>
    <w:p w14:paraId="10E81073"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(August 2020), Proposed Revised Results Framework of QuEST Project</w:t>
      </w:r>
    </w:p>
    <w:p w14:paraId="31CBB643" w14:textId="77777777" w:rsidR="00A9574A" w:rsidRPr="002176D8" w:rsidRDefault="00A9574A"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(March 2021), Proposed Revised Results Framework of QuEST Project</w:t>
      </w:r>
    </w:p>
    <w:p w14:paraId="6F1C01CD" w14:textId="77777777" w:rsidR="00FC4BED" w:rsidRPr="002176D8" w:rsidRDefault="00335E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Annual Budgets for 2019, 2020 and 2021</w:t>
      </w:r>
    </w:p>
    <w:p w14:paraId="207E1108" w14:textId="77777777" w:rsidR="00CE65E4"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Organisational Theory of Change </w:t>
      </w:r>
      <w:r w:rsidR="00335EBC" w:rsidRPr="002176D8">
        <w:rPr>
          <w:rFonts w:ascii="Times New Roman" w:hAnsi="Times New Roman" w:cs="Times New Roman"/>
          <w:sz w:val="24"/>
          <w:szCs w:val="24"/>
        </w:rPr>
        <w:t xml:space="preserve">(DRAFT) </w:t>
      </w:r>
    </w:p>
    <w:p w14:paraId="1F60279D"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00335EBC" w:rsidRPr="002176D8">
        <w:rPr>
          <w:rFonts w:ascii="Times New Roman" w:hAnsi="Times New Roman" w:cs="Times New Roman"/>
          <w:sz w:val="24"/>
          <w:szCs w:val="24"/>
        </w:rPr>
        <w:t xml:space="preserve"> (Sep 2015)</w:t>
      </w:r>
      <w:r w:rsidRPr="002176D8">
        <w:rPr>
          <w:rFonts w:ascii="Times New Roman" w:hAnsi="Times New Roman" w:cs="Times New Roman"/>
          <w:sz w:val="24"/>
          <w:szCs w:val="24"/>
        </w:rPr>
        <w:t>, Strategic Plan (2016-25)</w:t>
      </w:r>
      <w:r w:rsidR="00335EBC" w:rsidRPr="002176D8">
        <w:rPr>
          <w:rFonts w:ascii="Times New Roman" w:hAnsi="Times New Roman" w:cs="Times New Roman"/>
          <w:sz w:val="24"/>
          <w:szCs w:val="24"/>
        </w:rPr>
        <w:t>: Help to learn, skills to learn (abridged version)</w:t>
      </w:r>
    </w:p>
    <w:p w14:paraId="46DC855B"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Results Based Moni</w:t>
      </w:r>
      <w:r w:rsidR="00335EBC" w:rsidRPr="002176D8">
        <w:rPr>
          <w:rFonts w:ascii="Times New Roman" w:hAnsi="Times New Roman" w:cs="Times New Roman"/>
          <w:sz w:val="24"/>
          <w:szCs w:val="24"/>
        </w:rPr>
        <w:t>toring and Evaluation Framework (DRAFT)</w:t>
      </w:r>
    </w:p>
    <w:p w14:paraId="14F4CD4D" w14:textId="77777777" w:rsidR="00FC4BED" w:rsidRPr="002176D8" w:rsidRDefault="00FC4BED"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Concept Note fo</w:t>
      </w:r>
      <w:r w:rsidR="003B2E17" w:rsidRPr="002176D8">
        <w:rPr>
          <w:rFonts w:ascii="Times New Roman" w:hAnsi="Times New Roman" w:cs="Times New Roman"/>
          <w:sz w:val="24"/>
          <w:szCs w:val="24"/>
        </w:rPr>
        <w:t>r Knowledge Management Strategy of UCEP Bangladesh (DRAFT)</w:t>
      </w:r>
    </w:p>
    <w:p w14:paraId="0E74C344" w14:textId="77777777" w:rsidR="000C6FBC" w:rsidRPr="002176D8" w:rsidRDefault="000C6F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009C41F9" w:rsidRPr="002176D8">
        <w:rPr>
          <w:rFonts w:ascii="Times New Roman" w:hAnsi="Times New Roman" w:cs="Times New Roman"/>
          <w:sz w:val="24"/>
          <w:szCs w:val="24"/>
        </w:rPr>
        <w:t xml:space="preserve"> (Feb 2020)</w:t>
      </w:r>
      <w:r w:rsidRPr="002176D8">
        <w:rPr>
          <w:rFonts w:ascii="Times New Roman" w:hAnsi="Times New Roman" w:cs="Times New Roman"/>
          <w:sz w:val="24"/>
          <w:szCs w:val="24"/>
        </w:rPr>
        <w:t>, Updated Children Protection Policy</w:t>
      </w:r>
    </w:p>
    <w:p w14:paraId="3073B556" w14:textId="77777777" w:rsidR="00544907" w:rsidRPr="002176D8" w:rsidRDefault="00544907"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00B01036" w:rsidRPr="002176D8">
        <w:rPr>
          <w:rFonts w:ascii="Times New Roman" w:hAnsi="Times New Roman" w:cs="Times New Roman"/>
          <w:sz w:val="24"/>
          <w:szCs w:val="24"/>
        </w:rPr>
        <w:t xml:space="preserve"> (Feb 2020)</w:t>
      </w:r>
      <w:r w:rsidRPr="002176D8">
        <w:rPr>
          <w:rFonts w:ascii="Times New Roman" w:hAnsi="Times New Roman" w:cs="Times New Roman"/>
          <w:sz w:val="24"/>
          <w:szCs w:val="24"/>
        </w:rPr>
        <w:t xml:space="preserve">, </w:t>
      </w:r>
      <w:r w:rsidRPr="002176D8">
        <w:rPr>
          <w:rFonts w:ascii="Times New Roman" w:hAnsi="Times New Roman" w:cs="Times New Roman"/>
          <w:i/>
          <w:sz w:val="24"/>
          <w:szCs w:val="24"/>
        </w:rPr>
        <w:t xml:space="preserve">UCEP Bangladesh </w:t>
      </w:r>
      <w:proofErr w:type="spellStart"/>
      <w:r w:rsidRPr="002176D8">
        <w:rPr>
          <w:rFonts w:ascii="Times New Roman" w:hAnsi="Times New Roman" w:cs="Times New Roman"/>
          <w:i/>
          <w:sz w:val="24"/>
          <w:szCs w:val="24"/>
        </w:rPr>
        <w:t>Shishu</w:t>
      </w:r>
      <w:proofErr w:type="spellEnd"/>
      <w:r w:rsidRPr="002176D8">
        <w:rPr>
          <w:rFonts w:ascii="Times New Roman" w:hAnsi="Times New Roman" w:cs="Times New Roman"/>
          <w:i/>
          <w:sz w:val="24"/>
          <w:szCs w:val="24"/>
        </w:rPr>
        <w:t xml:space="preserve"> </w:t>
      </w:r>
      <w:proofErr w:type="spellStart"/>
      <w:r w:rsidRPr="002176D8">
        <w:rPr>
          <w:rFonts w:ascii="Times New Roman" w:hAnsi="Times New Roman" w:cs="Times New Roman"/>
          <w:i/>
          <w:sz w:val="24"/>
          <w:szCs w:val="24"/>
        </w:rPr>
        <w:t>Shorokkha</w:t>
      </w:r>
      <w:proofErr w:type="spellEnd"/>
      <w:r w:rsidRPr="002176D8">
        <w:rPr>
          <w:rFonts w:ascii="Times New Roman" w:hAnsi="Times New Roman" w:cs="Times New Roman"/>
          <w:i/>
          <w:sz w:val="24"/>
          <w:szCs w:val="24"/>
        </w:rPr>
        <w:t xml:space="preserve"> </w:t>
      </w:r>
      <w:proofErr w:type="spellStart"/>
      <w:r w:rsidRPr="002176D8">
        <w:rPr>
          <w:rFonts w:ascii="Times New Roman" w:hAnsi="Times New Roman" w:cs="Times New Roman"/>
          <w:i/>
          <w:sz w:val="24"/>
          <w:szCs w:val="24"/>
        </w:rPr>
        <w:t>Nitimala</w:t>
      </w:r>
      <w:proofErr w:type="spellEnd"/>
      <w:r w:rsidRPr="002176D8">
        <w:rPr>
          <w:rFonts w:ascii="Times New Roman" w:hAnsi="Times New Roman" w:cs="Times New Roman"/>
          <w:i/>
          <w:sz w:val="24"/>
          <w:szCs w:val="24"/>
        </w:rPr>
        <w:t xml:space="preserve"> </w:t>
      </w:r>
      <w:r w:rsidRPr="002176D8">
        <w:rPr>
          <w:rFonts w:ascii="Times New Roman" w:hAnsi="Times New Roman" w:cs="Times New Roman"/>
          <w:sz w:val="24"/>
          <w:szCs w:val="24"/>
        </w:rPr>
        <w:t>(Child Protection Policy)</w:t>
      </w:r>
    </w:p>
    <w:p w14:paraId="62006F78" w14:textId="77777777" w:rsidR="000C6FBC" w:rsidRPr="002176D8" w:rsidRDefault="000C6F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Theory of Change: Gender and Inclusion</w:t>
      </w:r>
    </w:p>
    <w:p w14:paraId="45C13685" w14:textId="77777777" w:rsidR="00FC4BED" w:rsidRPr="002176D8" w:rsidRDefault="000C6F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(Oct 2019), </w:t>
      </w:r>
      <w:r w:rsidR="00FC4BED" w:rsidRPr="002176D8">
        <w:rPr>
          <w:rFonts w:ascii="Times New Roman" w:hAnsi="Times New Roman" w:cs="Times New Roman"/>
          <w:sz w:val="24"/>
          <w:szCs w:val="24"/>
        </w:rPr>
        <w:t>Gender Po</w:t>
      </w:r>
      <w:r w:rsidRPr="002176D8">
        <w:rPr>
          <w:rFonts w:ascii="Times New Roman" w:hAnsi="Times New Roman" w:cs="Times New Roman"/>
          <w:sz w:val="24"/>
          <w:szCs w:val="24"/>
        </w:rPr>
        <w:t>licy (revised October 2019)</w:t>
      </w:r>
    </w:p>
    <w:p w14:paraId="205563AF" w14:textId="77777777" w:rsidR="000C6FBC" w:rsidRPr="002176D8" w:rsidRDefault="000C6F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Reflection of COVID-19 Impacts on Gender Policy of UCEP Bangladesh</w:t>
      </w:r>
    </w:p>
    <w:p w14:paraId="06DE027A" w14:textId="77777777" w:rsidR="000C6FBC" w:rsidRPr="002176D8" w:rsidRDefault="000C6F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Monitoring and Evaluation Framework of Gender and Inclusion</w:t>
      </w:r>
    </w:p>
    <w:p w14:paraId="0E11A3E4" w14:textId="77777777" w:rsidR="00FC4BED" w:rsidRPr="002176D8" w:rsidRDefault="000C6FB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(Feb 2020), UCEP </w:t>
      </w:r>
      <w:r w:rsidR="00544907" w:rsidRPr="002176D8">
        <w:rPr>
          <w:rFonts w:ascii="Times New Roman" w:hAnsi="Times New Roman" w:cs="Times New Roman"/>
          <w:sz w:val="24"/>
          <w:szCs w:val="24"/>
        </w:rPr>
        <w:t>Strategy for</w:t>
      </w:r>
      <w:r w:rsidR="00FC4BED" w:rsidRPr="002176D8">
        <w:rPr>
          <w:rFonts w:ascii="Times New Roman" w:hAnsi="Times New Roman" w:cs="Times New Roman"/>
          <w:sz w:val="24"/>
          <w:szCs w:val="24"/>
        </w:rPr>
        <w:t xml:space="preserve"> Disability Inclusion</w:t>
      </w:r>
    </w:p>
    <w:p w14:paraId="55C923B0" w14:textId="77777777" w:rsidR="008C295C" w:rsidRPr="002176D8" w:rsidRDefault="008C295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xml:space="preserve">, Disability Inclusion Development Plan </w:t>
      </w:r>
    </w:p>
    <w:p w14:paraId="206B0A2E" w14:textId="77777777" w:rsidR="008C295C" w:rsidRPr="002176D8" w:rsidRDefault="008C295C" w:rsidP="002176D8">
      <w:pPr>
        <w:spacing w:line="240" w:lineRule="auto"/>
        <w:ind w:left="851" w:hanging="567"/>
        <w:rPr>
          <w:rFonts w:ascii="Times New Roman" w:hAnsi="Times New Roman" w:cs="Times New Roman"/>
          <w:sz w:val="24"/>
          <w:szCs w:val="24"/>
        </w:rPr>
      </w:pPr>
      <w:r w:rsidRPr="002176D8">
        <w:rPr>
          <w:rFonts w:ascii="Times New Roman" w:hAnsi="Times New Roman" w:cs="Times New Roman"/>
          <w:sz w:val="24"/>
          <w:szCs w:val="24"/>
        </w:rPr>
        <w:t>UCEP</w:t>
      </w:r>
      <w:r w:rsidR="00C60FB9">
        <w:rPr>
          <w:rFonts w:ascii="Times New Roman" w:hAnsi="Times New Roman" w:cs="Times New Roman"/>
          <w:sz w:val="24"/>
          <w:szCs w:val="24"/>
        </w:rPr>
        <w:t xml:space="preserve"> Bangladesh</w:t>
      </w:r>
      <w:r w:rsidRPr="002176D8">
        <w:rPr>
          <w:rFonts w:ascii="Times New Roman" w:hAnsi="Times New Roman" w:cs="Times New Roman"/>
          <w:sz w:val="24"/>
          <w:szCs w:val="24"/>
        </w:rPr>
        <w:t>, Key Action Plan on Child Protection Policy (March-December 2020)</w:t>
      </w:r>
    </w:p>
    <w:p w14:paraId="45724820" w14:textId="77777777" w:rsidR="00E205EA" w:rsidRDefault="00E205EA" w:rsidP="002836C5">
      <w:pPr>
        <w:pStyle w:val="Heading2"/>
      </w:pPr>
      <w:r>
        <w:br w:type="page"/>
      </w:r>
      <w:bookmarkStart w:id="33" w:name="_Toc72934071"/>
      <w:r>
        <w:lastRenderedPageBreak/>
        <w:t>Annex</w:t>
      </w:r>
      <w:r w:rsidR="00A524C0">
        <w:t xml:space="preserve"> IV</w:t>
      </w:r>
      <w:r w:rsidR="002836C5">
        <w:t xml:space="preserve"> </w:t>
      </w:r>
      <w:r>
        <w:t>PARTICIPANTS IN MEETINGS, DISCUSSIONS AND INTERVIEWS</w:t>
      </w:r>
      <w:bookmarkEnd w:id="33"/>
    </w:p>
    <w:p w14:paraId="4C45BD0E" w14:textId="77777777" w:rsidR="00E205EA" w:rsidRDefault="00E205EA" w:rsidP="00E205EA">
      <w:pPr>
        <w:spacing w:after="0" w:line="240" w:lineRule="auto"/>
        <w:jc w:val="center"/>
        <w:rPr>
          <w:rFonts w:ascii="Times New Roman" w:hAnsi="Times New Roman" w:cs="Times New Roman"/>
          <w:b/>
          <w:sz w:val="24"/>
          <w:szCs w:val="24"/>
        </w:rPr>
      </w:pPr>
    </w:p>
    <w:p w14:paraId="2A729C3A" w14:textId="77777777" w:rsidR="00E205EA" w:rsidRDefault="00E205EA" w:rsidP="006D7115">
      <w:pPr>
        <w:spacing w:line="240" w:lineRule="auto"/>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1</w:t>
      </w:r>
      <w:r>
        <w:rPr>
          <w:rFonts w:ascii="Times New Roman" w:hAnsi="Times New Roman" w:cs="Times New Roman"/>
          <w:b/>
          <w:sz w:val="24"/>
          <w:szCs w:val="24"/>
        </w:rPr>
        <w:tab/>
        <w:t xml:space="preserve">Inception Meeting with DFAT </w:t>
      </w:r>
      <w:r w:rsidR="001C576F">
        <w:rPr>
          <w:rFonts w:ascii="Times New Roman" w:hAnsi="Times New Roman" w:cs="Times New Roman"/>
          <w:b/>
          <w:sz w:val="24"/>
          <w:szCs w:val="24"/>
        </w:rPr>
        <w:t>(14 March 2021)</w:t>
      </w:r>
    </w:p>
    <w:tbl>
      <w:tblPr>
        <w:tblStyle w:val="TableGrid"/>
        <w:tblW w:w="0" w:type="auto"/>
        <w:tblLook w:val="04A0" w:firstRow="1" w:lastRow="0" w:firstColumn="1" w:lastColumn="0" w:noHBand="0" w:noVBand="1"/>
      </w:tblPr>
      <w:tblGrid>
        <w:gridCol w:w="529"/>
        <w:gridCol w:w="2633"/>
        <w:gridCol w:w="5854"/>
      </w:tblGrid>
      <w:tr w:rsidR="000D61C4" w14:paraId="2B4553AA" w14:textId="77777777" w:rsidTr="000D61C4">
        <w:tc>
          <w:tcPr>
            <w:tcW w:w="534" w:type="dxa"/>
          </w:tcPr>
          <w:p w14:paraId="09E02441" w14:textId="77777777" w:rsidR="000D61C4" w:rsidRDefault="000D61C4" w:rsidP="00E205EA">
            <w:pPr>
              <w:rPr>
                <w:rFonts w:ascii="Times New Roman" w:hAnsi="Times New Roman" w:cs="Times New Roman"/>
                <w:b/>
                <w:sz w:val="24"/>
                <w:szCs w:val="24"/>
              </w:rPr>
            </w:pPr>
          </w:p>
        </w:tc>
        <w:tc>
          <w:tcPr>
            <w:tcW w:w="2693" w:type="dxa"/>
          </w:tcPr>
          <w:p w14:paraId="76DB9A84" w14:textId="77777777" w:rsidR="000D61C4" w:rsidRPr="000D61C4" w:rsidRDefault="000D61C4" w:rsidP="00E205EA">
            <w:pPr>
              <w:rPr>
                <w:rFonts w:ascii="Times New Roman" w:hAnsi="Times New Roman" w:cs="Times New Roman"/>
                <w:b/>
                <w:sz w:val="24"/>
                <w:szCs w:val="24"/>
              </w:rPr>
            </w:pPr>
            <w:r>
              <w:rPr>
                <w:rFonts w:ascii="Times New Roman" w:hAnsi="Times New Roman" w:cs="Times New Roman"/>
                <w:b/>
                <w:sz w:val="24"/>
                <w:szCs w:val="24"/>
              </w:rPr>
              <w:t>Name</w:t>
            </w:r>
          </w:p>
        </w:tc>
        <w:tc>
          <w:tcPr>
            <w:tcW w:w="6015" w:type="dxa"/>
          </w:tcPr>
          <w:p w14:paraId="61C3B00A" w14:textId="77777777" w:rsidR="000D61C4" w:rsidRDefault="000D61C4" w:rsidP="00E205EA">
            <w:pPr>
              <w:rPr>
                <w:rFonts w:ascii="Times New Roman" w:hAnsi="Times New Roman" w:cs="Times New Roman"/>
                <w:b/>
                <w:sz w:val="24"/>
                <w:szCs w:val="24"/>
              </w:rPr>
            </w:pPr>
            <w:r>
              <w:rPr>
                <w:rFonts w:ascii="Times New Roman" w:hAnsi="Times New Roman" w:cs="Times New Roman"/>
                <w:b/>
                <w:sz w:val="24"/>
                <w:szCs w:val="24"/>
              </w:rPr>
              <w:t>Designation</w:t>
            </w:r>
          </w:p>
        </w:tc>
      </w:tr>
      <w:tr w:rsidR="000D61C4" w14:paraId="1D8763AB" w14:textId="77777777" w:rsidTr="000D61C4">
        <w:tc>
          <w:tcPr>
            <w:tcW w:w="534" w:type="dxa"/>
          </w:tcPr>
          <w:p w14:paraId="1DA7670B" w14:textId="77777777" w:rsidR="000D61C4" w:rsidRPr="000D61C4" w:rsidRDefault="000D61C4" w:rsidP="000D61C4">
            <w:pPr>
              <w:jc w:val="right"/>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3A28D302" w14:textId="77777777" w:rsidR="000D61C4" w:rsidRPr="000D61C4" w:rsidRDefault="000D61C4" w:rsidP="00E205EA">
            <w:pPr>
              <w:rPr>
                <w:rFonts w:ascii="Times New Roman" w:hAnsi="Times New Roman" w:cs="Times New Roman"/>
                <w:sz w:val="24"/>
                <w:szCs w:val="24"/>
              </w:rPr>
            </w:pPr>
            <w:r>
              <w:rPr>
                <w:rFonts w:ascii="Times New Roman" w:hAnsi="Times New Roman" w:cs="Times New Roman"/>
                <w:sz w:val="24"/>
                <w:szCs w:val="24"/>
              </w:rPr>
              <w:t>Kate Sangster</w:t>
            </w:r>
          </w:p>
        </w:tc>
        <w:tc>
          <w:tcPr>
            <w:tcW w:w="6015" w:type="dxa"/>
          </w:tcPr>
          <w:p w14:paraId="4B33CE8A" w14:textId="77777777" w:rsidR="000D61C4" w:rsidRPr="000D61C4" w:rsidRDefault="000D61C4" w:rsidP="00E205EA">
            <w:pPr>
              <w:rPr>
                <w:rFonts w:ascii="Times New Roman" w:hAnsi="Times New Roman" w:cs="Times New Roman"/>
                <w:sz w:val="24"/>
                <w:szCs w:val="24"/>
              </w:rPr>
            </w:pPr>
            <w:r>
              <w:rPr>
                <w:rFonts w:ascii="Times New Roman" w:hAnsi="Times New Roman" w:cs="Times New Roman"/>
                <w:sz w:val="24"/>
                <w:szCs w:val="24"/>
              </w:rPr>
              <w:t>First Secretary (Development Cooperation)</w:t>
            </w:r>
          </w:p>
        </w:tc>
      </w:tr>
      <w:tr w:rsidR="000D61C4" w14:paraId="3E0A05E6" w14:textId="77777777" w:rsidTr="000D61C4">
        <w:tc>
          <w:tcPr>
            <w:tcW w:w="534" w:type="dxa"/>
          </w:tcPr>
          <w:p w14:paraId="6E07614C" w14:textId="77777777" w:rsidR="000D61C4" w:rsidRPr="000D61C4" w:rsidRDefault="000D61C4" w:rsidP="000D61C4">
            <w:pPr>
              <w:jc w:val="right"/>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2C2C9A12" w14:textId="26EB34D5" w:rsidR="000D61C4" w:rsidRPr="000D61C4" w:rsidRDefault="000D61C4" w:rsidP="00E205EA">
            <w:pPr>
              <w:rPr>
                <w:rFonts w:ascii="Times New Roman" w:hAnsi="Times New Roman" w:cs="Times New Roman"/>
                <w:sz w:val="24"/>
                <w:szCs w:val="24"/>
              </w:rPr>
            </w:pPr>
            <w:r>
              <w:rPr>
                <w:rFonts w:ascii="Times New Roman" w:hAnsi="Times New Roman" w:cs="Times New Roman"/>
                <w:sz w:val="24"/>
                <w:szCs w:val="24"/>
              </w:rPr>
              <w:t>Zara K</w:t>
            </w:r>
            <w:r w:rsidR="00FE76A5">
              <w:rPr>
                <w:rFonts w:ascii="Times New Roman" w:hAnsi="Times New Roman" w:cs="Times New Roman"/>
                <w:sz w:val="24"/>
                <w:szCs w:val="24"/>
              </w:rPr>
              <w:t>h</w:t>
            </w:r>
            <w:r>
              <w:rPr>
                <w:rFonts w:ascii="Times New Roman" w:hAnsi="Times New Roman" w:cs="Times New Roman"/>
                <w:sz w:val="24"/>
                <w:szCs w:val="24"/>
              </w:rPr>
              <w:t>air</w:t>
            </w:r>
          </w:p>
        </w:tc>
        <w:tc>
          <w:tcPr>
            <w:tcW w:w="6015" w:type="dxa"/>
          </w:tcPr>
          <w:p w14:paraId="461F68F3" w14:textId="77777777" w:rsidR="000D61C4" w:rsidRPr="000D61C4" w:rsidRDefault="000D61C4" w:rsidP="00E205EA">
            <w:pPr>
              <w:rPr>
                <w:rFonts w:ascii="Times New Roman" w:hAnsi="Times New Roman" w:cs="Times New Roman"/>
                <w:sz w:val="24"/>
                <w:szCs w:val="24"/>
              </w:rPr>
            </w:pPr>
            <w:r>
              <w:rPr>
                <w:rFonts w:ascii="Times New Roman" w:hAnsi="Times New Roman" w:cs="Times New Roman"/>
                <w:sz w:val="24"/>
                <w:szCs w:val="24"/>
              </w:rPr>
              <w:t>Senior Program Manager (Development Cooperation)</w:t>
            </w:r>
          </w:p>
        </w:tc>
      </w:tr>
    </w:tbl>
    <w:p w14:paraId="2191174E" w14:textId="77777777" w:rsidR="00E205EA" w:rsidRDefault="00E205EA" w:rsidP="00E205EA">
      <w:pPr>
        <w:spacing w:after="0" w:line="240" w:lineRule="auto"/>
        <w:rPr>
          <w:rFonts w:ascii="Times New Roman" w:hAnsi="Times New Roman" w:cs="Times New Roman"/>
          <w:b/>
          <w:sz w:val="24"/>
          <w:szCs w:val="24"/>
        </w:rPr>
      </w:pPr>
    </w:p>
    <w:p w14:paraId="5637E181" w14:textId="77777777" w:rsidR="00E205EA" w:rsidRDefault="00E205EA" w:rsidP="00E205EA">
      <w:pPr>
        <w:spacing w:after="0" w:line="240" w:lineRule="auto"/>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2</w:t>
      </w:r>
      <w:r>
        <w:rPr>
          <w:rFonts w:ascii="Times New Roman" w:hAnsi="Times New Roman" w:cs="Times New Roman"/>
          <w:b/>
          <w:sz w:val="24"/>
          <w:szCs w:val="24"/>
        </w:rPr>
        <w:tab/>
        <w:t>Introductory Meeting with UCEP</w:t>
      </w:r>
      <w:r w:rsidR="001C576F">
        <w:rPr>
          <w:rFonts w:ascii="Times New Roman" w:hAnsi="Times New Roman" w:cs="Times New Roman"/>
          <w:b/>
          <w:sz w:val="24"/>
          <w:szCs w:val="24"/>
        </w:rPr>
        <w:t xml:space="preserve"> (23 March 2021)</w:t>
      </w:r>
    </w:p>
    <w:p w14:paraId="38D2E75B" w14:textId="77777777" w:rsidR="006D7115" w:rsidRDefault="006D7115" w:rsidP="00E205EA">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29"/>
        <w:gridCol w:w="3189"/>
        <w:gridCol w:w="5298"/>
      </w:tblGrid>
      <w:tr w:rsidR="006D7115" w14:paraId="116B5D41" w14:textId="77777777" w:rsidTr="006D7115">
        <w:tc>
          <w:tcPr>
            <w:tcW w:w="534" w:type="dxa"/>
          </w:tcPr>
          <w:p w14:paraId="0E027191" w14:textId="77777777" w:rsidR="006D7115" w:rsidRDefault="006D7115" w:rsidP="00BA63B7">
            <w:pPr>
              <w:rPr>
                <w:rFonts w:ascii="Times New Roman" w:hAnsi="Times New Roman" w:cs="Times New Roman"/>
                <w:b/>
                <w:sz w:val="24"/>
                <w:szCs w:val="24"/>
              </w:rPr>
            </w:pPr>
          </w:p>
        </w:tc>
        <w:tc>
          <w:tcPr>
            <w:tcW w:w="3260" w:type="dxa"/>
          </w:tcPr>
          <w:p w14:paraId="0ECB838C" w14:textId="77777777" w:rsidR="006D7115" w:rsidRPr="000D61C4" w:rsidRDefault="006D7115" w:rsidP="00BA63B7">
            <w:pPr>
              <w:rPr>
                <w:rFonts w:ascii="Times New Roman" w:hAnsi="Times New Roman" w:cs="Times New Roman"/>
                <w:b/>
                <w:sz w:val="24"/>
                <w:szCs w:val="24"/>
              </w:rPr>
            </w:pPr>
            <w:r>
              <w:rPr>
                <w:rFonts w:ascii="Times New Roman" w:hAnsi="Times New Roman" w:cs="Times New Roman"/>
                <w:b/>
                <w:sz w:val="24"/>
                <w:szCs w:val="24"/>
              </w:rPr>
              <w:t>Name</w:t>
            </w:r>
          </w:p>
        </w:tc>
        <w:tc>
          <w:tcPr>
            <w:tcW w:w="5448" w:type="dxa"/>
          </w:tcPr>
          <w:p w14:paraId="30824A5B" w14:textId="77777777" w:rsidR="006D7115" w:rsidRDefault="006D7115" w:rsidP="00BA63B7">
            <w:pPr>
              <w:rPr>
                <w:rFonts w:ascii="Times New Roman" w:hAnsi="Times New Roman" w:cs="Times New Roman"/>
                <w:b/>
                <w:sz w:val="24"/>
                <w:szCs w:val="24"/>
              </w:rPr>
            </w:pPr>
            <w:r>
              <w:rPr>
                <w:rFonts w:ascii="Times New Roman" w:hAnsi="Times New Roman" w:cs="Times New Roman"/>
                <w:b/>
                <w:sz w:val="24"/>
                <w:szCs w:val="24"/>
              </w:rPr>
              <w:t>Designation</w:t>
            </w:r>
          </w:p>
        </w:tc>
      </w:tr>
      <w:tr w:rsidR="006D7115" w14:paraId="5A18D05A" w14:textId="77777777" w:rsidTr="006D7115">
        <w:tc>
          <w:tcPr>
            <w:tcW w:w="534" w:type="dxa"/>
          </w:tcPr>
          <w:p w14:paraId="5EE53212" w14:textId="77777777" w:rsidR="006D7115" w:rsidRPr="000D61C4" w:rsidRDefault="006D7115" w:rsidP="00BA63B7">
            <w:pPr>
              <w:jc w:val="right"/>
              <w:rPr>
                <w:rFonts w:ascii="Times New Roman" w:hAnsi="Times New Roman" w:cs="Times New Roman"/>
                <w:sz w:val="24"/>
                <w:szCs w:val="24"/>
              </w:rPr>
            </w:pPr>
            <w:r>
              <w:rPr>
                <w:rFonts w:ascii="Times New Roman" w:hAnsi="Times New Roman" w:cs="Times New Roman"/>
                <w:sz w:val="24"/>
                <w:szCs w:val="24"/>
              </w:rPr>
              <w:t>1.</w:t>
            </w:r>
          </w:p>
        </w:tc>
        <w:tc>
          <w:tcPr>
            <w:tcW w:w="3260" w:type="dxa"/>
          </w:tcPr>
          <w:p w14:paraId="19BEC3DE" w14:textId="77777777" w:rsidR="006D7115" w:rsidRPr="000D61C4" w:rsidRDefault="006D7115" w:rsidP="00BA63B7">
            <w:pPr>
              <w:rPr>
                <w:rFonts w:ascii="Times New Roman" w:hAnsi="Times New Roman" w:cs="Times New Roman"/>
                <w:sz w:val="24"/>
                <w:szCs w:val="24"/>
              </w:rPr>
            </w:pPr>
            <w:r>
              <w:rPr>
                <w:rFonts w:ascii="Times New Roman" w:hAnsi="Times New Roman" w:cs="Times New Roman"/>
                <w:sz w:val="24"/>
                <w:szCs w:val="24"/>
              </w:rPr>
              <w:t>Tahsinah Ahmed</w:t>
            </w:r>
          </w:p>
        </w:tc>
        <w:tc>
          <w:tcPr>
            <w:tcW w:w="5448" w:type="dxa"/>
          </w:tcPr>
          <w:p w14:paraId="466CE1A2" w14:textId="77777777" w:rsidR="006D7115" w:rsidRPr="000D61C4" w:rsidRDefault="006D7115" w:rsidP="00BA63B7">
            <w:pPr>
              <w:rPr>
                <w:rFonts w:ascii="Times New Roman" w:hAnsi="Times New Roman" w:cs="Times New Roman"/>
                <w:sz w:val="24"/>
                <w:szCs w:val="24"/>
              </w:rPr>
            </w:pPr>
            <w:r>
              <w:rPr>
                <w:rFonts w:ascii="Times New Roman" w:hAnsi="Times New Roman" w:cs="Times New Roman"/>
                <w:sz w:val="24"/>
                <w:szCs w:val="24"/>
              </w:rPr>
              <w:t>Executive Director</w:t>
            </w:r>
          </w:p>
        </w:tc>
      </w:tr>
      <w:tr w:rsidR="006D7115" w14:paraId="3A9DC385" w14:textId="77777777" w:rsidTr="006D7115">
        <w:tc>
          <w:tcPr>
            <w:tcW w:w="534" w:type="dxa"/>
          </w:tcPr>
          <w:p w14:paraId="04FDF7FF" w14:textId="77777777" w:rsidR="006D7115" w:rsidRPr="000D61C4" w:rsidRDefault="006D7115" w:rsidP="00BA63B7">
            <w:pPr>
              <w:jc w:val="right"/>
              <w:rPr>
                <w:rFonts w:ascii="Times New Roman" w:hAnsi="Times New Roman" w:cs="Times New Roman"/>
                <w:sz w:val="24"/>
                <w:szCs w:val="24"/>
              </w:rPr>
            </w:pPr>
            <w:r>
              <w:rPr>
                <w:rFonts w:ascii="Times New Roman" w:hAnsi="Times New Roman" w:cs="Times New Roman"/>
                <w:sz w:val="24"/>
                <w:szCs w:val="24"/>
              </w:rPr>
              <w:t>2.</w:t>
            </w:r>
          </w:p>
        </w:tc>
        <w:tc>
          <w:tcPr>
            <w:tcW w:w="3260" w:type="dxa"/>
          </w:tcPr>
          <w:p w14:paraId="1E1FA950" w14:textId="77777777" w:rsidR="006D7115" w:rsidRPr="000D61C4" w:rsidRDefault="006D7115" w:rsidP="00BA63B7">
            <w:pPr>
              <w:rPr>
                <w:rFonts w:ascii="Times New Roman" w:hAnsi="Times New Roman" w:cs="Times New Roman"/>
                <w:sz w:val="24"/>
                <w:szCs w:val="24"/>
              </w:rPr>
            </w:pPr>
            <w:r>
              <w:rPr>
                <w:rFonts w:ascii="Times New Roman" w:hAnsi="Times New Roman" w:cs="Times New Roman"/>
                <w:sz w:val="24"/>
                <w:szCs w:val="24"/>
              </w:rPr>
              <w:t>Didarul Anam Chowdhury</w:t>
            </w:r>
          </w:p>
        </w:tc>
        <w:tc>
          <w:tcPr>
            <w:tcW w:w="5448" w:type="dxa"/>
          </w:tcPr>
          <w:p w14:paraId="3FAF13F7" w14:textId="77777777" w:rsidR="006D7115" w:rsidRPr="000D61C4" w:rsidRDefault="006D7115" w:rsidP="00BA63B7">
            <w:pPr>
              <w:rPr>
                <w:rFonts w:ascii="Times New Roman" w:hAnsi="Times New Roman" w:cs="Times New Roman"/>
                <w:sz w:val="24"/>
                <w:szCs w:val="24"/>
              </w:rPr>
            </w:pPr>
            <w:r>
              <w:rPr>
                <w:rFonts w:ascii="Times New Roman" w:hAnsi="Times New Roman" w:cs="Times New Roman"/>
                <w:sz w:val="24"/>
                <w:szCs w:val="24"/>
              </w:rPr>
              <w:t>Director, Programme &amp; Innovations</w:t>
            </w:r>
          </w:p>
        </w:tc>
      </w:tr>
    </w:tbl>
    <w:p w14:paraId="5162A885" w14:textId="77777777" w:rsidR="00E205EA" w:rsidRDefault="00E205EA" w:rsidP="00E205EA">
      <w:pPr>
        <w:spacing w:after="0" w:line="240" w:lineRule="auto"/>
        <w:rPr>
          <w:rFonts w:ascii="Times New Roman" w:hAnsi="Times New Roman" w:cs="Times New Roman"/>
          <w:b/>
          <w:sz w:val="24"/>
          <w:szCs w:val="24"/>
        </w:rPr>
      </w:pPr>
    </w:p>
    <w:p w14:paraId="50E7E309" w14:textId="77777777" w:rsidR="00E205EA" w:rsidRDefault="00E205EA" w:rsidP="00E205EA">
      <w:pPr>
        <w:spacing w:after="0" w:line="240" w:lineRule="auto"/>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3</w:t>
      </w:r>
      <w:r>
        <w:rPr>
          <w:rFonts w:ascii="Times New Roman" w:hAnsi="Times New Roman" w:cs="Times New Roman"/>
          <w:b/>
          <w:sz w:val="24"/>
          <w:szCs w:val="24"/>
        </w:rPr>
        <w:tab/>
        <w:t>Follow-up Meeting with UCEP Senior Staff</w:t>
      </w:r>
      <w:r w:rsidR="001C576F">
        <w:rPr>
          <w:rFonts w:ascii="Times New Roman" w:hAnsi="Times New Roman" w:cs="Times New Roman"/>
          <w:b/>
          <w:sz w:val="24"/>
          <w:szCs w:val="24"/>
        </w:rPr>
        <w:t xml:space="preserve"> (29 March 2021)</w:t>
      </w:r>
    </w:p>
    <w:p w14:paraId="6AFDBF9C" w14:textId="77777777" w:rsidR="00E205EA" w:rsidRDefault="00E205EA" w:rsidP="00E205EA">
      <w:pPr>
        <w:spacing w:after="0" w:line="240" w:lineRule="auto"/>
        <w:jc w:val="center"/>
        <w:rPr>
          <w:rFonts w:ascii="Times New Roman" w:hAnsi="Times New Roman" w:cs="Times New Roman"/>
          <w:b/>
          <w:sz w:val="24"/>
          <w:szCs w:val="24"/>
        </w:rPr>
      </w:pPr>
    </w:p>
    <w:tbl>
      <w:tblPr>
        <w:tblW w:w="9149" w:type="dxa"/>
        <w:tblInd w:w="93" w:type="dxa"/>
        <w:tblLook w:val="04A0" w:firstRow="1" w:lastRow="0" w:firstColumn="1" w:lastColumn="0" w:noHBand="0" w:noVBand="1"/>
      </w:tblPr>
      <w:tblGrid>
        <w:gridCol w:w="582"/>
        <w:gridCol w:w="3627"/>
        <w:gridCol w:w="3160"/>
        <w:gridCol w:w="1780"/>
      </w:tblGrid>
      <w:tr w:rsidR="0089745D" w:rsidRPr="00CB32B2" w14:paraId="6C3FA8AD" w14:textId="77777777" w:rsidTr="0089745D">
        <w:trPr>
          <w:trHeight w:val="645"/>
        </w:trPr>
        <w:tc>
          <w:tcPr>
            <w:tcW w:w="582" w:type="dxa"/>
            <w:tcBorders>
              <w:top w:val="single" w:sz="8" w:space="0" w:color="auto"/>
              <w:left w:val="single" w:sz="4" w:space="0" w:color="auto"/>
              <w:bottom w:val="single" w:sz="8" w:space="0" w:color="auto"/>
              <w:right w:val="single" w:sz="4" w:space="0" w:color="auto"/>
            </w:tcBorders>
          </w:tcPr>
          <w:p w14:paraId="23ACC0BB" w14:textId="77777777" w:rsidR="0089745D" w:rsidRDefault="0089745D" w:rsidP="00116A23">
            <w:pPr>
              <w:spacing w:after="0" w:line="240" w:lineRule="auto"/>
              <w:jc w:val="center"/>
              <w:rPr>
                <w:rFonts w:ascii="Calibri" w:eastAsia="Times New Roman" w:hAnsi="Calibri" w:cs="Times New Roman"/>
                <w:b/>
                <w:bCs/>
                <w:color w:val="000000"/>
                <w:sz w:val="24"/>
                <w:szCs w:val="24"/>
                <w:lang w:eastAsia="en-GB"/>
              </w:rPr>
            </w:pPr>
          </w:p>
          <w:p w14:paraId="356A7F8E" w14:textId="77777777" w:rsidR="0089745D" w:rsidRPr="00CB32B2" w:rsidRDefault="0089745D" w:rsidP="00116A23">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SN</w:t>
            </w:r>
          </w:p>
        </w:tc>
        <w:tc>
          <w:tcPr>
            <w:tcW w:w="362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1AC3836" w14:textId="77777777" w:rsidR="0089745D" w:rsidRPr="00CB32B2" w:rsidRDefault="0089745D" w:rsidP="00116A23">
            <w:pPr>
              <w:spacing w:after="0" w:line="240" w:lineRule="auto"/>
              <w:jc w:val="center"/>
              <w:rPr>
                <w:rFonts w:ascii="Calibri" w:eastAsia="Times New Roman" w:hAnsi="Calibri" w:cs="Times New Roman"/>
                <w:b/>
                <w:bCs/>
                <w:color w:val="000000"/>
                <w:sz w:val="24"/>
                <w:szCs w:val="24"/>
                <w:lang w:eastAsia="en-GB"/>
              </w:rPr>
            </w:pPr>
            <w:r w:rsidRPr="00CB32B2">
              <w:rPr>
                <w:rFonts w:ascii="Calibri" w:eastAsia="Times New Roman" w:hAnsi="Calibri" w:cs="Times New Roman"/>
                <w:b/>
                <w:bCs/>
                <w:color w:val="000000"/>
                <w:sz w:val="24"/>
                <w:szCs w:val="24"/>
                <w:lang w:eastAsia="en-GB"/>
              </w:rPr>
              <w:t>Department/ Component</w:t>
            </w:r>
          </w:p>
        </w:tc>
        <w:tc>
          <w:tcPr>
            <w:tcW w:w="3160" w:type="dxa"/>
            <w:tcBorders>
              <w:top w:val="single" w:sz="8" w:space="0" w:color="auto"/>
              <w:left w:val="nil"/>
              <w:bottom w:val="single" w:sz="8" w:space="0" w:color="auto"/>
              <w:right w:val="single" w:sz="4" w:space="0" w:color="auto"/>
            </w:tcBorders>
            <w:shd w:val="clear" w:color="auto" w:fill="auto"/>
            <w:vAlign w:val="center"/>
            <w:hideMark/>
          </w:tcPr>
          <w:p w14:paraId="56F55059" w14:textId="77777777" w:rsidR="0089745D" w:rsidRPr="00CB32B2" w:rsidRDefault="0089745D" w:rsidP="00116A23">
            <w:pPr>
              <w:spacing w:after="0" w:line="240" w:lineRule="auto"/>
              <w:jc w:val="center"/>
              <w:rPr>
                <w:rFonts w:ascii="Calibri" w:eastAsia="Times New Roman" w:hAnsi="Calibri" w:cs="Times New Roman"/>
                <w:b/>
                <w:bCs/>
                <w:color w:val="000000"/>
                <w:sz w:val="24"/>
                <w:szCs w:val="24"/>
                <w:lang w:eastAsia="en-GB"/>
              </w:rPr>
            </w:pPr>
            <w:r w:rsidRPr="00CB32B2">
              <w:rPr>
                <w:rFonts w:ascii="Calibri" w:eastAsia="Times New Roman" w:hAnsi="Calibri" w:cs="Times New Roman"/>
                <w:b/>
                <w:bCs/>
                <w:color w:val="000000"/>
                <w:sz w:val="24"/>
                <w:szCs w:val="24"/>
                <w:lang w:eastAsia="en-GB"/>
              </w:rPr>
              <w:t xml:space="preserve"> Name of Employee</w:t>
            </w:r>
          </w:p>
        </w:tc>
        <w:tc>
          <w:tcPr>
            <w:tcW w:w="1780" w:type="dxa"/>
            <w:tcBorders>
              <w:top w:val="single" w:sz="8" w:space="0" w:color="auto"/>
              <w:left w:val="nil"/>
              <w:bottom w:val="single" w:sz="8" w:space="0" w:color="auto"/>
              <w:right w:val="single" w:sz="4" w:space="0" w:color="auto"/>
            </w:tcBorders>
            <w:shd w:val="clear" w:color="auto" w:fill="auto"/>
            <w:vAlign w:val="center"/>
            <w:hideMark/>
          </w:tcPr>
          <w:p w14:paraId="1C185348" w14:textId="77777777" w:rsidR="0089745D" w:rsidRPr="00CB32B2" w:rsidRDefault="0089745D" w:rsidP="00116A23">
            <w:pPr>
              <w:spacing w:after="0" w:line="240" w:lineRule="auto"/>
              <w:jc w:val="center"/>
              <w:rPr>
                <w:rFonts w:ascii="Calibri" w:eastAsia="Times New Roman" w:hAnsi="Calibri" w:cs="Times New Roman"/>
                <w:b/>
                <w:bCs/>
                <w:color w:val="000000"/>
                <w:sz w:val="24"/>
                <w:szCs w:val="24"/>
                <w:lang w:eastAsia="en-GB"/>
              </w:rPr>
            </w:pPr>
            <w:r w:rsidRPr="00CB32B2">
              <w:rPr>
                <w:rFonts w:ascii="Calibri" w:eastAsia="Times New Roman" w:hAnsi="Calibri" w:cs="Times New Roman"/>
                <w:b/>
                <w:bCs/>
                <w:color w:val="000000"/>
                <w:sz w:val="24"/>
                <w:szCs w:val="24"/>
                <w:lang w:eastAsia="en-GB"/>
              </w:rPr>
              <w:t>Designation</w:t>
            </w:r>
          </w:p>
        </w:tc>
      </w:tr>
      <w:tr w:rsidR="0089745D" w:rsidRPr="00CB32B2" w14:paraId="1EDC73EE" w14:textId="77777777" w:rsidTr="0089745D">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tcPr>
          <w:p w14:paraId="6136E58A"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w:t>
            </w:r>
          </w:p>
        </w:tc>
        <w:tc>
          <w:tcPr>
            <w:tcW w:w="36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0C02B"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Programme &amp; Innovations</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27A8EDB7"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 xml:space="preserve">Didarul Anam Chowdhury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16B452E2"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Director</w:t>
            </w:r>
          </w:p>
        </w:tc>
      </w:tr>
      <w:tr w:rsidR="0089745D" w:rsidRPr="00CB32B2" w14:paraId="7F0B3D7B" w14:textId="77777777" w:rsidTr="0089745D">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0A584469"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2.</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7745268A"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TVET &amp; Skills Development</w:t>
            </w:r>
          </w:p>
        </w:tc>
        <w:tc>
          <w:tcPr>
            <w:tcW w:w="3160" w:type="dxa"/>
            <w:tcBorders>
              <w:top w:val="nil"/>
              <w:left w:val="nil"/>
              <w:bottom w:val="single" w:sz="4" w:space="0" w:color="auto"/>
              <w:right w:val="single" w:sz="4" w:space="0" w:color="auto"/>
            </w:tcBorders>
            <w:shd w:val="clear" w:color="auto" w:fill="auto"/>
            <w:vAlign w:val="center"/>
            <w:hideMark/>
          </w:tcPr>
          <w:p w14:paraId="32E47764"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Md. Abdullah Al Mamun</w:t>
            </w:r>
          </w:p>
        </w:tc>
        <w:tc>
          <w:tcPr>
            <w:tcW w:w="1780" w:type="dxa"/>
            <w:tcBorders>
              <w:top w:val="nil"/>
              <w:left w:val="nil"/>
              <w:bottom w:val="single" w:sz="4" w:space="0" w:color="auto"/>
              <w:right w:val="single" w:sz="4" w:space="0" w:color="auto"/>
            </w:tcBorders>
            <w:shd w:val="clear" w:color="auto" w:fill="auto"/>
            <w:vAlign w:val="center"/>
            <w:hideMark/>
          </w:tcPr>
          <w:p w14:paraId="01C50987"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Director</w:t>
            </w:r>
          </w:p>
        </w:tc>
      </w:tr>
      <w:tr w:rsidR="0089745D" w:rsidRPr="00CB32B2" w14:paraId="55D68B43" w14:textId="77777777" w:rsidTr="0089745D">
        <w:trPr>
          <w:trHeight w:val="630"/>
        </w:trPr>
        <w:tc>
          <w:tcPr>
            <w:tcW w:w="582" w:type="dxa"/>
            <w:tcBorders>
              <w:top w:val="nil"/>
              <w:left w:val="single" w:sz="4" w:space="0" w:color="auto"/>
              <w:bottom w:val="single" w:sz="4" w:space="0" w:color="auto"/>
              <w:right w:val="single" w:sz="4" w:space="0" w:color="auto"/>
            </w:tcBorders>
            <w:shd w:val="clear" w:color="000000" w:fill="FFFFFF"/>
          </w:tcPr>
          <w:p w14:paraId="6D4295CA" w14:textId="77777777" w:rsidR="0089745D" w:rsidRDefault="0089745D" w:rsidP="0089745D">
            <w:pPr>
              <w:spacing w:after="0" w:line="240" w:lineRule="auto"/>
              <w:jc w:val="right"/>
              <w:rPr>
                <w:rFonts w:ascii="Calibri" w:eastAsia="Times New Roman" w:hAnsi="Calibri" w:cs="Times New Roman"/>
                <w:color w:val="000000"/>
                <w:sz w:val="24"/>
                <w:szCs w:val="24"/>
                <w:lang w:eastAsia="en-GB"/>
              </w:rPr>
            </w:pPr>
          </w:p>
          <w:p w14:paraId="2E794BC3"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3.</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7E5C4889"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Field Operations, Safety &amp; Security</w:t>
            </w:r>
          </w:p>
        </w:tc>
        <w:tc>
          <w:tcPr>
            <w:tcW w:w="3160" w:type="dxa"/>
            <w:tcBorders>
              <w:top w:val="nil"/>
              <w:left w:val="nil"/>
              <w:bottom w:val="single" w:sz="4" w:space="0" w:color="auto"/>
              <w:right w:val="single" w:sz="4" w:space="0" w:color="auto"/>
            </w:tcBorders>
            <w:shd w:val="clear" w:color="auto" w:fill="auto"/>
            <w:vAlign w:val="center"/>
            <w:hideMark/>
          </w:tcPr>
          <w:p w14:paraId="3557A1A9"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Md. Ashraf Uddin</w:t>
            </w:r>
          </w:p>
        </w:tc>
        <w:tc>
          <w:tcPr>
            <w:tcW w:w="1780" w:type="dxa"/>
            <w:tcBorders>
              <w:top w:val="nil"/>
              <w:left w:val="nil"/>
              <w:bottom w:val="single" w:sz="4" w:space="0" w:color="auto"/>
              <w:right w:val="single" w:sz="4" w:space="0" w:color="auto"/>
            </w:tcBorders>
            <w:shd w:val="clear" w:color="auto" w:fill="auto"/>
            <w:vAlign w:val="center"/>
            <w:hideMark/>
          </w:tcPr>
          <w:p w14:paraId="7DE1ADD4"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Director</w:t>
            </w:r>
          </w:p>
        </w:tc>
      </w:tr>
      <w:tr w:rsidR="0089745D" w:rsidRPr="00CB32B2" w14:paraId="2EB89A73" w14:textId="77777777" w:rsidTr="0089745D">
        <w:trPr>
          <w:trHeight w:val="945"/>
        </w:trPr>
        <w:tc>
          <w:tcPr>
            <w:tcW w:w="582" w:type="dxa"/>
            <w:tcBorders>
              <w:top w:val="nil"/>
              <w:left w:val="single" w:sz="4" w:space="0" w:color="auto"/>
              <w:bottom w:val="single" w:sz="4" w:space="0" w:color="auto"/>
              <w:right w:val="single" w:sz="4" w:space="0" w:color="auto"/>
            </w:tcBorders>
            <w:shd w:val="clear" w:color="000000" w:fill="FFFFFF"/>
          </w:tcPr>
          <w:p w14:paraId="22A95CE3" w14:textId="77777777" w:rsidR="0089745D" w:rsidRDefault="0089745D" w:rsidP="0089745D">
            <w:pPr>
              <w:spacing w:after="0" w:line="240" w:lineRule="auto"/>
              <w:jc w:val="right"/>
              <w:rPr>
                <w:rFonts w:ascii="Calibri" w:eastAsia="Times New Roman" w:hAnsi="Calibri" w:cs="Times New Roman"/>
                <w:color w:val="000000"/>
                <w:sz w:val="24"/>
                <w:szCs w:val="24"/>
                <w:lang w:eastAsia="en-GB"/>
              </w:rPr>
            </w:pPr>
          </w:p>
          <w:p w14:paraId="565D383F"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4.</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5143A32D"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Resource Mobilization, Knowledge Management &amp; Corporate Affairs</w:t>
            </w:r>
          </w:p>
        </w:tc>
        <w:tc>
          <w:tcPr>
            <w:tcW w:w="3160" w:type="dxa"/>
            <w:tcBorders>
              <w:top w:val="nil"/>
              <w:left w:val="nil"/>
              <w:bottom w:val="single" w:sz="4" w:space="0" w:color="auto"/>
              <w:right w:val="single" w:sz="4" w:space="0" w:color="auto"/>
            </w:tcBorders>
            <w:shd w:val="clear" w:color="auto" w:fill="auto"/>
            <w:vAlign w:val="center"/>
            <w:hideMark/>
          </w:tcPr>
          <w:p w14:paraId="2AD7CA78"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Md. Shahariar Alam</w:t>
            </w:r>
          </w:p>
        </w:tc>
        <w:tc>
          <w:tcPr>
            <w:tcW w:w="1780" w:type="dxa"/>
            <w:tcBorders>
              <w:top w:val="nil"/>
              <w:left w:val="nil"/>
              <w:bottom w:val="single" w:sz="4" w:space="0" w:color="auto"/>
              <w:right w:val="single" w:sz="4" w:space="0" w:color="auto"/>
            </w:tcBorders>
            <w:shd w:val="clear" w:color="auto" w:fill="auto"/>
            <w:vAlign w:val="center"/>
            <w:hideMark/>
          </w:tcPr>
          <w:p w14:paraId="337F1E42"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Director</w:t>
            </w:r>
          </w:p>
        </w:tc>
      </w:tr>
      <w:tr w:rsidR="0089745D" w:rsidRPr="00CB32B2" w14:paraId="4F680459" w14:textId="77777777" w:rsidTr="0089745D">
        <w:trPr>
          <w:trHeight w:val="619"/>
        </w:trPr>
        <w:tc>
          <w:tcPr>
            <w:tcW w:w="582" w:type="dxa"/>
            <w:tcBorders>
              <w:top w:val="nil"/>
              <w:left w:val="single" w:sz="4" w:space="0" w:color="auto"/>
              <w:bottom w:val="single" w:sz="4" w:space="0" w:color="000000"/>
              <w:right w:val="single" w:sz="4" w:space="0" w:color="auto"/>
            </w:tcBorders>
            <w:shd w:val="clear" w:color="000000" w:fill="FFFFFF"/>
          </w:tcPr>
          <w:p w14:paraId="7B0A0AC3" w14:textId="77777777" w:rsidR="0034287E" w:rsidRDefault="0034287E" w:rsidP="0089745D">
            <w:pPr>
              <w:spacing w:after="0" w:line="240" w:lineRule="auto"/>
              <w:jc w:val="right"/>
              <w:rPr>
                <w:rFonts w:ascii="Calibri" w:eastAsia="Times New Roman" w:hAnsi="Calibri" w:cs="Times New Roman"/>
                <w:color w:val="000000"/>
                <w:sz w:val="24"/>
                <w:szCs w:val="24"/>
                <w:lang w:eastAsia="en-GB"/>
              </w:rPr>
            </w:pPr>
          </w:p>
          <w:p w14:paraId="4B4BC4A3"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5.</w:t>
            </w:r>
          </w:p>
        </w:tc>
        <w:tc>
          <w:tcPr>
            <w:tcW w:w="36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C38D56"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Monitoring, Evaluation and Knowledge Management</w:t>
            </w:r>
          </w:p>
        </w:tc>
        <w:tc>
          <w:tcPr>
            <w:tcW w:w="3160" w:type="dxa"/>
            <w:tcBorders>
              <w:top w:val="nil"/>
              <w:left w:val="nil"/>
              <w:bottom w:val="single" w:sz="4" w:space="0" w:color="auto"/>
              <w:right w:val="single" w:sz="4" w:space="0" w:color="auto"/>
            </w:tcBorders>
            <w:shd w:val="clear" w:color="auto" w:fill="auto"/>
            <w:vAlign w:val="center"/>
            <w:hideMark/>
          </w:tcPr>
          <w:p w14:paraId="4D11FA34"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proofErr w:type="spellStart"/>
            <w:r w:rsidRPr="00CB32B2">
              <w:rPr>
                <w:rFonts w:ascii="Calibri" w:eastAsia="Times New Roman" w:hAnsi="Calibri" w:cs="Times New Roman"/>
                <w:color w:val="000000"/>
                <w:sz w:val="24"/>
                <w:szCs w:val="24"/>
                <w:lang w:eastAsia="en-GB"/>
              </w:rPr>
              <w:t>Sarmin</w:t>
            </w:r>
            <w:proofErr w:type="spellEnd"/>
            <w:r w:rsidRPr="00CB32B2">
              <w:rPr>
                <w:rFonts w:ascii="Calibri" w:eastAsia="Times New Roman" w:hAnsi="Calibri" w:cs="Times New Roman"/>
                <w:color w:val="000000"/>
                <w:sz w:val="24"/>
                <w:szCs w:val="24"/>
                <w:lang w:eastAsia="en-GB"/>
              </w:rPr>
              <w:t xml:space="preserve"> </w:t>
            </w:r>
            <w:proofErr w:type="spellStart"/>
            <w:r w:rsidRPr="00CB32B2">
              <w:rPr>
                <w:rFonts w:ascii="Calibri" w:eastAsia="Times New Roman" w:hAnsi="Calibri" w:cs="Times New Roman"/>
                <w:color w:val="000000"/>
                <w:sz w:val="24"/>
                <w:szCs w:val="24"/>
                <w:lang w:eastAsia="en-GB"/>
              </w:rPr>
              <w:t>Akter</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45B86E30"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Manager</w:t>
            </w:r>
          </w:p>
        </w:tc>
      </w:tr>
      <w:tr w:rsidR="0089745D" w:rsidRPr="00CB32B2" w14:paraId="50810867" w14:textId="77777777" w:rsidTr="0089745D">
        <w:trPr>
          <w:trHeight w:val="945"/>
        </w:trPr>
        <w:tc>
          <w:tcPr>
            <w:tcW w:w="582" w:type="dxa"/>
            <w:tcBorders>
              <w:top w:val="nil"/>
              <w:left w:val="single" w:sz="4" w:space="0" w:color="auto"/>
              <w:bottom w:val="single" w:sz="4" w:space="0" w:color="000000"/>
              <w:right w:val="single" w:sz="4" w:space="0" w:color="auto"/>
            </w:tcBorders>
          </w:tcPr>
          <w:p w14:paraId="647BAD29" w14:textId="77777777" w:rsidR="0089745D"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w:t>
            </w:r>
          </w:p>
          <w:p w14:paraId="77AEEE22"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6.</w:t>
            </w:r>
          </w:p>
        </w:tc>
        <w:tc>
          <w:tcPr>
            <w:tcW w:w="3627" w:type="dxa"/>
            <w:vMerge/>
            <w:tcBorders>
              <w:top w:val="nil"/>
              <w:left w:val="single" w:sz="4" w:space="0" w:color="auto"/>
              <w:bottom w:val="single" w:sz="4" w:space="0" w:color="000000"/>
              <w:right w:val="single" w:sz="4" w:space="0" w:color="auto"/>
            </w:tcBorders>
            <w:vAlign w:val="center"/>
            <w:hideMark/>
          </w:tcPr>
          <w:p w14:paraId="0CF2924E"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p>
        </w:tc>
        <w:tc>
          <w:tcPr>
            <w:tcW w:w="3160" w:type="dxa"/>
            <w:tcBorders>
              <w:top w:val="nil"/>
              <w:left w:val="nil"/>
              <w:bottom w:val="single" w:sz="4" w:space="0" w:color="auto"/>
              <w:right w:val="single" w:sz="4" w:space="0" w:color="auto"/>
            </w:tcBorders>
            <w:shd w:val="clear" w:color="auto" w:fill="auto"/>
            <w:vAlign w:val="center"/>
            <w:hideMark/>
          </w:tcPr>
          <w:p w14:paraId="50E368DE"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Abdullah Al Noman</w:t>
            </w:r>
          </w:p>
        </w:tc>
        <w:tc>
          <w:tcPr>
            <w:tcW w:w="1780" w:type="dxa"/>
            <w:tcBorders>
              <w:top w:val="nil"/>
              <w:left w:val="nil"/>
              <w:bottom w:val="single" w:sz="4" w:space="0" w:color="auto"/>
              <w:right w:val="single" w:sz="4" w:space="0" w:color="auto"/>
            </w:tcBorders>
            <w:shd w:val="clear" w:color="auto" w:fill="auto"/>
            <w:vAlign w:val="center"/>
            <w:hideMark/>
          </w:tcPr>
          <w:p w14:paraId="3F3ADEC5"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Officer-Data Management (R&amp;D)</w:t>
            </w:r>
          </w:p>
        </w:tc>
      </w:tr>
      <w:tr w:rsidR="0089745D" w:rsidRPr="00CB32B2" w14:paraId="0B2A06B2" w14:textId="77777777" w:rsidTr="0089745D">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012C3349"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7.</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17B81F29"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Education &amp; Social Inclusion</w:t>
            </w:r>
          </w:p>
        </w:tc>
        <w:tc>
          <w:tcPr>
            <w:tcW w:w="3160" w:type="dxa"/>
            <w:tcBorders>
              <w:top w:val="nil"/>
              <w:left w:val="nil"/>
              <w:bottom w:val="single" w:sz="4" w:space="0" w:color="auto"/>
              <w:right w:val="single" w:sz="4" w:space="0" w:color="auto"/>
            </w:tcBorders>
            <w:shd w:val="clear" w:color="auto" w:fill="auto"/>
            <w:vAlign w:val="center"/>
            <w:hideMark/>
          </w:tcPr>
          <w:p w14:paraId="0D901EBF"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Mariam Akhter</w:t>
            </w:r>
          </w:p>
        </w:tc>
        <w:tc>
          <w:tcPr>
            <w:tcW w:w="1780" w:type="dxa"/>
            <w:tcBorders>
              <w:top w:val="nil"/>
              <w:left w:val="nil"/>
              <w:bottom w:val="single" w:sz="4" w:space="0" w:color="auto"/>
              <w:right w:val="single" w:sz="4" w:space="0" w:color="auto"/>
            </w:tcBorders>
            <w:shd w:val="clear" w:color="auto" w:fill="auto"/>
            <w:vAlign w:val="center"/>
            <w:hideMark/>
          </w:tcPr>
          <w:p w14:paraId="6CF842DD"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Manager</w:t>
            </w:r>
          </w:p>
        </w:tc>
      </w:tr>
      <w:tr w:rsidR="0089745D" w:rsidRPr="00CB32B2" w14:paraId="57B7C622" w14:textId="77777777" w:rsidTr="0089745D">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664F93D5" w14:textId="77777777" w:rsidR="0089745D" w:rsidRPr="00CB32B2" w:rsidRDefault="0089745D" w:rsidP="00E6716C">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8.</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15E742ED"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Social Inclusion</w:t>
            </w:r>
          </w:p>
        </w:tc>
        <w:tc>
          <w:tcPr>
            <w:tcW w:w="3160" w:type="dxa"/>
            <w:tcBorders>
              <w:top w:val="nil"/>
              <w:left w:val="nil"/>
              <w:bottom w:val="single" w:sz="4" w:space="0" w:color="auto"/>
              <w:right w:val="single" w:sz="4" w:space="0" w:color="auto"/>
            </w:tcBorders>
            <w:shd w:val="clear" w:color="auto" w:fill="auto"/>
            <w:vAlign w:val="center"/>
            <w:hideMark/>
          </w:tcPr>
          <w:p w14:paraId="63FF2AD4"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Mohammad Kayum Molla</w:t>
            </w:r>
          </w:p>
        </w:tc>
        <w:tc>
          <w:tcPr>
            <w:tcW w:w="1780" w:type="dxa"/>
            <w:tcBorders>
              <w:top w:val="nil"/>
              <w:left w:val="nil"/>
              <w:bottom w:val="single" w:sz="4" w:space="0" w:color="auto"/>
              <w:right w:val="single" w:sz="4" w:space="0" w:color="auto"/>
            </w:tcBorders>
            <w:shd w:val="clear" w:color="auto" w:fill="auto"/>
            <w:vAlign w:val="center"/>
            <w:hideMark/>
          </w:tcPr>
          <w:p w14:paraId="4F1AF1B7"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Manager</w:t>
            </w:r>
          </w:p>
        </w:tc>
      </w:tr>
      <w:tr w:rsidR="0089745D" w:rsidRPr="00CB32B2" w14:paraId="3F28D063" w14:textId="77777777" w:rsidTr="0089745D">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4038D939" w14:textId="77777777" w:rsidR="0089745D" w:rsidRPr="00CB32B2" w:rsidRDefault="0089745D" w:rsidP="00E6716C">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9.</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5FF23580"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Education</w:t>
            </w:r>
          </w:p>
        </w:tc>
        <w:tc>
          <w:tcPr>
            <w:tcW w:w="3160" w:type="dxa"/>
            <w:tcBorders>
              <w:top w:val="nil"/>
              <w:left w:val="nil"/>
              <w:bottom w:val="single" w:sz="4" w:space="0" w:color="auto"/>
              <w:right w:val="single" w:sz="4" w:space="0" w:color="auto"/>
            </w:tcBorders>
            <w:shd w:val="clear" w:color="auto" w:fill="auto"/>
            <w:vAlign w:val="center"/>
            <w:hideMark/>
          </w:tcPr>
          <w:p w14:paraId="69FB4883"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Kanak Kumar Poddar</w:t>
            </w:r>
          </w:p>
        </w:tc>
        <w:tc>
          <w:tcPr>
            <w:tcW w:w="1780" w:type="dxa"/>
            <w:tcBorders>
              <w:top w:val="nil"/>
              <w:left w:val="nil"/>
              <w:bottom w:val="single" w:sz="4" w:space="0" w:color="auto"/>
              <w:right w:val="single" w:sz="4" w:space="0" w:color="auto"/>
            </w:tcBorders>
            <w:shd w:val="clear" w:color="auto" w:fill="auto"/>
            <w:vAlign w:val="center"/>
            <w:hideMark/>
          </w:tcPr>
          <w:p w14:paraId="6819C1B3"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Manager</w:t>
            </w:r>
          </w:p>
        </w:tc>
      </w:tr>
      <w:tr w:rsidR="0089745D" w:rsidRPr="00CB32B2" w14:paraId="78057C42" w14:textId="77777777" w:rsidTr="0089745D">
        <w:trPr>
          <w:trHeight w:val="315"/>
        </w:trPr>
        <w:tc>
          <w:tcPr>
            <w:tcW w:w="582" w:type="dxa"/>
            <w:tcBorders>
              <w:top w:val="nil"/>
              <w:left w:val="single" w:sz="4" w:space="0" w:color="auto"/>
              <w:bottom w:val="single" w:sz="4" w:space="0" w:color="000000"/>
              <w:right w:val="single" w:sz="4" w:space="0" w:color="auto"/>
            </w:tcBorders>
            <w:shd w:val="clear" w:color="000000" w:fill="FFFFFF"/>
          </w:tcPr>
          <w:p w14:paraId="1BCF3012"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10.</w:t>
            </w:r>
          </w:p>
        </w:tc>
        <w:tc>
          <w:tcPr>
            <w:tcW w:w="36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73EEAA"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Job Placement &amp; Decent Work</w:t>
            </w:r>
          </w:p>
        </w:tc>
        <w:tc>
          <w:tcPr>
            <w:tcW w:w="3160" w:type="dxa"/>
            <w:tcBorders>
              <w:top w:val="nil"/>
              <w:left w:val="nil"/>
              <w:bottom w:val="single" w:sz="4" w:space="0" w:color="auto"/>
              <w:right w:val="single" w:sz="4" w:space="0" w:color="auto"/>
            </w:tcBorders>
            <w:shd w:val="clear" w:color="auto" w:fill="auto"/>
            <w:vAlign w:val="center"/>
            <w:hideMark/>
          </w:tcPr>
          <w:p w14:paraId="5897DE93"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 xml:space="preserve">Muhammad </w:t>
            </w:r>
            <w:proofErr w:type="spellStart"/>
            <w:r w:rsidRPr="00CB32B2">
              <w:rPr>
                <w:rFonts w:ascii="Calibri" w:eastAsia="Times New Roman" w:hAnsi="Calibri" w:cs="Times New Roman"/>
                <w:color w:val="000000"/>
                <w:sz w:val="24"/>
                <w:szCs w:val="24"/>
                <w:lang w:eastAsia="en-GB"/>
              </w:rPr>
              <w:t>Sohel</w:t>
            </w:r>
            <w:proofErr w:type="spellEnd"/>
            <w:r w:rsidRPr="00CB32B2">
              <w:rPr>
                <w:rFonts w:ascii="Calibri" w:eastAsia="Times New Roman" w:hAnsi="Calibri" w:cs="Times New Roman"/>
                <w:color w:val="000000"/>
                <w:sz w:val="24"/>
                <w:szCs w:val="24"/>
                <w:lang w:eastAsia="en-GB"/>
              </w:rPr>
              <w:t xml:space="preserve"> Rana</w:t>
            </w:r>
          </w:p>
        </w:tc>
        <w:tc>
          <w:tcPr>
            <w:tcW w:w="1780" w:type="dxa"/>
            <w:tcBorders>
              <w:top w:val="nil"/>
              <w:left w:val="nil"/>
              <w:bottom w:val="single" w:sz="4" w:space="0" w:color="auto"/>
              <w:right w:val="single" w:sz="4" w:space="0" w:color="auto"/>
            </w:tcBorders>
            <w:shd w:val="clear" w:color="auto" w:fill="auto"/>
            <w:vAlign w:val="center"/>
            <w:hideMark/>
          </w:tcPr>
          <w:p w14:paraId="5542A01E"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Manager</w:t>
            </w:r>
          </w:p>
        </w:tc>
      </w:tr>
      <w:tr w:rsidR="0089745D" w:rsidRPr="00CB32B2" w14:paraId="5AA020DB" w14:textId="77777777" w:rsidTr="0089745D">
        <w:trPr>
          <w:trHeight w:val="315"/>
        </w:trPr>
        <w:tc>
          <w:tcPr>
            <w:tcW w:w="582" w:type="dxa"/>
            <w:tcBorders>
              <w:top w:val="nil"/>
              <w:left w:val="single" w:sz="4" w:space="0" w:color="auto"/>
              <w:bottom w:val="single" w:sz="4" w:space="0" w:color="000000"/>
              <w:right w:val="single" w:sz="4" w:space="0" w:color="auto"/>
            </w:tcBorders>
          </w:tcPr>
          <w:p w14:paraId="057CD642"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11.</w:t>
            </w:r>
          </w:p>
        </w:tc>
        <w:tc>
          <w:tcPr>
            <w:tcW w:w="3627" w:type="dxa"/>
            <w:vMerge/>
            <w:tcBorders>
              <w:top w:val="nil"/>
              <w:left w:val="single" w:sz="4" w:space="0" w:color="auto"/>
              <w:bottom w:val="single" w:sz="4" w:space="0" w:color="000000"/>
              <w:right w:val="single" w:sz="4" w:space="0" w:color="auto"/>
            </w:tcBorders>
            <w:vAlign w:val="center"/>
            <w:hideMark/>
          </w:tcPr>
          <w:p w14:paraId="21345335"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p>
        </w:tc>
        <w:tc>
          <w:tcPr>
            <w:tcW w:w="3160" w:type="dxa"/>
            <w:tcBorders>
              <w:top w:val="nil"/>
              <w:left w:val="nil"/>
              <w:bottom w:val="single" w:sz="4" w:space="0" w:color="auto"/>
              <w:right w:val="single" w:sz="4" w:space="0" w:color="auto"/>
            </w:tcBorders>
            <w:shd w:val="clear" w:color="auto" w:fill="auto"/>
            <w:vAlign w:val="center"/>
            <w:hideMark/>
          </w:tcPr>
          <w:p w14:paraId="6F68D8B1"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 xml:space="preserve">Md. </w:t>
            </w:r>
            <w:proofErr w:type="spellStart"/>
            <w:r w:rsidRPr="00CB32B2">
              <w:rPr>
                <w:rFonts w:ascii="Calibri" w:eastAsia="Times New Roman" w:hAnsi="Calibri" w:cs="Times New Roman"/>
                <w:color w:val="000000"/>
                <w:sz w:val="24"/>
                <w:szCs w:val="24"/>
                <w:lang w:eastAsia="en-GB"/>
              </w:rPr>
              <w:t>Rashedul</w:t>
            </w:r>
            <w:proofErr w:type="spellEnd"/>
            <w:r w:rsidRPr="00CB32B2">
              <w:rPr>
                <w:rFonts w:ascii="Calibri" w:eastAsia="Times New Roman" w:hAnsi="Calibri" w:cs="Times New Roman"/>
                <w:color w:val="000000"/>
                <w:sz w:val="24"/>
                <w:szCs w:val="24"/>
                <w:lang w:eastAsia="en-GB"/>
              </w:rPr>
              <w:t xml:space="preserve"> Hassan</w:t>
            </w:r>
          </w:p>
        </w:tc>
        <w:tc>
          <w:tcPr>
            <w:tcW w:w="1780" w:type="dxa"/>
            <w:tcBorders>
              <w:top w:val="nil"/>
              <w:left w:val="nil"/>
              <w:bottom w:val="single" w:sz="4" w:space="0" w:color="auto"/>
              <w:right w:val="single" w:sz="4" w:space="0" w:color="auto"/>
            </w:tcBorders>
            <w:shd w:val="clear" w:color="auto" w:fill="auto"/>
            <w:vAlign w:val="center"/>
            <w:hideMark/>
          </w:tcPr>
          <w:p w14:paraId="244DE03C"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Manager</w:t>
            </w:r>
          </w:p>
        </w:tc>
      </w:tr>
      <w:tr w:rsidR="0089745D" w:rsidRPr="00CB32B2" w14:paraId="0422B228" w14:textId="77777777" w:rsidTr="0089745D">
        <w:trPr>
          <w:trHeight w:val="1260"/>
        </w:trPr>
        <w:tc>
          <w:tcPr>
            <w:tcW w:w="582" w:type="dxa"/>
            <w:tcBorders>
              <w:top w:val="nil"/>
              <w:left w:val="single" w:sz="4" w:space="0" w:color="auto"/>
              <w:bottom w:val="single" w:sz="4" w:space="0" w:color="auto"/>
              <w:right w:val="single" w:sz="4" w:space="0" w:color="auto"/>
            </w:tcBorders>
            <w:shd w:val="clear" w:color="000000" w:fill="FFFFFF"/>
          </w:tcPr>
          <w:p w14:paraId="4C196134" w14:textId="77777777" w:rsidR="0089745D" w:rsidRDefault="0089745D" w:rsidP="0089745D">
            <w:pPr>
              <w:spacing w:after="0" w:line="240" w:lineRule="auto"/>
              <w:jc w:val="right"/>
              <w:rPr>
                <w:rFonts w:ascii="Calibri" w:eastAsia="Times New Roman" w:hAnsi="Calibri" w:cs="Times New Roman"/>
                <w:color w:val="000000"/>
                <w:sz w:val="24"/>
                <w:szCs w:val="24"/>
                <w:lang w:eastAsia="en-GB"/>
              </w:rPr>
            </w:pPr>
          </w:p>
          <w:p w14:paraId="04B2D419" w14:textId="77777777" w:rsidR="0089745D" w:rsidRDefault="0089745D" w:rsidP="0089745D">
            <w:pPr>
              <w:spacing w:after="0" w:line="240" w:lineRule="auto"/>
              <w:jc w:val="right"/>
              <w:rPr>
                <w:rFonts w:ascii="Calibri" w:eastAsia="Times New Roman" w:hAnsi="Calibri" w:cs="Times New Roman"/>
                <w:color w:val="000000"/>
                <w:sz w:val="24"/>
                <w:szCs w:val="24"/>
                <w:lang w:eastAsia="en-GB"/>
              </w:rPr>
            </w:pPr>
          </w:p>
          <w:p w14:paraId="5B7F6C24"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12.</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42648F99"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Programme &amp; Innovations</w:t>
            </w:r>
          </w:p>
        </w:tc>
        <w:tc>
          <w:tcPr>
            <w:tcW w:w="3160" w:type="dxa"/>
            <w:tcBorders>
              <w:top w:val="nil"/>
              <w:left w:val="nil"/>
              <w:bottom w:val="single" w:sz="4" w:space="0" w:color="auto"/>
              <w:right w:val="single" w:sz="4" w:space="0" w:color="auto"/>
            </w:tcBorders>
            <w:shd w:val="clear" w:color="auto" w:fill="auto"/>
            <w:vAlign w:val="center"/>
            <w:hideMark/>
          </w:tcPr>
          <w:p w14:paraId="26E5B75A"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 xml:space="preserve">Syed Abu </w:t>
            </w:r>
            <w:proofErr w:type="spellStart"/>
            <w:r w:rsidRPr="00CB32B2">
              <w:rPr>
                <w:rFonts w:ascii="Calibri" w:eastAsia="Times New Roman" w:hAnsi="Calibri" w:cs="Times New Roman"/>
                <w:color w:val="000000"/>
                <w:sz w:val="24"/>
                <w:szCs w:val="24"/>
                <w:lang w:eastAsia="en-GB"/>
              </w:rPr>
              <w:t>Mazher</w:t>
            </w:r>
            <w:proofErr w:type="spellEnd"/>
          </w:p>
        </w:tc>
        <w:tc>
          <w:tcPr>
            <w:tcW w:w="1780" w:type="dxa"/>
            <w:tcBorders>
              <w:top w:val="nil"/>
              <w:left w:val="nil"/>
              <w:bottom w:val="single" w:sz="4" w:space="0" w:color="auto"/>
              <w:right w:val="single" w:sz="4" w:space="0" w:color="auto"/>
            </w:tcBorders>
            <w:shd w:val="clear" w:color="auto" w:fill="auto"/>
            <w:vAlign w:val="center"/>
            <w:hideMark/>
          </w:tcPr>
          <w:p w14:paraId="55B7B835"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Associate to Director</w:t>
            </w:r>
          </w:p>
        </w:tc>
      </w:tr>
      <w:tr w:rsidR="0089745D" w:rsidRPr="00CB32B2" w14:paraId="6BCD1A6A" w14:textId="77777777" w:rsidTr="0089745D">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42196765"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13.</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63A076BD"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Finance &amp; Compliance</w:t>
            </w:r>
          </w:p>
        </w:tc>
        <w:tc>
          <w:tcPr>
            <w:tcW w:w="3160" w:type="dxa"/>
            <w:tcBorders>
              <w:top w:val="nil"/>
              <w:left w:val="nil"/>
              <w:bottom w:val="single" w:sz="4" w:space="0" w:color="auto"/>
              <w:right w:val="single" w:sz="4" w:space="0" w:color="auto"/>
            </w:tcBorders>
            <w:shd w:val="clear" w:color="auto" w:fill="auto"/>
            <w:noWrap/>
            <w:vAlign w:val="center"/>
            <w:hideMark/>
          </w:tcPr>
          <w:p w14:paraId="1DF823D4"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Ms. Nazmun Nahar</w:t>
            </w:r>
          </w:p>
        </w:tc>
        <w:tc>
          <w:tcPr>
            <w:tcW w:w="1780" w:type="dxa"/>
            <w:tcBorders>
              <w:top w:val="nil"/>
              <w:left w:val="nil"/>
              <w:bottom w:val="single" w:sz="4" w:space="0" w:color="auto"/>
              <w:right w:val="single" w:sz="4" w:space="0" w:color="auto"/>
            </w:tcBorders>
            <w:shd w:val="clear" w:color="auto" w:fill="auto"/>
            <w:noWrap/>
            <w:vAlign w:val="center"/>
            <w:hideMark/>
          </w:tcPr>
          <w:p w14:paraId="53833675"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Director</w:t>
            </w:r>
          </w:p>
        </w:tc>
      </w:tr>
      <w:tr w:rsidR="0089745D" w:rsidRPr="00CB32B2" w14:paraId="3BD17A65" w14:textId="77777777" w:rsidTr="0089745D">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367B54A3" w14:textId="77777777" w:rsidR="0089745D" w:rsidRPr="00CB32B2" w:rsidRDefault="0089745D" w:rsidP="0089745D">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14.</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346ABC12"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Finance &amp; Accounts</w:t>
            </w:r>
          </w:p>
        </w:tc>
        <w:tc>
          <w:tcPr>
            <w:tcW w:w="3160" w:type="dxa"/>
            <w:tcBorders>
              <w:top w:val="nil"/>
              <w:left w:val="nil"/>
              <w:bottom w:val="single" w:sz="4" w:space="0" w:color="auto"/>
              <w:right w:val="single" w:sz="4" w:space="0" w:color="auto"/>
            </w:tcBorders>
            <w:shd w:val="clear" w:color="auto" w:fill="auto"/>
            <w:noWrap/>
            <w:vAlign w:val="center"/>
            <w:hideMark/>
          </w:tcPr>
          <w:p w14:paraId="7DBDC39F"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Md. Anisuzzaman</w:t>
            </w:r>
          </w:p>
        </w:tc>
        <w:tc>
          <w:tcPr>
            <w:tcW w:w="1780" w:type="dxa"/>
            <w:tcBorders>
              <w:top w:val="nil"/>
              <w:left w:val="nil"/>
              <w:bottom w:val="single" w:sz="4" w:space="0" w:color="auto"/>
              <w:right w:val="single" w:sz="4" w:space="0" w:color="auto"/>
            </w:tcBorders>
            <w:shd w:val="clear" w:color="auto" w:fill="auto"/>
            <w:vAlign w:val="center"/>
            <w:hideMark/>
          </w:tcPr>
          <w:p w14:paraId="740696BB" w14:textId="77777777" w:rsidR="0089745D" w:rsidRPr="00CB32B2" w:rsidRDefault="0089745D" w:rsidP="00116A23">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Manager</w:t>
            </w:r>
          </w:p>
        </w:tc>
      </w:tr>
    </w:tbl>
    <w:p w14:paraId="6E515545" w14:textId="77777777" w:rsidR="00E205EA" w:rsidRDefault="00E205EA" w:rsidP="00E205EA">
      <w:pPr>
        <w:spacing w:after="0" w:line="240" w:lineRule="auto"/>
        <w:jc w:val="center"/>
        <w:rPr>
          <w:rFonts w:ascii="Times New Roman" w:hAnsi="Times New Roman" w:cs="Times New Roman"/>
          <w:b/>
          <w:sz w:val="24"/>
          <w:szCs w:val="24"/>
        </w:rPr>
      </w:pPr>
    </w:p>
    <w:p w14:paraId="41413D70" w14:textId="77777777" w:rsidR="002836C5" w:rsidRDefault="002836C5">
      <w:pPr>
        <w:rPr>
          <w:rFonts w:ascii="Times New Roman" w:hAnsi="Times New Roman" w:cs="Times New Roman"/>
          <w:b/>
          <w:sz w:val="24"/>
          <w:szCs w:val="24"/>
        </w:rPr>
      </w:pPr>
    </w:p>
    <w:p w14:paraId="7EDED7D0" w14:textId="77777777" w:rsidR="001C576F" w:rsidRDefault="00E205EA">
      <w:pPr>
        <w:rPr>
          <w:rFonts w:ascii="Times New Roman" w:hAnsi="Times New Roman" w:cs="Times New Roman"/>
          <w:b/>
          <w:sz w:val="24"/>
          <w:szCs w:val="24"/>
        </w:rPr>
      </w:pPr>
      <w:r>
        <w:rPr>
          <w:rFonts w:ascii="Times New Roman" w:hAnsi="Times New Roman" w:cs="Times New Roman"/>
          <w:b/>
          <w:sz w:val="24"/>
          <w:szCs w:val="24"/>
        </w:rPr>
        <w:lastRenderedPageBreak/>
        <w:t>Table</w:t>
      </w:r>
      <w:r w:rsidR="006D7115">
        <w:rPr>
          <w:rFonts w:ascii="Times New Roman" w:hAnsi="Times New Roman" w:cs="Times New Roman"/>
          <w:b/>
          <w:sz w:val="24"/>
          <w:szCs w:val="24"/>
        </w:rPr>
        <w:t xml:space="preserve"> 4</w:t>
      </w:r>
      <w:r w:rsidR="001C576F">
        <w:rPr>
          <w:rFonts w:ascii="Times New Roman" w:hAnsi="Times New Roman" w:cs="Times New Roman"/>
          <w:b/>
          <w:sz w:val="24"/>
          <w:szCs w:val="24"/>
        </w:rPr>
        <w:tab/>
      </w:r>
      <w:r w:rsidR="007536EA">
        <w:rPr>
          <w:rFonts w:ascii="Times New Roman" w:hAnsi="Times New Roman" w:cs="Times New Roman"/>
          <w:b/>
          <w:sz w:val="24"/>
          <w:szCs w:val="24"/>
        </w:rPr>
        <w:t>Mirpur Technical School and</w:t>
      </w:r>
      <w:r w:rsidR="001C576F">
        <w:rPr>
          <w:rFonts w:ascii="Times New Roman" w:hAnsi="Times New Roman" w:cs="Times New Roman"/>
          <w:b/>
          <w:sz w:val="24"/>
          <w:szCs w:val="24"/>
        </w:rPr>
        <w:t xml:space="preserve"> Job</w:t>
      </w:r>
      <w:r w:rsidR="007536EA">
        <w:rPr>
          <w:rFonts w:ascii="Times New Roman" w:hAnsi="Times New Roman" w:cs="Times New Roman"/>
          <w:b/>
          <w:sz w:val="24"/>
          <w:szCs w:val="24"/>
        </w:rPr>
        <w:t xml:space="preserve"> Placement Team</w:t>
      </w:r>
      <w:r w:rsidR="001C576F">
        <w:rPr>
          <w:rFonts w:ascii="Times New Roman" w:hAnsi="Times New Roman" w:cs="Times New Roman"/>
          <w:b/>
          <w:sz w:val="24"/>
          <w:szCs w:val="24"/>
        </w:rPr>
        <w:t xml:space="preserve"> (29March 2021)</w:t>
      </w:r>
    </w:p>
    <w:tbl>
      <w:tblPr>
        <w:tblW w:w="6260" w:type="dxa"/>
        <w:tblInd w:w="93" w:type="dxa"/>
        <w:tblLook w:val="04A0" w:firstRow="1" w:lastRow="0" w:firstColumn="1" w:lastColumn="0" w:noHBand="0" w:noVBand="1"/>
      </w:tblPr>
      <w:tblGrid>
        <w:gridCol w:w="488"/>
        <w:gridCol w:w="2119"/>
        <w:gridCol w:w="1929"/>
        <w:gridCol w:w="1724"/>
      </w:tblGrid>
      <w:tr w:rsidR="001C576F" w:rsidRPr="001C576F" w14:paraId="73F3020B" w14:textId="77777777" w:rsidTr="001C576F">
        <w:trPr>
          <w:trHeight w:val="645"/>
        </w:trPr>
        <w:tc>
          <w:tcPr>
            <w:tcW w:w="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60A3681" w14:textId="77777777" w:rsidR="001C576F" w:rsidRPr="001C576F" w:rsidRDefault="001C576F" w:rsidP="001C576F">
            <w:pPr>
              <w:spacing w:after="0" w:line="240" w:lineRule="auto"/>
              <w:jc w:val="center"/>
              <w:rPr>
                <w:rFonts w:ascii="Calibri" w:eastAsia="Times New Roman" w:hAnsi="Calibri" w:cs="Times New Roman"/>
                <w:b/>
                <w:bCs/>
                <w:color w:val="000000"/>
                <w:sz w:val="24"/>
                <w:szCs w:val="24"/>
                <w:lang w:eastAsia="en-GB"/>
              </w:rPr>
            </w:pPr>
            <w:r w:rsidRPr="001C576F">
              <w:rPr>
                <w:rFonts w:ascii="Calibri" w:eastAsia="Times New Roman" w:hAnsi="Calibri" w:cs="Times New Roman"/>
                <w:b/>
                <w:bCs/>
                <w:color w:val="000000"/>
                <w:sz w:val="24"/>
                <w:szCs w:val="24"/>
                <w:lang w:eastAsia="en-GB"/>
              </w:rPr>
              <w:t>SN</w:t>
            </w:r>
          </w:p>
        </w:tc>
        <w:tc>
          <w:tcPr>
            <w:tcW w:w="2200" w:type="dxa"/>
            <w:tcBorders>
              <w:top w:val="single" w:sz="8" w:space="0" w:color="auto"/>
              <w:left w:val="nil"/>
              <w:bottom w:val="single" w:sz="8" w:space="0" w:color="auto"/>
              <w:right w:val="single" w:sz="4" w:space="0" w:color="auto"/>
            </w:tcBorders>
            <w:shd w:val="clear" w:color="auto" w:fill="auto"/>
            <w:vAlign w:val="center"/>
            <w:hideMark/>
          </w:tcPr>
          <w:p w14:paraId="10D9DB17" w14:textId="77777777" w:rsidR="001C576F" w:rsidRPr="001C576F" w:rsidRDefault="001C576F" w:rsidP="001C576F">
            <w:pPr>
              <w:spacing w:after="0" w:line="240" w:lineRule="auto"/>
              <w:jc w:val="center"/>
              <w:rPr>
                <w:rFonts w:ascii="Calibri" w:eastAsia="Times New Roman" w:hAnsi="Calibri" w:cs="Times New Roman"/>
                <w:b/>
                <w:bCs/>
                <w:color w:val="000000"/>
                <w:sz w:val="24"/>
                <w:szCs w:val="24"/>
                <w:lang w:eastAsia="en-GB"/>
              </w:rPr>
            </w:pPr>
            <w:r w:rsidRPr="001C576F">
              <w:rPr>
                <w:rFonts w:ascii="Calibri" w:eastAsia="Times New Roman" w:hAnsi="Calibri" w:cs="Times New Roman"/>
                <w:b/>
                <w:bCs/>
                <w:color w:val="000000"/>
                <w:sz w:val="24"/>
                <w:szCs w:val="24"/>
                <w:lang w:eastAsia="en-GB"/>
              </w:rPr>
              <w:t xml:space="preserve"> Name </w:t>
            </w:r>
          </w:p>
        </w:tc>
        <w:tc>
          <w:tcPr>
            <w:tcW w:w="1900" w:type="dxa"/>
            <w:tcBorders>
              <w:top w:val="single" w:sz="8" w:space="0" w:color="auto"/>
              <w:left w:val="nil"/>
              <w:bottom w:val="single" w:sz="8" w:space="0" w:color="auto"/>
              <w:right w:val="single" w:sz="4" w:space="0" w:color="auto"/>
            </w:tcBorders>
            <w:shd w:val="clear" w:color="auto" w:fill="auto"/>
            <w:vAlign w:val="center"/>
            <w:hideMark/>
          </w:tcPr>
          <w:p w14:paraId="10B6CE3C" w14:textId="77777777" w:rsidR="001C576F" w:rsidRPr="001C576F" w:rsidRDefault="001C576F" w:rsidP="001C576F">
            <w:pPr>
              <w:spacing w:after="0" w:line="240" w:lineRule="auto"/>
              <w:jc w:val="center"/>
              <w:rPr>
                <w:rFonts w:ascii="Calibri" w:eastAsia="Times New Roman" w:hAnsi="Calibri" w:cs="Times New Roman"/>
                <w:b/>
                <w:bCs/>
                <w:color w:val="000000"/>
                <w:sz w:val="24"/>
                <w:szCs w:val="24"/>
                <w:lang w:eastAsia="en-GB"/>
              </w:rPr>
            </w:pPr>
            <w:r w:rsidRPr="001C576F">
              <w:rPr>
                <w:rFonts w:ascii="Calibri" w:eastAsia="Times New Roman" w:hAnsi="Calibri" w:cs="Times New Roman"/>
                <w:b/>
                <w:bCs/>
                <w:color w:val="000000"/>
                <w:sz w:val="24"/>
                <w:szCs w:val="24"/>
                <w:lang w:eastAsia="en-GB"/>
              </w:rPr>
              <w:t>Designation</w:t>
            </w:r>
          </w:p>
        </w:tc>
        <w:tc>
          <w:tcPr>
            <w:tcW w:w="1760" w:type="dxa"/>
            <w:tcBorders>
              <w:top w:val="single" w:sz="8" w:space="0" w:color="auto"/>
              <w:left w:val="nil"/>
              <w:bottom w:val="single" w:sz="8" w:space="0" w:color="auto"/>
              <w:right w:val="single" w:sz="4" w:space="0" w:color="auto"/>
            </w:tcBorders>
            <w:shd w:val="clear" w:color="auto" w:fill="auto"/>
            <w:vAlign w:val="center"/>
            <w:hideMark/>
          </w:tcPr>
          <w:p w14:paraId="50129535" w14:textId="77777777" w:rsidR="001C576F" w:rsidRPr="001C576F" w:rsidRDefault="001C576F" w:rsidP="001C576F">
            <w:pPr>
              <w:spacing w:after="0" w:line="240" w:lineRule="auto"/>
              <w:jc w:val="center"/>
              <w:rPr>
                <w:rFonts w:ascii="Calibri" w:eastAsia="Times New Roman" w:hAnsi="Calibri" w:cs="Times New Roman"/>
                <w:b/>
                <w:bCs/>
                <w:color w:val="000000"/>
                <w:sz w:val="24"/>
                <w:szCs w:val="24"/>
                <w:lang w:eastAsia="en-GB"/>
              </w:rPr>
            </w:pPr>
            <w:r w:rsidRPr="001C576F">
              <w:rPr>
                <w:rFonts w:ascii="Calibri" w:eastAsia="Times New Roman" w:hAnsi="Calibri" w:cs="Times New Roman"/>
                <w:b/>
                <w:bCs/>
                <w:color w:val="000000"/>
                <w:sz w:val="24"/>
                <w:szCs w:val="24"/>
                <w:lang w:eastAsia="en-GB"/>
              </w:rPr>
              <w:t>Operational Field</w:t>
            </w:r>
          </w:p>
        </w:tc>
      </w:tr>
      <w:tr w:rsidR="001C576F" w:rsidRPr="001C576F" w14:paraId="0B490B04" w14:textId="77777777" w:rsidTr="001C576F">
        <w:trPr>
          <w:trHeight w:val="582"/>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607F" w14:textId="77777777" w:rsidR="001C576F" w:rsidRPr="001C576F" w:rsidRDefault="001C576F" w:rsidP="001C576F">
            <w:pPr>
              <w:spacing w:after="0" w:line="240" w:lineRule="auto"/>
              <w:jc w:val="center"/>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1</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C5CD5C3"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 xml:space="preserve">Mohammad </w:t>
            </w:r>
            <w:proofErr w:type="spellStart"/>
            <w:r w:rsidRPr="001C576F">
              <w:rPr>
                <w:rFonts w:ascii="Calibri" w:eastAsia="Times New Roman" w:hAnsi="Calibri" w:cs="Times New Roman"/>
                <w:color w:val="000000"/>
                <w:sz w:val="24"/>
                <w:szCs w:val="24"/>
                <w:lang w:eastAsia="en-GB"/>
              </w:rPr>
              <w:t>Amranul</w:t>
            </w:r>
            <w:proofErr w:type="spellEnd"/>
            <w:r w:rsidRPr="001C576F">
              <w:rPr>
                <w:rFonts w:ascii="Calibri" w:eastAsia="Times New Roman" w:hAnsi="Calibri" w:cs="Times New Roman"/>
                <w:color w:val="000000"/>
                <w:sz w:val="24"/>
                <w:szCs w:val="24"/>
                <w:lang w:eastAsia="en-GB"/>
              </w:rPr>
              <w:t xml:space="preserve"> Hoque </w:t>
            </w:r>
            <w:proofErr w:type="spellStart"/>
            <w:r w:rsidRPr="001C576F">
              <w:rPr>
                <w:rFonts w:ascii="Calibri" w:eastAsia="Times New Roman" w:hAnsi="Calibri" w:cs="Times New Roman"/>
                <w:color w:val="000000"/>
                <w:sz w:val="24"/>
                <w:szCs w:val="24"/>
                <w:lang w:eastAsia="en-GB"/>
              </w:rPr>
              <w:t>Khandaker</w:t>
            </w:r>
            <w:proofErr w:type="spellEnd"/>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60814359"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Head of Technical School</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5A019F4C"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UCEP Mirpur Technical School</w:t>
            </w:r>
          </w:p>
        </w:tc>
      </w:tr>
      <w:tr w:rsidR="001C576F" w:rsidRPr="001C576F" w14:paraId="4DC2AD47" w14:textId="77777777" w:rsidTr="001C576F">
        <w:trPr>
          <w:trHeight w:val="157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385B38" w14:textId="77777777" w:rsidR="001C576F" w:rsidRPr="001C576F" w:rsidRDefault="001C576F" w:rsidP="001C576F">
            <w:pPr>
              <w:spacing w:after="0" w:line="240" w:lineRule="auto"/>
              <w:jc w:val="center"/>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2</w:t>
            </w:r>
          </w:p>
        </w:tc>
        <w:tc>
          <w:tcPr>
            <w:tcW w:w="2200" w:type="dxa"/>
            <w:tcBorders>
              <w:top w:val="nil"/>
              <w:left w:val="nil"/>
              <w:bottom w:val="single" w:sz="4" w:space="0" w:color="auto"/>
              <w:right w:val="single" w:sz="4" w:space="0" w:color="auto"/>
            </w:tcBorders>
            <w:shd w:val="clear" w:color="auto" w:fill="auto"/>
            <w:vAlign w:val="center"/>
            <w:hideMark/>
          </w:tcPr>
          <w:p w14:paraId="691020C0"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 xml:space="preserve">Md. </w:t>
            </w:r>
            <w:proofErr w:type="spellStart"/>
            <w:r w:rsidRPr="001C576F">
              <w:rPr>
                <w:rFonts w:ascii="Calibri" w:eastAsia="Times New Roman" w:hAnsi="Calibri" w:cs="Times New Roman"/>
                <w:color w:val="000000"/>
                <w:sz w:val="24"/>
                <w:szCs w:val="24"/>
                <w:lang w:eastAsia="en-GB"/>
              </w:rPr>
              <w:t>Zahirul</w:t>
            </w:r>
            <w:proofErr w:type="spellEnd"/>
            <w:r w:rsidRPr="001C576F">
              <w:rPr>
                <w:rFonts w:ascii="Calibri" w:eastAsia="Times New Roman" w:hAnsi="Calibri" w:cs="Times New Roman"/>
                <w:color w:val="000000"/>
                <w:sz w:val="24"/>
                <w:szCs w:val="24"/>
                <w:lang w:eastAsia="en-GB"/>
              </w:rPr>
              <w:t xml:space="preserve"> Islam Khan</w:t>
            </w:r>
          </w:p>
        </w:tc>
        <w:tc>
          <w:tcPr>
            <w:tcW w:w="1900" w:type="dxa"/>
            <w:tcBorders>
              <w:top w:val="nil"/>
              <w:left w:val="nil"/>
              <w:bottom w:val="single" w:sz="4" w:space="0" w:color="auto"/>
              <w:right w:val="single" w:sz="4" w:space="0" w:color="auto"/>
            </w:tcBorders>
            <w:shd w:val="clear" w:color="auto" w:fill="auto"/>
            <w:vAlign w:val="center"/>
            <w:hideMark/>
          </w:tcPr>
          <w:p w14:paraId="2AC54270"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Senior Officer, Decent Employment &amp; Entrepreneurship Development</w:t>
            </w:r>
          </w:p>
        </w:tc>
        <w:tc>
          <w:tcPr>
            <w:tcW w:w="1760" w:type="dxa"/>
            <w:tcBorders>
              <w:top w:val="nil"/>
              <w:left w:val="nil"/>
              <w:bottom w:val="single" w:sz="4" w:space="0" w:color="auto"/>
              <w:right w:val="single" w:sz="4" w:space="0" w:color="auto"/>
            </w:tcBorders>
            <w:shd w:val="clear" w:color="auto" w:fill="auto"/>
            <w:vAlign w:val="center"/>
            <w:hideMark/>
          </w:tcPr>
          <w:p w14:paraId="6C92909C"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UCEP Dhaka North Region</w:t>
            </w:r>
          </w:p>
        </w:tc>
      </w:tr>
      <w:tr w:rsidR="001C576F" w:rsidRPr="001C576F" w14:paraId="6032803D" w14:textId="77777777" w:rsidTr="001C576F">
        <w:trPr>
          <w:trHeight w:val="582"/>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07E5954" w14:textId="77777777" w:rsidR="001C576F" w:rsidRPr="001C576F" w:rsidRDefault="001C576F" w:rsidP="001C576F">
            <w:pPr>
              <w:spacing w:after="0" w:line="240" w:lineRule="auto"/>
              <w:jc w:val="center"/>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3</w:t>
            </w:r>
          </w:p>
        </w:tc>
        <w:tc>
          <w:tcPr>
            <w:tcW w:w="2200" w:type="dxa"/>
            <w:tcBorders>
              <w:top w:val="nil"/>
              <w:left w:val="nil"/>
              <w:bottom w:val="single" w:sz="4" w:space="0" w:color="auto"/>
              <w:right w:val="single" w:sz="4" w:space="0" w:color="auto"/>
            </w:tcBorders>
            <w:shd w:val="clear" w:color="auto" w:fill="auto"/>
            <w:vAlign w:val="center"/>
            <w:hideMark/>
          </w:tcPr>
          <w:p w14:paraId="4A35D1DE"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proofErr w:type="spellStart"/>
            <w:r w:rsidRPr="001C576F">
              <w:rPr>
                <w:rFonts w:ascii="Calibri" w:eastAsia="Times New Roman" w:hAnsi="Calibri" w:cs="Times New Roman"/>
                <w:color w:val="000000"/>
                <w:sz w:val="24"/>
                <w:szCs w:val="24"/>
                <w:lang w:eastAsia="en-GB"/>
              </w:rPr>
              <w:t>Md.Sumon</w:t>
            </w:r>
            <w:proofErr w:type="spellEnd"/>
            <w:r w:rsidRPr="001C576F">
              <w:rPr>
                <w:rFonts w:ascii="Calibri" w:eastAsia="Times New Roman" w:hAnsi="Calibri" w:cs="Times New Roman"/>
                <w:color w:val="000000"/>
                <w:sz w:val="24"/>
                <w:szCs w:val="24"/>
                <w:lang w:eastAsia="en-GB"/>
              </w:rPr>
              <w:t xml:space="preserve"> Ahmed</w:t>
            </w:r>
          </w:p>
        </w:tc>
        <w:tc>
          <w:tcPr>
            <w:tcW w:w="1900" w:type="dxa"/>
            <w:tcBorders>
              <w:top w:val="nil"/>
              <w:left w:val="nil"/>
              <w:bottom w:val="single" w:sz="4" w:space="0" w:color="auto"/>
              <w:right w:val="single" w:sz="4" w:space="0" w:color="auto"/>
            </w:tcBorders>
            <w:shd w:val="clear" w:color="auto" w:fill="auto"/>
            <w:vAlign w:val="center"/>
            <w:hideMark/>
          </w:tcPr>
          <w:p w14:paraId="0DC11023"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Senior Instructor</w:t>
            </w:r>
          </w:p>
        </w:tc>
        <w:tc>
          <w:tcPr>
            <w:tcW w:w="1760" w:type="dxa"/>
            <w:tcBorders>
              <w:top w:val="nil"/>
              <w:left w:val="nil"/>
              <w:bottom w:val="single" w:sz="4" w:space="0" w:color="auto"/>
              <w:right w:val="single" w:sz="4" w:space="0" w:color="auto"/>
            </w:tcBorders>
            <w:shd w:val="clear" w:color="auto" w:fill="auto"/>
            <w:vAlign w:val="center"/>
            <w:hideMark/>
          </w:tcPr>
          <w:p w14:paraId="4294C410" w14:textId="77777777" w:rsidR="001C576F" w:rsidRPr="001C576F" w:rsidRDefault="001C576F" w:rsidP="001C576F">
            <w:pPr>
              <w:spacing w:after="0" w:line="240" w:lineRule="auto"/>
              <w:rPr>
                <w:rFonts w:ascii="Calibri" w:eastAsia="Times New Roman" w:hAnsi="Calibri" w:cs="Times New Roman"/>
                <w:color w:val="000000"/>
                <w:sz w:val="24"/>
                <w:szCs w:val="24"/>
                <w:lang w:eastAsia="en-GB"/>
              </w:rPr>
            </w:pPr>
            <w:r w:rsidRPr="001C576F">
              <w:rPr>
                <w:rFonts w:ascii="Calibri" w:eastAsia="Times New Roman" w:hAnsi="Calibri" w:cs="Times New Roman"/>
                <w:color w:val="000000"/>
                <w:sz w:val="24"/>
                <w:szCs w:val="24"/>
                <w:lang w:eastAsia="en-GB"/>
              </w:rPr>
              <w:t>UCEP Mirpur Technical School</w:t>
            </w:r>
          </w:p>
        </w:tc>
      </w:tr>
    </w:tbl>
    <w:p w14:paraId="0C6E899E" w14:textId="77777777" w:rsidR="00116A23" w:rsidRDefault="00116A23">
      <w:pPr>
        <w:rPr>
          <w:rFonts w:ascii="Times New Roman" w:hAnsi="Times New Roman" w:cs="Times New Roman"/>
          <w:b/>
          <w:sz w:val="24"/>
          <w:szCs w:val="24"/>
        </w:rPr>
      </w:pPr>
    </w:p>
    <w:p w14:paraId="07A223A1" w14:textId="77777777" w:rsidR="00116A23" w:rsidRDefault="00116A23">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5</w:t>
      </w:r>
      <w:r>
        <w:rPr>
          <w:rFonts w:ascii="Times New Roman" w:hAnsi="Times New Roman" w:cs="Times New Roman"/>
          <w:b/>
          <w:sz w:val="24"/>
          <w:szCs w:val="24"/>
        </w:rPr>
        <w:tab/>
        <w:t>Focus Group Dis</w:t>
      </w:r>
      <w:r w:rsidR="006D7115">
        <w:rPr>
          <w:rFonts w:ascii="Times New Roman" w:hAnsi="Times New Roman" w:cs="Times New Roman"/>
          <w:b/>
          <w:sz w:val="24"/>
          <w:szCs w:val="24"/>
        </w:rPr>
        <w:t xml:space="preserve">cussion with Students of Mirpur </w:t>
      </w:r>
      <w:r>
        <w:rPr>
          <w:rFonts w:ascii="Times New Roman" w:hAnsi="Times New Roman" w:cs="Times New Roman"/>
          <w:b/>
          <w:sz w:val="24"/>
          <w:szCs w:val="24"/>
        </w:rPr>
        <w:t>Technical School</w:t>
      </w:r>
    </w:p>
    <w:tbl>
      <w:tblPr>
        <w:tblW w:w="7180" w:type="dxa"/>
        <w:tblInd w:w="93" w:type="dxa"/>
        <w:tblLook w:val="04A0" w:firstRow="1" w:lastRow="0" w:firstColumn="1" w:lastColumn="0" w:noHBand="0" w:noVBand="1"/>
      </w:tblPr>
      <w:tblGrid>
        <w:gridCol w:w="488"/>
        <w:gridCol w:w="3040"/>
        <w:gridCol w:w="3740"/>
      </w:tblGrid>
      <w:tr w:rsidR="00116A23" w:rsidRPr="00116A23" w14:paraId="7E1BFD5F" w14:textId="77777777" w:rsidTr="00116A23">
        <w:trPr>
          <w:trHeight w:val="645"/>
        </w:trPr>
        <w:tc>
          <w:tcPr>
            <w:tcW w:w="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23D97ED" w14:textId="77777777" w:rsidR="00116A23" w:rsidRPr="00116A23" w:rsidRDefault="00116A23" w:rsidP="00116A23">
            <w:pPr>
              <w:spacing w:after="0" w:line="240" w:lineRule="auto"/>
              <w:jc w:val="center"/>
              <w:rPr>
                <w:rFonts w:ascii="Calibri" w:eastAsia="Times New Roman" w:hAnsi="Calibri" w:cs="Times New Roman"/>
                <w:b/>
                <w:bCs/>
                <w:color w:val="000000"/>
                <w:sz w:val="24"/>
                <w:szCs w:val="24"/>
                <w:lang w:eastAsia="en-GB"/>
              </w:rPr>
            </w:pPr>
            <w:r w:rsidRPr="00116A23">
              <w:rPr>
                <w:rFonts w:ascii="Calibri" w:eastAsia="Times New Roman" w:hAnsi="Calibri" w:cs="Times New Roman"/>
                <w:b/>
                <w:bCs/>
                <w:color w:val="000000"/>
                <w:sz w:val="24"/>
                <w:szCs w:val="24"/>
                <w:lang w:eastAsia="en-GB"/>
              </w:rPr>
              <w:t>SN</w:t>
            </w:r>
          </w:p>
        </w:tc>
        <w:tc>
          <w:tcPr>
            <w:tcW w:w="3040" w:type="dxa"/>
            <w:tcBorders>
              <w:top w:val="single" w:sz="8" w:space="0" w:color="auto"/>
              <w:left w:val="nil"/>
              <w:bottom w:val="single" w:sz="8" w:space="0" w:color="auto"/>
              <w:right w:val="single" w:sz="4" w:space="0" w:color="auto"/>
            </w:tcBorders>
            <w:shd w:val="clear" w:color="auto" w:fill="auto"/>
            <w:vAlign w:val="center"/>
            <w:hideMark/>
          </w:tcPr>
          <w:p w14:paraId="3FFA4107" w14:textId="77777777" w:rsidR="00116A23" w:rsidRPr="00116A23" w:rsidRDefault="00116A23" w:rsidP="00116A23">
            <w:pPr>
              <w:spacing w:after="0" w:line="240" w:lineRule="auto"/>
              <w:jc w:val="center"/>
              <w:rPr>
                <w:rFonts w:ascii="Calibri" w:eastAsia="Times New Roman" w:hAnsi="Calibri" w:cs="Times New Roman"/>
                <w:b/>
                <w:bCs/>
                <w:color w:val="000000"/>
                <w:sz w:val="24"/>
                <w:szCs w:val="24"/>
                <w:lang w:eastAsia="en-GB"/>
              </w:rPr>
            </w:pPr>
            <w:r w:rsidRPr="00116A23">
              <w:rPr>
                <w:rFonts w:ascii="Calibri" w:eastAsia="Times New Roman" w:hAnsi="Calibri" w:cs="Times New Roman"/>
                <w:b/>
                <w:bCs/>
                <w:color w:val="000000"/>
                <w:sz w:val="24"/>
                <w:szCs w:val="24"/>
                <w:lang w:eastAsia="en-GB"/>
              </w:rPr>
              <w:t xml:space="preserve"> Name of Student</w:t>
            </w:r>
          </w:p>
        </w:tc>
        <w:tc>
          <w:tcPr>
            <w:tcW w:w="3740" w:type="dxa"/>
            <w:tcBorders>
              <w:top w:val="single" w:sz="8" w:space="0" w:color="auto"/>
              <w:left w:val="nil"/>
              <w:bottom w:val="single" w:sz="8" w:space="0" w:color="auto"/>
              <w:right w:val="single" w:sz="4" w:space="0" w:color="auto"/>
            </w:tcBorders>
            <w:shd w:val="clear" w:color="auto" w:fill="auto"/>
            <w:vAlign w:val="center"/>
            <w:hideMark/>
          </w:tcPr>
          <w:p w14:paraId="7E9D92F7" w14:textId="77777777" w:rsidR="00116A23" w:rsidRPr="00116A23" w:rsidRDefault="00116A23" w:rsidP="00116A23">
            <w:pPr>
              <w:spacing w:after="0" w:line="240" w:lineRule="auto"/>
              <w:jc w:val="center"/>
              <w:rPr>
                <w:rFonts w:ascii="Calibri" w:eastAsia="Times New Roman" w:hAnsi="Calibri" w:cs="Times New Roman"/>
                <w:b/>
                <w:bCs/>
                <w:color w:val="000000"/>
                <w:sz w:val="24"/>
                <w:szCs w:val="24"/>
                <w:lang w:eastAsia="en-GB"/>
              </w:rPr>
            </w:pPr>
            <w:r w:rsidRPr="00116A23">
              <w:rPr>
                <w:rFonts w:ascii="Calibri" w:eastAsia="Times New Roman" w:hAnsi="Calibri" w:cs="Times New Roman"/>
                <w:b/>
                <w:bCs/>
                <w:color w:val="000000"/>
                <w:sz w:val="24"/>
                <w:szCs w:val="24"/>
                <w:lang w:eastAsia="en-GB"/>
              </w:rPr>
              <w:t>Name of Training Course</w:t>
            </w:r>
          </w:p>
        </w:tc>
      </w:tr>
      <w:tr w:rsidR="00116A23" w:rsidRPr="00116A23" w14:paraId="383BF5B8" w14:textId="77777777" w:rsidTr="00116A23">
        <w:trPr>
          <w:trHeight w:val="31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4183B"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1</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14:paraId="6DB24681"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Farzana Khanam</w:t>
            </w:r>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14:paraId="6B47B01B"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Graphics Design</w:t>
            </w:r>
          </w:p>
        </w:tc>
      </w:tr>
      <w:tr w:rsidR="00116A23" w:rsidRPr="00116A23" w14:paraId="4C1DA718"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F4E5BB3"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2</w:t>
            </w:r>
          </w:p>
        </w:tc>
        <w:tc>
          <w:tcPr>
            <w:tcW w:w="3040" w:type="dxa"/>
            <w:tcBorders>
              <w:top w:val="nil"/>
              <w:left w:val="nil"/>
              <w:bottom w:val="single" w:sz="4" w:space="0" w:color="auto"/>
              <w:right w:val="single" w:sz="4" w:space="0" w:color="auto"/>
            </w:tcBorders>
            <w:shd w:val="clear" w:color="auto" w:fill="auto"/>
            <w:vAlign w:val="center"/>
            <w:hideMark/>
          </w:tcPr>
          <w:p w14:paraId="2C20C349"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 xml:space="preserve">Md. </w:t>
            </w:r>
            <w:proofErr w:type="spellStart"/>
            <w:r w:rsidRPr="00116A23">
              <w:rPr>
                <w:rFonts w:ascii="Calibri" w:eastAsia="Times New Roman" w:hAnsi="Calibri" w:cs="Times New Roman"/>
                <w:color w:val="000000"/>
                <w:sz w:val="24"/>
                <w:szCs w:val="24"/>
                <w:lang w:eastAsia="en-GB"/>
              </w:rPr>
              <w:t>Rakibul</w:t>
            </w:r>
            <w:proofErr w:type="spellEnd"/>
            <w:r w:rsidRPr="00116A23">
              <w:rPr>
                <w:rFonts w:ascii="Calibri" w:eastAsia="Times New Roman" w:hAnsi="Calibri" w:cs="Times New Roman"/>
                <w:color w:val="000000"/>
                <w:sz w:val="24"/>
                <w:szCs w:val="24"/>
                <w:lang w:eastAsia="en-GB"/>
              </w:rPr>
              <w:t xml:space="preserve"> Islam</w:t>
            </w:r>
          </w:p>
        </w:tc>
        <w:tc>
          <w:tcPr>
            <w:tcW w:w="3740" w:type="dxa"/>
            <w:tcBorders>
              <w:top w:val="nil"/>
              <w:left w:val="nil"/>
              <w:bottom w:val="single" w:sz="4" w:space="0" w:color="auto"/>
              <w:right w:val="single" w:sz="4" w:space="0" w:color="auto"/>
            </w:tcBorders>
            <w:shd w:val="clear" w:color="auto" w:fill="auto"/>
            <w:vAlign w:val="center"/>
            <w:hideMark/>
          </w:tcPr>
          <w:p w14:paraId="7FF098AA"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Lathe Machine Operation</w:t>
            </w:r>
          </w:p>
        </w:tc>
      </w:tr>
      <w:tr w:rsidR="00116A23" w:rsidRPr="00116A23" w14:paraId="466B366F"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8A02EF1"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3</w:t>
            </w:r>
          </w:p>
        </w:tc>
        <w:tc>
          <w:tcPr>
            <w:tcW w:w="3040" w:type="dxa"/>
            <w:tcBorders>
              <w:top w:val="nil"/>
              <w:left w:val="nil"/>
              <w:bottom w:val="single" w:sz="4" w:space="0" w:color="auto"/>
              <w:right w:val="single" w:sz="4" w:space="0" w:color="auto"/>
            </w:tcBorders>
            <w:shd w:val="clear" w:color="auto" w:fill="auto"/>
            <w:vAlign w:val="center"/>
            <w:hideMark/>
          </w:tcPr>
          <w:p w14:paraId="2435AA9F"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proofErr w:type="spellStart"/>
            <w:r w:rsidRPr="00116A23">
              <w:rPr>
                <w:rFonts w:ascii="Calibri" w:eastAsia="Times New Roman" w:hAnsi="Calibri" w:cs="Times New Roman"/>
                <w:color w:val="000000"/>
                <w:sz w:val="24"/>
                <w:szCs w:val="24"/>
                <w:lang w:eastAsia="en-GB"/>
              </w:rPr>
              <w:t>Zannatul</w:t>
            </w:r>
            <w:proofErr w:type="spellEnd"/>
            <w:r w:rsidRPr="00116A23">
              <w:rPr>
                <w:rFonts w:ascii="Calibri" w:eastAsia="Times New Roman" w:hAnsi="Calibri" w:cs="Times New Roman"/>
                <w:color w:val="000000"/>
                <w:sz w:val="24"/>
                <w:szCs w:val="24"/>
                <w:lang w:eastAsia="en-GB"/>
              </w:rPr>
              <w:t xml:space="preserve"> </w:t>
            </w:r>
            <w:proofErr w:type="spellStart"/>
            <w:r w:rsidRPr="00116A23">
              <w:rPr>
                <w:rFonts w:ascii="Calibri" w:eastAsia="Times New Roman" w:hAnsi="Calibri" w:cs="Times New Roman"/>
                <w:color w:val="000000"/>
                <w:sz w:val="24"/>
                <w:szCs w:val="24"/>
                <w:lang w:eastAsia="en-GB"/>
              </w:rPr>
              <w:t>Ferdus</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39DF4BC9"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Bakery &amp; Pastry Production</w:t>
            </w:r>
          </w:p>
        </w:tc>
      </w:tr>
      <w:tr w:rsidR="00116A23" w:rsidRPr="00116A23" w14:paraId="4CE6714C"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A14270E"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4</w:t>
            </w:r>
          </w:p>
        </w:tc>
        <w:tc>
          <w:tcPr>
            <w:tcW w:w="3040" w:type="dxa"/>
            <w:tcBorders>
              <w:top w:val="nil"/>
              <w:left w:val="nil"/>
              <w:bottom w:val="single" w:sz="4" w:space="0" w:color="auto"/>
              <w:right w:val="single" w:sz="4" w:space="0" w:color="auto"/>
            </w:tcBorders>
            <w:shd w:val="clear" w:color="auto" w:fill="auto"/>
            <w:vAlign w:val="center"/>
            <w:hideMark/>
          </w:tcPr>
          <w:p w14:paraId="122AF8B0"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proofErr w:type="spellStart"/>
            <w:r w:rsidRPr="00116A23">
              <w:rPr>
                <w:rFonts w:ascii="Calibri" w:eastAsia="Times New Roman" w:hAnsi="Calibri" w:cs="Times New Roman"/>
                <w:color w:val="000000"/>
                <w:sz w:val="24"/>
                <w:szCs w:val="24"/>
                <w:lang w:eastAsia="en-GB"/>
              </w:rPr>
              <w:t>Sabikunnahar</w:t>
            </w:r>
            <w:proofErr w:type="spellEnd"/>
            <w:r w:rsidRPr="00116A23">
              <w:rPr>
                <w:rFonts w:ascii="Calibri" w:eastAsia="Times New Roman" w:hAnsi="Calibri" w:cs="Times New Roman"/>
                <w:color w:val="000000"/>
                <w:sz w:val="24"/>
                <w:szCs w:val="24"/>
                <w:lang w:eastAsia="en-GB"/>
              </w:rPr>
              <w:t xml:space="preserve"> Saima</w:t>
            </w:r>
          </w:p>
        </w:tc>
        <w:tc>
          <w:tcPr>
            <w:tcW w:w="3740" w:type="dxa"/>
            <w:tcBorders>
              <w:top w:val="nil"/>
              <w:left w:val="nil"/>
              <w:bottom w:val="single" w:sz="4" w:space="0" w:color="auto"/>
              <w:right w:val="single" w:sz="4" w:space="0" w:color="auto"/>
            </w:tcBorders>
            <w:shd w:val="clear" w:color="auto" w:fill="auto"/>
            <w:vAlign w:val="center"/>
            <w:hideMark/>
          </w:tcPr>
          <w:p w14:paraId="15933F0C"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Food &amp; Beverage Production</w:t>
            </w:r>
          </w:p>
        </w:tc>
      </w:tr>
      <w:tr w:rsidR="00116A23" w:rsidRPr="00116A23" w14:paraId="6F31779F"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F954474"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5</w:t>
            </w:r>
          </w:p>
        </w:tc>
        <w:tc>
          <w:tcPr>
            <w:tcW w:w="3040" w:type="dxa"/>
            <w:tcBorders>
              <w:top w:val="nil"/>
              <w:left w:val="nil"/>
              <w:bottom w:val="single" w:sz="4" w:space="0" w:color="auto"/>
              <w:right w:val="single" w:sz="4" w:space="0" w:color="auto"/>
            </w:tcBorders>
            <w:shd w:val="clear" w:color="auto" w:fill="auto"/>
            <w:vAlign w:val="center"/>
            <w:hideMark/>
          </w:tcPr>
          <w:p w14:paraId="5C6FF9CB"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Amina Khatun</w:t>
            </w:r>
          </w:p>
        </w:tc>
        <w:tc>
          <w:tcPr>
            <w:tcW w:w="3740" w:type="dxa"/>
            <w:tcBorders>
              <w:top w:val="nil"/>
              <w:left w:val="nil"/>
              <w:bottom w:val="single" w:sz="4" w:space="0" w:color="auto"/>
              <w:right w:val="single" w:sz="4" w:space="0" w:color="auto"/>
            </w:tcBorders>
            <w:shd w:val="clear" w:color="auto" w:fill="auto"/>
            <w:vAlign w:val="center"/>
            <w:hideMark/>
          </w:tcPr>
          <w:p w14:paraId="4ECED0EA"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Consumer Electronics</w:t>
            </w:r>
          </w:p>
        </w:tc>
      </w:tr>
      <w:tr w:rsidR="00116A23" w:rsidRPr="00116A23" w14:paraId="410925E2"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7C70E10"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6</w:t>
            </w:r>
          </w:p>
        </w:tc>
        <w:tc>
          <w:tcPr>
            <w:tcW w:w="3040" w:type="dxa"/>
            <w:tcBorders>
              <w:top w:val="nil"/>
              <w:left w:val="nil"/>
              <w:bottom w:val="single" w:sz="4" w:space="0" w:color="auto"/>
              <w:right w:val="single" w:sz="4" w:space="0" w:color="auto"/>
            </w:tcBorders>
            <w:shd w:val="clear" w:color="auto" w:fill="auto"/>
            <w:vAlign w:val="center"/>
            <w:hideMark/>
          </w:tcPr>
          <w:p w14:paraId="0A736D08"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proofErr w:type="spellStart"/>
            <w:r w:rsidRPr="00116A23">
              <w:rPr>
                <w:rFonts w:ascii="Calibri" w:eastAsia="Times New Roman" w:hAnsi="Calibri" w:cs="Times New Roman"/>
                <w:color w:val="000000"/>
                <w:sz w:val="24"/>
                <w:szCs w:val="24"/>
                <w:lang w:eastAsia="en-GB"/>
              </w:rPr>
              <w:t>Omel</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092A90FE"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Food &amp; Beverage Service</w:t>
            </w:r>
          </w:p>
        </w:tc>
      </w:tr>
      <w:tr w:rsidR="00116A23" w:rsidRPr="00116A23" w14:paraId="7BBB45BE" w14:textId="77777777" w:rsidTr="00116A23">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16FF1F21"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7</w:t>
            </w:r>
          </w:p>
        </w:tc>
        <w:tc>
          <w:tcPr>
            <w:tcW w:w="3040" w:type="dxa"/>
            <w:tcBorders>
              <w:top w:val="nil"/>
              <w:left w:val="nil"/>
              <w:bottom w:val="single" w:sz="4" w:space="0" w:color="auto"/>
              <w:right w:val="single" w:sz="4" w:space="0" w:color="auto"/>
            </w:tcBorders>
            <w:shd w:val="clear" w:color="auto" w:fill="auto"/>
            <w:vAlign w:val="center"/>
            <w:hideMark/>
          </w:tcPr>
          <w:p w14:paraId="5459E82A"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proofErr w:type="spellStart"/>
            <w:r w:rsidRPr="00116A23">
              <w:rPr>
                <w:rFonts w:ascii="Calibri" w:eastAsia="Times New Roman" w:hAnsi="Calibri" w:cs="Times New Roman"/>
                <w:color w:val="000000"/>
                <w:sz w:val="24"/>
                <w:szCs w:val="24"/>
                <w:lang w:eastAsia="en-GB"/>
              </w:rPr>
              <w:t>Prodip</w:t>
            </w:r>
            <w:proofErr w:type="spellEnd"/>
            <w:r w:rsidRPr="00116A23">
              <w:rPr>
                <w:rFonts w:ascii="Calibri" w:eastAsia="Times New Roman" w:hAnsi="Calibri" w:cs="Times New Roman"/>
                <w:color w:val="000000"/>
                <w:sz w:val="24"/>
                <w:szCs w:val="24"/>
                <w:lang w:eastAsia="en-GB"/>
              </w:rPr>
              <w:t xml:space="preserve"> </w:t>
            </w:r>
            <w:proofErr w:type="spellStart"/>
            <w:r w:rsidRPr="00116A23">
              <w:rPr>
                <w:rFonts w:ascii="Calibri" w:eastAsia="Times New Roman" w:hAnsi="Calibri" w:cs="Times New Roman"/>
                <w:color w:val="000000"/>
                <w:sz w:val="24"/>
                <w:szCs w:val="24"/>
                <w:lang w:eastAsia="en-GB"/>
              </w:rPr>
              <w:t>Baroi</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182C6F6C"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Electrical Installation &amp; Maintenance</w:t>
            </w:r>
          </w:p>
        </w:tc>
      </w:tr>
      <w:tr w:rsidR="00116A23" w:rsidRPr="00116A23" w14:paraId="22FB6B41"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A6F7D1D"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8</w:t>
            </w:r>
          </w:p>
        </w:tc>
        <w:tc>
          <w:tcPr>
            <w:tcW w:w="3040" w:type="dxa"/>
            <w:tcBorders>
              <w:top w:val="nil"/>
              <w:left w:val="nil"/>
              <w:bottom w:val="single" w:sz="4" w:space="0" w:color="auto"/>
              <w:right w:val="single" w:sz="4" w:space="0" w:color="auto"/>
            </w:tcBorders>
            <w:shd w:val="clear" w:color="auto" w:fill="auto"/>
            <w:vAlign w:val="center"/>
            <w:hideMark/>
          </w:tcPr>
          <w:p w14:paraId="021F9B61"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 xml:space="preserve">Shanta </w:t>
            </w:r>
            <w:proofErr w:type="spellStart"/>
            <w:r w:rsidRPr="00116A23">
              <w:rPr>
                <w:rFonts w:ascii="Calibri" w:eastAsia="Times New Roman" w:hAnsi="Calibri" w:cs="Times New Roman"/>
                <w:color w:val="000000"/>
                <w:sz w:val="24"/>
                <w:szCs w:val="24"/>
                <w:lang w:eastAsia="en-GB"/>
              </w:rPr>
              <w:t>Baktiar</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1198838D"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Domestic Works</w:t>
            </w:r>
          </w:p>
        </w:tc>
      </w:tr>
      <w:tr w:rsidR="00116A23" w:rsidRPr="00116A23" w14:paraId="3C8B62DF"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24E5B7B"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9</w:t>
            </w:r>
          </w:p>
        </w:tc>
        <w:tc>
          <w:tcPr>
            <w:tcW w:w="3040" w:type="dxa"/>
            <w:tcBorders>
              <w:top w:val="nil"/>
              <w:left w:val="nil"/>
              <w:bottom w:val="single" w:sz="4" w:space="0" w:color="auto"/>
              <w:right w:val="single" w:sz="4" w:space="0" w:color="auto"/>
            </w:tcBorders>
            <w:shd w:val="clear" w:color="auto" w:fill="auto"/>
            <w:vAlign w:val="center"/>
            <w:hideMark/>
          </w:tcPr>
          <w:p w14:paraId="3318405F"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Jannat Islam</w:t>
            </w:r>
          </w:p>
        </w:tc>
        <w:tc>
          <w:tcPr>
            <w:tcW w:w="3740" w:type="dxa"/>
            <w:tcBorders>
              <w:top w:val="nil"/>
              <w:left w:val="nil"/>
              <w:bottom w:val="single" w:sz="4" w:space="0" w:color="auto"/>
              <w:right w:val="single" w:sz="4" w:space="0" w:color="auto"/>
            </w:tcBorders>
            <w:shd w:val="clear" w:color="auto" w:fill="auto"/>
            <w:vAlign w:val="center"/>
            <w:hideMark/>
          </w:tcPr>
          <w:p w14:paraId="446A4950"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Sewing Machine Operation</w:t>
            </w:r>
          </w:p>
        </w:tc>
      </w:tr>
      <w:tr w:rsidR="00116A23" w:rsidRPr="00116A23" w14:paraId="20E2849B" w14:textId="77777777" w:rsidTr="00116A23">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A5CD290" w14:textId="77777777" w:rsidR="00116A23" w:rsidRPr="00116A23" w:rsidRDefault="00116A23" w:rsidP="00116A23">
            <w:pPr>
              <w:spacing w:after="0" w:line="240" w:lineRule="auto"/>
              <w:jc w:val="center"/>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10</w:t>
            </w:r>
          </w:p>
        </w:tc>
        <w:tc>
          <w:tcPr>
            <w:tcW w:w="3040" w:type="dxa"/>
            <w:tcBorders>
              <w:top w:val="nil"/>
              <w:left w:val="nil"/>
              <w:bottom w:val="single" w:sz="4" w:space="0" w:color="auto"/>
              <w:right w:val="single" w:sz="4" w:space="0" w:color="auto"/>
            </w:tcBorders>
            <w:shd w:val="clear" w:color="auto" w:fill="auto"/>
            <w:vAlign w:val="center"/>
            <w:hideMark/>
          </w:tcPr>
          <w:p w14:paraId="6606B813"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 xml:space="preserve">Md. Masum </w:t>
            </w:r>
            <w:proofErr w:type="spellStart"/>
            <w:r w:rsidRPr="00116A23">
              <w:rPr>
                <w:rFonts w:ascii="Calibri" w:eastAsia="Times New Roman" w:hAnsi="Calibri" w:cs="Times New Roman"/>
                <w:color w:val="000000"/>
                <w:sz w:val="24"/>
                <w:szCs w:val="24"/>
                <w:lang w:eastAsia="en-GB"/>
              </w:rPr>
              <w:t>Billah</w:t>
            </w:r>
            <w:proofErr w:type="spellEnd"/>
          </w:p>
        </w:tc>
        <w:tc>
          <w:tcPr>
            <w:tcW w:w="3740" w:type="dxa"/>
            <w:tcBorders>
              <w:top w:val="nil"/>
              <w:left w:val="nil"/>
              <w:bottom w:val="single" w:sz="4" w:space="0" w:color="auto"/>
              <w:right w:val="single" w:sz="4" w:space="0" w:color="auto"/>
            </w:tcBorders>
            <w:shd w:val="clear" w:color="auto" w:fill="auto"/>
            <w:vAlign w:val="center"/>
            <w:hideMark/>
          </w:tcPr>
          <w:p w14:paraId="2AD0A1F9" w14:textId="77777777" w:rsidR="00116A23" w:rsidRPr="00116A23" w:rsidRDefault="00116A23" w:rsidP="00116A23">
            <w:pPr>
              <w:spacing w:after="0" w:line="240" w:lineRule="auto"/>
              <w:rPr>
                <w:rFonts w:ascii="Calibri" w:eastAsia="Times New Roman" w:hAnsi="Calibri" w:cs="Times New Roman"/>
                <w:color w:val="000000"/>
                <w:sz w:val="24"/>
                <w:szCs w:val="24"/>
                <w:lang w:eastAsia="en-GB"/>
              </w:rPr>
            </w:pPr>
            <w:r w:rsidRPr="00116A23">
              <w:rPr>
                <w:rFonts w:ascii="Calibri" w:eastAsia="Times New Roman" w:hAnsi="Calibri" w:cs="Times New Roman"/>
                <w:color w:val="000000"/>
                <w:sz w:val="24"/>
                <w:szCs w:val="24"/>
                <w:lang w:eastAsia="en-GB"/>
              </w:rPr>
              <w:t>Refrigeration &amp; Air Conditioning</w:t>
            </w:r>
          </w:p>
        </w:tc>
      </w:tr>
    </w:tbl>
    <w:p w14:paraId="2D05FC29" w14:textId="77777777" w:rsidR="00116A23" w:rsidRDefault="00116A23">
      <w:pPr>
        <w:rPr>
          <w:rFonts w:ascii="Times New Roman" w:hAnsi="Times New Roman" w:cs="Times New Roman"/>
          <w:b/>
          <w:sz w:val="24"/>
          <w:szCs w:val="24"/>
        </w:rPr>
      </w:pPr>
    </w:p>
    <w:p w14:paraId="59A7802B" w14:textId="77777777" w:rsidR="00222802" w:rsidRDefault="00116A23">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6</w:t>
      </w:r>
      <w:r>
        <w:rPr>
          <w:rFonts w:ascii="Times New Roman" w:hAnsi="Times New Roman" w:cs="Times New Roman"/>
          <w:b/>
          <w:sz w:val="24"/>
          <w:szCs w:val="24"/>
        </w:rPr>
        <w:tab/>
        <w:t>UCEP Social Enterprises Staff and Students</w:t>
      </w:r>
      <w:r w:rsidR="00B840EC">
        <w:rPr>
          <w:rFonts w:ascii="Times New Roman" w:hAnsi="Times New Roman" w:cs="Times New Roman"/>
          <w:b/>
          <w:sz w:val="24"/>
          <w:szCs w:val="24"/>
        </w:rPr>
        <w:t xml:space="preserve"> (29 March 2021)</w:t>
      </w:r>
    </w:p>
    <w:tbl>
      <w:tblPr>
        <w:tblW w:w="8000" w:type="dxa"/>
        <w:tblInd w:w="93" w:type="dxa"/>
        <w:tblLook w:val="04A0" w:firstRow="1" w:lastRow="0" w:firstColumn="1" w:lastColumn="0" w:noHBand="0" w:noVBand="1"/>
      </w:tblPr>
      <w:tblGrid>
        <w:gridCol w:w="488"/>
        <w:gridCol w:w="2181"/>
        <w:gridCol w:w="2156"/>
        <w:gridCol w:w="3175"/>
      </w:tblGrid>
      <w:tr w:rsidR="00A97CE1" w:rsidRPr="00A97CE1" w14:paraId="0ECE9B3F" w14:textId="77777777" w:rsidTr="00A97CE1">
        <w:trPr>
          <w:trHeight w:val="589"/>
        </w:trPr>
        <w:tc>
          <w:tcPr>
            <w:tcW w:w="40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9ECD235" w14:textId="77777777" w:rsidR="00A97CE1" w:rsidRPr="00A97CE1" w:rsidRDefault="00A97CE1" w:rsidP="00A97CE1">
            <w:pPr>
              <w:spacing w:after="0" w:line="240" w:lineRule="auto"/>
              <w:jc w:val="center"/>
              <w:rPr>
                <w:rFonts w:ascii="Calibri" w:eastAsia="Times New Roman" w:hAnsi="Calibri" w:cs="Times New Roman"/>
                <w:b/>
                <w:bCs/>
                <w:color w:val="000000"/>
                <w:sz w:val="24"/>
                <w:szCs w:val="24"/>
                <w:lang w:eastAsia="en-GB"/>
              </w:rPr>
            </w:pPr>
            <w:r w:rsidRPr="00A97CE1">
              <w:rPr>
                <w:rFonts w:ascii="Calibri" w:eastAsia="Times New Roman" w:hAnsi="Calibri" w:cs="Times New Roman"/>
                <w:b/>
                <w:bCs/>
                <w:color w:val="000000"/>
                <w:sz w:val="24"/>
                <w:szCs w:val="24"/>
                <w:lang w:eastAsia="en-GB"/>
              </w:rPr>
              <w:t>SN</w:t>
            </w:r>
          </w:p>
        </w:tc>
        <w:tc>
          <w:tcPr>
            <w:tcW w:w="2200" w:type="dxa"/>
            <w:tcBorders>
              <w:top w:val="single" w:sz="8" w:space="0" w:color="auto"/>
              <w:left w:val="nil"/>
              <w:bottom w:val="single" w:sz="8" w:space="0" w:color="auto"/>
              <w:right w:val="single" w:sz="4" w:space="0" w:color="auto"/>
            </w:tcBorders>
            <w:shd w:val="clear" w:color="auto" w:fill="auto"/>
            <w:vAlign w:val="center"/>
            <w:hideMark/>
          </w:tcPr>
          <w:p w14:paraId="5D48F3E6" w14:textId="77777777" w:rsidR="00A97CE1" w:rsidRPr="00A97CE1" w:rsidRDefault="00A97CE1" w:rsidP="00A97CE1">
            <w:pPr>
              <w:spacing w:after="0" w:line="240" w:lineRule="auto"/>
              <w:jc w:val="center"/>
              <w:rPr>
                <w:rFonts w:ascii="Calibri" w:eastAsia="Times New Roman" w:hAnsi="Calibri" w:cs="Times New Roman"/>
                <w:b/>
                <w:bCs/>
                <w:color w:val="000000"/>
                <w:sz w:val="24"/>
                <w:szCs w:val="24"/>
                <w:lang w:eastAsia="en-GB"/>
              </w:rPr>
            </w:pPr>
            <w:r w:rsidRPr="00A97CE1">
              <w:rPr>
                <w:rFonts w:ascii="Calibri" w:eastAsia="Times New Roman" w:hAnsi="Calibri" w:cs="Times New Roman"/>
                <w:b/>
                <w:bCs/>
                <w:color w:val="000000"/>
                <w:sz w:val="24"/>
                <w:szCs w:val="24"/>
                <w:lang w:eastAsia="en-GB"/>
              </w:rPr>
              <w:t>Name of Social Enterprise</w:t>
            </w:r>
          </w:p>
        </w:tc>
        <w:tc>
          <w:tcPr>
            <w:tcW w:w="2180" w:type="dxa"/>
            <w:tcBorders>
              <w:top w:val="single" w:sz="8" w:space="0" w:color="auto"/>
              <w:left w:val="nil"/>
              <w:bottom w:val="single" w:sz="8" w:space="0" w:color="auto"/>
              <w:right w:val="single" w:sz="4" w:space="0" w:color="auto"/>
            </w:tcBorders>
            <w:shd w:val="clear" w:color="auto" w:fill="auto"/>
            <w:vAlign w:val="center"/>
            <w:hideMark/>
          </w:tcPr>
          <w:p w14:paraId="52C1A4AE" w14:textId="77777777" w:rsidR="00A97CE1" w:rsidRPr="00A97CE1" w:rsidRDefault="00A97CE1" w:rsidP="00A97CE1">
            <w:pPr>
              <w:spacing w:after="0" w:line="240" w:lineRule="auto"/>
              <w:jc w:val="center"/>
              <w:rPr>
                <w:rFonts w:ascii="Calibri" w:eastAsia="Times New Roman" w:hAnsi="Calibri" w:cs="Times New Roman"/>
                <w:b/>
                <w:bCs/>
                <w:color w:val="000000"/>
                <w:sz w:val="24"/>
                <w:szCs w:val="24"/>
                <w:lang w:eastAsia="en-GB"/>
              </w:rPr>
            </w:pPr>
            <w:r w:rsidRPr="00A97CE1">
              <w:rPr>
                <w:rFonts w:ascii="Calibri" w:eastAsia="Times New Roman" w:hAnsi="Calibri" w:cs="Times New Roman"/>
                <w:b/>
                <w:bCs/>
                <w:color w:val="000000"/>
                <w:sz w:val="24"/>
                <w:szCs w:val="24"/>
                <w:lang w:eastAsia="en-GB"/>
              </w:rPr>
              <w:t xml:space="preserve"> Name of Employee/ Student</w:t>
            </w:r>
          </w:p>
        </w:tc>
        <w:tc>
          <w:tcPr>
            <w:tcW w:w="3220" w:type="dxa"/>
            <w:tcBorders>
              <w:top w:val="single" w:sz="8" w:space="0" w:color="auto"/>
              <w:left w:val="nil"/>
              <w:bottom w:val="single" w:sz="8" w:space="0" w:color="auto"/>
              <w:right w:val="single" w:sz="4" w:space="0" w:color="auto"/>
            </w:tcBorders>
            <w:shd w:val="clear" w:color="auto" w:fill="auto"/>
            <w:vAlign w:val="center"/>
            <w:hideMark/>
          </w:tcPr>
          <w:p w14:paraId="69D79727" w14:textId="77777777" w:rsidR="00A97CE1" w:rsidRPr="00A97CE1" w:rsidRDefault="00A97CE1" w:rsidP="00A97CE1">
            <w:pPr>
              <w:spacing w:after="0" w:line="240" w:lineRule="auto"/>
              <w:jc w:val="center"/>
              <w:rPr>
                <w:rFonts w:ascii="Calibri" w:eastAsia="Times New Roman" w:hAnsi="Calibri" w:cs="Times New Roman"/>
                <w:b/>
                <w:bCs/>
                <w:color w:val="000000"/>
                <w:sz w:val="24"/>
                <w:szCs w:val="24"/>
                <w:lang w:eastAsia="en-GB"/>
              </w:rPr>
            </w:pPr>
            <w:r w:rsidRPr="00A97CE1">
              <w:rPr>
                <w:rFonts w:ascii="Calibri" w:eastAsia="Times New Roman" w:hAnsi="Calibri" w:cs="Times New Roman"/>
                <w:b/>
                <w:bCs/>
                <w:color w:val="000000"/>
                <w:sz w:val="24"/>
                <w:szCs w:val="24"/>
                <w:lang w:eastAsia="en-GB"/>
              </w:rPr>
              <w:t>Designation</w:t>
            </w:r>
          </w:p>
        </w:tc>
      </w:tr>
      <w:tr w:rsidR="00A97CE1" w:rsidRPr="00A97CE1" w14:paraId="5763A014" w14:textId="77777777" w:rsidTr="00A97CE1">
        <w:trPr>
          <w:trHeight w:val="945"/>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67ED4"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ADC54AC"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A.K. Khan UCEP Private Polytechnical Institute (AKKUPPI)</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1A9132A"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Kamrul </w:t>
            </w:r>
            <w:proofErr w:type="spellStart"/>
            <w:r w:rsidRPr="00A97CE1">
              <w:rPr>
                <w:rFonts w:ascii="Calibri" w:eastAsia="Times New Roman" w:hAnsi="Calibri" w:cs="Times New Roman"/>
                <w:color w:val="000000"/>
                <w:sz w:val="24"/>
                <w:szCs w:val="24"/>
                <w:lang w:eastAsia="en-GB"/>
              </w:rPr>
              <w:t>Ahasan</w:t>
            </w:r>
            <w:proofErr w:type="spellEnd"/>
            <w:r w:rsidRPr="00A97CE1">
              <w:rPr>
                <w:rFonts w:ascii="Calibri" w:eastAsia="Times New Roman" w:hAnsi="Calibri" w:cs="Times New Roman"/>
                <w:color w:val="000000"/>
                <w:sz w:val="24"/>
                <w:szCs w:val="24"/>
                <w:lang w:eastAsia="en-GB"/>
              </w:rPr>
              <w:t xml:space="preserve"> Rajiv</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0E511371"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Chief Instructor, Civil</w:t>
            </w:r>
          </w:p>
        </w:tc>
      </w:tr>
      <w:tr w:rsidR="00A97CE1" w:rsidRPr="00A97CE1" w14:paraId="3E8015D3" w14:textId="77777777" w:rsidTr="00A97C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4010ACA"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2</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5707B3F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UCEP Institute of Science &amp; Technology (UIST)</w:t>
            </w:r>
          </w:p>
        </w:tc>
        <w:tc>
          <w:tcPr>
            <w:tcW w:w="2180" w:type="dxa"/>
            <w:tcBorders>
              <w:top w:val="nil"/>
              <w:left w:val="nil"/>
              <w:bottom w:val="single" w:sz="4" w:space="0" w:color="auto"/>
              <w:right w:val="single" w:sz="4" w:space="0" w:color="auto"/>
            </w:tcBorders>
            <w:shd w:val="clear" w:color="auto" w:fill="auto"/>
            <w:vAlign w:val="center"/>
            <w:hideMark/>
          </w:tcPr>
          <w:p w14:paraId="5D8FB04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roofErr w:type="spellStart"/>
            <w:r w:rsidRPr="00A97CE1">
              <w:rPr>
                <w:rFonts w:ascii="Calibri" w:eastAsia="Times New Roman" w:hAnsi="Calibri" w:cs="Times New Roman"/>
                <w:color w:val="000000"/>
                <w:sz w:val="24"/>
                <w:szCs w:val="24"/>
                <w:lang w:eastAsia="en-GB"/>
              </w:rPr>
              <w:t>Mahmuda</w:t>
            </w:r>
            <w:proofErr w:type="spellEnd"/>
            <w:r w:rsidRPr="00A97CE1">
              <w:rPr>
                <w:rFonts w:ascii="Calibri" w:eastAsia="Times New Roman" w:hAnsi="Calibri" w:cs="Times New Roman"/>
                <w:color w:val="000000"/>
                <w:sz w:val="24"/>
                <w:szCs w:val="24"/>
                <w:lang w:eastAsia="en-GB"/>
              </w:rPr>
              <w:t xml:space="preserve"> Begum</w:t>
            </w:r>
          </w:p>
        </w:tc>
        <w:tc>
          <w:tcPr>
            <w:tcW w:w="3220" w:type="dxa"/>
            <w:tcBorders>
              <w:top w:val="nil"/>
              <w:left w:val="nil"/>
              <w:bottom w:val="single" w:sz="4" w:space="0" w:color="auto"/>
              <w:right w:val="single" w:sz="4" w:space="0" w:color="auto"/>
            </w:tcBorders>
            <w:shd w:val="clear" w:color="auto" w:fill="auto"/>
            <w:vAlign w:val="center"/>
            <w:hideMark/>
          </w:tcPr>
          <w:p w14:paraId="6C6A20FA"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Head of Department, Civil</w:t>
            </w:r>
          </w:p>
        </w:tc>
      </w:tr>
      <w:tr w:rsidR="00A97CE1" w:rsidRPr="00A97CE1" w14:paraId="772A566C" w14:textId="77777777" w:rsidTr="00A97C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2D214FF"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lastRenderedPageBreak/>
              <w:t>3</w:t>
            </w:r>
          </w:p>
        </w:tc>
        <w:tc>
          <w:tcPr>
            <w:tcW w:w="2200" w:type="dxa"/>
            <w:vMerge/>
            <w:tcBorders>
              <w:top w:val="nil"/>
              <w:left w:val="single" w:sz="4" w:space="0" w:color="auto"/>
              <w:bottom w:val="single" w:sz="4" w:space="0" w:color="000000"/>
              <w:right w:val="single" w:sz="4" w:space="0" w:color="auto"/>
            </w:tcBorders>
            <w:vAlign w:val="center"/>
            <w:hideMark/>
          </w:tcPr>
          <w:p w14:paraId="607C5034"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1C1DC55E"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Md. </w:t>
            </w:r>
            <w:proofErr w:type="spellStart"/>
            <w:r w:rsidRPr="00A97CE1">
              <w:rPr>
                <w:rFonts w:ascii="Calibri" w:eastAsia="Times New Roman" w:hAnsi="Calibri" w:cs="Times New Roman"/>
                <w:color w:val="000000"/>
                <w:sz w:val="24"/>
                <w:szCs w:val="24"/>
                <w:lang w:eastAsia="en-GB"/>
              </w:rPr>
              <w:t>Jahidul</w:t>
            </w:r>
            <w:proofErr w:type="spellEnd"/>
            <w:r w:rsidRPr="00A97CE1">
              <w:rPr>
                <w:rFonts w:ascii="Calibri" w:eastAsia="Times New Roman" w:hAnsi="Calibri" w:cs="Times New Roman"/>
                <w:color w:val="000000"/>
                <w:sz w:val="24"/>
                <w:szCs w:val="24"/>
                <w:lang w:eastAsia="en-GB"/>
              </w:rPr>
              <w:t xml:space="preserve"> Islam</w:t>
            </w:r>
          </w:p>
        </w:tc>
        <w:tc>
          <w:tcPr>
            <w:tcW w:w="3220" w:type="dxa"/>
            <w:tcBorders>
              <w:top w:val="nil"/>
              <w:left w:val="nil"/>
              <w:bottom w:val="single" w:sz="4" w:space="0" w:color="auto"/>
              <w:right w:val="single" w:sz="4" w:space="0" w:color="auto"/>
            </w:tcBorders>
            <w:shd w:val="clear" w:color="auto" w:fill="auto"/>
            <w:vAlign w:val="center"/>
            <w:hideMark/>
          </w:tcPr>
          <w:p w14:paraId="3D295EE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Instructor, Electrical</w:t>
            </w:r>
          </w:p>
        </w:tc>
      </w:tr>
      <w:tr w:rsidR="00A97CE1" w:rsidRPr="00A97CE1" w14:paraId="41D64B15"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E426845"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4</w:t>
            </w:r>
          </w:p>
        </w:tc>
        <w:tc>
          <w:tcPr>
            <w:tcW w:w="2200" w:type="dxa"/>
            <w:vMerge/>
            <w:tcBorders>
              <w:top w:val="nil"/>
              <w:left w:val="single" w:sz="4" w:space="0" w:color="auto"/>
              <w:bottom w:val="single" w:sz="4" w:space="0" w:color="000000"/>
              <w:right w:val="single" w:sz="4" w:space="0" w:color="auto"/>
            </w:tcBorders>
            <w:vAlign w:val="center"/>
            <w:hideMark/>
          </w:tcPr>
          <w:p w14:paraId="44A6DC6F"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50635F19"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Roni Gopal </w:t>
            </w:r>
            <w:proofErr w:type="spellStart"/>
            <w:r w:rsidRPr="00A97CE1">
              <w:rPr>
                <w:rFonts w:ascii="Calibri" w:eastAsia="Times New Roman" w:hAnsi="Calibri" w:cs="Times New Roman"/>
                <w:color w:val="000000"/>
                <w:sz w:val="24"/>
                <w:szCs w:val="24"/>
                <w:lang w:eastAsia="en-GB"/>
              </w:rPr>
              <w:t>Saha</w:t>
            </w:r>
            <w:proofErr w:type="spellEnd"/>
          </w:p>
        </w:tc>
        <w:tc>
          <w:tcPr>
            <w:tcW w:w="3220" w:type="dxa"/>
            <w:tcBorders>
              <w:top w:val="nil"/>
              <w:left w:val="nil"/>
              <w:bottom w:val="single" w:sz="4" w:space="0" w:color="auto"/>
              <w:right w:val="single" w:sz="4" w:space="0" w:color="auto"/>
            </w:tcBorders>
            <w:shd w:val="clear" w:color="auto" w:fill="auto"/>
            <w:vAlign w:val="center"/>
            <w:hideMark/>
          </w:tcPr>
          <w:p w14:paraId="0F44149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Junior Instructor, Mechanical</w:t>
            </w:r>
          </w:p>
        </w:tc>
      </w:tr>
      <w:tr w:rsidR="00A97CE1" w:rsidRPr="00A97CE1" w14:paraId="73D3F327" w14:textId="77777777" w:rsidTr="00A97C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550B2BE2"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5</w:t>
            </w:r>
          </w:p>
        </w:tc>
        <w:tc>
          <w:tcPr>
            <w:tcW w:w="2200" w:type="dxa"/>
            <w:vMerge/>
            <w:tcBorders>
              <w:top w:val="nil"/>
              <w:left w:val="single" w:sz="4" w:space="0" w:color="auto"/>
              <w:bottom w:val="single" w:sz="4" w:space="0" w:color="000000"/>
              <w:right w:val="single" w:sz="4" w:space="0" w:color="auto"/>
            </w:tcBorders>
            <w:vAlign w:val="center"/>
            <w:hideMark/>
          </w:tcPr>
          <w:p w14:paraId="289F7357"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08189C36"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Md. </w:t>
            </w:r>
            <w:proofErr w:type="spellStart"/>
            <w:r w:rsidRPr="00A97CE1">
              <w:rPr>
                <w:rFonts w:ascii="Calibri" w:eastAsia="Times New Roman" w:hAnsi="Calibri" w:cs="Times New Roman"/>
                <w:color w:val="000000"/>
                <w:sz w:val="24"/>
                <w:szCs w:val="24"/>
                <w:lang w:eastAsia="en-GB"/>
              </w:rPr>
              <w:t>Sabibur</w:t>
            </w:r>
            <w:proofErr w:type="spellEnd"/>
            <w:r w:rsidRPr="00A97CE1">
              <w:rPr>
                <w:rFonts w:ascii="Calibri" w:eastAsia="Times New Roman" w:hAnsi="Calibri" w:cs="Times New Roman"/>
                <w:color w:val="000000"/>
                <w:sz w:val="24"/>
                <w:szCs w:val="24"/>
                <w:lang w:eastAsia="en-GB"/>
              </w:rPr>
              <w:t xml:space="preserve"> Rahman</w:t>
            </w:r>
          </w:p>
        </w:tc>
        <w:tc>
          <w:tcPr>
            <w:tcW w:w="3220" w:type="dxa"/>
            <w:tcBorders>
              <w:top w:val="nil"/>
              <w:left w:val="nil"/>
              <w:bottom w:val="single" w:sz="4" w:space="0" w:color="auto"/>
              <w:right w:val="single" w:sz="4" w:space="0" w:color="auto"/>
            </w:tcBorders>
            <w:shd w:val="clear" w:color="auto" w:fill="auto"/>
            <w:vAlign w:val="center"/>
            <w:hideMark/>
          </w:tcPr>
          <w:p w14:paraId="332D81A9"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Junior Officer, Admin &amp; Accounts</w:t>
            </w:r>
          </w:p>
        </w:tc>
      </w:tr>
      <w:tr w:rsidR="00A97CE1" w:rsidRPr="00A97CE1" w14:paraId="6C8B5F83"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2524194E"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6</w:t>
            </w:r>
          </w:p>
        </w:tc>
        <w:tc>
          <w:tcPr>
            <w:tcW w:w="2200" w:type="dxa"/>
            <w:vMerge/>
            <w:tcBorders>
              <w:top w:val="nil"/>
              <w:left w:val="single" w:sz="4" w:space="0" w:color="auto"/>
              <w:bottom w:val="single" w:sz="4" w:space="0" w:color="000000"/>
              <w:right w:val="single" w:sz="4" w:space="0" w:color="auto"/>
            </w:tcBorders>
            <w:vAlign w:val="center"/>
            <w:hideMark/>
          </w:tcPr>
          <w:p w14:paraId="74EB7BCE"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08F99011"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roofErr w:type="spellStart"/>
            <w:r w:rsidRPr="00A97CE1">
              <w:rPr>
                <w:rFonts w:ascii="Calibri" w:eastAsia="Times New Roman" w:hAnsi="Calibri" w:cs="Times New Roman"/>
                <w:color w:val="000000"/>
                <w:sz w:val="24"/>
                <w:szCs w:val="24"/>
                <w:lang w:eastAsia="en-GB"/>
              </w:rPr>
              <w:t>Sumon</w:t>
            </w:r>
            <w:proofErr w:type="spellEnd"/>
            <w:r w:rsidRPr="00A97CE1">
              <w:rPr>
                <w:rFonts w:ascii="Calibri" w:eastAsia="Times New Roman" w:hAnsi="Calibri" w:cs="Times New Roman"/>
                <w:color w:val="000000"/>
                <w:sz w:val="24"/>
                <w:szCs w:val="24"/>
                <w:lang w:eastAsia="en-GB"/>
              </w:rPr>
              <w:t xml:space="preserve"> Biswas</w:t>
            </w:r>
          </w:p>
        </w:tc>
        <w:tc>
          <w:tcPr>
            <w:tcW w:w="3220" w:type="dxa"/>
            <w:tcBorders>
              <w:top w:val="nil"/>
              <w:left w:val="nil"/>
              <w:bottom w:val="single" w:sz="4" w:space="0" w:color="auto"/>
              <w:right w:val="single" w:sz="4" w:space="0" w:color="auto"/>
            </w:tcBorders>
            <w:shd w:val="clear" w:color="auto" w:fill="auto"/>
            <w:vAlign w:val="center"/>
            <w:hideMark/>
          </w:tcPr>
          <w:p w14:paraId="691883F6"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Junior Instructor, Electrical </w:t>
            </w:r>
          </w:p>
        </w:tc>
      </w:tr>
      <w:tr w:rsidR="00A97CE1" w:rsidRPr="00A97CE1" w14:paraId="1C5AF7AA"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39DC1B0D"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7</w:t>
            </w:r>
          </w:p>
        </w:tc>
        <w:tc>
          <w:tcPr>
            <w:tcW w:w="2200" w:type="dxa"/>
            <w:vMerge/>
            <w:tcBorders>
              <w:top w:val="nil"/>
              <w:left w:val="single" w:sz="4" w:space="0" w:color="auto"/>
              <w:bottom w:val="single" w:sz="4" w:space="0" w:color="000000"/>
              <w:right w:val="single" w:sz="4" w:space="0" w:color="auto"/>
            </w:tcBorders>
            <w:vAlign w:val="center"/>
            <w:hideMark/>
          </w:tcPr>
          <w:p w14:paraId="4C06A24E"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358D6959"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Nazmul Hasan</w:t>
            </w:r>
          </w:p>
        </w:tc>
        <w:tc>
          <w:tcPr>
            <w:tcW w:w="3220" w:type="dxa"/>
            <w:tcBorders>
              <w:top w:val="nil"/>
              <w:left w:val="nil"/>
              <w:bottom w:val="single" w:sz="4" w:space="0" w:color="auto"/>
              <w:right w:val="single" w:sz="4" w:space="0" w:color="auto"/>
            </w:tcBorders>
            <w:shd w:val="clear" w:color="auto" w:fill="auto"/>
            <w:vAlign w:val="center"/>
            <w:hideMark/>
          </w:tcPr>
          <w:p w14:paraId="0D0F3B19"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Junior Instructor, Civil</w:t>
            </w:r>
          </w:p>
        </w:tc>
      </w:tr>
      <w:tr w:rsidR="00A97CE1" w:rsidRPr="00A97CE1" w14:paraId="672CE3CA"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8DBF678"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8</w:t>
            </w:r>
          </w:p>
        </w:tc>
        <w:tc>
          <w:tcPr>
            <w:tcW w:w="2200" w:type="dxa"/>
            <w:vMerge/>
            <w:tcBorders>
              <w:top w:val="nil"/>
              <w:left w:val="single" w:sz="4" w:space="0" w:color="auto"/>
              <w:bottom w:val="single" w:sz="4" w:space="0" w:color="000000"/>
              <w:right w:val="single" w:sz="4" w:space="0" w:color="auto"/>
            </w:tcBorders>
            <w:vAlign w:val="center"/>
            <w:hideMark/>
          </w:tcPr>
          <w:p w14:paraId="598B3EE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4DF8C73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Md. </w:t>
            </w:r>
            <w:proofErr w:type="spellStart"/>
            <w:r w:rsidRPr="00A97CE1">
              <w:rPr>
                <w:rFonts w:ascii="Calibri" w:eastAsia="Times New Roman" w:hAnsi="Calibri" w:cs="Times New Roman"/>
                <w:color w:val="000000"/>
                <w:sz w:val="24"/>
                <w:szCs w:val="24"/>
                <w:lang w:eastAsia="en-GB"/>
              </w:rPr>
              <w:t>Akram</w:t>
            </w:r>
            <w:proofErr w:type="spellEnd"/>
            <w:r w:rsidRPr="00A97CE1">
              <w:rPr>
                <w:rFonts w:ascii="Calibri" w:eastAsia="Times New Roman" w:hAnsi="Calibri" w:cs="Times New Roman"/>
                <w:color w:val="000000"/>
                <w:sz w:val="24"/>
                <w:szCs w:val="24"/>
                <w:lang w:eastAsia="en-GB"/>
              </w:rPr>
              <w:t xml:space="preserve"> Hossain</w:t>
            </w:r>
          </w:p>
        </w:tc>
        <w:tc>
          <w:tcPr>
            <w:tcW w:w="3220" w:type="dxa"/>
            <w:tcBorders>
              <w:top w:val="nil"/>
              <w:left w:val="nil"/>
              <w:bottom w:val="single" w:sz="4" w:space="0" w:color="auto"/>
              <w:right w:val="single" w:sz="4" w:space="0" w:color="auto"/>
            </w:tcBorders>
            <w:shd w:val="clear" w:color="auto" w:fill="auto"/>
            <w:vAlign w:val="center"/>
            <w:hideMark/>
          </w:tcPr>
          <w:p w14:paraId="5BFF2B4C"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Computer Demonstrator</w:t>
            </w:r>
          </w:p>
        </w:tc>
      </w:tr>
      <w:tr w:rsidR="00A97CE1" w:rsidRPr="00A97CE1" w14:paraId="14181C4E" w14:textId="77777777" w:rsidTr="00A97C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02BACC7"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9</w:t>
            </w:r>
          </w:p>
        </w:tc>
        <w:tc>
          <w:tcPr>
            <w:tcW w:w="2200" w:type="dxa"/>
            <w:vMerge/>
            <w:tcBorders>
              <w:top w:val="nil"/>
              <w:left w:val="single" w:sz="4" w:space="0" w:color="auto"/>
              <w:bottom w:val="single" w:sz="4" w:space="0" w:color="000000"/>
              <w:right w:val="single" w:sz="4" w:space="0" w:color="auto"/>
            </w:tcBorders>
            <w:vAlign w:val="center"/>
            <w:hideMark/>
          </w:tcPr>
          <w:p w14:paraId="66901373"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404715B8"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roofErr w:type="spellStart"/>
            <w:r w:rsidRPr="00A97CE1">
              <w:rPr>
                <w:rFonts w:ascii="Calibri" w:eastAsia="Times New Roman" w:hAnsi="Calibri" w:cs="Times New Roman"/>
                <w:color w:val="000000"/>
                <w:sz w:val="24"/>
                <w:szCs w:val="24"/>
                <w:lang w:eastAsia="en-GB"/>
              </w:rPr>
              <w:t>Tahsina</w:t>
            </w:r>
            <w:proofErr w:type="spellEnd"/>
            <w:r w:rsidRPr="00A97CE1">
              <w:rPr>
                <w:rFonts w:ascii="Calibri" w:eastAsia="Times New Roman" w:hAnsi="Calibri" w:cs="Times New Roman"/>
                <w:color w:val="000000"/>
                <w:sz w:val="24"/>
                <w:szCs w:val="24"/>
                <w:lang w:eastAsia="en-GB"/>
              </w:rPr>
              <w:t xml:space="preserve"> </w:t>
            </w:r>
            <w:proofErr w:type="spellStart"/>
            <w:r w:rsidRPr="00A97CE1">
              <w:rPr>
                <w:rFonts w:ascii="Calibri" w:eastAsia="Times New Roman" w:hAnsi="Calibri" w:cs="Times New Roman"/>
                <w:color w:val="000000"/>
                <w:sz w:val="24"/>
                <w:szCs w:val="24"/>
                <w:lang w:eastAsia="en-GB"/>
              </w:rPr>
              <w:t>Akter</w:t>
            </w:r>
            <w:proofErr w:type="spellEnd"/>
          </w:p>
        </w:tc>
        <w:tc>
          <w:tcPr>
            <w:tcW w:w="3220" w:type="dxa"/>
            <w:tcBorders>
              <w:top w:val="nil"/>
              <w:left w:val="nil"/>
              <w:bottom w:val="single" w:sz="4" w:space="0" w:color="auto"/>
              <w:right w:val="single" w:sz="4" w:space="0" w:color="auto"/>
            </w:tcBorders>
            <w:shd w:val="clear" w:color="auto" w:fill="auto"/>
            <w:vAlign w:val="center"/>
            <w:hideMark/>
          </w:tcPr>
          <w:p w14:paraId="0218FFC0"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Junior Instructor, Physics</w:t>
            </w:r>
          </w:p>
        </w:tc>
      </w:tr>
      <w:tr w:rsidR="00A97CE1" w:rsidRPr="00A97CE1" w14:paraId="410589BF"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7C028E9D"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10</w:t>
            </w:r>
          </w:p>
        </w:tc>
        <w:tc>
          <w:tcPr>
            <w:tcW w:w="2200" w:type="dxa"/>
            <w:vMerge/>
            <w:tcBorders>
              <w:top w:val="nil"/>
              <w:left w:val="single" w:sz="4" w:space="0" w:color="auto"/>
              <w:bottom w:val="single" w:sz="4" w:space="0" w:color="000000"/>
              <w:right w:val="single" w:sz="4" w:space="0" w:color="auto"/>
            </w:tcBorders>
            <w:vAlign w:val="center"/>
            <w:hideMark/>
          </w:tcPr>
          <w:p w14:paraId="0926094F"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133FE150"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Md. </w:t>
            </w:r>
            <w:proofErr w:type="spellStart"/>
            <w:r w:rsidRPr="00A97CE1">
              <w:rPr>
                <w:rFonts w:ascii="Calibri" w:eastAsia="Times New Roman" w:hAnsi="Calibri" w:cs="Times New Roman"/>
                <w:color w:val="000000"/>
                <w:sz w:val="24"/>
                <w:szCs w:val="24"/>
                <w:lang w:eastAsia="en-GB"/>
              </w:rPr>
              <w:t>Mahadi</w:t>
            </w:r>
            <w:proofErr w:type="spellEnd"/>
            <w:r w:rsidRPr="00A97CE1">
              <w:rPr>
                <w:rFonts w:ascii="Calibri" w:eastAsia="Times New Roman" w:hAnsi="Calibri" w:cs="Times New Roman"/>
                <w:color w:val="000000"/>
                <w:sz w:val="24"/>
                <w:szCs w:val="24"/>
                <w:lang w:eastAsia="en-GB"/>
              </w:rPr>
              <w:t xml:space="preserve"> Hasan</w:t>
            </w:r>
          </w:p>
        </w:tc>
        <w:tc>
          <w:tcPr>
            <w:tcW w:w="3220" w:type="dxa"/>
            <w:tcBorders>
              <w:top w:val="nil"/>
              <w:left w:val="nil"/>
              <w:bottom w:val="single" w:sz="4" w:space="0" w:color="auto"/>
              <w:right w:val="single" w:sz="4" w:space="0" w:color="auto"/>
            </w:tcBorders>
            <w:shd w:val="clear" w:color="auto" w:fill="auto"/>
            <w:vAlign w:val="center"/>
            <w:hideMark/>
          </w:tcPr>
          <w:p w14:paraId="14B363BA"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UIST Scholar</w:t>
            </w:r>
          </w:p>
        </w:tc>
      </w:tr>
      <w:tr w:rsidR="00A97CE1" w:rsidRPr="00A97CE1" w14:paraId="5F6C867D"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C82408D"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11</w:t>
            </w:r>
          </w:p>
        </w:tc>
        <w:tc>
          <w:tcPr>
            <w:tcW w:w="2200" w:type="dxa"/>
            <w:vMerge/>
            <w:tcBorders>
              <w:top w:val="nil"/>
              <w:left w:val="single" w:sz="4" w:space="0" w:color="auto"/>
              <w:bottom w:val="single" w:sz="4" w:space="0" w:color="000000"/>
              <w:right w:val="single" w:sz="4" w:space="0" w:color="auto"/>
            </w:tcBorders>
            <w:vAlign w:val="center"/>
            <w:hideMark/>
          </w:tcPr>
          <w:p w14:paraId="7BF324BB"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39D50D06"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Md. </w:t>
            </w:r>
            <w:proofErr w:type="spellStart"/>
            <w:r w:rsidRPr="00A97CE1">
              <w:rPr>
                <w:rFonts w:ascii="Calibri" w:eastAsia="Times New Roman" w:hAnsi="Calibri" w:cs="Times New Roman"/>
                <w:color w:val="000000"/>
                <w:sz w:val="24"/>
                <w:szCs w:val="24"/>
                <w:lang w:eastAsia="en-GB"/>
              </w:rPr>
              <w:t>Shakibul</w:t>
            </w:r>
            <w:proofErr w:type="spellEnd"/>
            <w:r w:rsidRPr="00A97CE1">
              <w:rPr>
                <w:rFonts w:ascii="Calibri" w:eastAsia="Times New Roman" w:hAnsi="Calibri" w:cs="Times New Roman"/>
                <w:color w:val="000000"/>
                <w:sz w:val="24"/>
                <w:szCs w:val="24"/>
                <w:lang w:eastAsia="en-GB"/>
              </w:rPr>
              <w:t xml:space="preserve"> Islam</w:t>
            </w:r>
          </w:p>
        </w:tc>
        <w:tc>
          <w:tcPr>
            <w:tcW w:w="3220" w:type="dxa"/>
            <w:tcBorders>
              <w:top w:val="nil"/>
              <w:left w:val="nil"/>
              <w:bottom w:val="single" w:sz="4" w:space="0" w:color="auto"/>
              <w:right w:val="single" w:sz="4" w:space="0" w:color="auto"/>
            </w:tcBorders>
            <w:shd w:val="clear" w:color="auto" w:fill="auto"/>
            <w:vAlign w:val="center"/>
            <w:hideMark/>
          </w:tcPr>
          <w:p w14:paraId="3D61790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UIST Scholar</w:t>
            </w:r>
          </w:p>
        </w:tc>
      </w:tr>
      <w:tr w:rsidR="00A97CE1" w:rsidRPr="00A97CE1" w14:paraId="3844E9BC" w14:textId="77777777" w:rsidTr="00A97C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617042CC"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12</w:t>
            </w:r>
          </w:p>
        </w:tc>
        <w:tc>
          <w:tcPr>
            <w:tcW w:w="2200" w:type="dxa"/>
            <w:vMerge/>
            <w:tcBorders>
              <w:top w:val="nil"/>
              <w:left w:val="single" w:sz="4" w:space="0" w:color="auto"/>
              <w:bottom w:val="single" w:sz="4" w:space="0" w:color="000000"/>
              <w:right w:val="single" w:sz="4" w:space="0" w:color="auto"/>
            </w:tcBorders>
            <w:vAlign w:val="center"/>
            <w:hideMark/>
          </w:tcPr>
          <w:p w14:paraId="2ABF80B3"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0FB91EC8"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 xml:space="preserve">Nazmul Hasan </w:t>
            </w:r>
            <w:proofErr w:type="spellStart"/>
            <w:r w:rsidRPr="00A97CE1">
              <w:rPr>
                <w:rFonts w:ascii="Calibri" w:eastAsia="Times New Roman" w:hAnsi="Calibri" w:cs="Times New Roman"/>
                <w:color w:val="000000"/>
                <w:sz w:val="24"/>
                <w:szCs w:val="24"/>
                <w:lang w:eastAsia="en-GB"/>
              </w:rPr>
              <w:t>Nayem</w:t>
            </w:r>
            <w:proofErr w:type="spellEnd"/>
          </w:p>
        </w:tc>
        <w:tc>
          <w:tcPr>
            <w:tcW w:w="3220" w:type="dxa"/>
            <w:tcBorders>
              <w:top w:val="nil"/>
              <w:left w:val="nil"/>
              <w:bottom w:val="single" w:sz="4" w:space="0" w:color="auto"/>
              <w:right w:val="single" w:sz="4" w:space="0" w:color="auto"/>
            </w:tcBorders>
            <w:shd w:val="clear" w:color="auto" w:fill="auto"/>
            <w:vAlign w:val="center"/>
            <w:hideMark/>
          </w:tcPr>
          <w:p w14:paraId="4BDEAAA2"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UIST Scholar</w:t>
            </w:r>
          </w:p>
        </w:tc>
      </w:tr>
      <w:tr w:rsidR="00A97CE1" w:rsidRPr="00A97CE1" w14:paraId="267C1FD1"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46C7A5D1"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13</w:t>
            </w:r>
          </w:p>
        </w:tc>
        <w:tc>
          <w:tcPr>
            <w:tcW w:w="2200" w:type="dxa"/>
            <w:vMerge/>
            <w:tcBorders>
              <w:top w:val="nil"/>
              <w:left w:val="single" w:sz="4" w:space="0" w:color="auto"/>
              <w:bottom w:val="single" w:sz="4" w:space="0" w:color="000000"/>
              <w:right w:val="single" w:sz="4" w:space="0" w:color="auto"/>
            </w:tcBorders>
            <w:vAlign w:val="center"/>
            <w:hideMark/>
          </w:tcPr>
          <w:p w14:paraId="74311891"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1A88641F"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roofErr w:type="spellStart"/>
            <w:r w:rsidRPr="00A97CE1">
              <w:rPr>
                <w:rFonts w:ascii="Calibri" w:eastAsia="Times New Roman" w:hAnsi="Calibri" w:cs="Times New Roman"/>
                <w:color w:val="000000"/>
                <w:sz w:val="24"/>
                <w:szCs w:val="24"/>
                <w:lang w:eastAsia="en-GB"/>
              </w:rPr>
              <w:t>Yeasin</w:t>
            </w:r>
            <w:proofErr w:type="spellEnd"/>
            <w:r w:rsidRPr="00A97CE1">
              <w:rPr>
                <w:rFonts w:ascii="Calibri" w:eastAsia="Times New Roman" w:hAnsi="Calibri" w:cs="Times New Roman"/>
                <w:color w:val="000000"/>
                <w:sz w:val="24"/>
                <w:szCs w:val="24"/>
                <w:lang w:eastAsia="en-GB"/>
              </w:rPr>
              <w:t xml:space="preserve"> Ahmed Siam</w:t>
            </w:r>
          </w:p>
        </w:tc>
        <w:tc>
          <w:tcPr>
            <w:tcW w:w="3220" w:type="dxa"/>
            <w:tcBorders>
              <w:top w:val="nil"/>
              <w:left w:val="nil"/>
              <w:bottom w:val="single" w:sz="4" w:space="0" w:color="auto"/>
              <w:right w:val="single" w:sz="4" w:space="0" w:color="auto"/>
            </w:tcBorders>
            <w:shd w:val="clear" w:color="auto" w:fill="auto"/>
            <w:vAlign w:val="center"/>
            <w:hideMark/>
          </w:tcPr>
          <w:p w14:paraId="7D75AD09"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UIST Scholar</w:t>
            </w:r>
          </w:p>
        </w:tc>
      </w:tr>
      <w:tr w:rsidR="00A97CE1" w:rsidRPr="00A97CE1" w14:paraId="5FE264DD" w14:textId="77777777" w:rsidTr="00A97CE1">
        <w:trPr>
          <w:trHeight w:val="31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2DD5DFC"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14</w:t>
            </w:r>
          </w:p>
        </w:tc>
        <w:tc>
          <w:tcPr>
            <w:tcW w:w="2200" w:type="dxa"/>
            <w:vMerge/>
            <w:tcBorders>
              <w:top w:val="nil"/>
              <w:left w:val="single" w:sz="4" w:space="0" w:color="auto"/>
              <w:bottom w:val="single" w:sz="4" w:space="0" w:color="000000"/>
              <w:right w:val="single" w:sz="4" w:space="0" w:color="auto"/>
            </w:tcBorders>
            <w:vAlign w:val="center"/>
            <w:hideMark/>
          </w:tcPr>
          <w:p w14:paraId="016B43D9"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
        </w:tc>
        <w:tc>
          <w:tcPr>
            <w:tcW w:w="2180" w:type="dxa"/>
            <w:tcBorders>
              <w:top w:val="nil"/>
              <w:left w:val="nil"/>
              <w:bottom w:val="single" w:sz="4" w:space="0" w:color="auto"/>
              <w:right w:val="single" w:sz="4" w:space="0" w:color="auto"/>
            </w:tcBorders>
            <w:shd w:val="clear" w:color="auto" w:fill="auto"/>
            <w:vAlign w:val="center"/>
            <w:hideMark/>
          </w:tcPr>
          <w:p w14:paraId="0B169143"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Md. Alamgir Hossain</w:t>
            </w:r>
          </w:p>
        </w:tc>
        <w:tc>
          <w:tcPr>
            <w:tcW w:w="3220" w:type="dxa"/>
            <w:tcBorders>
              <w:top w:val="nil"/>
              <w:left w:val="nil"/>
              <w:bottom w:val="single" w:sz="4" w:space="0" w:color="auto"/>
              <w:right w:val="single" w:sz="4" w:space="0" w:color="auto"/>
            </w:tcBorders>
            <w:shd w:val="clear" w:color="auto" w:fill="auto"/>
            <w:vAlign w:val="center"/>
            <w:hideMark/>
          </w:tcPr>
          <w:p w14:paraId="7BCF6F01"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Instructor</w:t>
            </w:r>
          </w:p>
        </w:tc>
      </w:tr>
      <w:tr w:rsidR="00A97CE1" w:rsidRPr="00A97CE1" w14:paraId="46297F2E" w14:textId="77777777" w:rsidTr="00A97CE1">
        <w:trPr>
          <w:trHeight w:val="630"/>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14:paraId="0B446D19" w14:textId="77777777" w:rsidR="00A97CE1" w:rsidRPr="00A97CE1" w:rsidRDefault="00A97CE1" w:rsidP="00A97CE1">
            <w:pPr>
              <w:spacing w:after="0" w:line="240" w:lineRule="auto"/>
              <w:jc w:val="center"/>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15</w:t>
            </w:r>
          </w:p>
        </w:tc>
        <w:tc>
          <w:tcPr>
            <w:tcW w:w="2200" w:type="dxa"/>
            <w:tcBorders>
              <w:top w:val="nil"/>
              <w:left w:val="nil"/>
              <w:bottom w:val="single" w:sz="4" w:space="0" w:color="auto"/>
              <w:right w:val="single" w:sz="4" w:space="0" w:color="auto"/>
            </w:tcBorders>
            <w:shd w:val="clear" w:color="auto" w:fill="auto"/>
            <w:vAlign w:val="center"/>
            <w:hideMark/>
          </w:tcPr>
          <w:p w14:paraId="5B1A0064" w14:textId="77777777" w:rsidR="00A97CE1" w:rsidRPr="00A97CE1" w:rsidRDefault="00B840EC" w:rsidP="00A97CE1">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UCEP Training Institute and SED </w:t>
            </w:r>
            <w:r w:rsidR="00A97CE1" w:rsidRPr="00A97CE1">
              <w:rPr>
                <w:rFonts w:ascii="Calibri" w:eastAsia="Times New Roman" w:hAnsi="Calibri" w:cs="Times New Roman"/>
                <w:color w:val="000000"/>
                <w:sz w:val="24"/>
                <w:szCs w:val="24"/>
                <w:lang w:eastAsia="en-GB"/>
              </w:rPr>
              <w:t>Resource Mobilization</w:t>
            </w:r>
          </w:p>
        </w:tc>
        <w:tc>
          <w:tcPr>
            <w:tcW w:w="2180" w:type="dxa"/>
            <w:tcBorders>
              <w:top w:val="nil"/>
              <w:left w:val="nil"/>
              <w:bottom w:val="single" w:sz="4" w:space="0" w:color="auto"/>
              <w:right w:val="single" w:sz="4" w:space="0" w:color="auto"/>
            </w:tcBorders>
            <w:shd w:val="clear" w:color="auto" w:fill="auto"/>
            <w:vAlign w:val="center"/>
            <w:hideMark/>
          </w:tcPr>
          <w:p w14:paraId="0F8DF1E5"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proofErr w:type="spellStart"/>
            <w:r w:rsidRPr="00A97CE1">
              <w:rPr>
                <w:rFonts w:ascii="Calibri" w:eastAsia="Times New Roman" w:hAnsi="Calibri" w:cs="Times New Roman"/>
                <w:color w:val="000000"/>
                <w:sz w:val="24"/>
                <w:szCs w:val="24"/>
                <w:lang w:eastAsia="en-GB"/>
              </w:rPr>
              <w:t>Nazia</w:t>
            </w:r>
            <w:proofErr w:type="spellEnd"/>
            <w:r w:rsidRPr="00A97CE1">
              <w:rPr>
                <w:rFonts w:ascii="Calibri" w:eastAsia="Times New Roman" w:hAnsi="Calibri" w:cs="Times New Roman"/>
                <w:color w:val="000000"/>
                <w:sz w:val="24"/>
                <w:szCs w:val="24"/>
                <w:lang w:eastAsia="en-GB"/>
              </w:rPr>
              <w:t xml:space="preserve"> </w:t>
            </w:r>
            <w:proofErr w:type="spellStart"/>
            <w:r w:rsidRPr="00A97CE1">
              <w:rPr>
                <w:rFonts w:ascii="Calibri" w:eastAsia="Times New Roman" w:hAnsi="Calibri" w:cs="Times New Roman"/>
                <w:color w:val="000000"/>
                <w:sz w:val="24"/>
                <w:szCs w:val="24"/>
                <w:lang w:eastAsia="en-GB"/>
              </w:rPr>
              <w:t>Afroz</w:t>
            </w:r>
            <w:proofErr w:type="spellEnd"/>
          </w:p>
        </w:tc>
        <w:tc>
          <w:tcPr>
            <w:tcW w:w="3220" w:type="dxa"/>
            <w:tcBorders>
              <w:top w:val="nil"/>
              <w:left w:val="nil"/>
              <w:bottom w:val="single" w:sz="4" w:space="0" w:color="auto"/>
              <w:right w:val="single" w:sz="4" w:space="0" w:color="auto"/>
            </w:tcBorders>
            <w:shd w:val="clear" w:color="auto" w:fill="auto"/>
            <w:vAlign w:val="center"/>
            <w:hideMark/>
          </w:tcPr>
          <w:p w14:paraId="53859171" w14:textId="77777777" w:rsidR="00A97CE1" w:rsidRPr="00A97CE1" w:rsidRDefault="00A97CE1" w:rsidP="00A97CE1">
            <w:pPr>
              <w:spacing w:after="0" w:line="240" w:lineRule="auto"/>
              <w:rPr>
                <w:rFonts w:ascii="Calibri" w:eastAsia="Times New Roman" w:hAnsi="Calibri" w:cs="Times New Roman"/>
                <w:color w:val="000000"/>
                <w:sz w:val="24"/>
                <w:szCs w:val="24"/>
                <w:lang w:eastAsia="en-GB"/>
              </w:rPr>
            </w:pPr>
            <w:r w:rsidRPr="00A97CE1">
              <w:rPr>
                <w:rFonts w:ascii="Calibri" w:eastAsia="Times New Roman" w:hAnsi="Calibri" w:cs="Times New Roman"/>
                <w:color w:val="000000"/>
                <w:sz w:val="24"/>
                <w:szCs w:val="24"/>
                <w:lang w:eastAsia="en-GB"/>
              </w:rPr>
              <w:t>Deputy Manager, Social Enterprise Development</w:t>
            </w:r>
          </w:p>
        </w:tc>
      </w:tr>
    </w:tbl>
    <w:p w14:paraId="4100ED77" w14:textId="77777777" w:rsidR="006D7115" w:rsidRDefault="006D7115">
      <w:pPr>
        <w:rPr>
          <w:rFonts w:ascii="Times New Roman" w:hAnsi="Times New Roman" w:cs="Times New Roman"/>
          <w:b/>
          <w:sz w:val="24"/>
          <w:szCs w:val="24"/>
        </w:rPr>
      </w:pPr>
    </w:p>
    <w:p w14:paraId="5BA2BB55" w14:textId="77777777" w:rsidR="00E6716C" w:rsidRDefault="00E6716C">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7</w:t>
      </w:r>
      <w:r>
        <w:rPr>
          <w:rFonts w:ascii="Times New Roman" w:hAnsi="Times New Roman" w:cs="Times New Roman"/>
          <w:b/>
          <w:sz w:val="24"/>
          <w:szCs w:val="24"/>
        </w:rPr>
        <w:tab/>
      </w:r>
      <w:proofErr w:type="spellStart"/>
      <w:r w:rsidR="005E294F">
        <w:rPr>
          <w:rFonts w:ascii="Times New Roman" w:hAnsi="Times New Roman" w:cs="Times New Roman"/>
          <w:b/>
          <w:sz w:val="24"/>
          <w:szCs w:val="24"/>
        </w:rPr>
        <w:t>KiK</w:t>
      </w:r>
      <w:proofErr w:type="spellEnd"/>
      <w:r w:rsidR="005E294F">
        <w:rPr>
          <w:rFonts w:ascii="Times New Roman" w:hAnsi="Times New Roman" w:cs="Times New Roman"/>
          <w:b/>
          <w:sz w:val="24"/>
          <w:szCs w:val="24"/>
        </w:rPr>
        <w:t>-UCEP Hesamuddin School Staff (31 March 2021)</w:t>
      </w:r>
    </w:p>
    <w:tbl>
      <w:tblPr>
        <w:tblStyle w:val="TableGrid"/>
        <w:tblW w:w="5688" w:type="dxa"/>
        <w:tblLook w:val="04A0" w:firstRow="1" w:lastRow="0" w:firstColumn="1" w:lastColumn="0" w:noHBand="0" w:noVBand="1"/>
      </w:tblPr>
      <w:tblGrid>
        <w:gridCol w:w="883"/>
        <w:gridCol w:w="2465"/>
        <w:gridCol w:w="2340"/>
      </w:tblGrid>
      <w:tr w:rsidR="005E294F" w14:paraId="4329DEAA" w14:textId="77777777" w:rsidTr="005E294F">
        <w:tc>
          <w:tcPr>
            <w:tcW w:w="883" w:type="dxa"/>
          </w:tcPr>
          <w:p w14:paraId="0CF98233" w14:textId="77777777" w:rsidR="005E294F" w:rsidRDefault="005E294F" w:rsidP="00CF0FE4">
            <w:r>
              <w:t>Sl. No.</w:t>
            </w:r>
          </w:p>
        </w:tc>
        <w:tc>
          <w:tcPr>
            <w:tcW w:w="2465" w:type="dxa"/>
          </w:tcPr>
          <w:p w14:paraId="5B049B98" w14:textId="77777777" w:rsidR="005E294F" w:rsidRDefault="005E294F" w:rsidP="00CF0FE4">
            <w:r>
              <w:t xml:space="preserve">Name </w:t>
            </w:r>
          </w:p>
        </w:tc>
        <w:tc>
          <w:tcPr>
            <w:tcW w:w="2340" w:type="dxa"/>
          </w:tcPr>
          <w:p w14:paraId="5AD1F17B" w14:textId="77777777" w:rsidR="005E294F" w:rsidRDefault="005E294F" w:rsidP="00CF0FE4">
            <w:r>
              <w:t>Designation</w:t>
            </w:r>
          </w:p>
        </w:tc>
      </w:tr>
      <w:tr w:rsidR="005E294F" w14:paraId="76CB2E43" w14:textId="77777777" w:rsidTr="005E294F">
        <w:tc>
          <w:tcPr>
            <w:tcW w:w="883" w:type="dxa"/>
          </w:tcPr>
          <w:p w14:paraId="384FF793" w14:textId="77777777" w:rsidR="005E294F" w:rsidRDefault="005E294F" w:rsidP="000325AD">
            <w:pPr>
              <w:pStyle w:val="ListParagraph"/>
              <w:numPr>
                <w:ilvl w:val="0"/>
                <w:numId w:val="9"/>
              </w:numPr>
            </w:pPr>
          </w:p>
        </w:tc>
        <w:tc>
          <w:tcPr>
            <w:tcW w:w="2465" w:type="dxa"/>
          </w:tcPr>
          <w:p w14:paraId="6ED997BE" w14:textId="77777777" w:rsidR="005E294F" w:rsidRDefault="005E294F" w:rsidP="00CF0FE4">
            <w:r>
              <w:t xml:space="preserve">Md. </w:t>
            </w:r>
            <w:proofErr w:type="spellStart"/>
            <w:r>
              <w:t>Abdur</w:t>
            </w:r>
            <w:proofErr w:type="spellEnd"/>
            <w:r>
              <w:t xml:space="preserve"> Razzaque</w:t>
            </w:r>
          </w:p>
        </w:tc>
        <w:tc>
          <w:tcPr>
            <w:tcW w:w="2340" w:type="dxa"/>
          </w:tcPr>
          <w:p w14:paraId="2C9F4FF5" w14:textId="77777777" w:rsidR="005E294F" w:rsidRDefault="005E294F" w:rsidP="00CF0FE4">
            <w:r>
              <w:t>Head Teacher</w:t>
            </w:r>
          </w:p>
        </w:tc>
      </w:tr>
      <w:tr w:rsidR="005E294F" w14:paraId="7330037F" w14:textId="77777777" w:rsidTr="005E294F">
        <w:tc>
          <w:tcPr>
            <w:tcW w:w="883" w:type="dxa"/>
          </w:tcPr>
          <w:p w14:paraId="6BBAAC62" w14:textId="77777777" w:rsidR="005E294F" w:rsidRDefault="005E294F" w:rsidP="000325AD">
            <w:pPr>
              <w:pStyle w:val="ListParagraph"/>
              <w:numPr>
                <w:ilvl w:val="0"/>
                <w:numId w:val="9"/>
              </w:numPr>
            </w:pPr>
          </w:p>
        </w:tc>
        <w:tc>
          <w:tcPr>
            <w:tcW w:w="2465" w:type="dxa"/>
          </w:tcPr>
          <w:p w14:paraId="7374291B" w14:textId="77777777" w:rsidR="005E294F" w:rsidRDefault="005E294F" w:rsidP="00CF0FE4">
            <w:r>
              <w:t>H. M. Mamun</w:t>
            </w:r>
          </w:p>
        </w:tc>
        <w:tc>
          <w:tcPr>
            <w:tcW w:w="2340" w:type="dxa"/>
          </w:tcPr>
          <w:p w14:paraId="4A59D43D" w14:textId="77777777" w:rsidR="005E294F" w:rsidRDefault="005E294F" w:rsidP="00CF0FE4">
            <w:r>
              <w:t>Teacher</w:t>
            </w:r>
          </w:p>
        </w:tc>
      </w:tr>
      <w:tr w:rsidR="005E294F" w14:paraId="1C7197DD" w14:textId="77777777" w:rsidTr="005E294F">
        <w:tc>
          <w:tcPr>
            <w:tcW w:w="883" w:type="dxa"/>
          </w:tcPr>
          <w:p w14:paraId="14030917" w14:textId="77777777" w:rsidR="005E294F" w:rsidRDefault="005E294F" w:rsidP="000325AD">
            <w:pPr>
              <w:pStyle w:val="ListParagraph"/>
              <w:numPr>
                <w:ilvl w:val="0"/>
                <w:numId w:val="9"/>
              </w:numPr>
            </w:pPr>
          </w:p>
        </w:tc>
        <w:tc>
          <w:tcPr>
            <w:tcW w:w="2465" w:type="dxa"/>
          </w:tcPr>
          <w:p w14:paraId="538064D6" w14:textId="77777777" w:rsidR="005E294F" w:rsidRDefault="005E294F" w:rsidP="00CF0FE4">
            <w:r>
              <w:t xml:space="preserve">Amor Krishna </w:t>
            </w:r>
            <w:proofErr w:type="spellStart"/>
            <w:r>
              <w:t>Shaha</w:t>
            </w:r>
            <w:proofErr w:type="spellEnd"/>
          </w:p>
        </w:tc>
        <w:tc>
          <w:tcPr>
            <w:tcW w:w="2340" w:type="dxa"/>
          </w:tcPr>
          <w:p w14:paraId="7FA94965" w14:textId="77777777" w:rsidR="005E294F" w:rsidRDefault="005E294F" w:rsidP="00CF0FE4">
            <w:r>
              <w:t>Asst. Teacher</w:t>
            </w:r>
          </w:p>
        </w:tc>
      </w:tr>
      <w:tr w:rsidR="005E294F" w:rsidRPr="00852AA3" w14:paraId="73A3CAE4" w14:textId="77777777" w:rsidTr="005E294F">
        <w:tc>
          <w:tcPr>
            <w:tcW w:w="883" w:type="dxa"/>
          </w:tcPr>
          <w:p w14:paraId="4CDBA99D" w14:textId="77777777" w:rsidR="005E294F" w:rsidRDefault="005E294F" w:rsidP="000325AD">
            <w:pPr>
              <w:pStyle w:val="ListParagraph"/>
              <w:numPr>
                <w:ilvl w:val="0"/>
                <w:numId w:val="9"/>
              </w:numPr>
            </w:pPr>
          </w:p>
        </w:tc>
        <w:tc>
          <w:tcPr>
            <w:tcW w:w="2465" w:type="dxa"/>
          </w:tcPr>
          <w:p w14:paraId="2206CBF2" w14:textId="77777777" w:rsidR="005E294F" w:rsidRDefault="005E294F" w:rsidP="00CF0FE4">
            <w:proofErr w:type="spellStart"/>
            <w:r>
              <w:t>Jerin</w:t>
            </w:r>
            <w:proofErr w:type="spellEnd"/>
            <w:r>
              <w:t xml:space="preserve"> </w:t>
            </w:r>
            <w:proofErr w:type="spellStart"/>
            <w:r>
              <w:t>Mridha</w:t>
            </w:r>
            <w:proofErr w:type="spellEnd"/>
          </w:p>
        </w:tc>
        <w:tc>
          <w:tcPr>
            <w:tcW w:w="2340" w:type="dxa"/>
          </w:tcPr>
          <w:p w14:paraId="79CAC991" w14:textId="77777777" w:rsidR="005E294F" w:rsidRDefault="005E294F" w:rsidP="00CF0FE4">
            <w:r>
              <w:t>Asst. Teacher</w:t>
            </w:r>
          </w:p>
        </w:tc>
      </w:tr>
      <w:tr w:rsidR="005E294F" w14:paraId="331511CD" w14:textId="77777777" w:rsidTr="005E294F">
        <w:tc>
          <w:tcPr>
            <w:tcW w:w="883" w:type="dxa"/>
          </w:tcPr>
          <w:p w14:paraId="6DAB798C" w14:textId="77777777" w:rsidR="005E294F" w:rsidRDefault="005E294F" w:rsidP="000325AD">
            <w:pPr>
              <w:pStyle w:val="ListParagraph"/>
              <w:numPr>
                <w:ilvl w:val="0"/>
                <w:numId w:val="9"/>
              </w:numPr>
            </w:pPr>
          </w:p>
        </w:tc>
        <w:tc>
          <w:tcPr>
            <w:tcW w:w="2465" w:type="dxa"/>
          </w:tcPr>
          <w:p w14:paraId="6662DF47" w14:textId="77777777" w:rsidR="005E294F" w:rsidRDefault="005E294F" w:rsidP="00CF0FE4">
            <w:proofErr w:type="spellStart"/>
            <w:r>
              <w:t>Israt</w:t>
            </w:r>
            <w:proofErr w:type="spellEnd"/>
            <w:r>
              <w:t xml:space="preserve"> Jahan</w:t>
            </w:r>
          </w:p>
        </w:tc>
        <w:tc>
          <w:tcPr>
            <w:tcW w:w="2340" w:type="dxa"/>
          </w:tcPr>
          <w:p w14:paraId="7A1C8486" w14:textId="77777777" w:rsidR="005E294F" w:rsidRDefault="005E294F" w:rsidP="00CF0FE4">
            <w:r>
              <w:t>Teacher</w:t>
            </w:r>
          </w:p>
        </w:tc>
      </w:tr>
      <w:tr w:rsidR="005E294F" w14:paraId="23B03A86" w14:textId="77777777" w:rsidTr="005E294F">
        <w:tc>
          <w:tcPr>
            <w:tcW w:w="883" w:type="dxa"/>
          </w:tcPr>
          <w:p w14:paraId="4A58A888" w14:textId="77777777" w:rsidR="005E294F" w:rsidRDefault="005E294F" w:rsidP="000325AD">
            <w:pPr>
              <w:pStyle w:val="ListParagraph"/>
              <w:numPr>
                <w:ilvl w:val="0"/>
                <w:numId w:val="9"/>
              </w:numPr>
            </w:pPr>
          </w:p>
        </w:tc>
        <w:tc>
          <w:tcPr>
            <w:tcW w:w="2465" w:type="dxa"/>
          </w:tcPr>
          <w:p w14:paraId="4646590D" w14:textId="77777777" w:rsidR="005E294F" w:rsidRDefault="005E294F" w:rsidP="00CF0FE4">
            <w:r>
              <w:t>Md. Babul Hossain</w:t>
            </w:r>
          </w:p>
        </w:tc>
        <w:tc>
          <w:tcPr>
            <w:tcW w:w="2340" w:type="dxa"/>
          </w:tcPr>
          <w:p w14:paraId="13D313EE" w14:textId="77777777" w:rsidR="005E294F" w:rsidRDefault="005E294F" w:rsidP="00CF0FE4">
            <w:r>
              <w:t>Teacher</w:t>
            </w:r>
          </w:p>
        </w:tc>
      </w:tr>
      <w:tr w:rsidR="005E294F" w14:paraId="2BA43659" w14:textId="77777777" w:rsidTr="005E294F">
        <w:tc>
          <w:tcPr>
            <w:tcW w:w="883" w:type="dxa"/>
          </w:tcPr>
          <w:p w14:paraId="3AC1EED6" w14:textId="77777777" w:rsidR="005E294F" w:rsidRDefault="005E294F" w:rsidP="000325AD">
            <w:pPr>
              <w:pStyle w:val="ListParagraph"/>
              <w:numPr>
                <w:ilvl w:val="0"/>
                <w:numId w:val="9"/>
              </w:numPr>
            </w:pPr>
          </w:p>
        </w:tc>
        <w:tc>
          <w:tcPr>
            <w:tcW w:w="2465" w:type="dxa"/>
          </w:tcPr>
          <w:p w14:paraId="3CF45E82" w14:textId="77777777" w:rsidR="005E294F" w:rsidRDefault="005E294F" w:rsidP="00CF0FE4">
            <w:r>
              <w:t>Md. Rashed Parvez</w:t>
            </w:r>
          </w:p>
        </w:tc>
        <w:tc>
          <w:tcPr>
            <w:tcW w:w="2340" w:type="dxa"/>
          </w:tcPr>
          <w:p w14:paraId="05DA881B" w14:textId="77777777" w:rsidR="005E294F" w:rsidRDefault="005E294F" w:rsidP="00CF0FE4">
            <w:r>
              <w:t>Asst. Teacher – ICT</w:t>
            </w:r>
          </w:p>
        </w:tc>
      </w:tr>
      <w:tr w:rsidR="005E294F" w14:paraId="670FD976" w14:textId="77777777" w:rsidTr="005E294F">
        <w:tc>
          <w:tcPr>
            <w:tcW w:w="883" w:type="dxa"/>
          </w:tcPr>
          <w:p w14:paraId="55C5B332" w14:textId="77777777" w:rsidR="005E294F" w:rsidRDefault="005E294F" w:rsidP="000325AD">
            <w:pPr>
              <w:pStyle w:val="ListParagraph"/>
              <w:numPr>
                <w:ilvl w:val="0"/>
                <w:numId w:val="9"/>
              </w:numPr>
            </w:pPr>
          </w:p>
        </w:tc>
        <w:tc>
          <w:tcPr>
            <w:tcW w:w="2465" w:type="dxa"/>
          </w:tcPr>
          <w:p w14:paraId="1C786E37" w14:textId="77777777" w:rsidR="005E294F" w:rsidRDefault="005E294F" w:rsidP="00CF0FE4">
            <w:proofErr w:type="spellStart"/>
            <w:r>
              <w:t>Hena</w:t>
            </w:r>
            <w:proofErr w:type="spellEnd"/>
            <w:r>
              <w:t xml:space="preserve"> Begum</w:t>
            </w:r>
          </w:p>
        </w:tc>
        <w:tc>
          <w:tcPr>
            <w:tcW w:w="2340" w:type="dxa"/>
          </w:tcPr>
          <w:p w14:paraId="532900C8" w14:textId="77777777" w:rsidR="005E294F" w:rsidRDefault="005E294F" w:rsidP="00CF0FE4">
            <w:r>
              <w:t>Instructor- CE</w:t>
            </w:r>
          </w:p>
        </w:tc>
      </w:tr>
      <w:tr w:rsidR="005E294F" w14:paraId="01BE7EB4" w14:textId="77777777" w:rsidTr="005E294F">
        <w:tc>
          <w:tcPr>
            <w:tcW w:w="883" w:type="dxa"/>
          </w:tcPr>
          <w:p w14:paraId="661677C7" w14:textId="77777777" w:rsidR="005E294F" w:rsidRDefault="005E294F" w:rsidP="000325AD">
            <w:pPr>
              <w:pStyle w:val="ListParagraph"/>
              <w:numPr>
                <w:ilvl w:val="0"/>
                <w:numId w:val="9"/>
              </w:numPr>
            </w:pPr>
          </w:p>
        </w:tc>
        <w:tc>
          <w:tcPr>
            <w:tcW w:w="2465" w:type="dxa"/>
          </w:tcPr>
          <w:p w14:paraId="06FE0D6D" w14:textId="77777777" w:rsidR="005E294F" w:rsidRDefault="005E294F" w:rsidP="00CF0FE4">
            <w:r>
              <w:t xml:space="preserve">Md. </w:t>
            </w:r>
            <w:proofErr w:type="spellStart"/>
            <w:r>
              <w:t>Mizanur</w:t>
            </w:r>
            <w:proofErr w:type="spellEnd"/>
            <w:r>
              <w:t xml:space="preserve"> Rahman</w:t>
            </w:r>
          </w:p>
        </w:tc>
        <w:tc>
          <w:tcPr>
            <w:tcW w:w="2340" w:type="dxa"/>
          </w:tcPr>
          <w:p w14:paraId="5B55B2F0" w14:textId="77777777" w:rsidR="005E294F" w:rsidRDefault="005E294F" w:rsidP="005E294F">
            <w:r>
              <w:t>Asst. Instructor - EIM</w:t>
            </w:r>
          </w:p>
        </w:tc>
      </w:tr>
      <w:tr w:rsidR="005E294F" w14:paraId="04F1E5C8" w14:textId="77777777" w:rsidTr="005E294F">
        <w:tc>
          <w:tcPr>
            <w:tcW w:w="883" w:type="dxa"/>
          </w:tcPr>
          <w:p w14:paraId="040F66E2" w14:textId="77777777" w:rsidR="005E294F" w:rsidRDefault="005E294F" w:rsidP="000325AD">
            <w:pPr>
              <w:pStyle w:val="ListParagraph"/>
              <w:numPr>
                <w:ilvl w:val="0"/>
                <w:numId w:val="9"/>
              </w:numPr>
            </w:pPr>
          </w:p>
        </w:tc>
        <w:tc>
          <w:tcPr>
            <w:tcW w:w="2465" w:type="dxa"/>
          </w:tcPr>
          <w:p w14:paraId="5DEA9503" w14:textId="77777777" w:rsidR="005E294F" w:rsidRDefault="005E294F" w:rsidP="00CF0FE4">
            <w:proofErr w:type="spellStart"/>
            <w:r>
              <w:t>Naznin</w:t>
            </w:r>
            <w:proofErr w:type="spellEnd"/>
            <w:r>
              <w:t xml:space="preserve"> </w:t>
            </w:r>
            <w:proofErr w:type="spellStart"/>
            <w:r>
              <w:t>Akter</w:t>
            </w:r>
            <w:proofErr w:type="spellEnd"/>
          </w:p>
        </w:tc>
        <w:tc>
          <w:tcPr>
            <w:tcW w:w="2340" w:type="dxa"/>
          </w:tcPr>
          <w:p w14:paraId="0B638BAB" w14:textId="77777777" w:rsidR="005E294F" w:rsidRDefault="005E294F" w:rsidP="00CF0FE4">
            <w:r>
              <w:t>Instructor - SRDW</w:t>
            </w:r>
          </w:p>
        </w:tc>
      </w:tr>
    </w:tbl>
    <w:p w14:paraId="4F08E825" w14:textId="77777777" w:rsidR="006D7115" w:rsidRDefault="006D7115" w:rsidP="005E294F">
      <w:pPr>
        <w:rPr>
          <w:rFonts w:ascii="Times New Roman" w:hAnsi="Times New Roman" w:cs="Times New Roman"/>
          <w:b/>
          <w:sz w:val="24"/>
          <w:szCs w:val="24"/>
        </w:rPr>
      </w:pPr>
    </w:p>
    <w:p w14:paraId="23BEC004" w14:textId="77777777" w:rsidR="005E294F" w:rsidRDefault="005E294F" w:rsidP="002836C5">
      <w:pPr>
        <w:spacing w:after="0"/>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8</w:t>
      </w:r>
      <w:r>
        <w:rPr>
          <w:rFonts w:ascii="Times New Roman" w:hAnsi="Times New Roman" w:cs="Times New Roman"/>
          <w:b/>
          <w:sz w:val="24"/>
          <w:szCs w:val="24"/>
        </w:rPr>
        <w:tab/>
      </w:r>
      <w:proofErr w:type="spellStart"/>
      <w:r>
        <w:rPr>
          <w:rFonts w:ascii="Times New Roman" w:hAnsi="Times New Roman" w:cs="Times New Roman"/>
          <w:b/>
          <w:sz w:val="24"/>
          <w:szCs w:val="24"/>
        </w:rPr>
        <w:t>KiK</w:t>
      </w:r>
      <w:proofErr w:type="spellEnd"/>
      <w:r>
        <w:rPr>
          <w:rFonts w:ascii="Times New Roman" w:hAnsi="Times New Roman" w:cs="Times New Roman"/>
          <w:b/>
          <w:sz w:val="24"/>
          <w:szCs w:val="24"/>
        </w:rPr>
        <w:t>-UCEP Hesamuddin School Students (31 March 2021)</w:t>
      </w:r>
    </w:p>
    <w:tbl>
      <w:tblPr>
        <w:tblStyle w:val="TableGrid"/>
        <w:tblW w:w="0" w:type="auto"/>
        <w:tblLook w:val="04A0" w:firstRow="1" w:lastRow="0" w:firstColumn="1" w:lastColumn="0" w:noHBand="0" w:noVBand="1"/>
      </w:tblPr>
      <w:tblGrid>
        <w:gridCol w:w="896"/>
        <w:gridCol w:w="2182"/>
        <w:gridCol w:w="1620"/>
      </w:tblGrid>
      <w:tr w:rsidR="005E294F" w:rsidRPr="00B42627" w14:paraId="0CCA10BB" w14:textId="77777777" w:rsidTr="00CF0FE4">
        <w:tc>
          <w:tcPr>
            <w:tcW w:w="896" w:type="dxa"/>
          </w:tcPr>
          <w:p w14:paraId="67D9147F" w14:textId="77777777" w:rsidR="005E294F" w:rsidRPr="00B42627" w:rsidRDefault="005E294F" w:rsidP="00CF0FE4">
            <w:r w:rsidRPr="00B42627">
              <w:t>Sl. No.</w:t>
            </w:r>
          </w:p>
        </w:tc>
        <w:tc>
          <w:tcPr>
            <w:tcW w:w="2182" w:type="dxa"/>
          </w:tcPr>
          <w:p w14:paraId="0DF42B13" w14:textId="77777777" w:rsidR="005E294F" w:rsidRPr="00B42627" w:rsidRDefault="005E294F" w:rsidP="00CF0FE4">
            <w:r w:rsidRPr="00B42627">
              <w:t xml:space="preserve">Name </w:t>
            </w:r>
          </w:p>
        </w:tc>
        <w:tc>
          <w:tcPr>
            <w:tcW w:w="1620" w:type="dxa"/>
          </w:tcPr>
          <w:p w14:paraId="6B2530B2" w14:textId="77777777" w:rsidR="005E294F" w:rsidRPr="00B42627" w:rsidRDefault="005E294F" w:rsidP="00CF0FE4">
            <w:r w:rsidRPr="00B42627">
              <w:t xml:space="preserve">Class / Trade </w:t>
            </w:r>
          </w:p>
        </w:tc>
      </w:tr>
      <w:tr w:rsidR="005E294F" w14:paraId="0F37385E" w14:textId="77777777" w:rsidTr="00CF0FE4">
        <w:tc>
          <w:tcPr>
            <w:tcW w:w="896" w:type="dxa"/>
          </w:tcPr>
          <w:p w14:paraId="3EF09759" w14:textId="77777777" w:rsidR="005E294F" w:rsidRPr="00B42627" w:rsidRDefault="005E294F" w:rsidP="000325AD">
            <w:pPr>
              <w:pStyle w:val="ListParagraph"/>
              <w:numPr>
                <w:ilvl w:val="0"/>
                <w:numId w:val="10"/>
              </w:numPr>
              <w:rPr>
                <w:u w:val="single"/>
              </w:rPr>
            </w:pPr>
          </w:p>
        </w:tc>
        <w:tc>
          <w:tcPr>
            <w:tcW w:w="2182" w:type="dxa"/>
          </w:tcPr>
          <w:p w14:paraId="2EEAFAC3" w14:textId="77777777" w:rsidR="005E294F" w:rsidRPr="00B42627" w:rsidRDefault="005E294F" w:rsidP="00CF0FE4">
            <w:proofErr w:type="spellStart"/>
            <w:r w:rsidRPr="00B42627">
              <w:t>Ra</w:t>
            </w:r>
            <w:r>
              <w:t>jia</w:t>
            </w:r>
            <w:proofErr w:type="spellEnd"/>
            <w:r>
              <w:t xml:space="preserve"> Sultana</w:t>
            </w:r>
          </w:p>
        </w:tc>
        <w:tc>
          <w:tcPr>
            <w:tcW w:w="1620" w:type="dxa"/>
          </w:tcPr>
          <w:p w14:paraId="07A2E4FB" w14:textId="77777777" w:rsidR="005E294F" w:rsidRPr="00B42627" w:rsidRDefault="005E294F" w:rsidP="00CF0FE4">
            <w:r>
              <w:t>VII-A/2</w:t>
            </w:r>
            <w:r w:rsidRPr="00B42627">
              <w:rPr>
                <w:vertAlign w:val="superscript"/>
              </w:rPr>
              <w:t>nd</w:t>
            </w:r>
          </w:p>
        </w:tc>
      </w:tr>
      <w:tr w:rsidR="005E294F" w14:paraId="4CF67DCA" w14:textId="77777777" w:rsidTr="00CF0FE4">
        <w:tc>
          <w:tcPr>
            <w:tcW w:w="896" w:type="dxa"/>
          </w:tcPr>
          <w:p w14:paraId="547A370E" w14:textId="77777777" w:rsidR="005E294F" w:rsidRPr="00B42627" w:rsidRDefault="005E294F" w:rsidP="000325AD">
            <w:pPr>
              <w:pStyle w:val="ListParagraph"/>
              <w:numPr>
                <w:ilvl w:val="0"/>
                <w:numId w:val="10"/>
              </w:numPr>
              <w:rPr>
                <w:u w:val="single"/>
              </w:rPr>
            </w:pPr>
          </w:p>
        </w:tc>
        <w:tc>
          <w:tcPr>
            <w:tcW w:w="2182" w:type="dxa"/>
          </w:tcPr>
          <w:p w14:paraId="6F9EE3CF" w14:textId="77777777" w:rsidR="005E294F" w:rsidRPr="00B42627" w:rsidRDefault="005E294F" w:rsidP="00CF0FE4">
            <w:proofErr w:type="spellStart"/>
            <w:r>
              <w:t>Sathi</w:t>
            </w:r>
            <w:proofErr w:type="spellEnd"/>
            <w:r w:rsidR="00E01AAD">
              <w:t xml:space="preserve"> </w:t>
            </w:r>
            <w:proofErr w:type="spellStart"/>
            <w:r>
              <w:t>Akter</w:t>
            </w:r>
            <w:proofErr w:type="spellEnd"/>
          </w:p>
        </w:tc>
        <w:tc>
          <w:tcPr>
            <w:tcW w:w="1620" w:type="dxa"/>
          </w:tcPr>
          <w:p w14:paraId="3D96603B" w14:textId="77777777" w:rsidR="005E294F" w:rsidRPr="00B42627" w:rsidRDefault="005E294F" w:rsidP="00CF0FE4">
            <w:r>
              <w:t>VII-A/ 2</w:t>
            </w:r>
            <w:r w:rsidRPr="00B42627">
              <w:rPr>
                <w:vertAlign w:val="superscript"/>
              </w:rPr>
              <w:t>nd</w:t>
            </w:r>
          </w:p>
        </w:tc>
      </w:tr>
      <w:tr w:rsidR="005E294F" w14:paraId="4A7956E8" w14:textId="77777777" w:rsidTr="00CF0FE4">
        <w:tc>
          <w:tcPr>
            <w:tcW w:w="896" w:type="dxa"/>
          </w:tcPr>
          <w:p w14:paraId="27449DBA" w14:textId="77777777" w:rsidR="005E294F" w:rsidRPr="00B42627" w:rsidRDefault="005E294F" w:rsidP="000325AD">
            <w:pPr>
              <w:pStyle w:val="ListParagraph"/>
              <w:numPr>
                <w:ilvl w:val="0"/>
                <w:numId w:val="10"/>
              </w:numPr>
              <w:rPr>
                <w:u w:val="single"/>
              </w:rPr>
            </w:pPr>
          </w:p>
        </w:tc>
        <w:tc>
          <w:tcPr>
            <w:tcW w:w="2182" w:type="dxa"/>
          </w:tcPr>
          <w:p w14:paraId="0E63BF44" w14:textId="77777777" w:rsidR="005E294F" w:rsidRPr="00B42627" w:rsidRDefault="005E294F" w:rsidP="00CF0FE4">
            <w:r>
              <w:t xml:space="preserve">Md. </w:t>
            </w:r>
            <w:proofErr w:type="spellStart"/>
            <w:r>
              <w:t>Nayem</w:t>
            </w:r>
            <w:proofErr w:type="spellEnd"/>
            <w:r>
              <w:t xml:space="preserve"> Hossain</w:t>
            </w:r>
          </w:p>
        </w:tc>
        <w:tc>
          <w:tcPr>
            <w:tcW w:w="1620" w:type="dxa"/>
          </w:tcPr>
          <w:p w14:paraId="23AD4D40" w14:textId="77777777" w:rsidR="005E294F" w:rsidRPr="00B42627" w:rsidRDefault="005E294F" w:rsidP="00CF0FE4">
            <w:r>
              <w:t>Class-VI/1</w:t>
            </w:r>
            <w:r w:rsidRPr="004D222F">
              <w:rPr>
                <w:vertAlign w:val="superscript"/>
              </w:rPr>
              <w:t>st</w:t>
            </w:r>
          </w:p>
        </w:tc>
      </w:tr>
      <w:tr w:rsidR="005E294F" w14:paraId="1CABCE04" w14:textId="77777777" w:rsidTr="00CF0FE4">
        <w:tc>
          <w:tcPr>
            <w:tcW w:w="896" w:type="dxa"/>
          </w:tcPr>
          <w:p w14:paraId="2C07E723" w14:textId="77777777" w:rsidR="005E294F" w:rsidRPr="00B42627" w:rsidRDefault="005E294F" w:rsidP="000325AD">
            <w:pPr>
              <w:pStyle w:val="ListParagraph"/>
              <w:numPr>
                <w:ilvl w:val="0"/>
                <w:numId w:val="10"/>
              </w:numPr>
              <w:rPr>
                <w:u w:val="single"/>
              </w:rPr>
            </w:pPr>
          </w:p>
        </w:tc>
        <w:tc>
          <w:tcPr>
            <w:tcW w:w="2182" w:type="dxa"/>
          </w:tcPr>
          <w:p w14:paraId="463AEFEC" w14:textId="77777777" w:rsidR="005E294F" w:rsidRPr="00B42627" w:rsidRDefault="005E294F" w:rsidP="00CF0FE4">
            <w:r>
              <w:t>Md. Abul Bashar</w:t>
            </w:r>
          </w:p>
        </w:tc>
        <w:tc>
          <w:tcPr>
            <w:tcW w:w="1620" w:type="dxa"/>
          </w:tcPr>
          <w:p w14:paraId="5E131224" w14:textId="77777777" w:rsidR="005E294F" w:rsidRPr="00B42627" w:rsidRDefault="005E294F" w:rsidP="00CF0FE4">
            <w:r>
              <w:t>Class-VI/1</w:t>
            </w:r>
            <w:r w:rsidRPr="004D222F">
              <w:rPr>
                <w:vertAlign w:val="superscript"/>
              </w:rPr>
              <w:t>st</w:t>
            </w:r>
          </w:p>
        </w:tc>
      </w:tr>
      <w:tr w:rsidR="005E294F" w14:paraId="040318A6" w14:textId="77777777" w:rsidTr="00CF0FE4">
        <w:tc>
          <w:tcPr>
            <w:tcW w:w="896" w:type="dxa"/>
          </w:tcPr>
          <w:p w14:paraId="060B2841" w14:textId="77777777" w:rsidR="005E294F" w:rsidRPr="00B42627" w:rsidRDefault="005E294F" w:rsidP="000325AD">
            <w:pPr>
              <w:pStyle w:val="ListParagraph"/>
              <w:numPr>
                <w:ilvl w:val="0"/>
                <w:numId w:val="10"/>
              </w:numPr>
              <w:rPr>
                <w:u w:val="single"/>
              </w:rPr>
            </w:pPr>
          </w:p>
        </w:tc>
        <w:tc>
          <w:tcPr>
            <w:tcW w:w="2182" w:type="dxa"/>
          </w:tcPr>
          <w:p w14:paraId="7513ECF3" w14:textId="77777777" w:rsidR="005E294F" w:rsidRPr="00B42627" w:rsidRDefault="005E294F" w:rsidP="00CF0FE4">
            <w:r>
              <w:t xml:space="preserve">Md. Jahangir </w:t>
            </w:r>
            <w:proofErr w:type="spellStart"/>
            <w:r>
              <w:t>Alom</w:t>
            </w:r>
            <w:proofErr w:type="spellEnd"/>
          </w:p>
        </w:tc>
        <w:tc>
          <w:tcPr>
            <w:tcW w:w="1620" w:type="dxa"/>
          </w:tcPr>
          <w:p w14:paraId="18760DFB" w14:textId="77777777" w:rsidR="005E294F" w:rsidRPr="00B42627" w:rsidRDefault="005E294F" w:rsidP="00CF0FE4">
            <w:r>
              <w:t>EIM -Trade</w:t>
            </w:r>
          </w:p>
        </w:tc>
      </w:tr>
      <w:tr w:rsidR="005E294F" w14:paraId="2EFA7279" w14:textId="77777777" w:rsidTr="00CF0FE4">
        <w:tc>
          <w:tcPr>
            <w:tcW w:w="896" w:type="dxa"/>
          </w:tcPr>
          <w:p w14:paraId="05D55034" w14:textId="77777777" w:rsidR="005E294F" w:rsidRPr="00B42627" w:rsidRDefault="005E294F" w:rsidP="000325AD">
            <w:pPr>
              <w:pStyle w:val="ListParagraph"/>
              <w:numPr>
                <w:ilvl w:val="0"/>
                <w:numId w:val="10"/>
              </w:numPr>
              <w:rPr>
                <w:u w:val="single"/>
              </w:rPr>
            </w:pPr>
          </w:p>
        </w:tc>
        <w:tc>
          <w:tcPr>
            <w:tcW w:w="2182" w:type="dxa"/>
          </w:tcPr>
          <w:p w14:paraId="6372A1B2" w14:textId="77777777" w:rsidR="005E294F" w:rsidRPr="00B42627" w:rsidRDefault="005E294F" w:rsidP="00CF0FE4">
            <w:proofErr w:type="spellStart"/>
            <w:r>
              <w:t>Mehjabin</w:t>
            </w:r>
            <w:proofErr w:type="spellEnd"/>
            <w:r w:rsidR="00E01AAD">
              <w:t xml:space="preserve"> </w:t>
            </w:r>
            <w:proofErr w:type="spellStart"/>
            <w:r>
              <w:t>Fariha</w:t>
            </w:r>
            <w:proofErr w:type="spellEnd"/>
          </w:p>
        </w:tc>
        <w:tc>
          <w:tcPr>
            <w:tcW w:w="1620" w:type="dxa"/>
          </w:tcPr>
          <w:p w14:paraId="3FB21C74" w14:textId="77777777" w:rsidR="005E294F" w:rsidRPr="00B42627" w:rsidRDefault="005E294F" w:rsidP="00CF0FE4">
            <w:r>
              <w:t>EIM - Trade</w:t>
            </w:r>
          </w:p>
        </w:tc>
      </w:tr>
      <w:tr w:rsidR="005E294F" w14:paraId="5F6EF746" w14:textId="77777777" w:rsidTr="00CF0FE4">
        <w:tc>
          <w:tcPr>
            <w:tcW w:w="896" w:type="dxa"/>
          </w:tcPr>
          <w:p w14:paraId="590647C0" w14:textId="77777777" w:rsidR="005E294F" w:rsidRPr="00B42627" w:rsidRDefault="005E294F" w:rsidP="000325AD">
            <w:pPr>
              <w:pStyle w:val="ListParagraph"/>
              <w:numPr>
                <w:ilvl w:val="0"/>
                <w:numId w:val="10"/>
              </w:numPr>
              <w:rPr>
                <w:u w:val="single"/>
              </w:rPr>
            </w:pPr>
          </w:p>
        </w:tc>
        <w:tc>
          <w:tcPr>
            <w:tcW w:w="2182" w:type="dxa"/>
          </w:tcPr>
          <w:p w14:paraId="60FB68A4" w14:textId="77777777" w:rsidR="005E294F" w:rsidRPr="00B42627" w:rsidRDefault="005E294F" w:rsidP="00CF0FE4">
            <w:r>
              <w:t>Maria Akter Sumi</w:t>
            </w:r>
          </w:p>
        </w:tc>
        <w:tc>
          <w:tcPr>
            <w:tcW w:w="1620" w:type="dxa"/>
          </w:tcPr>
          <w:p w14:paraId="27EA37E4" w14:textId="77777777" w:rsidR="005E294F" w:rsidRPr="00B42627" w:rsidRDefault="005E294F" w:rsidP="00CF0FE4">
            <w:r>
              <w:t>CE- Trade</w:t>
            </w:r>
          </w:p>
        </w:tc>
      </w:tr>
    </w:tbl>
    <w:p w14:paraId="3F112347" w14:textId="77777777" w:rsidR="005E294F" w:rsidRDefault="005E294F" w:rsidP="005E294F">
      <w:pPr>
        <w:rPr>
          <w:rFonts w:ascii="Times New Roman" w:hAnsi="Times New Roman" w:cs="Times New Roman"/>
          <w:b/>
          <w:sz w:val="24"/>
          <w:szCs w:val="24"/>
        </w:rPr>
      </w:pPr>
    </w:p>
    <w:p w14:paraId="0F833562" w14:textId="77777777" w:rsidR="005E294F" w:rsidRDefault="005E294F" w:rsidP="005E294F">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9</w:t>
      </w:r>
      <w:r>
        <w:rPr>
          <w:rFonts w:ascii="Times New Roman" w:hAnsi="Times New Roman" w:cs="Times New Roman"/>
          <w:b/>
          <w:sz w:val="24"/>
          <w:szCs w:val="24"/>
        </w:rPr>
        <w:tab/>
      </w:r>
      <w:r w:rsidR="006612D2">
        <w:rPr>
          <w:rFonts w:ascii="Times New Roman" w:hAnsi="Times New Roman" w:cs="Times New Roman"/>
          <w:b/>
          <w:sz w:val="24"/>
          <w:szCs w:val="24"/>
        </w:rPr>
        <w:t xml:space="preserve">Industries and Workshops Employers and </w:t>
      </w:r>
      <w:r w:rsidR="00380FC9">
        <w:rPr>
          <w:rFonts w:ascii="Times New Roman" w:hAnsi="Times New Roman" w:cs="Times New Roman"/>
          <w:b/>
          <w:sz w:val="24"/>
          <w:szCs w:val="24"/>
        </w:rPr>
        <w:t>Apprentices (31 March 2021)</w:t>
      </w:r>
    </w:p>
    <w:tbl>
      <w:tblPr>
        <w:tblStyle w:val="TableGrid"/>
        <w:tblW w:w="9242" w:type="dxa"/>
        <w:tblLook w:val="04A0" w:firstRow="1" w:lastRow="0" w:firstColumn="1" w:lastColumn="0" w:noHBand="0" w:noVBand="1"/>
      </w:tblPr>
      <w:tblGrid>
        <w:gridCol w:w="1834"/>
        <w:gridCol w:w="1134"/>
        <w:gridCol w:w="1511"/>
        <w:gridCol w:w="1163"/>
        <w:gridCol w:w="1820"/>
        <w:gridCol w:w="1780"/>
      </w:tblGrid>
      <w:tr w:rsidR="006A03A7" w:rsidRPr="00380FC9" w14:paraId="5CE3D582" w14:textId="77777777" w:rsidTr="00C31657">
        <w:trPr>
          <w:trHeight w:val="930"/>
        </w:trPr>
        <w:tc>
          <w:tcPr>
            <w:tcW w:w="1834" w:type="dxa"/>
            <w:hideMark/>
          </w:tcPr>
          <w:p w14:paraId="37A3BB3B" w14:textId="77777777" w:rsidR="006A03A7" w:rsidRDefault="006A03A7" w:rsidP="00380FC9">
            <w:pPr>
              <w:jc w:val="center"/>
              <w:rPr>
                <w:rFonts w:ascii="Book Antiqua" w:eastAsia="Times New Roman" w:hAnsi="Book Antiqua" w:cs="Calibri"/>
                <w:b/>
                <w:bCs/>
                <w:color w:val="000000"/>
                <w:sz w:val="24"/>
                <w:szCs w:val="24"/>
                <w:lang w:eastAsia="en-GB"/>
              </w:rPr>
            </w:pPr>
          </w:p>
          <w:p w14:paraId="1F529CFA" w14:textId="77777777" w:rsidR="006A03A7" w:rsidRPr="00380FC9" w:rsidRDefault="006A03A7" w:rsidP="00380FC9">
            <w:pPr>
              <w:jc w:val="center"/>
              <w:rPr>
                <w:rFonts w:ascii="Book Antiqua" w:eastAsia="Times New Roman" w:hAnsi="Book Antiqua" w:cs="Calibri"/>
                <w:b/>
                <w:bCs/>
                <w:color w:val="000000"/>
                <w:sz w:val="24"/>
                <w:szCs w:val="24"/>
                <w:lang w:eastAsia="en-GB"/>
              </w:rPr>
            </w:pPr>
            <w:r w:rsidRPr="00380FC9">
              <w:rPr>
                <w:rFonts w:ascii="Book Antiqua" w:eastAsia="Times New Roman" w:hAnsi="Book Antiqua" w:cs="Calibri"/>
                <w:b/>
                <w:bCs/>
                <w:color w:val="000000"/>
                <w:sz w:val="24"/>
                <w:szCs w:val="24"/>
                <w:lang w:eastAsia="en-GB"/>
              </w:rPr>
              <w:t>Workshop</w:t>
            </w:r>
            <w:r w:rsidR="00C31657">
              <w:rPr>
                <w:rFonts w:ascii="Book Antiqua" w:eastAsia="Times New Roman" w:hAnsi="Book Antiqua" w:cs="Calibri"/>
                <w:b/>
                <w:bCs/>
                <w:color w:val="000000"/>
                <w:sz w:val="24"/>
                <w:szCs w:val="24"/>
                <w:lang w:eastAsia="en-GB"/>
              </w:rPr>
              <w:t xml:space="preserve"> and Trade</w:t>
            </w:r>
          </w:p>
        </w:tc>
        <w:tc>
          <w:tcPr>
            <w:tcW w:w="1134" w:type="dxa"/>
            <w:noWrap/>
            <w:hideMark/>
          </w:tcPr>
          <w:p w14:paraId="3F5CF4CB" w14:textId="77777777" w:rsidR="006A03A7" w:rsidRDefault="006A03A7" w:rsidP="00380FC9">
            <w:pPr>
              <w:rPr>
                <w:rFonts w:ascii="Book Antiqua" w:eastAsia="Times New Roman" w:hAnsi="Book Antiqua" w:cs="Calibri"/>
                <w:b/>
                <w:bCs/>
                <w:color w:val="000000"/>
                <w:sz w:val="24"/>
                <w:szCs w:val="24"/>
                <w:lang w:eastAsia="en-GB"/>
              </w:rPr>
            </w:pPr>
          </w:p>
          <w:p w14:paraId="6C27DEA5" w14:textId="77777777" w:rsidR="006A03A7" w:rsidRPr="00380FC9" w:rsidRDefault="006A03A7" w:rsidP="00380FC9">
            <w:pPr>
              <w:rPr>
                <w:rFonts w:ascii="Book Antiqua" w:eastAsia="Times New Roman" w:hAnsi="Book Antiqua" w:cs="Calibri"/>
                <w:b/>
                <w:bCs/>
                <w:color w:val="000000"/>
                <w:sz w:val="24"/>
                <w:szCs w:val="24"/>
                <w:lang w:eastAsia="en-GB"/>
              </w:rPr>
            </w:pPr>
            <w:r>
              <w:rPr>
                <w:rFonts w:ascii="Book Antiqua" w:eastAsia="Times New Roman" w:hAnsi="Book Antiqua" w:cs="Calibri"/>
                <w:b/>
                <w:bCs/>
                <w:color w:val="000000"/>
                <w:sz w:val="24"/>
                <w:szCs w:val="24"/>
                <w:lang w:eastAsia="en-GB"/>
              </w:rPr>
              <w:t>Place</w:t>
            </w:r>
          </w:p>
        </w:tc>
        <w:tc>
          <w:tcPr>
            <w:tcW w:w="1511" w:type="dxa"/>
            <w:hideMark/>
          </w:tcPr>
          <w:p w14:paraId="5095440B" w14:textId="77777777" w:rsidR="006A03A7" w:rsidRDefault="006A03A7" w:rsidP="0049656F">
            <w:pPr>
              <w:jc w:val="center"/>
              <w:rPr>
                <w:rFonts w:ascii="Book Antiqua" w:eastAsia="Times New Roman" w:hAnsi="Book Antiqua" w:cs="Calibri"/>
                <w:b/>
                <w:bCs/>
                <w:color w:val="000000"/>
                <w:sz w:val="24"/>
                <w:szCs w:val="24"/>
                <w:lang w:eastAsia="en-GB"/>
              </w:rPr>
            </w:pPr>
          </w:p>
          <w:p w14:paraId="09604D9D" w14:textId="77777777" w:rsidR="006A03A7" w:rsidRPr="00380FC9" w:rsidRDefault="006A03A7" w:rsidP="0049656F">
            <w:pPr>
              <w:jc w:val="center"/>
              <w:rPr>
                <w:rFonts w:ascii="Book Antiqua" w:eastAsia="Times New Roman" w:hAnsi="Book Antiqua" w:cs="Calibri"/>
                <w:b/>
                <w:bCs/>
                <w:color w:val="000000"/>
                <w:sz w:val="24"/>
                <w:szCs w:val="24"/>
                <w:lang w:eastAsia="en-GB"/>
              </w:rPr>
            </w:pPr>
            <w:r w:rsidRPr="00380FC9">
              <w:rPr>
                <w:rFonts w:ascii="Book Antiqua" w:eastAsia="Times New Roman" w:hAnsi="Book Antiqua" w:cs="Calibri"/>
                <w:b/>
                <w:bCs/>
                <w:color w:val="000000"/>
                <w:sz w:val="24"/>
                <w:szCs w:val="24"/>
                <w:lang w:eastAsia="en-GB"/>
              </w:rPr>
              <w:t>Employers</w:t>
            </w:r>
          </w:p>
        </w:tc>
        <w:tc>
          <w:tcPr>
            <w:tcW w:w="1163" w:type="dxa"/>
          </w:tcPr>
          <w:p w14:paraId="4E8E3DED" w14:textId="77777777" w:rsidR="006A03A7" w:rsidRDefault="006A03A7" w:rsidP="00C31657">
            <w:pPr>
              <w:jc w:val="center"/>
              <w:rPr>
                <w:rFonts w:ascii="Book Antiqua" w:eastAsia="Times New Roman" w:hAnsi="Book Antiqua" w:cs="Calibri"/>
                <w:b/>
                <w:bCs/>
                <w:color w:val="000000"/>
                <w:sz w:val="24"/>
                <w:szCs w:val="24"/>
                <w:lang w:eastAsia="en-GB"/>
              </w:rPr>
            </w:pPr>
            <w:r>
              <w:rPr>
                <w:rFonts w:ascii="Book Antiqua" w:eastAsia="Times New Roman" w:hAnsi="Book Antiqua" w:cs="Calibri"/>
                <w:b/>
                <w:bCs/>
                <w:color w:val="000000"/>
                <w:sz w:val="24"/>
                <w:szCs w:val="24"/>
                <w:lang w:eastAsia="en-GB"/>
              </w:rPr>
              <w:t>Number of Trainees</w:t>
            </w:r>
          </w:p>
        </w:tc>
        <w:tc>
          <w:tcPr>
            <w:tcW w:w="1820" w:type="dxa"/>
          </w:tcPr>
          <w:p w14:paraId="41EA8849" w14:textId="77777777" w:rsidR="00C31657" w:rsidRDefault="00C31657" w:rsidP="00C31657">
            <w:pPr>
              <w:jc w:val="center"/>
              <w:rPr>
                <w:rFonts w:ascii="Book Antiqua" w:eastAsia="Times New Roman" w:hAnsi="Book Antiqua" w:cs="Calibri"/>
                <w:b/>
                <w:bCs/>
                <w:color w:val="000000"/>
                <w:sz w:val="24"/>
                <w:szCs w:val="24"/>
                <w:lang w:eastAsia="en-GB"/>
              </w:rPr>
            </w:pPr>
          </w:p>
          <w:p w14:paraId="5D7B3488" w14:textId="77777777" w:rsidR="00C31657" w:rsidRDefault="006A03A7" w:rsidP="00C31657">
            <w:pPr>
              <w:jc w:val="center"/>
              <w:rPr>
                <w:rFonts w:ascii="Book Antiqua" w:eastAsia="Times New Roman" w:hAnsi="Book Antiqua" w:cs="Calibri"/>
                <w:b/>
                <w:bCs/>
                <w:color w:val="000000"/>
                <w:sz w:val="24"/>
                <w:szCs w:val="24"/>
                <w:lang w:eastAsia="en-GB"/>
              </w:rPr>
            </w:pPr>
            <w:r>
              <w:rPr>
                <w:rFonts w:ascii="Book Antiqua" w:eastAsia="Times New Roman" w:hAnsi="Book Antiqua" w:cs="Calibri"/>
                <w:b/>
                <w:bCs/>
                <w:color w:val="000000"/>
                <w:sz w:val="24"/>
                <w:szCs w:val="24"/>
                <w:lang w:eastAsia="en-GB"/>
              </w:rPr>
              <w:t>Model</w:t>
            </w:r>
          </w:p>
          <w:p w14:paraId="5A9B2158" w14:textId="77777777" w:rsidR="006A03A7" w:rsidRPr="00380FC9" w:rsidRDefault="006A03A7" w:rsidP="00C31657">
            <w:pPr>
              <w:jc w:val="center"/>
              <w:rPr>
                <w:rFonts w:ascii="Book Antiqua" w:eastAsia="Times New Roman" w:hAnsi="Book Antiqua" w:cs="Calibri"/>
                <w:b/>
                <w:bCs/>
                <w:color w:val="000000"/>
                <w:sz w:val="24"/>
                <w:szCs w:val="24"/>
                <w:lang w:eastAsia="en-GB"/>
              </w:rPr>
            </w:pPr>
          </w:p>
        </w:tc>
        <w:tc>
          <w:tcPr>
            <w:tcW w:w="1780" w:type="dxa"/>
          </w:tcPr>
          <w:p w14:paraId="0C5B01F1" w14:textId="77777777" w:rsidR="006A03A7" w:rsidRDefault="006A03A7" w:rsidP="00380FC9">
            <w:pPr>
              <w:rPr>
                <w:rFonts w:ascii="Book Antiqua" w:eastAsia="Times New Roman" w:hAnsi="Book Antiqua" w:cs="Calibri"/>
                <w:b/>
                <w:bCs/>
                <w:color w:val="000000"/>
                <w:sz w:val="24"/>
                <w:szCs w:val="24"/>
                <w:lang w:eastAsia="en-GB"/>
              </w:rPr>
            </w:pPr>
          </w:p>
          <w:p w14:paraId="1A662D48" w14:textId="77777777" w:rsidR="006A03A7" w:rsidRPr="00380FC9" w:rsidRDefault="006A03A7" w:rsidP="0049656F">
            <w:pPr>
              <w:jc w:val="center"/>
              <w:rPr>
                <w:rFonts w:ascii="Book Antiqua" w:eastAsia="Times New Roman" w:hAnsi="Book Antiqua" w:cs="Calibri"/>
                <w:b/>
                <w:bCs/>
                <w:color w:val="000000"/>
                <w:sz w:val="24"/>
                <w:szCs w:val="24"/>
                <w:lang w:eastAsia="en-GB"/>
              </w:rPr>
            </w:pPr>
            <w:r>
              <w:rPr>
                <w:rFonts w:ascii="Book Antiqua" w:eastAsia="Times New Roman" w:hAnsi="Book Antiqua" w:cs="Calibri"/>
                <w:b/>
                <w:bCs/>
                <w:color w:val="000000"/>
                <w:sz w:val="24"/>
                <w:szCs w:val="24"/>
                <w:lang w:eastAsia="en-GB"/>
              </w:rPr>
              <w:t>Apprentices Interviewed</w:t>
            </w:r>
          </w:p>
        </w:tc>
      </w:tr>
      <w:tr w:rsidR="006A03A7" w:rsidRPr="00380FC9" w14:paraId="24F1A500" w14:textId="77777777" w:rsidTr="00C31657">
        <w:trPr>
          <w:trHeight w:val="930"/>
        </w:trPr>
        <w:tc>
          <w:tcPr>
            <w:tcW w:w="1834" w:type="dxa"/>
            <w:hideMark/>
          </w:tcPr>
          <w:p w14:paraId="2B82B877" w14:textId="77777777" w:rsidR="006A03A7" w:rsidRPr="00380FC9" w:rsidRDefault="006A03A7" w:rsidP="00380FC9">
            <w:pPr>
              <w:rPr>
                <w:rFonts w:ascii="Book Antiqua" w:eastAsia="Times New Roman" w:hAnsi="Book Antiqua" w:cs="Calibri"/>
                <w:bCs/>
                <w:color w:val="000000"/>
                <w:sz w:val="24"/>
                <w:szCs w:val="24"/>
                <w:lang w:eastAsia="en-GB"/>
              </w:rPr>
            </w:pPr>
            <w:r w:rsidRPr="00380FC9">
              <w:rPr>
                <w:rFonts w:ascii="Book Antiqua" w:eastAsia="Times New Roman" w:hAnsi="Book Antiqua" w:cs="Calibri"/>
                <w:b/>
                <w:bCs/>
                <w:color w:val="000000"/>
                <w:sz w:val="24"/>
                <w:szCs w:val="24"/>
                <w:lang w:eastAsia="en-GB"/>
              </w:rPr>
              <w:t>Safi Refrig</w:t>
            </w:r>
            <w:r w:rsidR="00C31657" w:rsidRPr="00C31657">
              <w:rPr>
                <w:rFonts w:ascii="Book Antiqua" w:eastAsia="Times New Roman" w:hAnsi="Book Antiqua" w:cs="Calibri"/>
                <w:b/>
                <w:bCs/>
                <w:color w:val="000000"/>
                <w:sz w:val="24"/>
                <w:szCs w:val="24"/>
                <w:lang w:eastAsia="en-GB"/>
              </w:rPr>
              <w:t>erator</w:t>
            </w:r>
            <w:r w:rsidR="00C31657">
              <w:rPr>
                <w:rFonts w:ascii="Book Antiqua" w:eastAsia="Times New Roman" w:hAnsi="Book Antiqua" w:cs="Calibri"/>
                <w:bCs/>
                <w:color w:val="000000"/>
                <w:sz w:val="24"/>
                <w:szCs w:val="24"/>
                <w:lang w:eastAsia="en-GB"/>
              </w:rPr>
              <w:t xml:space="preserve"> (Refrigeration and </w:t>
            </w:r>
            <w:r w:rsidR="00E01AAD">
              <w:rPr>
                <w:rFonts w:ascii="Book Antiqua" w:eastAsia="Times New Roman" w:hAnsi="Book Antiqua" w:cs="Calibri"/>
                <w:bCs/>
                <w:color w:val="000000"/>
                <w:sz w:val="24"/>
                <w:szCs w:val="24"/>
                <w:lang w:eastAsia="en-GB"/>
              </w:rPr>
              <w:t>Air-condition</w:t>
            </w:r>
            <w:r w:rsidR="00C31657">
              <w:rPr>
                <w:rFonts w:ascii="Book Antiqua" w:eastAsia="Times New Roman" w:hAnsi="Book Antiqua" w:cs="Calibri"/>
                <w:bCs/>
                <w:color w:val="000000"/>
                <w:sz w:val="24"/>
                <w:szCs w:val="24"/>
                <w:lang w:eastAsia="en-GB"/>
              </w:rPr>
              <w:t>)</w:t>
            </w:r>
          </w:p>
        </w:tc>
        <w:tc>
          <w:tcPr>
            <w:tcW w:w="1134" w:type="dxa"/>
            <w:hideMark/>
          </w:tcPr>
          <w:p w14:paraId="50EB77B5" w14:textId="77777777" w:rsidR="006A03A7" w:rsidRPr="00380FC9" w:rsidRDefault="006A03A7" w:rsidP="00380FC9">
            <w:pPr>
              <w:rPr>
                <w:rFonts w:ascii="Book Antiqua" w:eastAsia="Times New Roman" w:hAnsi="Book Antiqua" w:cs="Calibri"/>
                <w:color w:val="000000"/>
                <w:sz w:val="24"/>
                <w:szCs w:val="24"/>
                <w:lang w:eastAsia="en-GB"/>
              </w:rPr>
            </w:pPr>
            <w:r>
              <w:rPr>
                <w:rFonts w:ascii="Book Antiqua" w:eastAsia="Times New Roman" w:hAnsi="Book Antiqua" w:cs="Calibri"/>
                <w:color w:val="000000"/>
                <w:sz w:val="24"/>
                <w:szCs w:val="24"/>
                <w:lang w:eastAsia="en-GB"/>
              </w:rPr>
              <w:t>Mirpur</w:t>
            </w:r>
          </w:p>
        </w:tc>
        <w:tc>
          <w:tcPr>
            <w:tcW w:w="1511" w:type="dxa"/>
            <w:hideMark/>
          </w:tcPr>
          <w:p w14:paraId="745C49B8" w14:textId="77777777" w:rsidR="006A03A7" w:rsidRPr="00380FC9" w:rsidRDefault="006A03A7" w:rsidP="00380FC9">
            <w:pPr>
              <w:rPr>
                <w:rFonts w:ascii="Book Antiqua" w:eastAsia="Times New Roman" w:hAnsi="Book Antiqua" w:cs="Calibri"/>
                <w:color w:val="000000"/>
                <w:sz w:val="24"/>
                <w:szCs w:val="24"/>
                <w:lang w:eastAsia="en-GB"/>
              </w:rPr>
            </w:pPr>
            <w:proofErr w:type="spellStart"/>
            <w:r w:rsidRPr="00380FC9">
              <w:rPr>
                <w:rFonts w:ascii="Book Antiqua" w:eastAsia="Times New Roman" w:hAnsi="Book Antiqua" w:cs="Calibri"/>
                <w:bCs/>
                <w:color w:val="000000"/>
                <w:sz w:val="24"/>
                <w:szCs w:val="24"/>
                <w:lang w:eastAsia="en-GB"/>
              </w:rPr>
              <w:t>Shohel</w:t>
            </w:r>
            <w:proofErr w:type="spellEnd"/>
            <w:r w:rsidRPr="00380FC9">
              <w:rPr>
                <w:rFonts w:ascii="Book Antiqua" w:eastAsia="Times New Roman" w:hAnsi="Book Antiqua" w:cs="Calibri"/>
                <w:bCs/>
                <w:color w:val="000000"/>
                <w:sz w:val="24"/>
                <w:szCs w:val="24"/>
                <w:lang w:eastAsia="en-GB"/>
              </w:rPr>
              <w:t xml:space="preserve"> Ahmed, </w:t>
            </w:r>
            <w:r w:rsidRPr="00380FC9">
              <w:rPr>
                <w:rFonts w:ascii="Book Antiqua" w:eastAsia="Times New Roman" w:hAnsi="Book Antiqua" w:cs="Calibri"/>
                <w:color w:val="000000"/>
                <w:sz w:val="24"/>
                <w:szCs w:val="24"/>
                <w:lang w:eastAsia="en-GB"/>
              </w:rPr>
              <w:t>Proprietor</w:t>
            </w:r>
          </w:p>
        </w:tc>
        <w:tc>
          <w:tcPr>
            <w:tcW w:w="1163" w:type="dxa"/>
          </w:tcPr>
          <w:p w14:paraId="1385186C" w14:textId="77777777" w:rsidR="006A03A7" w:rsidRDefault="00C31657" w:rsidP="00C31657">
            <w:pPr>
              <w:jc w:val="cente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3</w:t>
            </w:r>
          </w:p>
        </w:tc>
        <w:tc>
          <w:tcPr>
            <w:tcW w:w="1820" w:type="dxa"/>
          </w:tcPr>
          <w:p w14:paraId="7406B562" w14:textId="77777777" w:rsidR="006A03A7" w:rsidRPr="005D56CA" w:rsidRDefault="006A03A7" w:rsidP="00380FC9">
            <w:pP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Informal apprenticeship</w:t>
            </w:r>
          </w:p>
        </w:tc>
        <w:tc>
          <w:tcPr>
            <w:tcW w:w="1780" w:type="dxa"/>
          </w:tcPr>
          <w:p w14:paraId="40695BC0" w14:textId="77777777" w:rsidR="006A03A7" w:rsidRPr="00106066" w:rsidRDefault="006A03A7" w:rsidP="00380FC9">
            <w:pPr>
              <w:rPr>
                <w:rFonts w:ascii="Book Antiqua" w:eastAsia="Times New Roman" w:hAnsi="Book Antiqua" w:cs="Calibri"/>
                <w:bCs/>
                <w:color w:val="000000"/>
                <w:sz w:val="24"/>
                <w:szCs w:val="24"/>
                <w:lang w:eastAsia="en-GB"/>
              </w:rPr>
            </w:pPr>
            <w:r w:rsidRPr="00106066">
              <w:rPr>
                <w:rFonts w:ascii="Book Antiqua" w:eastAsia="Times New Roman" w:hAnsi="Book Antiqua" w:cs="Calibri"/>
                <w:bCs/>
                <w:color w:val="000000"/>
                <w:sz w:val="24"/>
                <w:szCs w:val="24"/>
                <w:lang w:eastAsia="en-GB"/>
              </w:rPr>
              <w:t>Nazmul</w:t>
            </w:r>
          </w:p>
        </w:tc>
      </w:tr>
      <w:tr w:rsidR="006A03A7" w:rsidRPr="00380FC9" w14:paraId="3EF1E70C" w14:textId="77777777" w:rsidTr="00C31657">
        <w:trPr>
          <w:trHeight w:val="930"/>
        </w:trPr>
        <w:tc>
          <w:tcPr>
            <w:tcW w:w="1834" w:type="dxa"/>
            <w:hideMark/>
          </w:tcPr>
          <w:p w14:paraId="6553B914" w14:textId="77777777" w:rsidR="006A03A7" w:rsidRPr="00380FC9" w:rsidRDefault="006A03A7" w:rsidP="00380FC9">
            <w:pPr>
              <w:rPr>
                <w:rFonts w:ascii="Book Antiqua" w:eastAsia="Times New Roman" w:hAnsi="Book Antiqua" w:cs="Calibri"/>
                <w:bCs/>
                <w:color w:val="000000"/>
                <w:sz w:val="24"/>
                <w:szCs w:val="24"/>
                <w:lang w:eastAsia="en-GB"/>
              </w:rPr>
            </w:pPr>
            <w:proofErr w:type="spellStart"/>
            <w:r w:rsidRPr="00380FC9">
              <w:rPr>
                <w:rFonts w:ascii="Book Antiqua" w:eastAsia="Times New Roman" w:hAnsi="Book Antiqua" w:cs="Calibri"/>
                <w:bCs/>
                <w:color w:val="000000"/>
                <w:sz w:val="24"/>
                <w:szCs w:val="24"/>
                <w:lang w:eastAsia="en-GB"/>
              </w:rPr>
              <w:t>Sima</w:t>
            </w:r>
            <w:proofErr w:type="spellEnd"/>
            <w:r w:rsidRPr="00380FC9">
              <w:rPr>
                <w:rFonts w:ascii="Book Antiqua" w:eastAsia="Times New Roman" w:hAnsi="Book Antiqua" w:cs="Calibri"/>
                <w:bCs/>
                <w:color w:val="000000"/>
                <w:sz w:val="24"/>
                <w:szCs w:val="24"/>
                <w:lang w:eastAsia="en-GB"/>
              </w:rPr>
              <w:t xml:space="preserve"> Fashion Tailors</w:t>
            </w:r>
            <w:r w:rsidR="00C31657">
              <w:rPr>
                <w:rFonts w:ascii="Book Antiqua" w:eastAsia="Times New Roman" w:hAnsi="Book Antiqua" w:cs="Calibri"/>
                <w:bCs/>
                <w:color w:val="000000"/>
                <w:sz w:val="24"/>
                <w:szCs w:val="24"/>
                <w:lang w:eastAsia="en-GB"/>
              </w:rPr>
              <w:t xml:space="preserve"> (Tailoring and Dress Making)</w:t>
            </w:r>
          </w:p>
        </w:tc>
        <w:tc>
          <w:tcPr>
            <w:tcW w:w="1134" w:type="dxa"/>
            <w:hideMark/>
          </w:tcPr>
          <w:p w14:paraId="57F02A6D" w14:textId="77777777" w:rsidR="006A03A7" w:rsidRPr="00380FC9" w:rsidRDefault="006A03A7" w:rsidP="00380FC9">
            <w:pPr>
              <w:rPr>
                <w:rFonts w:ascii="Book Antiqua" w:eastAsia="Times New Roman" w:hAnsi="Book Antiqua" w:cs="Calibri"/>
                <w:color w:val="000000"/>
                <w:sz w:val="24"/>
                <w:szCs w:val="24"/>
                <w:lang w:eastAsia="en-GB"/>
              </w:rPr>
            </w:pPr>
            <w:r w:rsidRPr="00380FC9">
              <w:rPr>
                <w:rFonts w:ascii="Book Antiqua" w:eastAsia="Times New Roman" w:hAnsi="Book Antiqua" w:cs="Calibri"/>
                <w:color w:val="000000"/>
                <w:sz w:val="24"/>
                <w:szCs w:val="24"/>
                <w:lang w:eastAsia="en-GB"/>
              </w:rPr>
              <w:t xml:space="preserve">Masjid Market, </w:t>
            </w:r>
            <w:r>
              <w:rPr>
                <w:rFonts w:ascii="Book Antiqua" w:eastAsia="Times New Roman" w:hAnsi="Book Antiqua" w:cs="Calibri"/>
                <w:color w:val="000000"/>
                <w:sz w:val="24"/>
                <w:szCs w:val="24"/>
                <w:lang w:eastAsia="en-GB"/>
              </w:rPr>
              <w:t>Mirpur</w:t>
            </w:r>
          </w:p>
        </w:tc>
        <w:tc>
          <w:tcPr>
            <w:tcW w:w="1511" w:type="dxa"/>
            <w:hideMark/>
          </w:tcPr>
          <w:p w14:paraId="33988299" w14:textId="77777777" w:rsidR="006A03A7" w:rsidRPr="00380FC9" w:rsidRDefault="006A03A7" w:rsidP="00380FC9">
            <w:pPr>
              <w:rPr>
                <w:rFonts w:ascii="Book Antiqua" w:eastAsia="Times New Roman" w:hAnsi="Book Antiqua" w:cs="Calibri"/>
                <w:color w:val="000000"/>
                <w:sz w:val="24"/>
                <w:szCs w:val="24"/>
                <w:lang w:eastAsia="en-GB"/>
              </w:rPr>
            </w:pPr>
            <w:r w:rsidRPr="00380FC9">
              <w:rPr>
                <w:rFonts w:ascii="Book Antiqua" w:eastAsia="Times New Roman" w:hAnsi="Book Antiqua" w:cs="Calibri"/>
                <w:bCs/>
                <w:color w:val="000000"/>
                <w:sz w:val="24"/>
                <w:szCs w:val="24"/>
                <w:lang w:eastAsia="en-GB"/>
              </w:rPr>
              <w:t>Md. Alamgir,</w:t>
            </w:r>
            <w:r w:rsidRPr="00380FC9">
              <w:rPr>
                <w:rFonts w:ascii="Book Antiqua" w:eastAsia="Times New Roman" w:hAnsi="Book Antiqua" w:cs="Calibri"/>
                <w:color w:val="000000"/>
                <w:sz w:val="24"/>
                <w:szCs w:val="24"/>
                <w:lang w:eastAsia="en-GB"/>
              </w:rPr>
              <w:t xml:space="preserve"> </w:t>
            </w:r>
            <w:proofErr w:type="gramStart"/>
            <w:r w:rsidRPr="00380FC9">
              <w:rPr>
                <w:rFonts w:ascii="Book Antiqua" w:eastAsia="Times New Roman" w:hAnsi="Book Antiqua" w:cs="Calibri"/>
                <w:color w:val="000000"/>
                <w:sz w:val="24"/>
                <w:szCs w:val="24"/>
                <w:lang w:eastAsia="en-GB"/>
              </w:rPr>
              <w:t xml:space="preserve">Proprietor,   </w:t>
            </w:r>
            <w:proofErr w:type="gramEnd"/>
            <w:r w:rsidRPr="00380FC9">
              <w:rPr>
                <w:rFonts w:ascii="Book Antiqua" w:eastAsia="Times New Roman" w:hAnsi="Book Antiqua" w:cs="Calibri"/>
                <w:color w:val="000000"/>
                <w:sz w:val="24"/>
                <w:szCs w:val="24"/>
                <w:lang w:eastAsia="en-GB"/>
              </w:rPr>
              <w:t xml:space="preserve">         </w:t>
            </w:r>
          </w:p>
        </w:tc>
        <w:tc>
          <w:tcPr>
            <w:tcW w:w="1163" w:type="dxa"/>
          </w:tcPr>
          <w:p w14:paraId="7CD6E9BE" w14:textId="77777777" w:rsidR="006A03A7" w:rsidRDefault="00C31657" w:rsidP="00C31657">
            <w:pPr>
              <w:jc w:val="cente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3</w:t>
            </w:r>
          </w:p>
        </w:tc>
        <w:tc>
          <w:tcPr>
            <w:tcW w:w="1820" w:type="dxa"/>
          </w:tcPr>
          <w:p w14:paraId="5BD206C6" w14:textId="77777777" w:rsidR="006A03A7" w:rsidRPr="00380FC9" w:rsidRDefault="006A03A7" w:rsidP="00380FC9">
            <w:pPr>
              <w:rPr>
                <w:rFonts w:ascii="Book Antiqua" w:eastAsia="Times New Roman" w:hAnsi="Book Antiqua" w:cs="Calibri"/>
                <w:b/>
                <w:bCs/>
                <w:color w:val="000000"/>
                <w:sz w:val="24"/>
                <w:szCs w:val="24"/>
                <w:lang w:eastAsia="en-GB"/>
              </w:rPr>
            </w:pPr>
            <w:r>
              <w:rPr>
                <w:rFonts w:ascii="Book Antiqua" w:eastAsia="Times New Roman" w:hAnsi="Book Antiqua" w:cs="Calibri"/>
                <w:bCs/>
                <w:color w:val="000000"/>
                <w:sz w:val="24"/>
                <w:szCs w:val="24"/>
                <w:lang w:eastAsia="en-GB"/>
              </w:rPr>
              <w:t>Informal apprenticeship</w:t>
            </w:r>
          </w:p>
        </w:tc>
        <w:tc>
          <w:tcPr>
            <w:tcW w:w="1780" w:type="dxa"/>
          </w:tcPr>
          <w:p w14:paraId="235AB160" w14:textId="77777777" w:rsidR="00C31657" w:rsidRDefault="00C31657" w:rsidP="00380FC9">
            <w:pPr>
              <w:rPr>
                <w:rFonts w:ascii="Book Antiqua" w:eastAsia="Times New Roman" w:hAnsi="Book Antiqua" w:cs="Calibri"/>
                <w:bCs/>
                <w:color w:val="000000"/>
                <w:sz w:val="24"/>
                <w:szCs w:val="24"/>
                <w:lang w:eastAsia="en-GB"/>
              </w:rPr>
            </w:pPr>
            <w:proofErr w:type="spellStart"/>
            <w:r>
              <w:rPr>
                <w:rFonts w:ascii="Book Antiqua" w:eastAsia="Times New Roman" w:hAnsi="Book Antiqua" w:cs="Calibri"/>
                <w:bCs/>
                <w:color w:val="000000"/>
                <w:sz w:val="24"/>
                <w:szCs w:val="24"/>
                <w:lang w:eastAsia="en-GB"/>
              </w:rPr>
              <w:t>Tahmina</w:t>
            </w:r>
            <w:proofErr w:type="spellEnd"/>
            <w:r>
              <w:rPr>
                <w:rFonts w:ascii="Book Antiqua" w:eastAsia="Times New Roman" w:hAnsi="Book Antiqua" w:cs="Calibri"/>
                <w:bCs/>
                <w:color w:val="000000"/>
                <w:sz w:val="24"/>
                <w:szCs w:val="24"/>
                <w:lang w:eastAsia="en-GB"/>
              </w:rPr>
              <w:t xml:space="preserve">, Nusrat, </w:t>
            </w:r>
          </w:p>
          <w:p w14:paraId="69536260" w14:textId="77777777" w:rsidR="006A03A7" w:rsidRPr="00106066" w:rsidRDefault="00C31657" w:rsidP="00380FC9">
            <w:pPr>
              <w:rPr>
                <w:rFonts w:ascii="Book Antiqua" w:eastAsia="Times New Roman" w:hAnsi="Book Antiqua" w:cs="Calibri"/>
                <w:bCs/>
                <w:color w:val="000000"/>
                <w:sz w:val="24"/>
                <w:szCs w:val="24"/>
                <w:lang w:eastAsia="en-GB"/>
              </w:rPr>
            </w:pPr>
            <w:proofErr w:type="spellStart"/>
            <w:r>
              <w:rPr>
                <w:rFonts w:ascii="Book Antiqua" w:eastAsia="Times New Roman" w:hAnsi="Book Antiqua" w:cs="Calibri"/>
                <w:bCs/>
                <w:color w:val="000000"/>
                <w:sz w:val="24"/>
                <w:szCs w:val="24"/>
                <w:lang w:eastAsia="en-GB"/>
              </w:rPr>
              <w:t>Ripa</w:t>
            </w:r>
            <w:proofErr w:type="spellEnd"/>
          </w:p>
        </w:tc>
      </w:tr>
      <w:tr w:rsidR="00C31657" w:rsidRPr="00380FC9" w14:paraId="2C49942E" w14:textId="77777777" w:rsidTr="00C31657">
        <w:trPr>
          <w:trHeight w:val="930"/>
        </w:trPr>
        <w:tc>
          <w:tcPr>
            <w:tcW w:w="1834" w:type="dxa"/>
            <w:hideMark/>
          </w:tcPr>
          <w:p w14:paraId="61399FF5" w14:textId="77777777" w:rsidR="00C31657" w:rsidRPr="0049656F" w:rsidRDefault="00C31657" w:rsidP="00380FC9">
            <w:pPr>
              <w:rPr>
                <w:rFonts w:ascii="Book Antiqua" w:eastAsia="Times New Roman" w:hAnsi="Book Antiqua" w:cs="Calibri"/>
                <w:bCs/>
                <w:color w:val="000000"/>
                <w:sz w:val="24"/>
                <w:szCs w:val="24"/>
                <w:lang w:eastAsia="en-GB"/>
              </w:rPr>
            </w:pPr>
            <w:proofErr w:type="spellStart"/>
            <w:r w:rsidRPr="0049656F">
              <w:rPr>
                <w:rFonts w:ascii="Book Antiqua" w:eastAsia="Times New Roman" w:hAnsi="Book Antiqua" w:cs="Calibri"/>
                <w:bCs/>
                <w:color w:val="000000"/>
                <w:sz w:val="24"/>
                <w:szCs w:val="24"/>
                <w:lang w:eastAsia="en-GB"/>
              </w:rPr>
              <w:t>Misami</w:t>
            </w:r>
            <w:proofErr w:type="spellEnd"/>
            <w:r w:rsidRPr="0049656F">
              <w:rPr>
                <w:rFonts w:ascii="Book Antiqua" w:eastAsia="Times New Roman" w:hAnsi="Book Antiqua" w:cs="Calibri"/>
                <w:bCs/>
                <w:color w:val="000000"/>
                <w:sz w:val="24"/>
                <w:szCs w:val="24"/>
                <w:lang w:eastAsia="en-GB"/>
              </w:rPr>
              <w:t xml:space="preserve"> Garments Ltd</w:t>
            </w:r>
            <w:r>
              <w:rPr>
                <w:rFonts w:ascii="Book Antiqua" w:eastAsia="Times New Roman" w:hAnsi="Book Antiqua" w:cs="Calibri"/>
                <w:bCs/>
                <w:color w:val="000000"/>
                <w:sz w:val="24"/>
                <w:szCs w:val="24"/>
                <w:lang w:eastAsia="en-GB"/>
              </w:rPr>
              <w:t xml:space="preserve"> (Industrial Sewing Operation)</w:t>
            </w:r>
          </w:p>
        </w:tc>
        <w:tc>
          <w:tcPr>
            <w:tcW w:w="1134" w:type="dxa"/>
            <w:hideMark/>
          </w:tcPr>
          <w:p w14:paraId="7ABA69B8" w14:textId="77777777" w:rsidR="00C31657" w:rsidRPr="00380FC9" w:rsidRDefault="00C31657" w:rsidP="00380FC9">
            <w:pPr>
              <w:rPr>
                <w:rFonts w:ascii="Book Antiqua" w:eastAsia="Times New Roman" w:hAnsi="Book Antiqua" w:cs="Calibri"/>
                <w:color w:val="000000"/>
                <w:sz w:val="24"/>
                <w:szCs w:val="24"/>
                <w:lang w:eastAsia="en-GB"/>
              </w:rPr>
            </w:pPr>
            <w:r>
              <w:rPr>
                <w:rFonts w:ascii="Book Antiqua" w:eastAsia="Times New Roman" w:hAnsi="Book Antiqua" w:cs="Calibri"/>
                <w:color w:val="000000"/>
                <w:sz w:val="24"/>
                <w:szCs w:val="24"/>
                <w:lang w:eastAsia="en-GB"/>
              </w:rPr>
              <w:t>Mirpur</w:t>
            </w:r>
          </w:p>
        </w:tc>
        <w:tc>
          <w:tcPr>
            <w:tcW w:w="1511" w:type="dxa"/>
            <w:hideMark/>
          </w:tcPr>
          <w:p w14:paraId="5C76B160" w14:textId="77777777" w:rsidR="00C31657" w:rsidRPr="0049656F" w:rsidRDefault="00C31657" w:rsidP="00380FC9">
            <w:pPr>
              <w:rPr>
                <w:rFonts w:ascii="Book Antiqua" w:eastAsia="Times New Roman" w:hAnsi="Book Antiqua" w:cs="Calibri"/>
                <w:bCs/>
                <w:color w:val="000000"/>
                <w:sz w:val="24"/>
                <w:szCs w:val="24"/>
                <w:lang w:eastAsia="en-GB"/>
              </w:rPr>
            </w:pPr>
            <w:r w:rsidRPr="0049656F">
              <w:rPr>
                <w:rFonts w:ascii="Book Antiqua" w:eastAsia="Times New Roman" w:hAnsi="Book Antiqua" w:cs="Calibri"/>
                <w:bCs/>
                <w:color w:val="000000"/>
                <w:sz w:val="24"/>
                <w:szCs w:val="24"/>
                <w:lang w:eastAsia="en-GB"/>
              </w:rPr>
              <w:t xml:space="preserve">Md </w:t>
            </w:r>
            <w:proofErr w:type="spellStart"/>
            <w:r w:rsidRPr="0049656F">
              <w:rPr>
                <w:rFonts w:ascii="Book Antiqua" w:eastAsia="Times New Roman" w:hAnsi="Book Antiqua" w:cs="Calibri"/>
                <w:bCs/>
                <w:color w:val="000000"/>
                <w:sz w:val="24"/>
                <w:szCs w:val="24"/>
                <w:lang w:eastAsia="en-GB"/>
              </w:rPr>
              <w:t>Mijanur</w:t>
            </w:r>
            <w:proofErr w:type="spellEnd"/>
            <w:r w:rsidRPr="0049656F">
              <w:rPr>
                <w:rFonts w:ascii="Book Antiqua" w:eastAsia="Times New Roman" w:hAnsi="Book Antiqua" w:cs="Calibri"/>
                <w:bCs/>
                <w:color w:val="000000"/>
                <w:sz w:val="24"/>
                <w:szCs w:val="24"/>
                <w:lang w:eastAsia="en-GB"/>
              </w:rPr>
              <w:t xml:space="preserve"> Rahman, HR Manager</w:t>
            </w:r>
          </w:p>
        </w:tc>
        <w:tc>
          <w:tcPr>
            <w:tcW w:w="1163" w:type="dxa"/>
          </w:tcPr>
          <w:p w14:paraId="507FA1B1" w14:textId="77777777" w:rsidR="00C31657" w:rsidRDefault="00C31657" w:rsidP="00C31657">
            <w:pPr>
              <w:jc w:val="cente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20</w:t>
            </w:r>
          </w:p>
        </w:tc>
        <w:tc>
          <w:tcPr>
            <w:tcW w:w="1820" w:type="dxa"/>
          </w:tcPr>
          <w:p w14:paraId="4B6AD9C5" w14:textId="77777777" w:rsidR="00C31657" w:rsidRDefault="00C31657" w:rsidP="00380FC9">
            <w:pP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Industry based training</w:t>
            </w:r>
          </w:p>
        </w:tc>
        <w:tc>
          <w:tcPr>
            <w:tcW w:w="1780" w:type="dxa"/>
          </w:tcPr>
          <w:p w14:paraId="5D312591" w14:textId="77777777" w:rsidR="00C31657" w:rsidRDefault="00C31657" w:rsidP="00CF0FE4">
            <w:pP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 xml:space="preserve">Sonia, </w:t>
            </w:r>
          </w:p>
          <w:p w14:paraId="417B250F" w14:textId="77777777" w:rsidR="00C31657" w:rsidRPr="00106066" w:rsidRDefault="00C31657" w:rsidP="00CF0FE4">
            <w:pPr>
              <w:rPr>
                <w:rFonts w:ascii="Book Antiqua" w:eastAsia="Times New Roman" w:hAnsi="Book Antiqua" w:cs="Calibri"/>
                <w:bCs/>
                <w:color w:val="000000"/>
                <w:sz w:val="24"/>
                <w:szCs w:val="24"/>
                <w:lang w:eastAsia="en-GB"/>
              </w:rPr>
            </w:pPr>
            <w:r>
              <w:rPr>
                <w:rFonts w:ascii="Book Antiqua" w:eastAsia="Times New Roman" w:hAnsi="Book Antiqua" w:cs="Calibri"/>
                <w:bCs/>
                <w:color w:val="000000"/>
                <w:sz w:val="24"/>
                <w:szCs w:val="24"/>
                <w:lang w:eastAsia="en-GB"/>
              </w:rPr>
              <w:t xml:space="preserve">Sonia-2, </w:t>
            </w:r>
            <w:proofErr w:type="spellStart"/>
            <w:r>
              <w:rPr>
                <w:rFonts w:ascii="Book Antiqua" w:eastAsia="Times New Roman" w:hAnsi="Book Antiqua" w:cs="Calibri"/>
                <w:bCs/>
                <w:color w:val="000000"/>
                <w:sz w:val="24"/>
                <w:szCs w:val="24"/>
                <w:lang w:eastAsia="en-GB"/>
              </w:rPr>
              <w:t>Mousumi</w:t>
            </w:r>
            <w:proofErr w:type="spellEnd"/>
          </w:p>
        </w:tc>
      </w:tr>
    </w:tbl>
    <w:p w14:paraId="1DC6797C" w14:textId="77777777" w:rsidR="005D6FC1" w:rsidRDefault="005D6FC1" w:rsidP="005E294F">
      <w:pPr>
        <w:rPr>
          <w:rFonts w:ascii="Times New Roman" w:hAnsi="Times New Roman" w:cs="Times New Roman"/>
          <w:b/>
          <w:sz w:val="24"/>
          <w:szCs w:val="24"/>
        </w:rPr>
      </w:pPr>
    </w:p>
    <w:p w14:paraId="622F5C8B" w14:textId="77777777" w:rsidR="00FE2341" w:rsidRDefault="00FE2341" w:rsidP="00FE2341">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10</w:t>
      </w:r>
      <w:r>
        <w:rPr>
          <w:rFonts w:ascii="Times New Roman" w:hAnsi="Times New Roman" w:cs="Times New Roman"/>
          <w:b/>
          <w:sz w:val="24"/>
          <w:szCs w:val="24"/>
        </w:rPr>
        <w:tab/>
        <w:t>Employers’ Committee Members (1 April 2021)</w:t>
      </w:r>
    </w:p>
    <w:tbl>
      <w:tblPr>
        <w:tblStyle w:val="TableGrid"/>
        <w:tblpPr w:leftFromText="180" w:rightFromText="180" w:vertAnchor="text" w:horzAnchor="margin" w:tblpY="354"/>
        <w:tblW w:w="9360" w:type="dxa"/>
        <w:tblLayout w:type="fixed"/>
        <w:tblLook w:val="04A0" w:firstRow="1" w:lastRow="0" w:firstColumn="1" w:lastColumn="0" w:noHBand="0" w:noVBand="1"/>
      </w:tblPr>
      <w:tblGrid>
        <w:gridCol w:w="540"/>
        <w:gridCol w:w="2700"/>
        <w:gridCol w:w="3240"/>
        <w:gridCol w:w="1440"/>
        <w:gridCol w:w="1440"/>
      </w:tblGrid>
      <w:tr w:rsidR="00FE2341" w14:paraId="066CA375" w14:textId="77777777" w:rsidTr="00CF0FE4">
        <w:trPr>
          <w:trHeight w:val="566"/>
        </w:trPr>
        <w:tc>
          <w:tcPr>
            <w:tcW w:w="540" w:type="dxa"/>
            <w:shd w:val="clear" w:color="auto" w:fill="FFC000"/>
          </w:tcPr>
          <w:p w14:paraId="4DFE19CF" w14:textId="77777777" w:rsidR="00FE2341" w:rsidRPr="005C30B1" w:rsidRDefault="00FE2341" w:rsidP="00CF0FE4">
            <w:pPr>
              <w:jc w:val="center"/>
              <w:rPr>
                <w:rFonts w:ascii="Book Antiqua" w:hAnsi="Book Antiqua"/>
                <w:b/>
                <w:sz w:val="20"/>
                <w:szCs w:val="20"/>
              </w:rPr>
            </w:pPr>
            <w:r w:rsidRPr="005C30B1">
              <w:rPr>
                <w:rFonts w:ascii="Book Antiqua" w:hAnsi="Book Antiqua"/>
                <w:b/>
                <w:sz w:val="20"/>
                <w:szCs w:val="20"/>
              </w:rPr>
              <w:t>Sl.</w:t>
            </w:r>
          </w:p>
          <w:p w14:paraId="283107D2" w14:textId="77777777" w:rsidR="00FE2341" w:rsidRPr="005C30B1" w:rsidRDefault="00FE2341" w:rsidP="00CF0FE4">
            <w:pPr>
              <w:jc w:val="center"/>
              <w:rPr>
                <w:rFonts w:ascii="Book Antiqua" w:hAnsi="Book Antiqua"/>
                <w:b/>
                <w:sz w:val="20"/>
                <w:szCs w:val="20"/>
              </w:rPr>
            </w:pPr>
            <w:r w:rsidRPr="005C30B1">
              <w:rPr>
                <w:rFonts w:ascii="Book Antiqua" w:hAnsi="Book Antiqua"/>
                <w:b/>
                <w:sz w:val="20"/>
                <w:szCs w:val="20"/>
              </w:rPr>
              <w:t>#</w:t>
            </w:r>
          </w:p>
        </w:tc>
        <w:tc>
          <w:tcPr>
            <w:tcW w:w="2700" w:type="dxa"/>
            <w:shd w:val="clear" w:color="auto" w:fill="FFC000"/>
          </w:tcPr>
          <w:p w14:paraId="7C05D329" w14:textId="77777777" w:rsidR="00FE2341" w:rsidRPr="005C30B1" w:rsidRDefault="00FE2341" w:rsidP="00CF0FE4">
            <w:pPr>
              <w:jc w:val="center"/>
              <w:rPr>
                <w:rFonts w:ascii="Book Antiqua" w:hAnsi="Book Antiqua"/>
                <w:b/>
                <w:sz w:val="20"/>
                <w:szCs w:val="20"/>
              </w:rPr>
            </w:pPr>
            <w:r w:rsidRPr="005C30B1">
              <w:rPr>
                <w:rFonts w:ascii="Book Antiqua" w:hAnsi="Book Antiqua"/>
                <w:b/>
                <w:sz w:val="20"/>
                <w:szCs w:val="20"/>
              </w:rPr>
              <w:t xml:space="preserve"> Name &amp; Designation </w:t>
            </w:r>
          </w:p>
        </w:tc>
        <w:tc>
          <w:tcPr>
            <w:tcW w:w="3240" w:type="dxa"/>
            <w:shd w:val="clear" w:color="auto" w:fill="FFC000"/>
          </w:tcPr>
          <w:p w14:paraId="0682BDDD" w14:textId="77777777" w:rsidR="00FE2341" w:rsidRPr="005C30B1" w:rsidRDefault="00FE2341" w:rsidP="00CF0FE4">
            <w:pPr>
              <w:jc w:val="center"/>
              <w:rPr>
                <w:rFonts w:ascii="Book Antiqua" w:hAnsi="Book Antiqua"/>
                <w:b/>
                <w:sz w:val="20"/>
                <w:szCs w:val="20"/>
              </w:rPr>
            </w:pPr>
            <w:r w:rsidRPr="005C30B1">
              <w:rPr>
                <w:rFonts w:ascii="Book Antiqua" w:hAnsi="Book Antiqua"/>
                <w:b/>
                <w:sz w:val="20"/>
                <w:szCs w:val="20"/>
              </w:rPr>
              <w:t>Organization Name &amp; Address &amp; Contact #</w:t>
            </w:r>
          </w:p>
        </w:tc>
        <w:tc>
          <w:tcPr>
            <w:tcW w:w="1440" w:type="dxa"/>
            <w:shd w:val="clear" w:color="auto" w:fill="FFC000"/>
          </w:tcPr>
          <w:p w14:paraId="60BA8566" w14:textId="77777777" w:rsidR="00FE2341" w:rsidRPr="005C30B1" w:rsidRDefault="00FE2341" w:rsidP="00CF0FE4">
            <w:pPr>
              <w:jc w:val="center"/>
              <w:rPr>
                <w:rFonts w:ascii="Book Antiqua" w:hAnsi="Book Antiqua"/>
                <w:b/>
                <w:sz w:val="20"/>
                <w:szCs w:val="20"/>
              </w:rPr>
            </w:pPr>
            <w:r w:rsidRPr="005C30B1">
              <w:rPr>
                <w:rFonts w:ascii="Book Antiqua" w:hAnsi="Book Antiqua"/>
                <w:b/>
                <w:sz w:val="20"/>
                <w:szCs w:val="20"/>
              </w:rPr>
              <w:t xml:space="preserve">Position in Employers Committee </w:t>
            </w:r>
          </w:p>
        </w:tc>
        <w:tc>
          <w:tcPr>
            <w:tcW w:w="1440" w:type="dxa"/>
            <w:shd w:val="clear" w:color="auto" w:fill="FFC000"/>
          </w:tcPr>
          <w:p w14:paraId="6E9C8A25" w14:textId="77777777" w:rsidR="00FE2341" w:rsidRPr="005C30B1" w:rsidRDefault="00FE2341" w:rsidP="00CF0FE4">
            <w:pPr>
              <w:jc w:val="center"/>
              <w:rPr>
                <w:rFonts w:ascii="Book Antiqua" w:hAnsi="Book Antiqua"/>
                <w:b/>
                <w:sz w:val="20"/>
                <w:szCs w:val="20"/>
              </w:rPr>
            </w:pPr>
            <w:r w:rsidRPr="005C30B1">
              <w:rPr>
                <w:rFonts w:ascii="Book Antiqua" w:hAnsi="Book Antiqua"/>
                <w:b/>
                <w:sz w:val="20"/>
                <w:szCs w:val="20"/>
              </w:rPr>
              <w:t>Nature of Business area</w:t>
            </w:r>
          </w:p>
        </w:tc>
      </w:tr>
      <w:tr w:rsidR="00FE2341" w14:paraId="7F71010D" w14:textId="77777777" w:rsidTr="00CF0FE4">
        <w:trPr>
          <w:trHeight w:val="1609"/>
        </w:trPr>
        <w:tc>
          <w:tcPr>
            <w:tcW w:w="540" w:type="dxa"/>
          </w:tcPr>
          <w:p w14:paraId="10C77648" w14:textId="77777777" w:rsidR="00FE2341" w:rsidRPr="005C30B1" w:rsidRDefault="00FE2341" w:rsidP="00CF0FE4">
            <w:pPr>
              <w:jc w:val="center"/>
              <w:rPr>
                <w:rFonts w:ascii="Book Antiqua" w:hAnsi="Book Antiqua"/>
                <w:sz w:val="20"/>
                <w:szCs w:val="20"/>
              </w:rPr>
            </w:pPr>
            <w:r w:rsidRPr="005C30B1">
              <w:rPr>
                <w:rFonts w:ascii="Book Antiqua" w:hAnsi="Book Antiqua"/>
                <w:sz w:val="20"/>
                <w:szCs w:val="20"/>
              </w:rPr>
              <w:t>01</w:t>
            </w:r>
          </w:p>
        </w:tc>
        <w:tc>
          <w:tcPr>
            <w:tcW w:w="2700" w:type="dxa"/>
          </w:tcPr>
          <w:p w14:paraId="4F11532A" w14:textId="77777777" w:rsidR="00FE2341" w:rsidRPr="005C30B1" w:rsidRDefault="00FE2341" w:rsidP="00CF0FE4">
            <w:pPr>
              <w:rPr>
                <w:rFonts w:ascii="Book Antiqua" w:hAnsi="Book Antiqua" w:cs="Calibri"/>
                <w:b/>
                <w:bCs/>
                <w:color w:val="000000"/>
                <w:sz w:val="20"/>
                <w:szCs w:val="20"/>
              </w:rPr>
            </w:pPr>
            <w:r w:rsidRPr="005C30B1">
              <w:rPr>
                <w:rFonts w:ascii="Book Antiqua" w:hAnsi="Book Antiqua" w:cs="Calibri"/>
                <w:b/>
                <w:bCs/>
                <w:color w:val="000000"/>
                <w:sz w:val="20"/>
                <w:szCs w:val="20"/>
              </w:rPr>
              <w:t xml:space="preserve">Engr. </w:t>
            </w:r>
            <w:proofErr w:type="spellStart"/>
            <w:r w:rsidRPr="005C30B1">
              <w:rPr>
                <w:rFonts w:ascii="Book Antiqua" w:hAnsi="Book Antiqua" w:cs="Calibri"/>
                <w:b/>
                <w:bCs/>
                <w:color w:val="000000"/>
                <w:sz w:val="20"/>
                <w:szCs w:val="20"/>
              </w:rPr>
              <w:t>Mohd</w:t>
            </w:r>
            <w:proofErr w:type="spellEnd"/>
            <w:r w:rsidRPr="005C30B1">
              <w:rPr>
                <w:rFonts w:ascii="Book Antiqua" w:hAnsi="Book Antiqua" w:cs="Calibri"/>
                <w:b/>
                <w:bCs/>
                <w:color w:val="000000"/>
                <w:sz w:val="20"/>
                <w:szCs w:val="20"/>
              </w:rPr>
              <w:t xml:space="preserve">. </w:t>
            </w:r>
            <w:proofErr w:type="spellStart"/>
            <w:r w:rsidRPr="005C30B1">
              <w:rPr>
                <w:rFonts w:ascii="Book Antiqua" w:hAnsi="Book Antiqua" w:cs="Calibri"/>
                <w:b/>
                <w:bCs/>
                <w:color w:val="000000"/>
                <w:sz w:val="20"/>
                <w:szCs w:val="20"/>
              </w:rPr>
              <w:t>Mohabbat</w:t>
            </w:r>
            <w:proofErr w:type="spellEnd"/>
            <w:r w:rsidRPr="005C30B1">
              <w:rPr>
                <w:rFonts w:ascii="Book Antiqua" w:hAnsi="Book Antiqua" w:cs="Calibri"/>
                <w:b/>
                <w:bCs/>
                <w:color w:val="000000"/>
                <w:sz w:val="20"/>
                <w:szCs w:val="20"/>
              </w:rPr>
              <w:t xml:space="preserve"> Ullah</w:t>
            </w:r>
          </w:p>
          <w:p w14:paraId="66B05623"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Chairman &amp; Managing Director</w:t>
            </w:r>
          </w:p>
          <w:p w14:paraId="15E55B6D" w14:textId="77777777" w:rsidR="00FE2341" w:rsidRPr="005C30B1" w:rsidRDefault="00FE2341" w:rsidP="00CF0FE4">
            <w:pPr>
              <w:rPr>
                <w:rFonts w:ascii="Book Antiqua" w:hAnsi="Book Antiqua" w:cs="Calibri"/>
                <w:color w:val="000000"/>
                <w:sz w:val="20"/>
                <w:szCs w:val="20"/>
              </w:rPr>
            </w:pPr>
          </w:p>
        </w:tc>
        <w:tc>
          <w:tcPr>
            <w:tcW w:w="3240" w:type="dxa"/>
          </w:tcPr>
          <w:p w14:paraId="1AF12EDB" w14:textId="77777777" w:rsidR="00FE2341" w:rsidRPr="005C30B1" w:rsidRDefault="00FE2341" w:rsidP="00CF0FE4">
            <w:pPr>
              <w:rPr>
                <w:rFonts w:ascii="Book Antiqua" w:hAnsi="Book Antiqua" w:cs="Calibri"/>
                <w:b/>
                <w:bCs/>
                <w:color w:val="000000"/>
                <w:sz w:val="20"/>
                <w:szCs w:val="20"/>
              </w:rPr>
            </w:pPr>
            <w:r w:rsidRPr="005C30B1">
              <w:rPr>
                <w:rFonts w:ascii="Book Antiqua" w:hAnsi="Book Antiqua" w:cs="Calibri"/>
                <w:b/>
                <w:bCs/>
                <w:color w:val="000000"/>
                <w:sz w:val="20"/>
                <w:szCs w:val="20"/>
              </w:rPr>
              <w:t>NIPPON Group</w:t>
            </w:r>
          </w:p>
          <w:p w14:paraId="319F3B43"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 xml:space="preserve">Comilla Garden, 50 New Eskaton Road, </w:t>
            </w:r>
            <w:proofErr w:type="spellStart"/>
            <w:r w:rsidRPr="005C30B1">
              <w:rPr>
                <w:rFonts w:ascii="Book Antiqua" w:hAnsi="Book Antiqua" w:cs="Calibri"/>
                <w:color w:val="000000"/>
                <w:sz w:val="20"/>
                <w:szCs w:val="20"/>
              </w:rPr>
              <w:t>Ramna</w:t>
            </w:r>
            <w:proofErr w:type="spellEnd"/>
            <w:r w:rsidRPr="005C30B1">
              <w:rPr>
                <w:rFonts w:ascii="Book Antiqua" w:hAnsi="Book Antiqua" w:cs="Calibri"/>
                <w:color w:val="000000"/>
                <w:sz w:val="20"/>
                <w:szCs w:val="20"/>
              </w:rPr>
              <w:t>, Dhaka-1000</w:t>
            </w:r>
          </w:p>
          <w:p w14:paraId="44B1398E" w14:textId="77777777" w:rsidR="00FE2341" w:rsidRPr="005C30B1" w:rsidRDefault="00FE2341" w:rsidP="00CF0FE4">
            <w:pPr>
              <w:rPr>
                <w:rFonts w:ascii="Book Antiqua" w:hAnsi="Book Antiqua" w:cs="Calibri"/>
                <w:color w:val="000000"/>
                <w:sz w:val="20"/>
                <w:szCs w:val="20"/>
              </w:rPr>
            </w:pPr>
          </w:p>
        </w:tc>
        <w:tc>
          <w:tcPr>
            <w:tcW w:w="1440" w:type="dxa"/>
          </w:tcPr>
          <w:p w14:paraId="5DF9C99C" w14:textId="77777777" w:rsidR="00FE2341" w:rsidRPr="003B053D" w:rsidRDefault="00FE2341" w:rsidP="00CF0FE4">
            <w:pPr>
              <w:rPr>
                <w:rFonts w:ascii="Book Antiqua" w:hAnsi="Book Antiqua" w:cs="Calibri"/>
                <w:b/>
                <w:bCs/>
                <w:color w:val="000000"/>
                <w:sz w:val="20"/>
                <w:szCs w:val="20"/>
              </w:rPr>
            </w:pPr>
            <w:r w:rsidRPr="003B053D">
              <w:rPr>
                <w:rFonts w:ascii="Book Antiqua" w:hAnsi="Book Antiqua" w:cs="Calibri"/>
                <w:b/>
                <w:bCs/>
                <w:color w:val="000000"/>
                <w:sz w:val="20"/>
                <w:szCs w:val="20"/>
              </w:rPr>
              <w:t>Chairperson,</w:t>
            </w:r>
          </w:p>
          <w:p w14:paraId="52B85B62"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 xml:space="preserve">Employers Committee, </w:t>
            </w:r>
            <w:r>
              <w:rPr>
                <w:rFonts w:ascii="Book Antiqua" w:hAnsi="Book Antiqua" w:cs="Calibri"/>
                <w:b/>
                <w:bCs/>
                <w:color w:val="000000"/>
                <w:sz w:val="20"/>
                <w:szCs w:val="20"/>
              </w:rPr>
              <w:t>Dhaka</w:t>
            </w:r>
          </w:p>
        </w:tc>
        <w:tc>
          <w:tcPr>
            <w:tcW w:w="1440" w:type="dxa"/>
            <w:vAlign w:val="center"/>
          </w:tcPr>
          <w:p w14:paraId="0596A628" w14:textId="77777777" w:rsidR="00FE2341" w:rsidRPr="004B14B3" w:rsidRDefault="00FE2341" w:rsidP="00CF0FE4">
            <w:pPr>
              <w:jc w:val="center"/>
              <w:rPr>
                <w:rFonts w:ascii="Book Antiqua" w:hAnsi="Book Antiqua" w:cs="Calibri"/>
                <w:b/>
                <w:bCs/>
                <w:color w:val="000000"/>
                <w:sz w:val="20"/>
                <w:szCs w:val="20"/>
              </w:rPr>
            </w:pPr>
            <w:r w:rsidRPr="004B14B3">
              <w:rPr>
                <w:rFonts w:ascii="Book Antiqua" w:hAnsi="Book Antiqua" w:cs="Calibri"/>
                <w:b/>
                <w:bCs/>
                <w:color w:val="000000"/>
                <w:sz w:val="20"/>
                <w:szCs w:val="20"/>
              </w:rPr>
              <w:t>Electronics</w:t>
            </w:r>
          </w:p>
        </w:tc>
      </w:tr>
      <w:tr w:rsidR="00FE2341" w14:paraId="34CC9587" w14:textId="77777777" w:rsidTr="00CF0FE4">
        <w:trPr>
          <w:trHeight w:val="1772"/>
        </w:trPr>
        <w:tc>
          <w:tcPr>
            <w:tcW w:w="540" w:type="dxa"/>
          </w:tcPr>
          <w:p w14:paraId="2D425C97" w14:textId="77777777" w:rsidR="00FE2341" w:rsidRPr="005C30B1" w:rsidRDefault="00FE2341" w:rsidP="00CF0FE4">
            <w:pPr>
              <w:jc w:val="center"/>
              <w:rPr>
                <w:rFonts w:ascii="Book Antiqua" w:hAnsi="Book Antiqua"/>
                <w:sz w:val="20"/>
                <w:szCs w:val="20"/>
              </w:rPr>
            </w:pPr>
            <w:r w:rsidRPr="005C30B1">
              <w:rPr>
                <w:rFonts w:ascii="Book Antiqua" w:hAnsi="Book Antiqua"/>
                <w:sz w:val="20"/>
                <w:szCs w:val="20"/>
              </w:rPr>
              <w:t>02</w:t>
            </w:r>
          </w:p>
        </w:tc>
        <w:tc>
          <w:tcPr>
            <w:tcW w:w="2700" w:type="dxa"/>
          </w:tcPr>
          <w:p w14:paraId="65E6D2E9" w14:textId="77777777" w:rsidR="00FE2341" w:rsidRPr="005C30B1" w:rsidRDefault="00FE2341" w:rsidP="00CF0FE4">
            <w:pPr>
              <w:rPr>
                <w:rFonts w:ascii="Book Antiqua" w:hAnsi="Book Antiqua" w:cs="Calibri"/>
                <w:b/>
                <w:bCs/>
                <w:color w:val="000000"/>
                <w:sz w:val="20"/>
                <w:szCs w:val="20"/>
              </w:rPr>
            </w:pPr>
            <w:r w:rsidRPr="005C30B1">
              <w:rPr>
                <w:rFonts w:ascii="Book Antiqua" w:hAnsi="Book Antiqua" w:cs="Calibri"/>
                <w:b/>
                <w:bCs/>
                <w:color w:val="000000"/>
                <w:sz w:val="20"/>
                <w:szCs w:val="20"/>
              </w:rPr>
              <w:t xml:space="preserve"> Mr. Mohammad </w:t>
            </w:r>
            <w:proofErr w:type="spellStart"/>
            <w:r w:rsidRPr="005C30B1">
              <w:rPr>
                <w:rFonts w:ascii="Book Antiqua" w:hAnsi="Book Antiqua" w:cs="Calibri"/>
                <w:b/>
                <w:bCs/>
                <w:color w:val="000000"/>
                <w:sz w:val="20"/>
                <w:szCs w:val="20"/>
              </w:rPr>
              <w:t>Woheduzzaman</w:t>
            </w:r>
            <w:proofErr w:type="spellEnd"/>
          </w:p>
          <w:p w14:paraId="63362E7A"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GM &amp; Head, Corporate HR</w:t>
            </w:r>
          </w:p>
        </w:tc>
        <w:tc>
          <w:tcPr>
            <w:tcW w:w="3240" w:type="dxa"/>
          </w:tcPr>
          <w:p w14:paraId="30A1E57F" w14:textId="77777777" w:rsidR="00FE2341" w:rsidRPr="005C30B1" w:rsidRDefault="00FE2341" w:rsidP="00CF0FE4">
            <w:pPr>
              <w:rPr>
                <w:rFonts w:ascii="Book Antiqua" w:hAnsi="Book Antiqua" w:cs="Calibri"/>
                <w:b/>
                <w:bCs/>
                <w:color w:val="000000"/>
                <w:sz w:val="20"/>
                <w:szCs w:val="20"/>
              </w:rPr>
            </w:pPr>
            <w:proofErr w:type="spellStart"/>
            <w:r w:rsidRPr="005C30B1">
              <w:rPr>
                <w:rFonts w:ascii="Book Antiqua" w:hAnsi="Book Antiqua" w:cs="Calibri"/>
                <w:b/>
                <w:bCs/>
                <w:color w:val="000000"/>
                <w:sz w:val="20"/>
                <w:szCs w:val="20"/>
              </w:rPr>
              <w:t>Dekko</w:t>
            </w:r>
            <w:proofErr w:type="spellEnd"/>
            <w:r w:rsidRPr="005C30B1">
              <w:rPr>
                <w:rFonts w:ascii="Book Antiqua" w:hAnsi="Book Antiqua" w:cs="Calibri"/>
                <w:b/>
                <w:bCs/>
                <w:color w:val="000000"/>
                <w:sz w:val="20"/>
                <w:szCs w:val="20"/>
              </w:rPr>
              <w:t xml:space="preserve"> Group</w:t>
            </w:r>
          </w:p>
          <w:p w14:paraId="4DEE178C"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 xml:space="preserve">Concord Royal Court, 3rd Floor, House #40, Road-16, Dhanmondi, Dhaka. </w:t>
            </w:r>
          </w:p>
          <w:p w14:paraId="420A2A9A" w14:textId="77777777" w:rsidR="00FE2341" w:rsidRPr="005C30B1" w:rsidRDefault="00FE2341" w:rsidP="00CF0FE4">
            <w:pPr>
              <w:rPr>
                <w:rFonts w:ascii="Book Antiqua" w:hAnsi="Book Antiqua" w:cs="Calibri"/>
                <w:color w:val="000000"/>
                <w:sz w:val="20"/>
                <w:szCs w:val="20"/>
              </w:rPr>
            </w:pPr>
          </w:p>
        </w:tc>
        <w:tc>
          <w:tcPr>
            <w:tcW w:w="1440" w:type="dxa"/>
          </w:tcPr>
          <w:p w14:paraId="1B11407F" w14:textId="77777777" w:rsidR="00FE2341" w:rsidRPr="003B053D" w:rsidRDefault="00FE2341" w:rsidP="00CF0FE4">
            <w:pPr>
              <w:rPr>
                <w:rFonts w:ascii="Book Antiqua" w:hAnsi="Book Antiqua" w:cs="Calibri"/>
                <w:b/>
                <w:bCs/>
                <w:color w:val="000000"/>
                <w:sz w:val="20"/>
                <w:szCs w:val="20"/>
              </w:rPr>
            </w:pPr>
            <w:r w:rsidRPr="003B053D">
              <w:rPr>
                <w:rFonts w:ascii="Book Antiqua" w:hAnsi="Book Antiqua" w:cs="Calibri"/>
                <w:b/>
                <w:bCs/>
                <w:color w:val="000000"/>
                <w:sz w:val="20"/>
                <w:szCs w:val="20"/>
              </w:rPr>
              <w:t>Vice Chairperson,</w:t>
            </w:r>
          </w:p>
          <w:p w14:paraId="7FE406D9"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 xml:space="preserve">Employers Committee, </w:t>
            </w:r>
            <w:r>
              <w:rPr>
                <w:rFonts w:ascii="Book Antiqua" w:hAnsi="Book Antiqua" w:cs="Calibri"/>
                <w:b/>
                <w:bCs/>
                <w:color w:val="000000"/>
                <w:sz w:val="20"/>
                <w:szCs w:val="20"/>
              </w:rPr>
              <w:t>Dhaka</w:t>
            </w:r>
          </w:p>
        </w:tc>
        <w:tc>
          <w:tcPr>
            <w:tcW w:w="1440" w:type="dxa"/>
            <w:vAlign w:val="center"/>
          </w:tcPr>
          <w:p w14:paraId="69E7B44E" w14:textId="77777777" w:rsidR="00FE2341" w:rsidRPr="004B14B3" w:rsidRDefault="00FE2341" w:rsidP="00CF0FE4">
            <w:pPr>
              <w:jc w:val="center"/>
              <w:rPr>
                <w:rFonts w:ascii="Book Antiqua" w:hAnsi="Book Antiqua" w:cs="Calibri"/>
                <w:b/>
                <w:bCs/>
                <w:color w:val="000000"/>
                <w:sz w:val="20"/>
                <w:szCs w:val="20"/>
              </w:rPr>
            </w:pPr>
          </w:p>
          <w:p w14:paraId="78FD0FBD" w14:textId="77777777" w:rsidR="00FE2341" w:rsidRPr="004B14B3" w:rsidRDefault="00FE2341" w:rsidP="00CF0FE4">
            <w:pPr>
              <w:jc w:val="center"/>
              <w:rPr>
                <w:rFonts w:ascii="Book Antiqua" w:hAnsi="Book Antiqua" w:cs="Calibri"/>
                <w:b/>
                <w:bCs/>
                <w:color w:val="000000"/>
                <w:sz w:val="20"/>
                <w:szCs w:val="20"/>
              </w:rPr>
            </w:pPr>
            <w:r w:rsidRPr="004B14B3">
              <w:rPr>
                <w:rFonts w:ascii="Book Antiqua" w:hAnsi="Book Antiqua" w:cs="Calibri"/>
                <w:b/>
                <w:bCs/>
                <w:color w:val="000000"/>
                <w:sz w:val="20"/>
                <w:szCs w:val="20"/>
              </w:rPr>
              <w:t>RMG</w:t>
            </w:r>
          </w:p>
          <w:p w14:paraId="1F51CC15" w14:textId="77777777" w:rsidR="00FE2341" w:rsidRPr="004B14B3" w:rsidRDefault="00FE2341" w:rsidP="00CF0FE4">
            <w:pPr>
              <w:jc w:val="center"/>
              <w:rPr>
                <w:rFonts w:ascii="Book Antiqua" w:hAnsi="Book Antiqua" w:cs="Calibri"/>
                <w:b/>
                <w:bCs/>
                <w:color w:val="000000"/>
                <w:sz w:val="20"/>
                <w:szCs w:val="20"/>
              </w:rPr>
            </w:pPr>
          </w:p>
          <w:p w14:paraId="200F1660" w14:textId="77777777" w:rsidR="00FE2341" w:rsidRPr="004B14B3" w:rsidRDefault="00FE2341" w:rsidP="00CF0FE4">
            <w:pPr>
              <w:jc w:val="center"/>
              <w:rPr>
                <w:rFonts w:ascii="Book Antiqua" w:hAnsi="Book Antiqua" w:cs="Calibri"/>
                <w:b/>
                <w:bCs/>
                <w:color w:val="000000"/>
                <w:sz w:val="20"/>
                <w:szCs w:val="20"/>
              </w:rPr>
            </w:pPr>
          </w:p>
          <w:p w14:paraId="7DDA250E" w14:textId="77777777" w:rsidR="00FE2341" w:rsidRPr="004B14B3" w:rsidRDefault="00FE2341" w:rsidP="00CF0FE4">
            <w:pPr>
              <w:jc w:val="center"/>
              <w:rPr>
                <w:rFonts w:ascii="Book Antiqua" w:hAnsi="Book Antiqua" w:cs="Calibri"/>
                <w:b/>
                <w:bCs/>
                <w:color w:val="000000"/>
                <w:sz w:val="20"/>
                <w:szCs w:val="20"/>
              </w:rPr>
            </w:pPr>
          </w:p>
        </w:tc>
      </w:tr>
      <w:tr w:rsidR="00FE2341" w14:paraId="33302EA8" w14:textId="77777777" w:rsidTr="00CF0FE4">
        <w:trPr>
          <w:trHeight w:val="1597"/>
        </w:trPr>
        <w:tc>
          <w:tcPr>
            <w:tcW w:w="540" w:type="dxa"/>
          </w:tcPr>
          <w:p w14:paraId="2791373C" w14:textId="77777777" w:rsidR="00FE2341" w:rsidRPr="005C30B1" w:rsidRDefault="00FE2341" w:rsidP="00CF0FE4">
            <w:pPr>
              <w:jc w:val="center"/>
              <w:rPr>
                <w:rFonts w:ascii="Book Antiqua" w:hAnsi="Book Antiqua"/>
                <w:sz w:val="20"/>
                <w:szCs w:val="20"/>
              </w:rPr>
            </w:pPr>
            <w:r>
              <w:rPr>
                <w:rFonts w:ascii="Book Antiqua" w:hAnsi="Book Antiqua"/>
                <w:sz w:val="20"/>
                <w:szCs w:val="20"/>
              </w:rPr>
              <w:t>03</w:t>
            </w:r>
          </w:p>
        </w:tc>
        <w:tc>
          <w:tcPr>
            <w:tcW w:w="2700" w:type="dxa"/>
          </w:tcPr>
          <w:p w14:paraId="0900AE73" w14:textId="77777777" w:rsidR="00FE2341" w:rsidRPr="005C30B1" w:rsidRDefault="00FE2341" w:rsidP="00CF0FE4">
            <w:pPr>
              <w:rPr>
                <w:rFonts w:ascii="Book Antiqua" w:hAnsi="Book Antiqua" w:cs="Calibri"/>
                <w:b/>
                <w:bCs/>
                <w:color w:val="000000"/>
                <w:sz w:val="20"/>
                <w:szCs w:val="20"/>
              </w:rPr>
            </w:pPr>
            <w:r w:rsidRPr="005C30B1">
              <w:rPr>
                <w:rFonts w:ascii="Book Antiqua" w:hAnsi="Book Antiqua" w:cs="Calibri"/>
                <w:b/>
                <w:bCs/>
                <w:color w:val="000000"/>
                <w:sz w:val="20"/>
                <w:szCs w:val="20"/>
              </w:rPr>
              <w:t xml:space="preserve">Md. </w:t>
            </w:r>
            <w:proofErr w:type="spellStart"/>
            <w:r w:rsidRPr="005C30B1">
              <w:rPr>
                <w:rFonts w:ascii="Book Antiqua" w:hAnsi="Book Antiqua" w:cs="Calibri"/>
                <w:b/>
                <w:bCs/>
                <w:color w:val="000000"/>
                <w:sz w:val="20"/>
                <w:szCs w:val="20"/>
              </w:rPr>
              <w:t>Ataur</w:t>
            </w:r>
            <w:proofErr w:type="spellEnd"/>
            <w:r w:rsidRPr="005C30B1">
              <w:rPr>
                <w:rFonts w:ascii="Book Antiqua" w:hAnsi="Book Antiqua" w:cs="Calibri"/>
                <w:b/>
                <w:bCs/>
                <w:color w:val="000000"/>
                <w:sz w:val="20"/>
                <w:szCs w:val="20"/>
              </w:rPr>
              <w:t xml:space="preserve"> </w:t>
            </w:r>
            <w:proofErr w:type="spellStart"/>
            <w:r w:rsidRPr="005C30B1">
              <w:rPr>
                <w:rFonts w:ascii="Book Antiqua" w:hAnsi="Book Antiqua" w:cs="Calibri"/>
                <w:b/>
                <w:bCs/>
                <w:color w:val="000000"/>
                <w:sz w:val="20"/>
                <w:szCs w:val="20"/>
              </w:rPr>
              <w:t>Rahaman</w:t>
            </w:r>
            <w:proofErr w:type="spellEnd"/>
          </w:p>
          <w:p w14:paraId="7A312759" w14:textId="77777777" w:rsidR="00FE2341" w:rsidRPr="005C30B1" w:rsidRDefault="00FE2341" w:rsidP="00CF0FE4">
            <w:pPr>
              <w:rPr>
                <w:rFonts w:ascii="Book Antiqua" w:hAnsi="Book Antiqua" w:cs="Calibri"/>
                <w:color w:val="000000"/>
                <w:sz w:val="20"/>
                <w:szCs w:val="20"/>
              </w:rPr>
            </w:pPr>
            <w:r w:rsidRPr="005C30B1">
              <w:rPr>
                <w:rFonts w:ascii="Book Antiqua" w:hAnsi="Book Antiqua" w:cs="Calibri"/>
                <w:color w:val="000000"/>
                <w:sz w:val="20"/>
                <w:szCs w:val="20"/>
              </w:rPr>
              <w:t>DGM (HR &amp;Admin)</w:t>
            </w:r>
          </w:p>
        </w:tc>
        <w:tc>
          <w:tcPr>
            <w:tcW w:w="3240" w:type="dxa"/>
          </w:tcPr>
          <w:p w14:paraId="4ABF7CAA" w14:textId="77777777" w:rsidR="00FE2341" w:rsidRPr="005C30B1" w:rsidRDefault="00FE2341" w:rsidP="00CF0FE4">
            <w:pPr>
              <w:rPr>
                <w:rFonts w:ascii="Book Antiqua" w:hAnsi="Book Antiqua" w:cs="Calibri"/>
                <w:b/>
                <w:bCs/>
                <w:color w:val="000000"/>
                <w:sz w:val="20"/>
                <w:szCs w:val="20"/>
              </w:rPr>
            </w:pPr>
            <w:proofErr w:type="spellStart"/>
            <w:r w:rsidRPr="005C30B1">
              <w:rPr>
                <w:rFonts w:ascii="Book Antiqua" w:hAnsi="Book Antiqua" w:cs="Calibri"/>
                <w:b/>
                <w:bCs/>
                <w:color w:val="000000"/>
                <w:sz w:val="20"/>
                <w:szCs w:val="20"/>
              </w:rPr>
              <w:t>Maf</w:t>
            </w:r>
            <w:proofErr w:type="spellEnd"/>
            <w:r w:rsidRPr="005C30B1">
              <w:rPr>
                <w:rFonts w:ascii="Book Antiqua" w:hAnsi="Book Antiqua" w:cs="Calibri"/>
                <w:b/>
                <w:bCs/>
                <w:color w:val="000000"/>
                <w:sz w:val="20"/>
                <w:szCs w:val="20"/>
              </w:rPr>
              <w:t xml:space="preserve"> Shoes (Pvt)Ltd.</w:t>
            </w:r>
          </w:p>
          <w:p w14:paraId="2F1E5F00" w14:textId="77777777" w:rsidR="00FE2341" w:rsidRPr="005C30B1" w:rsidRDefault="00FE2341" w:rsidP="00CF0FE4">
            <w:pPr>
              <w:rPr>
                <w:rFonts w:ascii="Book Antiqua" w:hAnsi="Book Antiqua" w:cs="Calibri"/>
                <w:color w:val="000000"/>
                <w:sz w:val="20"/>
                <w:szCs w:val="20"/>
              </w:rPr>
            </w:pPr>
            <w:proofErr w:type="spellStart"/>
            <w:r w:rsidRPr="005C30B1">
              <w:rPr>
                <w:rFonts w:ascii="Book Antiqua" w:hAnsi="Book Antiqua" w:cs="Calibri"/>
                <w:color w:val="000000"/>
                <w:sz w:val="20"/>
                <w:szCs w:val="20"/>
              </w:rPr>
              <w:t>Kalurghat</w:t>
            </w:r>
            <w:proofErr w:type="spellEnd"/>
            <w:r w:rsidRPr="005C30B1">
              <w:rPr>
                <w:rFonts w:ascii="Book Antiqua" w:hAnsi="Book Antiqua" w:cs="Calibri"/>
                <w:color w:val="000000"/>
                <w:sz w:val="20"/>
                <w:szCs w:val="20"/>
              </w:rPr>
              <w:t xml:space="preserve"> Heavy Industrial Area, Chattogram.</w:t>
            </w:r>
          </w:p>
          <w:p w14:paraId="3B2F434A" w14:textId="77777777" w:rsidR="00FE2341" w:rsidRPr="005C30B1" w:rsidRDefault="00FE2341" w:rsidP="00CF0FE4">
            <w:pPr>
              <w:rPr>
                <w:rFonts w:ascii="Book Antiqua" w:hAnsi="Book Antiqua" w:cs="Calibri"/>
                <w:color w:val="000000"/>
                <w:sz w:val="20"/>
                <w:szCs w:val="20"/>
              </w:rPr>
            </w:pPr>
          </w:p>
        </w:tc>
        <w:tc>
          <w:tcPr>
            <w:tcW w:w="1440" w:type="dxa"/>
          </w:tcPr>
          <w:p w14:paraId="1F3541E1" w14:textId="77777777" w:rsidR="00FE2341" w:rsidRPr="005C30B1" w:rsidRDefault="00FE2341" w:rsidP="00CF0FE4">
            <w:pPr>
              <w:rPr>
                <w:rFonts w:ascii="Book Antiqua" w:hAnsi="Book Antiqua" w:cs="Calibri"/>
                <w:color w:val="000000"/>
                <w:sz w:val="20"/>
                <w:szCs w:val="20"/>
              </w:rPr>
            </w:pPr>
            <w:r w:rsidRPr="00715D26">
              <w:rPr>
                <w:rFonts w:ascii="Book Antiqua" w:hAnsi="Book Antiqua" w:cs="Calibri"/>
                <w:b/>
                <w:bCs/>
                <w:color w:val="000000"/>
                <w:sz w:val="20"/>
                <w:szCs w:val="20"/>
              </w:rPr>
              <w:t>Member,</w:t>
            </w:r>
            <w:r w:rsidRPr="005C30B1">
              <w:rPr>
                <w:rFonts w:ascii="Book Antiqua" w:hAnsi="Book Antiqua" w:cs="Calibri"/>
                <w:color w:val="000000"/>
                <w:sz w:val="20"/>
                <w:szCs w:val="20"/>
              </w:rPr>
              <w:t xml:space="preserve"> Employers Committee, </w:t>
            </w:r>
            <w:r w:rsidRPr="00715D26">
              <w:rPr>
                <w:rFonts w:ascii="Book Antiqua" w:hAnsi="Book Antiqua" w:cs="Calibri"/>
                <w:b/>
                <w:bCs/>
                <w:color w:val="000000"/>
                <w:sz w:val="20"/>
                <w:szCs w:val="20"/>
              </w:rPr>
              <w:t>Chattogram</w:t>
            </w:r>
          </w:p>
        </w:tc>
        <w:tc>
          <w:tcPr>
            <w:tcW w:w="1440" w:type="dxa"/>
            <w:vAlign w:val="center"/>
          </w:tcPr>
          <w:p w14:paraId="592D1FF7" w14:textId="77777777" w:rsidR="00FE2341" w:rsidRPr="004B14B3" w:rsidRDefault="00FE2341" w:rsidP="00CF0FE4">
            <w:pPr>
              <w:jc w:val="center"/>
              <w:rPr>
                <w:rFonts w:ascii="Book Antiqua" w:hAnsi="Book Antiqua" w:cs="Calibri"/>
                <w:b/>
                <w:bCs/>
                <w:color w:val="000000"/>
                <w:sz w:val="20"/>
                <w:szCs w:val="20"/>
              </w:rPr>
            </w:pPr>
            <w:r w:rsidRPr="004B14B3">
              <w:rPr>
                <w:rFonts w:ascii="Book Antiqua" w:hAnsi="Book Antiqua" w:cs="Calibri"/>
                <w:b/>
                <w:bCs/>
                <w:color w:val="000000"/>
                <w:sz w:val="20"/>
                <w:szCs w:val="20"/>
              </w:rPr>
              <w:t>Leather</w:t>
            </w:r>
          </w:p>
        </w:tc>
      </w:tr>
      <w:tr w:rsidR="00FE2341" w14:paraId="03F91DAD" w14:textId="77777777" w:rsidTr="00CF0FE4">
        <w:trPr>
          <w:trHeight w:val="1340"/>
        </w:trPr>
        <w:tc>
          <w:tcPr>
            <w:tcW w:w="540" w:type="dxa"/>
          </w:tcPr>
          <w:p w14:paraId="5A7ABA65" w14:textId="77777777" w:rsidR="00FE2341" w:rsidRPr="005C30B1" w:rsidRDefault="00FE2341" w:rsidP="00CF0FE4">
            <w:pPr>
              <w:jc w:val="center"/>
              <w:rPr>
                <w:rFonts w:ascii="Book Antiqua" w:hAnsi="Book Antiqua"/>
                <w:sz w:val="20"/>
                <w:szCs w:val="20"/>
              </w:rPr>
            </w:pPr>
            <w:r>
              <w:rPr>
                <w:rFonts w:ascii="Book Antiqua" w:hAnsi="Book Antiqua"/>
                <w:sz w:val="20"/>
                <w:szCs w:val="20"/>
              </w:rPr>
              <w:lastRenderedPageBreak/>
              <w:t>04</w:t>
            </w:r>
          </w:p>
        </w:tc>
        <w:tc>
          <w:tcPr>
            <w:tcW w:w="2700" w:type="dxa"/>
          </w:tcPr>
          <w:p w14:paraId="314DACF4" w14:textId="77777777" w:rsidR="00FE2341" w:rsidRPr="00033470" w:rsidRDefault="00FE2341" w:rsidP="00CF0FE4">
            <w:pPr>
              <w:rPr>
                <w:rFonts w:ascii="Book Antiqua" w:hAnsi="Book Antiqua" w:cs="Calibri"/>
                <w:b/>
                <w:bCs/>
                <w:color w:val="000000"/>
                <w:sz w:val="20"/>
                <w:szCs w:val="20"/>
              </w:rPr>
            </w:pPr>
            <w:r w:rsidRPr="00033470">
              <w:rPr>
                <w:rFonts w:ascii="Book Antiqua" w:hAnsi="Book Antiqua" w:cs="Calibri"/>
                <w:b/>
                <w:bCs/>
                <w:color w:val="000000"/>
                <w:sz w:val="20"/>
                <w:szCs w:val="20"/>
              </w:rPr>
              <w:t xml:space="preserve">Md. </w:t>
            </w:r>
            <w:proofErr w:type="spellStart"/>
            <w:r w:rsidRPr="00033470">
              <w:rPr>
                <w:rFonts w:ascii="Book Antiqua" w:hAnsi="Book Antiqua" w:cs="Calibri"/>
                <w:b/>
                <w:bCs/>
                <w:color w:val="000000"/>
                <w:sz w:val="20"/>
                <w:szCs w:val="20"/>
              </w:rPr>
              <w:t>Hafizur</w:t>
            </w:r>
            <w:proofErr w:type="spellEnd"/>
            <w:r w:rsidRPr="00033470">
              <w:rPr>
                <w:rFonts w:ascii="Book Antiqua" w:hAnsi="Book Antiqua" w:cs="Calibri"/>
                <w:b/>
                <w:bCs/>
                <w:color w:val="000000"/>
                <w:sz w:val="20"/>
                <w:szCs w:val="20"/>
              </w:rPr>
              <w:t xml:space="preserve"> Rahman </w:t>
            </w:r>
          </w:p>
          <w:p w14:paraId="0BF0D493" w14:textId="77777777" w:rsidR="00FE2341" w:rsidRPr="00033470" w:rsidRDefault="00FE2341" w:rsidP="00CF0FE4">
            <w:pPr>
              <w:shd w:val="clear" w:color="auto" w:fill="FFFFFF"/>
              <w:rPr>
                <w:rFonts w:ascii="Book Antiqua" w:hAnsi="Book Antiqua" w:cs="Calibri"/>
                <w:color w:val="000000"/>
                <w:sz w:val="20"/>
                <w:szCs w:val="20"/>
              </w:rPr>
            </w:pPr>
            <w:r w:rsidRPr="00033470">
              <w:rPr>
                <w:rFonts w:ascii="Book Antiqua" w:hAnsi="Book Antiqua" w:cs="Calibri"/>
                <w:color w:val="000000"/>
                <w:sz w:val="20"/>
                <w:szCs w:val="20"/>
              </w:rPr>
              <w:t>Senior Manager</w:t>
            </w:r>
          </w:p>
          <w:p w14:paraId="3117CD44" w14:textId="77777777" w:rsidR="00FE2341" w:rsidRPr="005C30B1" w:rsidRDefault="00FE2341" w:rsidP="00CF0FE4">
            <w:pPr>
              <w:rPr>
                <w:rFonts w:ascii="Book Antiqua" w:hAnsi="Book Antiqua" w:cs="Calibri"/>
                <w:color w:val="000000"/>
                <w:sz w:val="20"/>
                <w:szCs w:val="20"/>
              </w:rPr>
            </w:pPr>
          </w:p>
        </w:tc>
        <w:tc>
          <w:tcPr>
            <w:tcW w:w="3240" w:type="dxa"/>
          </w:tcPr>
          <w:p w14:paraId="792A7694" w14:textId="77777777" w:rsidR="00FE2341" w:rsidRPr="00033470" w:rsidRDefault="00FE2341" w:rsidP="00CF0FE4">
            <w:pPr>
              <w:rPr>
                <w:rFonts w:ascii="Book Antiqua" w:hAnsi="Book Antiqua" w:cs="Calibri"/>
                <w:b/>
                <w:bCs/>
                <w:color w:val="000000"/>
                <w:sz w:val="20"/>
                <w:szCs w:val="20"/>
              </w:rPr>
            </w:pPr>
            <w:proofErr w:type="spellStart"/>
            <w:r w:rsidRPr="00033470">
              <w:rPr>
                <w:rFonts w:ascii="Book Antiqua" w:hAnsi="Book Antiqua" w:cs="Calibri"/>
                <w:b/>
                <w:bCs/>
                <w:color w:val="000000"/>
                <w:sz w:val="20"/>
                <w:szCs w:val="20"/>
              </w:rPr>
              <w:t>Niloy</w:t>
            </w:r>
            <w:proofErr w:type="spellEnd"/>
            <w:r w:rsidRPr="00033470">
              <w:rPr>
                <w:rFonts w:ascii="Book Antiqua" w:hAnsi="Book Antiqua" w:cs="Calibri"/>
                <w:b/>
                <w:bCs/>
                <w:color w:val="000000"/>
                <w:sz w:val="20"/>
                <w:szCs w:val="20"/>
              </w:rPr>
              <w:t xml:space="preserve"> Usmaan Motor Industries Ltd.</w:t>
            </w:r>
          </w:p>
          <w:p w14:paraId="6D13F38A" w14:textId="77777777" w:rsidR="00FE2341" w:rsidRPr="00033470" w:rsidRDefault="00FE2341" w:rsidP="00CF0FE4">
            <w:pPr>
              <w:rPr>
                <w:rFonts w:ascii="Book Antiqua" w:hAnsi="Book Antiqua" w:cs="Calibri"/>
                <w:b/>
                <w:bCs/>
                <w:color w:val="000000"/>
                <w:sz w:val="20"/>
                <w:szCs w:val="20"/>
              </w:rPr>
            </w:pPr>
            <w:r w:rsidRPr="00033470">
              <w:rPr>
                <w:rFonts w:ascii="Book Antiqua" w:hAnsi="Book Antiqua" w:cs="Calibri"/>
                <w:b/>
                <w:bCs/>
                <w:color w:val="000000"/>
                <w:sz w:val="20"/>
                <w:szCs w:val="20"/>
              </w:rPr>
              <w:t>(</w:t>
            </w:r>
            <w:r>
              <w:rPr>
                <w:rFonts w:ascii="Book Antiqua" w:hAnsi="Book Antiqua" w:cs="Calibri"/>
                <w:b/>
                <w:bCs/>
                <w:color w:val="000000"/>
                <w:sz w:val="20"/>
                <w:szCs w:val="20"/>
              </w:rPr>
              <w:t>C</w:t>
            </w:r>
            <w:r w:rsidRPr="00033470">
              <w:rPr>
                <w:rFonts w:ascii="Book Antiqua" w:hAnsi="Book Antiqua" w:cs="Calibri"/>
                <w:b/>
                <w:bCs/>
                <w:color w:val="000000"/>
                <w:sz w:val="20"/>
                <w:szCs w:val="20"/>
              </w:rPr>
              <w:t xml:space="preserve">oncern of </w:t>
            </w:r>
            <w:proofErr w:type="spellStart"/>
            <w:r w:rsidRPr="00033470">
              <w:rPr>
                <w:rFonts w:ascii="Book Antiqua" w:hAnsi="Book Antiqua" w:cs="Calibri"/>
                <w:b/>
                <w:bCs/>
                <w:color w:val="000000"/>
                <w:sz w:val="20"/>
                <w:szCs w:val="20"/>
              </w:rPr>
              <w:t>Nitol</w:t>
            </w:r>
            <w:proofErr w:type="spellEnd"/>
            <w:r w:rsidR="00E01AAD">
              <w:rPr>
                <w:rFonts w:ascii="Book Antiqua" w:hAnsi="Book Antiqua" w:cs="Calibri"/>
                <w:b/>
                <w:bCs/>
                <w:color w:val="000000"/>
                <w:sz w:val="20"/>
                <w:szCs w:val="20"/>
              </w:rPr>
              <w:t xml:space="preserve"> </w:t>
            </w:r>
            <w:proofErr w:type="spellStart"/>
            <w:r w:rsidRPr="00033470">
              <w:rPr>
                <w:rFonts w:ascii="Book Antiqua" w:hAnsi="Book Antiqua" w:cs="Calibri"/>
                <w:b/>
                <w:bCs/>
                <w:color w:val="000000"/>
                <w:sz w:val="20"/>
                <w:szCs w:val="20"/>
              </w:rPr>
              <w:t>Niloy</w:t>
            </w:r>
            <w:proofErr w:type="spellEnd"/>
            <w:r w:rsidRPr="00033470">
              <w:rPr>
                <w:rFonts w:ascii="Book Antiqua" w:hAnsi="Book Antiqua" w:cs="Calibri"/>
                <w:b/>
                <w:bCs/>
                <w:color w:val="000000"/>
                <w:sz w:val="20"/>
                <w:szCs w:val="20"/>
              </w:rPr>
              <w:t xml:space="preserve"> Group)</w:t>
            </w:r>
          </w:p>
          <w:p w14:paraId="3172E501" w14:textId="77777777" w:rsidR="00FE2341" w:rsidRPr="00033470" w:rsidRDefault="00FE2341" w:rsidP="00CF0FE4">
            <w:pPr>
              <w:rPr>
                <w:rFonts w:ascii="Book Antiqua" w:hAnsi="Book Antiqua" w:cs="Calibri"/>
                <w:color w:val="000000"/>
                <w:sz w:val="20"/>
                <w:szCs w:val="20"/>
              </w:rPr>
            </w:pPr>
            <w:r w:rsidRPr="00033470">
              <w:rPr>
                <w:rFonts w:ascii="Book Antiqua" w:hAnsi="Book Antiqua" w:cs="Calibri"/>
                <w:color w:val="000000"/>
                <w:sz w:val="20"/>
                <w:szCs w:val="20"/>
              </w:rPr>
              <w:t xml:space="preserve">A-284-290, BSCIC, </w:t>
            </w:r>
            <w:proofErr w:type="spellStart"/>
            <w:r w:rsidRPr="00033470">
              <w:rPr>
                <w:rFonts w:ascii="Book Antiqua" w:hAnsi="Book Antiqua" w:cs="Calibri"/>
                <w:color w:val="000000"/>
                <w:sz w:val="20"/>
                <w:szCs w:val="20"/>
              </w:rPr>
              <w:t>Sopura</w:t>
            </w:r>
            <w:proofErr w:type="spellEnd"/>
            <w:r w:rsidRPr="00033470">
              <w:rPr>
                <w:rFonts w:ascii="Book Antiqua" w:hAnsi="Book Antiqua" w:cs="Calibri"/>
                <w:color w:val="000000"/>
                <w:sz w:val="20"/>
                <w:szCs w:val="20"/>
              </w:rPr>
              <w:t xml:space="preserve"> </w:t>
            </w:r>
            <w:proofErr w:type="spellStart"/>
            <w:r w:rsidRPr="00033470">
              <w:rPr>
                <w:rFonts w:ascii="Book Antiqua" w:hAnsi="Book Antiqua" w:cs="Calibri"/>
                <w:color w:val="000000"/>
                <w:sz w:val="20"/>
                <w:szCs w:val="20"/>
              </w:rPr>
              <w:t>Rajshahi</w:t>
            </w:r>
            <w:proofErr w:type="spellEnd"/>
          </w:p>
          <w:p w14:paraId="1FC8122F" w14:textId="77777777" w:rsidR="00FE2341" w:rsidRPr="005C30B1" w:rsidRDefault="00FE2341" w:rsidP="008057F0">
            <w:pPr>
              <w:rPr>
                <w:rFonts w:ascii="Book Antiqua" w:hAnsi="Book Antiqua" w:cs="Calibri"/>
                <w:color w:val="000000"/>
                <w:sz w:val="20"/>
                <w:szCs w:val="20"/>
              </w:rPr>
            </w:pPr>
          </w:p>
        </w:tc>
        <w:tc>
          <w:tcPr>
            <w:tcW w:w="1440" w:type="dxa"/>
          </w:tcPr>
          <w:p w14:paraId="596E5F1A" w14:textId="77777777" w:rsidR="00FE2341" w:rsidRPr="005C30B1" w:rsidRDefault="00FE2341" w:rsidP="00CF0FE4">
            <w:pPr>
              <w:rPr>
                <w:rFonts w:ascii="Book Antiqua" w:hAnsi="Book Antiqua" w:cs="Calibri"/>
                <w:color w:val="000000"/>
                <w:sz w:val="20"/>
                <w:szCs w:val="20"/>
              </w:rPr>
            </w:pPr>
            <w:r w:rsidRPr="00715D26">
              <w:rPr>
                <w:rFonts w:ascii="Book Antiqua" w:hAnsi="Book Antiqua" w:cs="Calibri"/>
                <w:b/>
                <w:bCs/>
                <w:color w:val="000000"/>
                <w:sz w:val="20"/>
                <w:szCs w:val="20"/>
              </w:rPr>
              <w:t>Member,</w:t>
            </w:r>
            <w:r w:rsidRPr="005C30B1">
              <w:rPr>
                <w:rFonts w:ascii="Book Antiqua" w:hAnsi="Book Antiqua" w:cs="Calibri"/>
                <w:color w:val="000000"/>
                <w:sz w:val="20"/>
                <w:szCs w:val="20"/>
              </w:rPr>
              <w:t xml:space="preserve"> Employers Committee, </w:t>
            </w:r>
            <w:proofErr w:type="spellStart"/>
            <w:r>
              <w:rPr>
                <w:rFonts w:ascii="Book Antiqua" w:hAnsi="Book Antiqua" w:cs="Calibri"/>
                <w:b/>
                <w:bCs/>
                <w:color w:val="000000"/>
                <w:sz w:val="20"/>
                <w:szCs w:val="20"/>
              </w:rPr>
              <w:t>Rajshahi</w:t>
            </w:r>
            <w:proofErr w:type="spellEnd"/>
          </w:p>
        </w:tc>
        <w:tc>
          <w:tcPr>
            <w:tcW w:w="1440" w:type="dxa"/>
            <w:vAlign w:val="center"/>
          </w:tcPr>
          <w:p w14:paraId="7A4353F7" w14:textId="77777777" w:rsidR="00FE2341" w:rsidRPr="004B14B3" w:rsidRDefault="00FE2341" w:rsidP="00CF0FE4">
            <w:pPr>
              <w:jc w:val="center"/>
              <w:rPr>
                <w:rFonts w:ascii="Book Antiqua" w:hAnsi="Book Antiqua" w:cs="Calibri"/>
                <w:b/>
                <w:bCs/>
                <w:color w:val="000000"/>
                <w:sz w:val="20"/>
                <w:szCs w:val="20"/>
              </w:rPr>
            </w:pPr>
            <w:r w:rsidRPr="004B14B3">
              <w:rPr>
                <w:rFonts w:ascii="Book Antiqua" w:hAnsi="Book Antiqua" w:cs="Calibri"/>
                <w:b/>
                <w:bCs/>
                <w:color w:val="000000"/>
                <w:sz w:val="20"/>
                <w:szCs w:val="20"/>
              </w:rPr>
              <w:t>Automobile</w:t>
            </w:r>
          </w:p>
        </w:tc>
      </w:tr>
    </w:tbl>
    <w:p w14:paraId="06F41B8A" w14:textId="77777777" w:rsidR="00FE2341" w:rsidRDefault="00FE2341" w:rsidP="00FE2341">
      <w:pPr>
        <w:rPr>
          <w:rFonts w:ascii="Times New Roman" w:hAnsi="Times New Roman" w:cs="Times New Roman"/>
          <w:b/>
          <w:sz w:val="24"/>
          <w:szCs w:val="24"/>
        </w:rPr>
      </w:pPr>
    </w:p>
    <w:p w14:paraId="5DD13E9E" w14:textId="77777777" w:rsidR="00FE2341" w:rsidRDefault="008057F0" w:rsidP="005E294F">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11</w:t>
      </w:r>
      <w:r>
        <w:rPr>
          <w:rFonts w:ascii="Times New Roman" w:hAnsi="Times New Roman" w:cs="Times New Roman"/>
          <w:b/>
          <w:sz w:val="24"/>
          <w:szCs w:val="24"/>
        </w:rPr>
        <w:tab/>
        <w:t>Individual Interviews (1 April 2021)</w:t>
      </w:r>
    </w:p>
    <w:tbl>
      <w:tblPr>
        <w:tblStyle w:val="TableGrid"/>
        <w:tblW w:w="0" w:type="auto"/>
        <w:tblLook w:val="04A0" w:firstRow="1" w:lastRow="0" w:firstColumn="1" w:lastColumn="0" w:noHBand="0" w:noVBand="1"/>
      </w:tblPr>
      <w:tblGrid>
        <w:gridCol w:w="396"/>
        <w:gridCol w:w="2473"/>
        <w:gridCol w:w="2758"/>
        <w:gridCol w:w="3389"/>
      </w:tblGrid>
      <w:tr w:rsidR="008F0A97" w14:paraId="607364EE" w14:textId="77777777" w:rsidTr="008F0A97">
        <w:tc>
          <w:tcPr>
            <w:tcW w:w="392" w:type="dxa"/>
          </w:tcPr>
          <w:p w14:paraId="3F5C2A29" w14:textId="77777777" w:rsidR="008F0A97" w:rsidRPr="008F0A97" w:rsidRDefault="008F0A97" w:rsidP="005E294F">
            <w:pPr>
              <w:rPr>
                <w:rFonts w:ascii="Times New Roman" w:hAnsi="Times New Roman" w:cs="Times New Roman"/>
                <w:b/>
                <w:sz w:val="24"/>
                <w:szCs w:val="24"/>
              </w:rPr>
            </w:pPr>
            <w:r w:rsidRPr="008F0A97">
              <w:rPr>
                <w:rFonts w:ascii="Times New Roman" w:hAnsi="Times New Roman" w:cs="Times New Roman"/>
                <w:b/>
                <w:sz w:val="24"/>
                <w:szCs w:val="24"/>
              </w:rPr>
              <w:t xml:space="preserve"> </w:t>
            </w:r>
          </w:p>
        </w:tc>
        <w:tc>
          <w:tcPr>
            <w:tcW w:w="2551" w:type="dxa"/>
          </w:tcPr>
          <w:p w14:paraId="4DCA3CE9" w14:textId="77777777" w:rsidR="008F0A97" w:rsidRPr="008F0A97" w:rsidRDefault="008F0A97" w:rsidP="005E294F">
            <w:pPr>
              <w:rPr>
                <w:rFonts w:ascii="Times New Roman" w:hAnsi="Times New Roman" w:cs="Times New Roman"/>
                <w:b/>
                <w:sz w:val="24"/>
                <w:szCs w:val="24"/>
              </w:rPr>
            </w:pPr>
            <w:r>
              <w:rPr>
                <w:rFonts w:ascii="Times New Roman" w:hAnsi="Times New Roman" w:cs="Times New Roman"/>
                <w:b/>
                <w:sz w:val="24"/>
                <w:szCs w:val="24"/>
              </w:rPr>
              <w:t>Name</w:t>
            </w:r>
          </w:p>
        </w:tc>
        <w:tc>
          <w:tcPr>
            <w:tcW w:w="2835" w:type="dxa"/>
          </w:tcPr>
          <w:p w14:paraId="628FA490" w14:textId="77777777" w:rsidR="008F0A97" w:rsidRPr="008F0A97" w:rsidRDefault="008F0A97" w:rsidP="005E294F">
            <w:pPr>
              <w:rPr>
                <w:rFonts w:ascii="Times New Roman" w:hAnsi="Times New Roman" w:cs="Times New Roman"/>
                <w:b/>
                <w:sz w:val="24"/>
                <w:szCs w:val="24"/>
              </w:rPr>
            </w:pPr>
            <w:r>
              <w:rPr>
                <w:rFonts w:ascii="Times New Roman" w:hAnsi="Times New Roman" w:cs="Times New Roman"/>
                <w:b/>
                <w:sz w:val="24"/>
                <w:szCs w:val="24"/>
              </w:rPr>
              <w:t>Position</w:t>
            </w:r>
          </w:p>
        </w:tc>
        <w:tc>
          <w:tcPr>
            <w:tcW w:w="3464" w:type="dxa"/>
          </w:tcPr>
          <w:p w14:paraId="3BA9140F" w14:textId="77777777" w:rsidR="008F0A97" w:rsidRPr="008F0A97" w:rsidRDefault="008F0A97" w:rsidP="005E294F">
            <w:pPr>
              <w:rPr>
                <w:rFonts w:ascii="Times New Roman" w:hAnsi="Times New Roman" w:cs="Times New Roman"/>
                <w:b/>
                <w:sz w:val="24"/>
                <w:szCs w:val="24"/>
              </w:rPr>
            </w:pPr>
            <w:r>
              <w:rPr>
                <w:rFonts w:ascii="Times New Roman" w:hAnsi="Times New Roman" w:cs="Times New Roman"/>
                <w:b/>
                <w:sz w:val="24"/>
                <w:szCs w:val="24"/>
              </w:rPr>
              <w:t>Body/</w:t>
            </w:r>
            <w:r w:rsidR="005D518B">
              <w:rPr>
                <w:rFonts w:ascii="Times New Roman" w:hAnsi="Times New Roman" w:cs="Times New Roman"/>
                <w:b/>
                <w:sz w:val="24"/>
                <w:szCs w:val="24"/>
              </w:rPr>
              <w:t>Programme</w:t>
            </w:r>
          </w:p>
        </w:tc>
      </w:tr>
      <w:tr w:rsidR="008F0A97" w14:paraId="6BB652F8" w14:textId="77777777" w:rsidTr="008F0A97">
        <w:tc>
          <w:tcPr>
            <w:tcW w:w="392" w:type="dxa"/>
          </w:tcPr>
          <w:p w14:paraId="45F3E45D"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1.</w:t>
            </w:r>
          </w:p>
        </w:tc>
        <w:tc>
          <w:tcPr>
            <w:tcW w:w="2551" w:type="dxa"/>
          </w:tcPr>
          <w:p w14:paraId="388C9ED3"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Parveen Mahmud</w:t>
            </w:r>
          </w:p>
        </w:tc>
        <w:tc>
          <w:tcPr>
            <w:tcW w:w="2835" w:type="dxa"/>
          </w:tcPr>
          <w:p w14:paraId="05B5D2BB"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Chairperson</w:t>
            </w:r>
          </w:p>
        </w:tc>
        <w:tc>
          <w:tcPr>
            <w:tcW w:w="3464" w:type="dxa"/>
          </w:tcPr>
          <w:p w14:paraId="2B620DC0"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UCEP Board of Governors</w:t>
            </w:r>
          </w:p>
        </w:tc>
      </w:tr>
      <w:tr w:rsidR="008F0A97" w14:paraId="59339304" w14:textId="77777777" w:rsidTr="008F0A97">
        <w:tc>
          <w:tcPr>
            <w:tcW w:w="392" w:type="dxa"/>
          </w:tcPr>
          <w:p w14:paraId="4C99D43A"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2.</w:t>
            </w:r>
          </w:p>
        </w:tc>
        <w:tc>
          <w:tcPr>
            <w:tcW w:w="2551" w:type="dxa"/>
          </w:tcPr>
          <w:p w14:paraId="446F90B5"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Abdul Karim</w:t>
            </w:r>
          </w:p>
        </w:tc>
        <w:tc>
          <w:tcPr>
            <w:tcW w:w="2835" w:type="dxa"/>
          </w:tcPr>
          <w:p w14:paraId="070F4F37"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Managing Director</w:t>
            </w:r>
          </w:p>
        </w:tc>
        <w:tc>
          <w:tcPr>
            <w:tcW w:w="3464" w:type="dxa"/>
          </w:tcPr>
          <w:p w14:paraId="715EB430" w14:textId="77777777" w:rsidR="008F0A97" w:rsidRPr="008F0A97" w:rsidRDefault="008F0A97" w:rsidP="005E294F">
            <w:pPr>
              <w:rPr>
                <w:rFonts w:ascii="Times New Roman" w:hAnsi="Times New Roman" w:cs="Times New Roman"/>
                <w:sz w:val="24"/>
                <w:szCs w:val="24"/>
              </w:rPr>
            </w:pPr>
            <w:r>
              <w:rPr>
                <w:rFonts w:ascii="Times New Roman" w:hAnsi="Times New Roman" w:cs="Times New Roman"/>
                <w:sz w:val="24"/>
                <w:szCs w:val="24"/>
              </w:rPr>
              <w:t>Social Enterprise Development</w:t>
            </w:r>
          </w:p>
        </w:tc>
      </w:tr>
    </w:tbl>
    <w:p w14:paraId="2A9BEAC7" w14:textId="77777777" w:rsidR="008057F0" w:rsidRDefault="008057F0" w:rsidP="005E294F">
      <w:pPr>
        <w:rPr>
          <w:rFonts w:ascii="Times New Roman" w:hAnsi="Times New Roman" w:cs="Times New Roman"/>
          <w:b/>
          <w:sz w:val="24"/>
          <w:szCs w:val="24"/>
        </w:rPr>
      </w:pPr>
    </w:p>
    <w:p w14:paraId="3A8AA478" w14:textId="77777777" w:rsidR="008057F0" w:rsidRDefault="008057F0" w:rsidP="005E294F">
      <w:pPr>
        <w:rPr>
          <w:rFonts w:ascii="Times New Roman" w:hAnsi="Times New Roman" w:cs="Times New Roman"/>
          <w:b/>
          <w:sz w:val="24"/>
          <w:szCs w:val="24"/>
        </w:rPr>
      </w:pPr>
      <w:r>
        <w:rPr>
          <w:rFonts w:ascii="Times New Roman" w:hAnsi="Times New Roman" w:cs="Times New Roman"/>
          <w:b/>
          <w:sz w:val="24"/>
          <w:szCs w:val="24"/>
        </w:rPr>
        <w:t>Table</w:t>
      </w:r>
      <w:r w:rsidR="006D7115">
        <w:rPr>
          <w:rFonts w:ascii="Times New Roman" w:hAnsi="Times New Roman" w:cs="Times New Roman"/>
          <w:b/>
          <w:sz w:val="24"/>
          <w:szCs w:val="24"/>
        </w:rPr>
        <w:t xml:space="preserve"> 12</w:t>
      </w:r>
      <w:r>
        <w:rPr>
          <w:rFonts w:ascii="Times New Roman" w:hAnsi="Times New Roman" w:cs="Times New Roman"/>
          <w:b/>
          <w:sz w:val="24"/>
          <w:szCs w:val="24"/>
        </w:rPr>
        <w:tab/>
        <w:t>Regional Managers (6 April 2021)</w:t>
      </w:r>
    </w:p>
    <w:tbl>
      <w:tblPr>
        <w:tblW w:w="6621" w:type="dxa"/>
        <w:tblInd w:w="8" w:type="dxa"/>
        <w:tblLayout w:type="fixed"/>
        <w:tblCellMar>
          <w:left w:w="0" w:type="dxa"/>
          <w:right w:w="0" w:type="dxa"/>
        </w:tblCellMar>
        <w:tblLook w:val="04A0" w:firstRow="1" w:lastRow="0" w:firstColumn="1" w:lastColumn="0" w:noHBand="0" w:noVBand="1"/>
      </w:tblPr>
      <w:tblGrid>
        <w:gridCol w:w="809"/>
        <w:gridCol w:w="2126"/>
        <w:gridCol w:w="3686"/>
      </w:tblGrid>
      <w:tr w:rsidR="008057F0" w:rsidRPr="00EE33C9" w14:paraId="65CF9FDA" w14:textId="77777777" w:rsidTr="00CF0FE4">
        <w:trPr>
          <w:trHeight w:val="340"/>
        </w:trPr>
        <w:tc>
          <w:tcPr>
            <w:tcW w:w="80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3D450B4" w14:textId="77777777" w:rsidR="008057F0" w:rsidRPr="00EE33C9" w:rsidRDefault="008057F0" w:rsidP="00CF0FE4">
            <w:pPr>
              <w:spacing w:after="0" w:line="240" w:lineRule="auto"/>
              <w:jc w:val="center"/>
              <w:rPr>
                <w:rFonts w:ascii="Calibri" w:eastAsia="Times New Roman" w:hAnsi="Calibri" w:cs="Calibri"/>
              </w:rPr>
            </w:pPr>
            <w:r>
              <w:rPr>
                <w:rFonts w:ascii="Calibri" w:eastAsia="Times New Roman" w:hAnsi="Calibri" w:cs="Calibri"/>
                <w:b/>
                <w:bCs/>
                <w:sz w:val="20"/>
                <w:szCs w:val="20"/>
              </w:rPr>
              <w:t>SN</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2903AD" w14:textId="77777777" w:rsidR="008057F0" w:rsidRPr="00EE33C9" w:rsidRDefault="008F0A97" w:rsidP="00CF0FE4">
            <w:pPr>
              <w:spacing w:after="0" w:line="240" w:lineRule="auto"/>
              <w:jc w:val="center"/>
              <w:rPr>
                <w:rFonts w:ascii="Calibri" w:eastAsia="Times New Roman" w:hAnsi="Calibri" w:cs="Calibri"/>
              </w:rPr>
            </w:pPr>
            <w:r>
              <w:rPr>
                <w:rFonts w:ascii="Calibri" w:eastAsia="Times New Roman" w:hAnsi="Calibri" w:cs="Calibri"/>
                <w:b/>
                <w:bCs/>
                <w:sz w:val="20"/>
                <w:szCs w:val="20"/>
              </w:rPr>
              <w:t>Name of</w:t>
            </w:r>
            <w:r w:rsidR="008057F0" w:rsidRPr="00EE33C9">
              <w:rPr>
                <w:rFonts w:ascii="Calibri" w:eastAsia="Times New Roman" w:hAnsi="Calibri" w:cs="Calibri"/>
                <w:b/>
                <w:bCs/>
                <w:sz w:val="20"/>
                <w:szCs w:val="20"/>
              </w:rPr>
              <w:t xml:space="preserve"> Region</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7EC81B" w14:textId="77777777" w:rsidR="008057F0" w:rsidRPr="00EE33C9" w:rsidRDefault="006D7115" w:rsidP="00CF0FE4">
            <w:pPr>
              <w:spacing w:after="0" w:line="240" w:lineRule="auto"/>
              <w:jc w:val="center"/>
              <w:rPr>
                <w:rFonts w:ascii="Calibri" w:eastAsia="Times New Roman" w:hAnsi="Calibri" w:cs="Calibri"/>
              </w:rPr>
            </w:pPr>
            <w:r>
              <w:rPr>
                <w:rFonts w:ascii="Calibri" w:eastAsia="Times New Roman" w:hAnsi="Calibri" w:cs="Calibri"/>
                <w:b/>
                <w:bCs/>
                <w:sz w:val="20"/>
                <w:szCs w:val="20"/>
              </w:rPr>
              <w:t>Name of</w:t>
            </w:r>
            <w:r w:rsidR="008057F0" w:rsidRPr="00EE33C9">
              <w:rPr>
                <w:rFonts w:ascii="Calibri" w:eastAsia="Times New Roman" w:hAnsi="Calibri" w:cs="Calibri"/>
                <w:b/>
                <w:bCs/>
                <w:sz w:val="20"/>
                <w:szCs w:val="20"/>
              </w:rPr>
              <w:t xml:space="preserve"> Regional Manager</w:t>
            </w:r>
          </w:p>
        </w:tc>
      </w:tr>
      <w:tr w:rsidR="008057F0" w:rsidRPr="00EE33C9" w14:paraId="23312BE4"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346B8C"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ED5A5"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Dhaka North</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26D11E" w14:textId="77777777" w:rsidR="008057F0" w:rsidRPr="00EE33C9" w:rsidRDefault="008057F0" w:rsidP="00CF0FE4">
            <w:pPr>
              <w:spacing w:after="0" w:line="240" w:lineRule="auto"/>
              <w:rPr>
                <w:rFonts w:ascii="Calibri" w:eastAsia="Times New Roman" w:hAnsi="Calibri" w:cs="Calibri"/>
              </w:rPr>
            </w:pPr>
            <w:r w:rsidRPr="00EE33C9">
              <w:rPr>
                <w:rFonts w:ascii="Calibri" w:eastAsia="Times New Roman" w:hAnsi="Calibri" w:cs="Calibri"/>
                <w:sz w:val="20"/>
                <w:szCs w:val="20"/>
              </w:rPr>
              <w:t>Md. Ashraf Uddin (Acting)</w:t>
            </w:r>
          </w:p>
        </w:tc>
      </w:tr>
      <w:tr w:rsidR="008057F0" w:rsidRPr="00EE33C9" w14:paraId="0DFB0AC6"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06D81F3"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F22FD"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Dhaka South</w:t>
            </w:r>
          </w:p>
        </w:tc>
        <w:tc>
          <w:tcPr>
            <w:tcW w:w="3686" w:type="dxa"/>
            <w:noWrap/>
            <w:tcMar>
              <w:top w:w="0" w:type="dxa"/>
              <w:left w:w="108" w:type="dxa"/>
              <w:bottom w:w="0" w:type="dxa"/>
              <w:right w:w="108" w:type="dxa"/>
            </w:tcMar>
            <w:vAlign w:val="center"/>
            <w:hideMark/>
          </w:tcPr>
          <w:p w14:paraId="698E2A56" w14:textId="77777777" w:rsidR="008057F0" w:rsidRPr="00EE33C9" w:rsidRDefault="008057F0" w:rsidP="00CF0FE4">
            <w:pPr>
              <w:spacing w:after="0" w:line="240" w:lineRule="auto"/>
              <w:rPr>
                <w:rFonts w:ascii="Calibri" w:eastAsia="Times New Roman" w:hAnsi="Calibri" w:cs="Calibri"/>
              </w:rPr>
            </w:pPr>
            <w:r w:rsidRPr="00EE33C9">
              <w:rPr>
                <w:rFonts w:ascii="Calibri" w:eastAsia="Times New Roman" w:hAnsi="Calibri" w:cs="Calibri"/>
                <w:sz w:val="20"/>
                <w:szCs w:val="20"/>
              </w:rPr>
              <w:t>Md. Humayun Kabir</w:t>
            </w:r>
          </w:p>
        </w:tc>
      </w:tr>
      <w:tr w:rsidR="008057F0" w:rsidRPr="00EE33C9" w14:paraId="76061F46"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2D90620"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CCDC4F"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Chattogram</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2C7EB7" w14:textId="77777777" w:rsidR="008057F0" w:rsidRPr="00EE33C9" w:rsidRDefault="008057F0" w:rsidP="00CF0FE4">
            <w:pPr>
              <w:spacing w:after="0" w:line="240" w:lineRule="auto"/>
              <w:rPr>
                <w:rFonts w:ascii="Calibri" w:eastAsia="Times New Roman" w:hAnsi="Calibri" w:cs="Calibri"/>
              </w:rPr>
            </w:pPr>
            <w:r w:rsidRPr="00EE33C9">
              <w:rPr>
                <w:rFonts w:ascii="Calibri" w:eastAsia="Times New Roman" w:hAnsi="Calibri" w:cs="Calibri"/>
                <w:sz w:val="20"/>
                <w:szCs w:val="20"/>
              </w:rPr>
              <w:t>Joy Prakash Barua</w:t>
            </w:r>
          </w:p>
        </w:tc>
      </w:tr>
      <w:tr w:rsidR="008057F0" w:rsidRPr="00EE33C9" w14:paraId="48B49DE4"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EAB6BD"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7169AB"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Khulna</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EFAC60" w14:textId="77777777" w:rsidR="008057F0" w:rsidRPr="00EE33C9" w:rsidRDefault="008057F0" w:rsidP="00CF0FE4">
            <w:pPr>
              <w:spacing w:after="0" w:line="240" w:lineRule="auto"/>
              <w:rPr>
                <w:rFonts w:ascii="Calibri" w:eastAsia="Times New Roman" w:hAnsi="Calibri" w:cs="Calibri"/>
              </w:rPr>
            </w:pPr>
            <w:proofErr w:type="gramStart"/>
            <w:r w:rsidRPr="00EE33C9">
              <w:rPr>
                <w:rFonts w:ascii="Calibri" w:eastAsia="Times New Roman" w:hAnsi="Calibri" w:cs="Calibri"/>
                <w:sz w:val="20"/>
                <w:szCs w:val="20"/>
              </w:rPr>
              <w:t>Mohammad  Kamruzzaman</w:t>
            </w:r>
            <w:proofErr w:type="gramEnd"/>
          </w:p>
        </w:tc>
      </w:tr>
      <w:tr w:rsidR="008057F0" w:rsidRPr="00EE33C9" w14:paraId="07A38F01"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41A0473"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299AB4" w14:textId="77777777" w:rsidR="008057F0" w:rsidRPr="00EE33C9" w:rsidRDefault="008057F0" w:rsidP="00CF0FE4">
            <w:pPr>
              <w:spacing w:after="0" w:line="240" w:lineRule="auto"/>
              <w:jc w:val="both"/>
              <w:rPr>
                <w:rFonts w:ascii="Calibri" w:eastAsia="Times New Roman" w:hAnsi="Calibri" w:cs="Calibri"/>
              </w:rPr>
            </w:pPr>
            <w:proofErr w:type="spellStart"/>
            <w:r w:rsidRPr="00EE33C9">
              <w:rPr>
                <w:rFonts w:ascii="Calibri" w:eastAsia="Times New Roman" w:hAnsi="Calibri" w:cs="Calibri"/>
                <w:sz w:val="20"/>
                <w:szCs w:val="20"/>
              </w:rPr>
              <w:t>Rajshahi</w:t>
            </w:r>
            <w:proofErr w:type="spellEnd"/>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20A696" w14:textId="77777777" w:rsidR="008057F0" w:rsidRPr="00EE33C9" w:rsidRDefault="008057F0" w:rsidP="00CF0FE4">
            <w:pPr>
              <w:spacing w:after="0" w:line="240" w:lineRule="auto"/>
              <w:rPr>
                <w:rFonts w:ascii="Calibri" w:eastAsia="Times New Roman" w:hAnsi="Calibri" w:cs="Calibri"/>
              </w:rPr>
            </w:pPr>
            <w:proofErr w:type="spellStart"/>
            <w:r w:rsidRPr="00EE33C9">
              <w:rPr>
                <w:rFonts w:ascii="Calibri" w:eastAsia="Times New Roman" w:hAnsi="Calibri" w:cs="Calibri"/>
                <w:sz w:val="20"/>
                <w:szCs w:val="20"/>
              </w:rPr>
              <w:t>Shahinul</w:t>
            </w:r>
            <w:proofErr w:type="spellEnd"/>
            <w:r w:rsidRPr="00EE33C9">
              <w:rPr>
                <w:rFonts w:ascii="Calibri" w:eastAsia="Times New Roman" w:hAnsi="Calibri" w:cs="Calibri"/>
                <w:sz w:val="20"/>
                <w:szCs w:val="20"/>
              </w:rPr>
              <w:t xml:space="preserve"> Islam</w:t>
            </w:r>
          </w:p>
        </w:tc>
      </w:tr>
      <w:tr w:rsidR="008057F0" w:rsidRPr="00EE33C9" w14:paraId="7242FBE4"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B1C9EB"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9C0AD2"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Sylhet</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7FAF2" w14:textId="77777777" w:rsidR="008057F0" w:rsidRPr="00EE33C9" w:rsidRDefault="008057F0" w:rsidP="00CF0FE4">
            <w:pPr>
              <w:spacing w:after="0" w:line="240" w:lineRule="auto"/>
              <w:rPr>
                <w:rFonts w:ascii="Calibri" w:eastAsia="Times New Roman" w:hAnsi="Calibri" w:cs="Calibri"/>
              </w:rPr>
            </w:pPr>
            <w:proofErr w:type="spellStart"/>
            <w:r w:rsidRPr="00EE33C9">
              <w:rPr>
                <w:rFonts w:ascii="Calibri" w:eastAsia="Times New Roman" w:hAnsi="Calibri" w:cs="Calibri"/>
                <w:sz w:val="20"/>
                <w:szCs w:val="20"/>
              </w:rPr>
              <w:t>Anowarul</w:t>
            </w:r>
            <w:proofErr w:type="spellEnd"/>
            <w:r w:rsidRPr="00EE33C9">
              <w:rPr>
                <w:rFonts w:ascii="Calibri" w:eastAsia="Times New Roman" w:hAnsi="Calibri" w:cs="Calibri"/>
                <w:sz w:val="20"/>
                <w:szCs w:val="20"/>
              </w:rPr>
              <w:t xml:space="preserve"> Islam (Acting)</w:t>
            </w:r>
          </w:p>
        </w:tc>
      </w:tr>
      <w:tr w:rsidR="008057F0" w:rsidRPr="00EE33C9" w14:paraId="79D8FC0A"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C63BD6"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F24AB2"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Gazipur</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87338" w14:textId="77777777" w:rsidR="008057F0" w:rsidRPr="00EE33C9" w:rsidRDefault="008057F0" w:rsidP="00CF0FE4">
            <w:pPr>
              <w:spacing w:after="0" w:line="240" w:lineRule="auto"/>
              <w:rPr>
                <w:rFonts w:ascii="Calibri" w:eastAsia="Times New Roman" w:hAnsi="Calibri" w:cs="Calibri"/>
              </w:rPr>
            </w:pPr>
            <w:r w:rsidRPr="00EE33C9">
              <w:rPr>
                <w:rFonts w:ascii="Calibri" w:eastAsia="Times New Roman" w:hAnsi="Calibri" w:cs="Calibri"/>
                <w:sz w:val="20"/>
                <w:szCs w:val="20"/>
              </w:rPr>
              <w:t xml:space="preserve">Md. </w:t>
            </w:r>
            <w:proofErr w:type="spellStart"/>
            <w:r w:rsidRPr="00EE33C9">
              <w:rPr>
                <w:rFonts w:ascii="Calibri" w:eastAsia="Times New Roman" w:hAnsi="Calibri" w:cs="Calibri"/>
                <w:sz w:val="20"/>
                <w:szCs w:val="20"/>
              </w:rPr>
              <w:t>Shafiqur</w:t>
            </w:r>
            <w:proofErr w:type="spellEnd"/>
            <w:r w:rsidRPr="00EE33C9">
              <w:rPr>
                <w:rFonts w:ascii="Calibri" w:eastAsia="Times New Roman" w:hAnsi="Calibri" w:cs="Calibri"/>
                <w:sz w:val="20"/>
                <w:szCs w:val="20"/>
              </w:rPr>
              <w:t xml:space="preserve"> Rahman</w:t>
            </w:r>
          </w:p>
        </w:tc>
      </w:tr>
      <w:tr w:rsidR="008057F0" w:rsidRPr="00EE33C9" w14:paraId="6850D033" w14:textId="77777777" w:rsidTr="00CF0FE4">
        <w:trPr>
          <w:trHeight w:val="402"/>
        </w:trPr>
        <w:tc>
          <w:tcPr>
            <w:tcW w:w="80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449FD87" w14:textId="77777777" w:rsidR="008057F0" w:rsidRPr="00EE33C9" w:rsidRDefault="008057F0" w:rsidP="00CF0FE4">
            <w:pPr>
              <w:spacing w:after="0" w:line="240" w:lineRule="auto"/>
              <w:jc w:val="center"/>
              <w:rPr>
                <w:rFonts w:ascii="Calibri" w:eastAsia="Times New Roman" w:hAnsi="Calibri" w:cs="Calibri"/>
              </w:rPr>
            </w:pPr>
            <w:r w:rsidRPr="00EE33C9">
              <w:rPr>
                <w:rFonts w:ascii="Calibri" w:eastAsia="Times New Roman" w:hAnsi="Calibri" w:cs="Calibri"/>
                <w:sz w:val="20"/>
                <w:szCs w:val="20"/>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FDB1D" w14:textId="77777777" w:rsidR="008057F0" w:rsidRPr="00EE33C9" w:rsidRDefault="008057F0" w:rsidP="00CF0FE4">
            <w:pPr>
              <w:spacing w:after="0" w:line="240" w:lineRule="auto"/>
              <w:jc w:val="both"/>
              <w:rPr>
                <w:rFonts w:ascii="Calibri" w:eastAsia="Times New Roman" w:hAnsi="Calibri" w:cs="Calibri"/>
              </w:rPr>
            </w:pPr>
            <w:r w:rsidRPr="00EE33C9">
              <w:rPr>
                <w:rFonts w:ascii="Calibri" w:eastAsia="Times New Roman" w:hAnsi="Calibri" w:cs="Calibri"/>
                <w:sz w:val="20"/>
                <w:szCs w:val="20"/>
              </w:rPr>
              <w:t>Rangpur</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5D4C8" w14:textId="77777777" w:rsidR="008057F0" w:rsidRPr="00EE33C9" w:rsidRDefault="008057F0" w:rsidP="00CF0FE4">
            <w:pPr>
              <w:spacing w:after="0" w:line="240" w:lineRule="auto"/>
              <w:rPr>
                <w:rFonts w:ascii="Calibri" w:eastAsia="Times New Roman" w:hAnsi="Calibri" w:cs="Calibri"/>
              </w:rPr>
            </w:pPr>
            <w:proofErr w:type="spellStart"/>
            <w:r w:rsidRPr="00EE33C9">
              <w:rPr>
                <w:rFonts w:ascii="Calibri" w:eastAsia="Times New Roman" w:hAnsi="Calibri" w:cs="Calibri"/>
                <w:sz w:val="20"/>
                <w:szCs w:val="20"/>
              </w:rPr>
              <w:t>Shahinul</w:t>
            </w:r>
            <w:proofErr w:type="spellEnd"/>
            <w:r w:rsidRPr="00EE33C9">
              <w:rPr>
                <w:rFonts w:ascii="Calibri" w:eastAsia="Times New Roman" w:hAnsi="Calibri" w:cs="Calibri"/>
                <w:sz w:val="20"/>
                <w:szCs w:val="20"/>
              </w:rPr>
              <w:t xml:space="preserve"> Islam (Acting)</w:t>
            </w:r>
          </w:p>
        </w:tc>
      </w:tr>
    </w:tbl>
    <w:p w14:paraId="7F5022AB" w14:textId="77777777" w:rsidR="008057F0" w:rsidRDefault="008057F0" w:rsidP="005E294F">
      <w:pPr>
        <w:rPr>
          <w:rFonts w:ascii="Times New Roman" w:hAnsi="Times New Roman" w:cs="Times New Roman"/>
          <w:b/>
          <w:sz w:val="24"/>
          <w:szCs w:val="24"/>
        </w:rPr>
      </w:pPr>
    </w:p>
    <w:p w14:paraId="404EFAC6" w14:textId="77777777" w:rsidR="00EC66A4" w:rsidRDefault="00EC66A4" w:rsidP="00EC66A4">
      <w:pPr>
        <w:spacing w:after="0" w:line="240" w:lineRule="auto"/>
        <w:rPr>
          <w:rFonts w:ascii="Times New Roman" w:hAnsi="Times New Roman" w:cs="Times New Roman"/>
          <w:b/>
          <w:sz w:val="24"/>
          <w:szCs w:val="24"/>
        </w:rPr>
      </w:pPr>
      <w:r>
        <w:rPr>
          <w:rFonts w:ascii="Times New Roman" w:hAnsi="Times New Roman" w:cs="Times New Roman"/>
          <w:b/>
          <w:sz w:val="24"/>
          <w:szCs w:val="24"/>
        </w:rPr>
        <w:t>Table 13</w:t>
      </w:r>
      <w:r>
        <w:rPr>
          <w:rFonts w:ascii="Times New Roman" w:hAnsi="Times New Roman" w:cs="Times New Roman"/>
          <w:b/>
          <w:sz w:val="24"/>
          <w:szCs w:val="24"/>
        </w:rPr>
        <w:tab/>
        <w:t xml:space="preserve">Reflection Meeting with UCEP Acting Executive Director and Staff (12 </w:t>
      </w:r>
    </w:p>
    <w:p w14:paraId="30F75320" w14:textId="77777777" w:rsidR="00EC66A4" w:rsidRDefault="00EC66A4" w:rsidP="00EC66A4">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May 2021)</w:t>
      </w:r>
    </w:p>
    <w:p w14:paraId="1B3CBA42" w14:textId="77777777" w:rsidR="00EC66A4" w:rsidRDefault="00EC66A4" w:rsidP="00EC66A4">
      <w:pPr>
        <w:spacing w:after="0" w:line="240" w:lineRule="auto"/>
        <w:jc w:val="center"/>
        <w:rPr>
          <w:rFonts w:ascii="Times New Roman" w:hAnsi="Times New Roman" w:cs="Times New Roman"/>
          <w:b/>
          <w:sz w:val="24"/>
          <w:szCs w:val="24"/>
        </w:rPr>
      </w:pPr>
    </w:p>
    <w:tbl>
      <w:tblPr>
        <w:tblW w:w="9149" w:type="dxa"/>
        <w:tblInd w:w="93" w:type="dxa"/>
        <w:tblLook w:val="04A0" w:firstRow="1" w:lastRow="0" w:firstColumn="1" w:lastColumn="0" w:noHBand="0" w:noVBand="1"/>
      </w:tblPr>
      <w:tblGrid>
        <w:gridCol w:w="582"/>
        <w:gridCol w:w="3627"/>
        <w:gridCol w:w="3160"/>
        <w:gridCol w:w="1780"/>
      </w:tblGrid>
      <w:tr w:rsidR="00EC66A4" w:rsidRPr="00CB32B2" w14:paraId="74044A68" w14:textId="77777777" w:rsidTr="00A65B3E">
        <w:trPr>
          <w:trHeight w:val="645"/>
        </w:trPr>
        <w:tc>
          <w:tcPr>
            <w:tcW w:w="582" w:type="dxa"/>
            <w:tcBorders>
              <w:top w:val="single" w:sz="8" w:space="0" w:color="auto"/>
              <w:left w:val="single" w:sz="4" w:space="0" w:color="auto"/>
              <w:bottom w:val="single" w:sz="8" w:space="0" w:color="auto"/>
              <w:right w:val="single" w:sz="4" w:space="0" w:color="auto"/>
            </w:tcBorders>
          </w:tcPr>
          <w:p w14:paraId="03C24255" w14:textId="77777777" w:rsidR="00EC66A4" w:rsidRDefault="00EC66A4" w:rsidP="00A65B3E">
            <w:pPr>
              <w:spacing w:after="0" w:line="240" w:lineRule="auto"/>
              <w:jc w:val="center"/>
              <w:rPr>
                <w:rFonts w:ascii="Calibri" w:eastAsia="Times New Roman" w:hAnsi="Calibri" w:cs="Times New Roman"/>
                <w:b/>
                <w:bCs/>
                <w:color w:val="000000"/>
                <w:sz w:val="24"/>
                <w:szCs w:val="24"/>
                <w:lang w:eastAsia="en-GB"/>
              </w:rPr>
            </w:pPr>
          </w:p>
          <w:p w14:paraId="4E776DE0" w14:textId="77777777" w:rsidR="00EC66A4" w:rsidRPr="00CB32B2" w:rsidRDefault="00EC66A4" w:rsidP="00A65B3E">
            <w:pPr>
              <w:spacing w:after="0" w:line="240" w:lineRule="auto"/>
              <w:jc w:val="center"/>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SN</w:t>
            </w:r>
          </w:p>
        </w:tc>
        <w:tc>
          <w:tcPr>
            <w:tcW w:w="362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56BF10A7" w14:textId="77777777" w:rsidR="00EC66A4" w:rsidRPr="00CB32B2" w:rsidRDefault="00EC66A4" w:rsidP="00A65B3E">
            <w:pPr>
              <w:spacing w:after="0" w:line="240" w:lineRule="auto"/>
              <w:jc w:val="center"/>
              <w:rPr>
                <w:rFonts w:ascii="Calibri" w:eastAsia="Times New Roman" w:hAnsi="Calibri" w:cs="Times New Roman"/>
                <w:b/>
                <w:bCs/>
                <w:color w:val="000000"/>
                <w:sz w:val="24"/>
                <w:szCs w:val="24"/>
                <w:lang w:eastAsia="en-GB"/>
              </w:rPr>
            </w:pPr>
            <w:r w:rsidRPr="00CB32B2">
              <w:rPr>
                <w:rFonts w:ascii="Calibri" w:eastAsia="Times New Roman" w:hAnsi="Calibri" w:cs="Times New Roman"/>
                <w:b/>
                <w:bCs/>
                <w:color w:val="000000"/>
                <w:sz w:val="24"/>
                <w:szCs w:val="24"/>
                <w:lang w:eastAsia="en-GB"/>
              </w:rPr>
              <w:t>Department/ Component</w:t>
            </w:r>
          </w:p>
        </w:tc>
        <w:tc>
          <w:tcPr>
            <w:tcW w:w="3160" w:type="dxa"/>
            <w:tcBorders>
              <w:top w:val="single" w:sz="8" w:space="0" w:color="auto"/>
              <w:left w:val="nil"/>
              <w:bottom w:val="single" w:sz="8" w:space="0" w:color="auto"/>
              <w:right w:val="single" w:sz="4" w:space="0" w:color="auto"/>
            </w:tcBorders>
            <w:shd w:val="clear" w:color="auto" w:fill="auto"/>
            <w:vAlign w:val="center"/>
            <w:hideMark/>
          </w:tcPr>
          <w:p w14:paraId="7AEEAE2E" w14:textId="77777777" w:rsidR="00EC66A4" w:rsidRPr="00CB32B2" w:rsidRDefault="00EC66A4" w:rsidP="00A65B3E">
            <w:pPr>
              <w:spacing w:after="0" w:line="240" w:lineRule="auto"/>
              <w:jc w:val="center"/>
              <w:rPr>
                <w:rFonts w:ascii="Calibri" w:eastAsia="Times New Roman" w:hAnsi="Calibri" w:cs="Times New Roman"/>
                <w:b/>
                <w:bCs/>
                <w:color w:val="000000"/>
                <w:sz w:val="24"/>
                <w:szCs w:val="24"/>
                <w:lang w:eastAsia="en-GB"/>
              </w:rPr>
            </w:pPr>
            <w:r w:rsidRPr="00CB32B2">
              <w:rPr>
                <w:rFonts w:ascii="Calibri" w:eastAsia="Times New Roman" w:hAnsi="Calibri" w:cs="Times New Roman"/>
                <w:b/>
                <w:bCs/>
                <w:color w:val="000000"/>
                <w:sz w:val="24"/>
                <w:szCs w:val="24"/>
                <w:lang w:eastAsia="en-GB"/>
              </w:rPr>
              <w:t xml:space="preserve"> Name of Employee</w:t>
            </w:r>
          </w:p>
        </w:tc>
        <w:tc>
          <w:tcPr>
            <w:tcW w:w="1780" w:type="dxa"/>
            <w:tcBorders>
              <w:top w:val="single" w:sz="8" w:space="0" w:color="auto"/>
              <w:left w:val="nil"/>
              <w:bottom w:val="single" w:sz="8" w:space="0" w:color="auto"/>
              <w:right w:val="single" w:sz="4" w:space="0" w:color="auto"/>
            </w:tcBorders>
            <w:shd w:val="clear" w:color="auto" w:fill="auto"/>
            <w:vAlign w:val="center"/>
            <w:hideMark/>
          </w:tcPr>
          <w:p w14:paraId="319D20E9" w14:textId="77777777" w:rsidR="00EC66A4" w:rsidRPr="00CB32B2" w:rsidRDefault="00EC66A4" w:rsidP="00A65B3E">
            <w:pPr>
              <w:spacing w:after="0" w:line="240" w:lineRule="auto"/>
              <w:jc w:val="center"/>
              <w:rPr>
                <w:rFonts w:ascii="Calibri" w:eastAsia="Times New Roman" w:hAnsi="Calibri" w:cs="Times New Roman"/>
                <w:b/>
                <w:bCs/>
                <w:color w:val="000000"/>
                <w:sz w:val="24"/>
                <w:szCs w:val="24"/>
                <w:lang w:eastAsia="en-GB"/>
              </w:rPr>
            </w:pPr>
            <w:r w:rsidRPr="00CB32B2">
              <w:rPr>
                <w:rFonts w:ascii="Calibri" w:eastAsia="Times New Roman" w:hAnsi="Calibri" w:cs="Times New Roman"/>
                <w:b/>
                <w:bCs/>
                <w:color w:val="000000"/>
                <w:sz w:val="24"/>
                <w:szCs w:val="24"/>
                <w:lang w:eastAsia="en-GB"/>
              </w:rPr>
              <w:t>Designation</w:t>
            </w:r>
          </w:p>
        </w:tc>
      </w:tr>
      <w:tr w:rsidR="00EC66A4" w:rsidRPr="00CB32B2" w14:paraId="6315B8C4" w14:textId="77777777" w:rsidTr="00A65B3E">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FFFFFF"/>
          </w:tcPr>
          <w:p w14:paraId="63A767B9" w14:textId="77777777" w:rsidR="00EC66A4" w:rsidRPr="00CB32B2" w:rsidRDefault="00EC66A4" w:rsidP="00A65B3E">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1.</w:t>
            </w:r>
          </w:p>
        </w:tc>
        <w:tc>
          <w:tcPr>
            <w:tcW w:w="36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430C6F"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Programme &amp; Innovations</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2F40CB34"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 xml:space="preserve">Didarul Anam Chowdhury  </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3C04B4D"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UCEP Acting Executive </w:t>
            </w:r>
            <w:r w:rsidRPr="00CB32B2">
              <w:rPr>
                <w:rFonts w:ascii="Calibri" w:eastAsia="Times New Roman" w:hAnsi="Calibri" w:cs="Times New Roman"/>
                <w:color w:val="000000"/>
                <w:sz w:val="24"/>
                <w:szCs w:val="24"/>
                <w:lang w:eastAsia="en-GB"/>
              </w:rPr>
              <w:t>Director</w:t>
            </w:r>
          </w:p>
        </w:tc>
      </w:tr>
      <w:tr w:rsidR="00EC66A4" w:rsidRPr="00CB32B2" w14:paraId="525F0327" w14:textId="77777777" w:rsidTr="00A65B3E">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535E1157" w14:textId="77777777" w:rsidR="00EC66A4" w:rsidRPr="00CB32B2" w:rsidRDefault="00EC66A4" w:rsidP="00A65B3E">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2.</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5ACC2426"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TVET &amp; Skills Development</w:t>
            </w:r>
          </w:p>
        </w:tc>
        <w:tc>
          <w:tcPr>
            <w:tcW w:w="3160" w:type="dxa"/>
            <w:tcBorders>
              <w:top w:val="nil"/>
              <w:left w:val="nil"/>
              <w:bottom w:val="single" w:sz="4" w:space="0" w:color="auto"/>
              <w:right w:val="single" w:sz="4" w:space="0" w:color="auto"/>
            </w:tcBorders>
            <w:shd w:val="clear" w:color="auto" w:fill="auto"/>
            <w:vAlign w:val="center"/>
            <w:hideMark/>
          </w:tcPr>
          <w:p w14:paraId="6493B512"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Md. Abdullah Al Mamun</w:t>
            </w:r>
          </w:p>
        </w:tc>
        <w:tc>
          <w:tcPr>
            <w:tcW w:w="1780" w:type="dxa"/>
            <w:tcBorders>
              <w:top w:val="nil"/>
              <w:left w:val="nil"/>
              <w:bottom w:val="single" w:sz="4" w:space="0" w:color="auto"/>
              <w:right w:val="single" w:sz="4" w:space="0" w:color="auto"/>
            </w:tcBorders>
            <w:shd w:val="clear" w:color="auto" w:fill="auto"/>
            <w:vAlign w:val="center"/>
            <w:hideMark/>
          </w:tcPr>
          <w:p w14:paraId="119669A1"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Director</w:t>
            </w:r>
          </w:p>
        </w:tc>
      </w:tr>
      <w:tr w:rsidR="00C21756" w:rsidRPr="00CB32B2" w14:paraId="70BB1D5F" w14:textId="77777777" w:rsidTr="00A65B3E">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2208DBD1" w14:textId="77777777" w:rsidR="00C21756" w:rsidRDefault="00C21756" w:rsidP="00A65B3E">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3.</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48E5A2F0" w14:textId="77777777" w:rsidR="00C21756" w:rsidRPr="00CB32B2" w:rsidRDefault="00C21756"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Monitoring, Evaluation and Knowledge Management</w:t>
            </w:r>
          </w:p>
        </w:tc>
        <w:tc>
          <w:tcPr>
            <w:tcW w:w="3160" w:type="dxa"/>
            <w:tcBorders>
              <w:top w:val="nil"/>
              <w:left w:val="nil"/>
              <w:bottom w:val="single" w:sz="4" w:space="0" w:color="auto"/>
              <w:right w:val="single" w:sz="4" w:space="0" w:color="auto"/>
            </w:tcBorders>
            <w:shd w:val="clear" w:color="auto" w:fill="auto"/>
            <w:vAlign w:val="center"/>
            <w:hideMark/>
          </w:tcPr>
          <w:p w14:paraId="2CA8AC01" w14:textId="77777777" w:rsidR="00C21756" w:rsidRPr="00CB32B2" w:rsidRDefault="00C21756" w:rsidP="00C21756">
            <w:pPr>
              <w:spacing w:after="0" w:line="240" w:lineRule="auto"/>
              <w:rPr>
                <w:rFonts w:ascii="Calibri" w:eastAsia="Times New Roman" w:hAnsi="Calibri" w:cs="Times New Roman"/>
                <w:color w:val="000000"/>
                <w:sz w:val="24"/>
                <w:szCs w:val="24"/>
                <w:lang w:eastAsia="en-GB"/>
              </w:rPr>
            </w:pPr>
            <w:proofErr w:type="spellStart"/>
            <w:r w:rsidRPr="00CB32B2">
              <w:rPr>
                <w:rFonts w:ascii="Calibri" w:eastAsia="Times New Roman" w:hAnsi="Calibri" w:cs="Times New Roman"/>
                <w:color w:val="000000"/>
                <w:sz w:val="24"/>
                <w:szCs w:val="24"/>
                <w:lang w:eastAsia="en-GB"/>
              </w:rPr>
              <w:t>Sarmin</w:t>
            </w:r>
            <w:proofErr w:type="spellEnd"/>
            <w:r w:rsidRPr="00CB32B2">
              <w:rPr>
                <w:rFonts w:ascii="Calibri" w:eastAsia="Times New Roman" w:hAnsi="Calibri" w:cs="Times New Roman"/>
                <w:color w:val="000000"/>
                <w:sz w:val="24"/>
                <w:szCs w:val="24"/>
                <w:lang w:eastAsia="en-GB"/>
              </w:rPr>
              <w:t xml:space="preserve"> </w:t>
            </w:r>
            <w:proofErr w:type="spellStart"/>
            <w:r w:rsidRPr="00CB32B2">
              <w:rPr>
                <w:rFonts w:ascii="Calibri" w:eastAsia="Times New Roman" w:hAnsi="Calibri" w:cs="Times New Roman"/>
                <w:color w:val="000000"/>
                <w:sz w:val="24"/>
                <w:szCs w:val="24"/>
                <w:lang w:eastAsia="en-GB"/>
              </w:rPr>
              <w:t>Akter</w:t>
            </w:r>
            <w:proofErr w:type="spellEnd"/>
          </w:p>
          <w:p w14:paraId="5DDB5B88" w14:textId="77777777" w:rsidR="00C21756" w:rsidRPr="00CB32B2" w:rsidRDefault="00C21756" w:rsidP="00A65B3E">
            <w:pPr>
              <w:spacing w:after="0" w:line="240" w:lineRule="auto"/>
              <w:rPr>
                <w:rFonts w:ascii="Calibri" w:eastAsia="Times New Roman" w:hAnsi="Calibri" w:cs="Times New Roman"/>
                <w:color w:val="000000"/>
                <w:sz w:val="24"/>
                <w:szCs w:val="24"/>
                <w:lang w:eastAsia="en-GB"/>
              </w:rPr>
            </w:pPr>
          </w:p>
        </w:tc>
        <w:tc>
          <w:tcPr>
            <w:tcW w:w="1780" w:type="dxa"/>
            <w:tcBorders>
              <w:top w:val="nil"/>
              <w:left w:val="nil"/>
              <w:bottom w:val="single" w:sz="4" w:space="0" w:color="auto"/>
              <w:right w:val="single" w:sz="4" w:space="0" w:color="auto"/>
            </w:tcBorders>
            <w:shd w:val="clear" w:color="auto" w:fill="auto"/>
            <w:vAlign w:val="center"/>
            <w:hideMark/>
          </w:tcPr>
          <w:p w14:paraId="435360F3" w14:textId="77777777" w:rsidR="00C21756" w:rsidRPr="00CB32B2" w:rsidRDefault="00C21756"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Deputy Manager</w:t>
            </w:r>
          </w:p>
        </w:tc>
      </w:tr>
      <w:tr w:rsidR="00C21756" w:rsidRPr="00CB32B2" w14:paraId="5F92E732" w14:textId="77777777" w:rsidTr="00A65B3E">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5562B035" w14:textId="77777777" w:rsidR="00C21756" w:rsidRDefault="00C21756" w:rsidP="00A65B3E">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4.</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460ED445" w14:textId="77777777" w:rsidR="00C21756" w:rsidRPr="00CB32B2" w:rsidRDefault="00C21756" w:rsidP="00A65B3E">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People and Operations</w:t>
            </w:r>
          </w:p>
        </w:tc>
        <w:tc>
          <w:tcPr>
            <w:tcW w:w="3160" w:type="dxa"/>
            <w:tcBorders>
              <w:top w:val="nil"/>
              <w:left w:val="nil"/>
              <w:bottom w:val="single" w:sz="4" w:space="0" w:color="auto"/>
              <w:right w:val="single" w:sz="4" w:space="0" w:color="auto"/>
            </w:tcBorders>
            <w:shd w:val="clear" w:color="auto" w:fill="auto"/>
            <w:vAlign w:val="center"/>
            <w:hideMark/>
          </w:tcPr>
          <w:p w14:paraId="41F22DF0" w14:textId="77777777" w:rsidR="00C21756" w:rsidRPr="00CB32B2" w:rsidRDefault="00C21756" w:rsidP="00C21756">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Iqbal Hossain</w:t>
            </w:r>
          </w:p>
        </w:tc>
        <w:tc>
          <w:tcPr>
            <w:tcW w:w="1780" w:type="dxa"/>
            <w:tcBorders>
              <w:top w:val="nil"/>
              <w:left w:val="nil"/>
              <w:bottom w:val="single" w:sz="4" w:space="0" w:color="auto"/>
              <w:right w:val="single" w:sz="4" w:space="0" w:color="auto"/>
            </w:tcBorders>
            <w:shd w:val="clear" w:color="auto" w:fill="auto"/>
            <w:vAlign w:val="center"/>
            <w:hideMark/>
          </w:tcPr>
          <w:p w14:paraId="02D925FC" w14:textId="77777777" w:rsidR="00C21756" w:rsidRPr="00CB32B2" w:rsidRDefault="00C21756" w:rsidP="00A65B3E">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Director</w:t>
            </w:r>
          </w:p>
        </w:tc>
      </w:tr>
      <w:tr w:rsidR="00EC66A4" w:rsidRPr="00CB32B2" w14:paraId="4CF478D6" w14:textId="77777777" w:rsidTr="00A65B3E">
        <w:trPr>
          <w:trHeight w:val="315"/>
        </w:trPr>
        <w:tc>
          <w:tcPr>
            <w:tcW w:w="582" w:type="dxa"/>
            <w:tcBorders>
              <w:top w:val="nil"/>
              <w:left w:val="single" w:sz="4" w:space="0" w:color="auto"/>
              <w:bottom w:val="single" w:sz="4" w:space="0" w:color="auto"/>
              <w:right w:val="single" w:sz="4" w:space="0" w:color="auto"/>
            </w:tcBorders>
            <w:shd w:val="clear" w:color="000000" w:fill="FFFFFF"/>
          </w:tcPr>
          <w:p w14:paraId="21BC6147" w14:textId="77777777" w:rsidR="00EC66A4" w:rsidRPr="00CB32B2" w:rsidRDefault="00C21756" w:rsidP="00A65B3E">
            <w:pPr>
              <w:spacing w:after="0" w:line="240" w:lineRule="auto"/>
              <w:jc w:val="right"/>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5</w:t>
            </w:r>
            <w:r w:rsidR="00EC66A4">
              <w:rPr>
                <w:rFonts w:ascii="Calibri" w:eastAsia="Times New Roman" w:hAnsi="Calibri" w:cs="Times New Roman"/>
                <w:color w:val="000000"/>
                <w:sz w:val="24"/>
                <w:szCs w:val="24"/>
                <w:lang w:eastAsia="en-GB"/>
              </w:rPr>
              <w:t>.</w:t>
            </w:r>
          </w:p>
        </w:tc>
        <w:tc>
          <w:tcPr>
            <w:tcW w:w="3627" w:type="dxa"/>
            <w:tcBorders>
              <w:top w:val="nil"/>
              <w:left w:val="single" w:sz="4" w:space="0" w:color="auto"/>
              <w:bottom w:val="single" w:sz="4" w:space="0" w:color="auto"/>
              <w:right w:val="single" w:sz="4" w:space="0" w:color="auto"/>
            </w:tcBorders>
            <w:shd w:val="clear" w:color="000000" w:fill="FFFFFF"/>
            <w:vAlign w:val="center"/>
            <w:hideMark/>
          </w:tcPr>
          <w:p w14:paraId="52ECB1CA"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Finance &amp; Compliance</w:t>
            </w:r>
          </w:p>
        </w:tc>
        <w:tc>
          <w:tcPr>
            <w:tcW w:w="3160" w:type="dxa"/>
            <w:tcBorders>
              <w:top w:val="nil"/>
              <w:left w:val="nil"/>
              <w:bottom w:val="single" w:sz="4" w:space="0" w:color="auto"/>
              <w:right w:val="single" w:sz="4" w:space="0" w:color="auto"/>
            </w:tcBorders>
            <w:shd w:val="clear" w:color="auto" w:fill="auto"/>
            <w:noWrap/>
            <w:vAlign w:val="center"/>
            <w:hideMark/>
          </w:tcPr>
          <w:p w14:paraId="5D6D79C8"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Nazmun Nahar</w:t>
            </w:r>
          </w:p>
        </w:tc>
        <w:tc>
          <w:tcPr>
            <w:tcW w:w="1780" w:type="dxa"/>
            <w:tcBorders>
              <w:top w:val="nil"/>
              <w:left w:val="nil"/>
              <w:bottom w:val="single" w:sz="4" w:space="0" w:color="auto"/>
              <w:right w:val="single" w:sz="4" w:space="0" w:color="auto"/>
            </w:tcBorders>
            <w:shd w:val="clear" w:color="auto" w:fill="auto"/>
            <w:noWrap/>
            <w:vAlign w:val="center"/>
            <w:hideMark/>
          </w:tcPr>
          <w:p w14:paraId="4BE5E0F8" w14:textId="77777777" w:rsidR="00EC66A4" w:rsidRPr="00CB32B2" w:rsidRDefault="00EC66A4" w:rsidP="00A65B3E">
            <w:pPr>
              <w:spacing w:after="0" w:line="240" w:lineRule="auto"/>
              <w:rPr>
                <w:rFonts w:ascii="Calibri" w:eastAsia="Times New Roman" w:hAnsi="Calibri" w:cs="Times New Roman"/>
                <w:color w:val="000000"/>
                <w:sz w:val="24"/>
                <w:szCs w:val="24"/>
                <w:lang w:eastAsia="en-GB"/>
              </w:rPr>
            </w:pPr>
            <w:r w:rsidRPr="00CB32B2">
              <w:rPr>
                <w:rFonts w:ascii="Calibri" w:eastAsia="Times New Roman" w:hAnsi="Calibri" w:cs="Times New Roman"/>
                <w:color w:val="000000"/>
                <w:sz w:val="24"/>
                <w:szCs w:val="24"/>
                <w:lang w:eastAsia="en-GB"/>
              </w:rPr>
              <w:t>Director</w:t>
            </w:r>
          </w:p>
        </w:tc>
      </w:tr>
    </w:tbl>
    <w:p w14:paraId="59CC956A" w14:textId="77777777" w:rsidR="00E6716C" w:rsidRDefault="00E6716C">
      <w:pPr>
        <w:rPr>
          <w:rFonts w:ascii="Times New Roman" w:hAnsi="Times New Roman" w:cs="Times New Roman"/>
          <w:b/>
          <w:sz w:val="24"/>
          <w:szCs w:val="24"/>
        </w:rPr>
      </w:pPr>
    </w:p>
    <w:p w14:paraId="188CDE06" w14:textId="77777777" w:rsidR="002836C5" w:rsidRDefault="002836C5" w:rsidP="00C21756">
      <w:pPr>
        <w:spacing w:line="240" w:lineRule="auto"/>
        <w:rPr>
          <w:rFonts w:ascii="Times New Roman" w:hAnsi="Times New Roman" w:cs="Times New Roman"/>
          <w:b/>
          <w:sz w:val="24"/>
          <w:szCs w:val="24"/>
        </w:rPr>
      </w:pPr>
    </w:p>
    <w:p w14:paraId="6F2E4FD6" w14:textId="77777777" w:rsidR="002836C5" w:rsidRDefault="002836C5" w:rsidP="00C21756">
      <w:pPr>
        <w:spacing w:line="240" w:lineRule="auto"/>
        <w:rPr>
          <w:rFonts w:ascii="Times New Roman" w:hAnsi="Times New Roman" w:cs="Times New Roman"/>
          <w:b/>
          <w:sz w:val="24"/>
          <w:szCs w:val="24"/>
        </w:rPr>
      </w:pPr>
    </w:p>
    <w:p w14:paraId="5EB9C5C4" w14:textId="5185F48E" w:rsidR="00C21756" w:rsidRDefault="00C21756" w:rsidP="00C21756">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Table 14</w:t>
      </w:r>
      <w:r>
        <w:rPr>
          <w:rFonts w:ascii="Times New Roman" w:hAnsi="Times New Roman" w:cs="Times New Roman"/>
          <w:b/>
          <w:sz w:val="24"/>
          <w:szCs w:val="24"/>
        </w:rPr>
        <w:tab/>
        <w:t>Dissemination Discussion Meeting (May 2021)</w:t>
      </w:r>
    </w:p>
    <w:tbl>
      <w:tblPr>
        <w:tblStyle w:val="TableGrid"/>
        <w:tblW w:w="0" w:type="auto"/>
        <w:tblLook w:val="04A0" w:firstRow="1" w:lastRow="0" w:firstColumn="1" w:lastColumn="0" w:noHBand="0" w:noVBand="1"/>
      </w:tblPr>
      <w:tblGrid>
        <w:gridCol w:w="529"/>
        <w:gridCol w:w="2633"/>
        <w:gridCol w:w="5854"/>
      </w:tblGrid>
      <w:tr w:rsidR="00C21756" w14:paraId="4AFD57BB" w14:textId="77777777" w:rsidTr="00A65B3E">
        <w:tc>
          <w:tcPr>
            <w:tcW w:w="534" w:type="dxa"/>
          </w:tcPr>
          <w:p w14:paraId="17E4E851" w14:textId="77777777" w:rsidR="00C21756" w:rsidRDefault="00C21756" w:rsidP="00A65B3E">
            <w:pPr>
              <w:rPr>
                <w:rFonts w:ascii="Times New Roman" w:hAnsi="Times New Roman" w:cs="Times New Roman"/>
                <w:b/>
                <w:sz w:val="24"/>
                <w:szCs w:val="24"/>
              </w:rPr>
            </w:pPr>
          </w:p>
        </w:tc>
        <w:tc>
          <w:tcPr>
            <w:tcW w:w="2693" w:type="dxa"/>
          </w:tcPr>
          <w:p w14:paraId="43B1256C" w14:textId="77777777" w:rsidR="00C21756" w:rsidRPr="000D61C4" w:rsidRDefault="00C21756" w:rsidP="00A65B3E">
            <w:pPr>
              <w:rPr>
                <w:rFonts w:ascii="Times New Roman" w:hAnsi="Times New Roman" w:cs="Times New Roman"/>
                <w:b/>
                <w:sz w:val="24"/>
                <w:szCs w:val="24"/>
              </w:rPr>
            </w:pPr>
            <w:r>
              <w:rPr>
                <w:rFonts w:ascii="Times New Roman" w:hAnsi="Times New Roman" w:cs="Times New Roman"/>
                <w:b/>
                <w:sz w:val="24"/>
                <w:szCs w:val="24"/>
              </w:rPr>
              <w:t>Name</w:t>
            </w:r>
          </w:p>
        </w:tc>
        <w:tc>
          <w:tcPr>
            <w:tcW w:w="6015" w:type="dxa"/>
          </w:tcPr>
          <w:p w14:paraId="7DF56A56" w14:textId="77777777" w:rsidR="00C21756" w:rsidRDefault="00C21756" w:rsidP="00A65B3E">
            <w:pPr>
              <w:rPr>
                <w:rFonts w:ascii="Times New Roman" w:hAnsi="Times New Roman" w:cs="Times New Roman"/>
                <w:b/>
                <w:sz w:val="24"/>
                <w:szCs w:val="24"/>
              </w:rPr>
            </w:pPr>
            <w:r>
              <w:rPr>
                <w:rFonts w:ascii="Times New Roman" w:hAnsi="Times New Roman" w:cs="Times New Roman"/>
                <w:b/>
                <w:sz w:val="24"/>
                <w:szCs w:val="24"/>
              </w:rPr>
              <w:t>Designation</w:t>
            </w:r>
          </w:p>
        </w:tc>
      </w:tr>
      <w:tr w:rsidR="00C21756" w14:paraId="2750C9FC" w14:textId="77777777" w:rsidTr="00A65B3E">
        <w:tc>
          <w:tcPr>
            <w:tcW w:w="534" w:type="dxa"/>
          </w:tcPr>
          <w:p w14:paraId="741B8FC0" w14:textId="77777777" w:rsidR="00C21756" w:rsidRPr="000D61C4" w:rsidRDefault="00C21756" w:rsidP="00A65B3E">
            <w:pPr>
              <w:jc w:val="right"/>
              <w:rPr>
                <w:rFonts w:ascii="Times New Roman" w:hAnsi="Times New Roman" w:cs="Times New Roman"/>
                <w:sz w:val="24"/>
                <w:szCs w:val="24"/>
              </w:rPr>
            </w:pPr>
            <w:r>
              <w:rPr>
                <w:rFonts w:ascii="Times New Roman" w:hAnsi="Times New Roman" w:cs="Times New Roman"/>
                <w:sz w:val="24"/>
                <w:szCs w:val="24"/>
              </w:rPr>
              <w:t>1.</w:t>
            </w:r>
          </w:p>
        </w:tc>
        <w:tc>
          <w:tcPr>
            <w:tcW w:w="2693" w:type="dxa"/>
          </w:tcPr>
          <w:p w14:paraId="6066AB63" w14:textId="77777777" w:rsidR="00C21756" w:rsidRPr="000D61C4" w:rsidRDefault="00C21756" w:rsidP="00A65B3E">
            <w:pPr>
              <w:rPr>
                <w:rFonts w:ascii="Times New Roman" w:hAnsi="Times New Roman" w:cs="Times New Roman"/>
                <w:sz w:val="24"/>
                <w:szCs w:val="24"/>
              </w:rPr>
            </w:pPr>
            <w:r>
              <w:rPr>
                <w:rFonts w:ascii="Times New Roman" w:hAnsi="Times New Roman" w:cs="Times New Roman"/>
                <w:sz w:val="24"/>
                <w:szCs w:val="24"/>
              </w:rPr>
              <w:t>Kate Sangster</w:t>
            </w:r>
          </w:p>
        </w:tc>
        <w:tc>
          <w:tcPr>
            <w:tcW w:w="6015" w:type="dxa"/>
          </w:tcPr>
          <w:p w14:paraId="5DC9F1DE" w14:textId="77777777" w:rsidR="00C21756" w:rsidRPr="000D61C4" w:rsidRDefault="00C21756" w:rsidP="00A65B3E">
            <w:pPr>
              <w:rPr>
                <w:rFonts w:ascii="Times New Roman" w:hAnsi="Times New Roman" w:cs="Times New Roman"/>
                <w:sz w:val="24"/>
                <w:szCs w:val="24"/>
              </w:rPr>
            </w:pPr>
            <w:r>
              <w:rPr>
                <w:rFonts w:ascii="Times New Roman" w:hAnsi="Times New Roman" w:cs="Times New Roman"/>
                <w:sz w:val="24"/>
                <w:szCs w:val="24"/>
              </w:rPr>
              <w:t>First Secretary (Development Cooperation)</w:t>
            </w:r>
          </w:p>
        </w:tc>
      </w:tr>
      <w:tr w:rsidR="00C21756" w14:paraId="1E060202" w14:textId="77777777" w:rsidTr="00A65B3E">
        <w:tc>
          <w:tcPr>
            <w:tcW w:w="534" w:type="dxa"/>
          </w:tcPr>
          <w:p w14:paraId="61619772" w14:textId="77777777" w:rsidR="00C21756" w:rsidRPr="000D61C4" w:rsidRDefault="00C21756" w:rsidP="00A65B3E">
            <w:pPr>
              <w:jc w:val="right"/>
              <w:rPr>
                <w:rFonts w:ascii="Times New Roman" w:hAnsi="Times New Roman" w:cs="Times New Roman"/>
                <w:sz w:val="24"/>
                <w:szCs w:val="24"/>
              </w:rPr>
            </w:pPr>
            <w:r>
              <w:rPr>
                <w:rFonts w:ascii="Times New Roman" w:hAnsi="Times New Roman" w:cs="Times New Roman"/>
                <w:sz w:val="24"/>
                <w:szCs w:val="24"/>
              </w:rPr>
              <w:t>2.</w:t>
            </w:r>
          </w:p>
        </w:tc>
        <w:tc>
          <w:tcPr>
            <w:tcW w:w="2693" w:type="dxa"/>
          </w:tcPr>
          <w:p w14:paraId="77FBD484" w14:textId="2856A2C7" w:rsidR="00C21756" w:rsidRPr="000D61C4" w:rsidRDefault="00C21756" w:rsidP="00A65B3E">
            <w:pPr>
              <w:rPr>
                <w:rFonts w:ascii="Times New Roman" w:hAnsi="Times New Roman" w:cs="Times New Roman"/>
                <w:sz w:val="24"/>
                <w:szCs w:val="24"/>
              </w:rPr>
            </w:pPr>
            <w:r>
              <w:rPr>
                <w:rFonts w:ascii="Times New Roman" w:hAnsi="Times New Roman" w:cs="Times New Roman"/>
                <w:sz w:val="24"/>
                <w:szCs w:val="24"/>
              </w:rPr>
              <w:t>Zara K</w:t>
            </w:r>
            <w:r w:rsidR="00FE76A5">
              <w:rPr>
                <w:rFonts w:ascii="Times New Roman" w:hAnsi="Times New Roman" w:cs="Times New Roman"/>
                <w:sz w:val="24"/>
                <w:szCs w:val="24"/>
              </w:rPr>
              <w:t>h</w:t>
            </w:r>
            <w:r>
              <w:rPr>
                <w:rFonts w:ascii="Times New Roman" w:hAnsi="Times New Roman" w:cs="Times New Roman"/>
                <w:sz w:val="24"/>
                <w:szCs w:val="24"/>
              </w:rPr>
              <w:t>air</w:t>
            </w:r>
          </w:p>
        </w:tc>
        <w:tc>
          <w:tcPr>
            <w:tcW w:w="6015" w:type="dxa"/>
          </w:tcPr>
          <w:p w14:paraId="1314BF92" w14:textId="77777777" w:rsidR="00C21756" w:rsidRPr="000D61C4" w:rsidRDefault="00C21756" w:rsidP="00A65B3E">
            <w:pPr>
              <w:rPr>
                <w:rFonts w:ascii="Times New Roman" w:hAnsi="Times New Roman" w:cs="Times New Roman"/>
                <w:sz w:val="24"/>
                <w:szCs w:val="24"/>
              </w:rPr>
            </w:pPr>
            <w:r>
              <w:rPr>
                <w:rFonts w:ascii="Times New Roman" w:hAnsi="Times New Roman" w:cs="Times New Roman"/>
                <w:sz w:val="24"/>
                <w:szCs w:val="24"/>
              </w:rPr>
              <w:t>Senior Program Manager (Development Cooperation)</w:t>
            </w:r>
          </w:p>
        </w:tc>
      </w:tr>
    </w:tbl>
    <w:p w14:paraId="6787C284" w14:textId="77777777" w:rsidR="00215912" w:rsidRDefault="00215912">
      <w:pPr>
        <w:rPr>
          <w:rFonts w:ascii="Times New Roman" w:hAnsi="Times New Roman" w:cs="Times New Roman"/>
          <w:b/>
          <w:sz w:val="24"/>
          <w:szCs w:val="24"/>
        </w:rPr>
      </w:pPr>
    </w:p>
    <w:p w14:paraId="5E3E4035" w14:textId="77777777" w:rsidR="00DA0C3F" w:rsidRDefault="00B840EC">
      <w:pPr>
        <w:rPr>
          <w:rFonts w:ascii="Times New Roman" w:hAnsi="Times New Roman" w:cs="Times New Roman"/>
          <w:b/>
          <w:sz w:val="24"/>
          <w:szCs w:val="24"/>
        </w:rPr>
        <w:sectPr w:rsidR="00DA0C3F" w:rsidSect="00B42531">
          <w:pgSz w:w="11906" w:h="16838"/>
          <w:pgMar w:top="1440" w:right="1440" w:bottom="1440" w:left="1440" w:header="708" w:footer="708" w:gutter="0"/>
          <w:pgNumType w:start="1"/>
          <w:cols w:space="708"/>
          <w:docGrid w:linePitch="360"/>
        </w:sectPr>
      </w:pPr>
      <w:r>
        <w:rPr>
          <w:rFonts w:ascii="Times New Roman" w:hAnsi="Times New Roman" w:cs="Times New Roman"/>
          <w:b/>
          <w:sz w:val="24"/>
          <w:szCs w:val="24"/>
        </w:rPr>
        <w:br w:type="page"/>
      </w:r>
    </w:p>
    <w:p w14:paraId="15320D92" w14:textId="77777777" w:rsidR="00743039" w:rsidRPr="00441E18" w:rsidRDefault="00215912" w:rsidP="002836C5">
      <w:pPr>
        <w:pStyle w:val="Heading2"/>
        <w:jc w:val="center"/>
      </w:pPr>
      <w:bookmarkStart w:id="34" w:name="_Toc72934072"/>
      <w:proofErr w:type="gramStart"/>
      <w:r>
        <w:lastRenderedPageBreak/>
        <w:t xml:space="preserve">Annex  </w:t>
      </w:r>
      <w:r w:rsidR="00A524C0">
        <w:t>V</w:t>
      </w:r>
      <w:proofErr w:type="gramEnd"/>
      <w:r w:rsidR="002836C5">
        <w:t xml:space="preserve"> MID TERM REVIEW PROGRAM</w:t>
      </w:r>
      <w:bookmarkEnd w:id="34"/>
    </w:p>
    <w:tbl>
      <w:tblPr>
        <w:tblStyle w:val="TableGrid"/>
        <w:tblW w:w="15660" w:type="dxa"/>
        <w:tblInd w:w="-725" w:type="dxa"/>
        <w:tblLayout w:type="fixed"/>
        <w:tblLook w:val="04A0" w:firstRow="1" w:lastRow="0" w:firstColumn="1" w:lastColumn="0" w:noHBand="0" w:noVBand="1"/>
      </w:tblPr>
      <w:tblGrid>
        <w:gridCol w:w="443"/>
        <w:gridCol w:w="1091"/>
        <w:gridCol w:w="870"/>
        <w:gridCol w:w="2816"/>
        <w:gridCol w:w="1002"/>
        <w:gridCol w:w="1068"/>
        <w:gridCol w:w="2790"/>
        <w:gridCol w:w="3398"/>
        <w:gridCol w:w="2182"/>
      </w:tblGrid>
      <w:tr w:rsidR="00743039" w:rsidRPr="005F2CDC" w14:paraId="5A9018E2" w14:textId="77777777" w:rsidTr="00BD6BF5">
        <w:trPr>
          <w:trHeight w:val="291"/>
        </w:trPr>
        <w:tc>
          <w:tcPr>
            <w:tcW w:w="443" w:type="dxa"/>
            <w:shd w:val="clear" w:color="auto" w:fill="B8CCE4" w:themeFill="accent1" w:themeFillTint="66"/>
          </w:tcPr>
          <w:p w14:paraId="3C3F4520" w14:textId="77777777" w:rsidR="00743039" w:rsidRPr="00441E18" w:rsidRDefault="00743039" w:rsidP="00BD6BF5">
            <w:pPr>
              <w:spacing w:before="40" w:after="40"/>
              <w:ind w:left="-105" w:right="-120"/>
              <w:jc w:val="center"/>
              <w:rPr>
                <w:rFonts w:cstheme="minorHAnsi"/>
                <w:b/>
                <w:bCs/>
                <w:sz w:val="24"/>
                <w:szCs w:val="24"/>
              </w:rPr>
            </w:pPr>
            <w:r w:rsidRPr="00441E18">
              <w:rPr>
                <w:rFonts w:cstheme="minorHAnsi"/>
                <w:b/>
                <w:sz w:val="24"/>
                <w:szCs w:val="24"/>
              </w:rPr>
              <w:t>Sl.</w:t>
            </w:r>
          </w:p>
        </w:tc>
        <w:tc>
          <w:tcPr>
            <w:tcW w:w="1091" w:type="dxa"/>
            <w:shd w:val="clear" w:color="auto" w:fill="B8CCE4" w:themeFill="accent1" w:themeFillTint="66"/>
          </w:tcPr>
          <w:p w14:paraId="624BA11C" w14:textId="77777777" w:rsidR="00743039" w:rsidRPr="00441E18" w:rsidRDefault="00743039" w:rsidP="00BD6BF5">
            <w:pPr>
              <w:spacing w:before="40" w:after="40"/>
              <w:ind w:left="-21" w:right="-90"/>
              <w:jc w:val="center"/>
              <w:rPr>
                <w:rFonts w:cstheme="minorHAnsi"/>
                <w:b/>
                <w:bCs/>
                <w:sz w:val="24"/>
                <w:szCs w:val="24"/>
              </w:rPr>
            </w:pPr>
            <w:r w:rsidRPr="00441E18">
              <w:rPr>
                <w:rFonts w:cstheme="minorHAnsi"/>
                <w:b/>
                <w:bCs/>
                <w:sz w:val="24"/>
                <w:szCs w:val="24"/>
              </w:rPr>
              <w:t>Date</w:t>
            </w:r>
          </w:p>
        </w:tc>
        <w:tc>
          <w:tcPr>
            <w:tcW w:w="870" w:type="dxa"/>
            <w:shd w:val="clear" w:color="auto" w:fill="B8CCE4" w:themeFill="accent1" w:themeFillTint="66"/>
          </w:tcPr>
          <w:p w14:paraId="0A7089C4"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Time</w:t>
            </w:r>
          </w:p>
        </w:tc>
        <w:tc>
          <w:tcPr>
            <w:tcW w:w="2816" w:type="dxa"/>
            <w:shd w:val="clear" w:color="auto" w:fill="B8CCE4" w:themeFill="accent1" w:themeFillTint="66"/>
          </w:tcPr>
          <w:p w14:paraId="1A61C879"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Events</w:t>
            </w:r>
          </w:p>
        </w:tc>
        <w:tc>
          <w:tcPr>
            <w:tcW w:w="1002" w:type="dxa"/>
            <w:shd w:val="clear" w:color="auto" w:fill="B8CCE4" w:themeFill="accent1" w:themeFillTint="66"/>
          </w:tcPr>
          <w:p w14:paraId="34547A23"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Mode</w:t>
            </w:r>
          </w:p>
        </w:tc>
        <w:tc>
          <w:tcPr>
            <w:tcW w:w="1068" w:type="dxa"/>
            <w:shd w:val="clear" w:color="auto" w:fill="B8CCE4" w:themeFill="accent1" w:themeFillTint="66"/>
          </w:tcPr>
          <w:p w14:paraId="27DE62B0"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Place</w:t>
            </w:r>
          </w:p>
        </w:tc>
        <w:tc>
          <w:tcPr>
            <w:tcW w:w="2790" w:type="dxa"/>
            <w:shd w:val="clear" w:color="auto" w:fill="B8CCE4" w:themeFill="accent1" w:themeFillTint="66"/>
          </w:tcPr>
          <w:p w14:paraId="197CC8D7"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Purpose</w:t>
            </w:r>
          </w:p>
        </w:tc>
        <w:tc>
          <w:tcPr>
            <w:tcW w:w="3398" w:type="dxa"/>
            <w:shd w:val="clear" w:color="auto" w:fill="B8CCE4" w:themeFill="accent1" w:themeFillTint="66"/>
          </w:tcPr>
          <w:p w14:paraId="63319DD8"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Participants</w:t>
            </w:r>
          </w:p>
        </w:tc>
        <w:tc>
          <w:tcPr>
            <w:tcW w:w="2182" w:type="dxa"/>
            <w:shd w:val="clear" w:color="auto" w:fill="B8CCE4" w:themeFill="accent1" w:themeFillTint="66"/>
          </w:tcPr>
          <w:p w14:paraId="01815B16" w14:textId="77777777" w:rsidR="00743039" w:rsidRPr="00441E18" w:rsidRDefault="00743039" w:rsidP="00BD6BF5">
            <w:pPr>
              <w:spacing w:before="40" w:after="40"/>
              <w:jc w:val="center"/>
              <w:rPr>
                <w:rFonts w:cstheme="minorHAnsi"/>
                <w:b/>
                <w:bCs/>
                <w:sz w:val="24"/>
                <w:szCs w:val="24"/>
              </w:rPr>
            </w:pPr>
            <w:r w:rsidRPr="00441E18">
              <w:rPr>
                <w:rFonts w:cstheme="minorHAnsi"/>
                <w:b/>
                <w:bCs/>
                <w:sz w:val="24"/>
                <w:szCs w:val="24"/>
              </w:rPr>
              <w:t>Remarks</w:t>
            </w:r>
          </w:p>
        </w:tc>
      </w:tr>
      <w:tr w:rsidR="00743039" w:rsidRPr="005F2CDC" w14:paraId="7EF47EF6" w14:textId="77777777" w:rsidTr="00BD6BF5">
        <w:trPr>
          <w:trHeight w:val="291"/>
        </w:trPr>
        <w:tc>
          <w:tcPr>
            <w:tcW w:w="443" w:type="dxa"/>
          </w:tcPr>
          <w:p w14:paraId="6517714A" w14:textId="77777777" w:rsidR="00743039" w:rsidRPr="00441E18" w:rsidRDefault="00743039" w:rsidP="00BD6BF5">
            <w:pPr>
              <w:rPr>
                <w:rFonts w:cstheme="minorHAnsi"/>
              </w:rPr>
            </w:pPr>
            <w:r>
              <w:rPr>
                <w:rFonts w:cstheme="minorHAnsi"/>
              </w:rPr>
              <w:t>1.</w:t>
            </w:r>
          </w:p>
        </w:tc>
        <w:tc>
          <w:tcPr>
            <w:tcW w:w="1091" w:type="dxa"/>
          </w:tcPr>
          <w:p w14:paraId="4F620B5C" w14:textId="77777777" w:rsidR="00743039" w:rsidRPr="00E87F25" w:rsidRDefault="00743039" w:rsidP="00BD6BF5">
            <w:pPr>
              <w:ind w:left="-21" w:right="-90"/>
              <w:rPr>
                <w:rFonts w:cstheme="minorHAnsi"/>
                <w:bCs/>
              </w:rPr>
            </w:pPr>
            <w:r w:rsidRPr="00E87F25">
              <w:rPr>
                <w:rFonts w:cstheme="minorHAnsi"/>
                <w:bCs/>
              </w:rPr>
              <w:t>14 March</w:t>
            </w:r>
            <w:r w:rsidR="00644F6C">
              <w:rPr>
                <w:rFonts w:cstheme="minorHAnsi"/>
                <w:bCs/>
              </w:rPr>
              <w:t xml:space="preserve"> 2021</w:t>
            </w:r>
          </w:p>
        </w:tc>
        <w:tc>
          <w:tcPr>
            <w:tcW w:w="870" w:type="dxa"/>
          </w:tcPr>
          <w:p w14:paraId="7F5A9C57" w14:textId="77777777" w:rsidR="00743039" w:rsidRPr="00441E18" w:rsidRDefault="00743039" w:rsidP="00BD6BF5">
            <w:pPr>
              <w:ind w:left="-14" w:right="-135"/>
              <w:rPr>
                <w:rFonts w:cstheme="minorHAnsi"/>
                <w:sz w:val="20"/>
                <w:szCs w:val="20"/>
              </w:rPr>
            </w:pPr>
            <w:r>
              <w:rPr>
                <w:rFonts w:cstheme="minorHAnsi"/>
                <w:sz w:val="20"/>
                <w:szCs w:val="20"/>
              </w:rPr>
              <w:t>1.00 -1.30pm</w:t>
            </w:r>
          </w:p>
        </w:tc>
        <w:tc>
          <w:tcPr>
            <w:tcW w:w="2816" w:type="dxa"/>
          </w:tcPr>
          <w:p w14:paraId="522CA03A" w14:textId="77777777" w:rsidR="00743039" w:rsidRPr="00441E18" w:rsidRDefault="00644F6C" w:rsidP="00BD6BF5">
            <w:pPr>
              <w:rPr>
                <w:rFonts w:cstheme="minorHAnsi"/>
              </w:rPr>
            </w:pPr>
            <w:r>
              <w:rPr>
                <w:rFonts w:cstheme="minorHAnsi"/>
              </w:rPr>
              <w:t>Inception m</w:t>
            </w:r>
            <w:r w:rsidR="00743039">
              <w:rPr>
                <w:rFonts w:cstheme="minorHAnsi"/>
              </w:rPr>
              <w:t>eeting</w:t>
            </w:r>
          </w:p>
        </w:tc>
        <w:tc>
          <w:tcPr>
            <w:tcW w:w="1002" w:type="dxa"/>
          </w:tcPr>
          <w:p w14:paraId="150BBD32" w14:textId="77777777" w:rsidR="00743039" w:rsidRPr="00441E18" w:rsidRDefault="00743039" w:rsidP="00BD6BF5">
            <w:pPr>
              <w:jc w:val="center"/>
              <w:rPr>
                <w:rFonts w:cstheme="minorHAnsi"/>
              </w:rPr>
            </w:pPr>
            <w:r>
              <w:rPr>
                <w:rFonts w:cstheme="minorHAnsi"/>
              </w:rPr>
              <w:t>Virtual</w:t>
            </w:r>
          </w:p>
        </w:tc>
        <w:tc>
          <w:tcPr>
            <w:tcW w:w="1068" w:type="dxa"/>
          </w:tcPr>
          <w:p w14:paraId="7E65DEC2" w14:textId="77777777" w:rsidR="00743039" w:rsidRPr="00441E18" w:rsidRDefault="00743039" w:rsidP="00BD6BF5">
            <w:pPr>
              <w:jc w:val="center"/>
              <w:rPr>
                <w:rFonts w:cstheme="minorHAnsi"/>
                <w:sz w:val="20"/>
                <w:szCs w:val="20"/>
              </w:rPr>
            </w:pPr>
          </w:p>
        </w:tc>
        <w:tc>
          <w:tcPr>
            <w:tcW w:w="2790" w:type="dxa"/>
          </w:tcPr>
          <w:p w14:paraId="251FB024" w14:textId="77777777" w:rsidR="00743039" w:rsidRPr="00441E18" w:rsidRDefault="00743039" w:rsidP="00BD6BF5">
            <w:pPr>
              <w:rPr>
                <w:rFonts w:cstheme="minorHAnsi"/>
                <w:sz w:val="20"/>
                <w:szCs w:val="20"/>
              </w:rPr>
            </w:pPr>
            <w:r>
              <w:rPr>
                <w:rFonts w:cstheme="minorHAnsi"/>
                <w:sz w:val="20"/>
                <w:szCs w:val="20"/>
              </w:rPr>
              <w:t>Review of and feedback on MTR Plan</w:t>
            </w:r>
          </w:p>
        </w:tc>
        <w:tc>
          <w:tcPr>
            <w:tcW w:w="3398" w:type="dxa"/>
          </w:tcPr>
          <w:p w14:paraId="4BB50BB3" w14:textId="4C5D008E" w:rsidR="00743039" w:rsidRDefault="00743039" w:rsidP="00BD6BF5">
            <w:pPr>
              <w:ind w:right="-135"/>
              <w:rPr>
                <w:rFonts w:cstheme="minorHAnsi"/>
                <w:sz w:val="20"/>
                <w:szCs w:val="20"/>
              </w:rPr>
            </w:pPr>
            <w:r>
              <w:rPr>
                <w:rFonts w:cstheme="minorHAnsi"/>
                <w:sz w:val="20"/>
                <w:szCs w:val="20"/>
              </w:rPr>
              <w:t xml:space="preserve">Kate Sangster (First Secretary - Development Cooperation and Zara </w:t>
            </w:r>
          </w:p>
          <w:p w14:paraId="7B8EBBD3" w14:textId="1B03D7C9" w:rsidR="00743039" w:rsidRPr="00441E18" w:rsidRDefault="00743039" w:rsidP="00BD6BF5">
            <w:pPr>
              <w:ind w:right="-135"/>
              <w:rPr>
                <w:rFonts w:cstheme="minorHAnsi"/>
                <w:sz w:val="20"/>
                <w:szCs w:val="20"/>
              </w:rPr>
            </w:pPr>
            <w:r>
              <w:rPr>
                <w:rFonts w:cstheme="minorHAnsi"/>
                <w:sz w:val="20"/>
                <w:szCs w:val="20"/>
              </w:rPr>
              <w:t>K</w:t>
            </w:r>
            <w:r w:rsidR="00FE76A5">
              <w:rPr>
                <w:rFonts w:cstheme="minorHAnsi"/>
                <w:sz w:val="20"/>
                <w:szCs w:val="20"/>
              </w:rPr>
              <w:t>h</w:t>
            </w:r>
            <w:r>
              <w:rPr>
                <w:rFonts w:cstheme="minorHAnsi"/>
                <w:sz w:val="20"/>
                <w:szCs w:val="20"/>
              </w:rPr>
              <w:t>air (Senior Program Manager - Development Cooperation)</w:t>
            </w:r>
          </w:p>
        </w:tc>
        <w:tc>
          <w:tcPr>
            <w:tcW w:w="2182" w:type="dxa"/>
          </w:tcPr>
          <w:p w14:paraId="2DC879C6" w14:textId="77777777" w:rsidR="00743039" w:rsidRPr="00441E18" w:rsidRDefault="007657BD" w:rsidP="007657BD">
            <w:pPr>
              <w:rPr>
                <w:rFonts w:cstheme="minorHAnsi"/>
                <w:sz w:val="20"/>
                <w:szCs w:val="20"/>
              </w:rPr>
            </w:pPr>
            <w:r>
              <w:rPr>
                <w:rFonts w:cstheme="minorHAnsi"/>
                <w:sz w:val="20"/>
                <w:szCs w:val="20"/>
              </w:rPr>
              <w:t>Discussion based on draft MTR Plan submitted by consultant</w:t>
            </w:r>
          </w:p>
        </w:tc>
      </w:tr>
      <w:tr w:rsidR="00743039" w:rsidRPr="005F2CDC" w14:paraId="320C9560" w14:textId="77777777" w:rsidTr="00BD6BF5">
        <w:trPr>
          <w:trHeight w:val="291"/>
        </w:trPr>
        <w:tc>
          <w:tcPr>
            <w:tcW w:w="443" w:type="dxa"/>
          </w:tcPr>
          <w:p w14:paraId="04B7A200" w14:textId="77777777" w:rsidR="00743039" w:rsidRPr="00441E18" w:rsidRDefault="00FE6BC9" w:rsidP="00BD6BF5">
            <w:pPr>
              <w:rPr>
                <w:rFonts w:cstheme="minorHAnsi"/>
              </w:rPr>
            </w:pPr>
            <w:r>
              <w:rPr>
                <w:rFonts w:cstheme="minorHAnsi"/>
              </w:rPr>
              <w:t>2</w:t>
            </w:r>
            <w:r w:rsidR="00743039" w:rsidRPr="00441E18">
              <w:rPr>
                <w:rFonts w:cstheme="minorHAnsi"/>
              </w:rPr>
              <w:t>.</w:t>
            </w:r>
          </w:p>
        </w:tc>
        <w:tc>
          <w:tcPr>
            <w:tcW w:w="1091" w:type="dxa"/>
          </w:tcPr>
          <w:p w14:paraId="13CE8C94" w14:textId="77777777" w:rsidR="00743039" w:rsidRPr="00E87F25" w:rsidRDefault="00743039" w:rsidP="00BD6BF5">
            <w:pPr>
              <w:ind w:left="-21" w:right="-90"/>
              <w:rPr>
                <w:rFonts w:cstheme="minorHAnsi"/>
                <w:sz w:val="20"/>
                <w:szCs w:val="20"/>
              </w:rPr>
            </w:pPr>
            <w:r w:rsidRPr="00E87F25">
              <w:rPr>
                <w:rFonts w:cstheme="minorHAnsi"/>
                <w:bCs/>
              </w:rPr>
              <w:t>23 March</w:t>
            </w:r>
          </w:p>
        </w:tc>
        <w:tc>
          <w:tcPr>
            <w:tcW w:w="870" w:type="dxa"/>
          </w:tcPr>
          <w:p w14:paraId="75F3D48B" w14:textId="77777777" w:rsidR="00743039" w:rsidRPr="00441E18" w:rsidRDefault="00743039" w:rsidP="00BD6BF5">
            <w:pPr>
              <w:ind w:left="-14" w:right="-135"/>
              <w:rPr>
                <w:rFonts w:cstheme="minorHAnsi"/>
                <w:sz w:val="20"/>
                <w:szCs w:val="20"/>
              </w:rPr>
            </w:pPr>
            <w:r w:rsidRPr="00441E18">
              <w:rPr>
                <w:rFonts w:cstheme="minorHAnsi"/>
                <w:sz w:val="20"/>
                <w:szCs w:val="20"/>
              </w:rPr>
              <w:t>10:00 - 11:00 am</w:t>
            </w:r>
          </w:p>
        </w:tc>
        <w:tc>
          <w:tcPr>
            <w:tcW w:w="2816" w:type="dxa"/>
          </w:tcPr>
          <w:p w14:paraId="262DBCFA" w14:textId="77777777" w:rsidR="00743039" w:rsidRPr="00441E18" w:rsidRDefault="00743039" w:rsidP="00BD6BF5">
            <w:pPr>
              <w:rPr>
                <w:rFonts w:cstheme="minorHAnsi"/>
                <w:sz w:val="20"/>
                <w:szCs w:val="20"/>
              </w:rPr>
            </w:pPr>
            <w:r w:rsidRPr="00441E18">
              <w:rPr>
                <w:rFonts w:cstheme="minorHAnsi"/>
              </w:rPr>
              <w:t>Introductory meeting</w:t>
            </w:r>
          </w:p>
        </w:tc>
        <w:tc>
          <w:tcPr>
            <w:tcW w:w="1002" w:type="dxa"/>
          </w:tcPr>
          <w:p w14:paraId="43B78CA0" w14:textId="77777777" w:rsidR="00743039" w:rsidRPr="00441E18" w:rsidRDefault="00743039" w:rsidP="00BD6BF5">
            <w:pPr>
              <w:jc w:val="center"/>
              <w:rPr>
                <w:rFonts w:cstheme="minorHAnsi"/>
              </w:rPr>
            </w:pPr>
            <w:r w:rsidRPr="00441E18">
              <w:rPr>
                <w:rFonts w:cstheme="minorHAnsi"/>
              </w:rPr>
              <w:t>Virtual</w:t>
            </w:r>
          </w:p>
        </w:tc>
        <w:tc>
          <w:tcPr>
            <w:tcW w:w="1068" w:type="dxa"/>
          </w:tcPr>
          <w:p w14:paraId="739AACBD" w14:textId="77777777" w:rsidR="00743039" w:rsidRPr="00441E18" w:rsidRDefault="00743039" w:rsidP="00BD6BF5">
            <w:pPr>
              <w:jc w:val="center"/>
              <w:rPr>
                <w:rFonts w:cstheme="minorHAnsi"/>
                <w:sz w:val="20"/>
                <w:szCs w:val="20"/>
              </w:rPr>
            </w:pPr>
            <w:r>
              <w:rPr>
                <w:rFonts w:cstheme="minorHAnsi"/>
                <w:sz w:val="20"/>
                <w:szCs w:val="20"/>
              </w:rPr>
              <w:t>Microsoft Team</w:t>
            </w:r>
          </w:p>
        </w:tc>
        <w:tc>
          <w:tcPr>
            <w:tcW w:w="2790" w:type="dxa"/>
          </w:tcPr>
          <w:p w14:paraId="0FE1CDF7" w14:textId="77777777" w:rsidR="00743039" w:rsidRPr="00441E18" w:rsidRDefault="00743039" w:rsidP="00BD6BF5">
            <w:pPr>
              <w:rPr>
                <w:rFonts w:cstheme="minorHAnsi"/>
              </w:rPr>
            </w:pPr>
            <w:r w:rsidRPr="00441E18">
              <w:rPr>
                <w:rFonts w:cstheme="minorHAnsi"/>
                <w:sz w:val="20"/>
                <w:szCs w:val="20"/>
              </w:rPr>
              <w:t>To discuss about the major aspects and methodology of the MTR.</w:t>
            </w:r>
          </w:p>
        </w:tc>
        <w:tc>
          <w:tcPr>
            <w:tcW w:w="3398" w:type="dxa"/>
          </w:tcPr>
          <w:p w14:paraId="64A74795" w14:textId="77777777" w:rsidR="00743039" w:rsidRPr="00441E18" w:rsidRDefault="00743039" w:rsidP="00BD6BF5">
            <w:pPr>
              <w:ind w:right="-135"/>
              <w:rPr>
                <w:rFonts w:cstheme="minorHAnsi"/>
                <w:sz w:val="20"/>
                <w:szCs w:val="20"/>
              </w:rPr>
            </w:pPr>
            <w:r w:rsidRPr="00441E18">
              <w:rPr>
                <w:rFonts w:cstheme="minorHAnsi"/>
                <w:sz w:val="20"/>
                <w:szCs w:val="20"/>
              </w:rPr>
              <w:t>Executive Director, Director (Program &amp; Innovations), Director (People Operations), Director (Finance &amp; Compliance), Deputy Director (Prog.)</w:t>
            </w:r>
          </w:p>
        </w:tc>
        <w:tc>
          <w:tcPr>
            <w:tcW w:w="2182" w:type="dxa"/>
          </w:tcPr>
          <w:p w14:paraId="00720A95" w14:textId="77777777" w:rsidR="00743039" w:rsidRPr="00441E18" w:rsidRDefault="007657BD" w:rsidP="007657BD">
            <w:pPr>
              <w:rPr>
                <w:rFonts w:cstheme="minorHAnsi"/>
                <w:sz w:val="20"/>
                <w:szCs w:val="20"/>
              </w:rPr>
            </w:pPr>
            <w:r>
              <w:rPr>
                <w:rFonts w:cstheme="minorHAnsi"/>
                <w:sz w:val="20"/>
                <w:szCs w:val="20"/>
              </w:rPr>
              <w:t>Discussion based on MTR Plan shared by consultant after approval by DFAT</w:t>
            </w:r>
          </w:p>
        </w:tc>
      </w:tr>
      <w:tr w:rsidR="00FE6BC9" w:rsidRPr="005F2CDC" w14:paraId="79A3417F" w14:textId="77777777" w:rsidTr="00BD6BF5">
        <w:trPr>
          <w:trHeight w:val="1016"/>
        </w:trPr>
        <w:tc>
          <w:tcPr>
            <w:tcW w:w="443" w:type="dxa"/>
            <w:vMerge w:val="restart"/>
            <w:shd w:val="clear" w:color="auto" w:fill="FFFFCC"/>
          </w:tcPr>
          <w:p w14:paraId="27CB53E7" w14:textId="77777777" w:rsidR="00FE6BC9" w:rsidRPr="00441E18" w:rsidRDefault="00FE6BC9" w:rsidP="00BD6BF5">
            <w:pPr>
              <w:rPr>
                <w:rFonts w:cstheme="minorHAnsi"/>
              </w:rPr>
            </w:pPr>
            <w:r>
              <w:rPr>
                <w:rFonts w:cstheme="minorHAnsi"/>
              </w:rPr>
              <w:t>3</w:t>
            </w:r>
            <w:r w:rsidRPr="00441E18">
              <w:rPr>
                <w:rFonts w:cstheme="minorHAnsi"/>
              </w:rPr>
              <w:t>.</w:t>
            </w:r>
          </w:p>
          <w:p w14:paraId="3E5E8399" w14:textId="77777777" w:rsidR="00FE6BC9" w:rsidRPr="00441E18" w:rsidRDefault="00FE6BC9" w:rsidP="00BD6BF5">
            <w:pPr>
              <w:rPr>
                <w:rFonts w:cstheme="minorHAnsi"/>
              </w:rPr>
            </w:pPr>
          </w:p>
        </w:tc>
        <w:tc>
          <w:tcPr>
            <w:tcW w:w="1091" w:type="dxa"/>
            <w:vMerge w:val="restart"/>
            <w:shd w:val="clear" w:color="auto" w:fill="FFFFCC"/>
          </w:tcPr>
          <w:p w14:paraId="4AEB4907" w14:textId="0B21375E" w:rsidR="00FE6BC9" w:rsidRPr="00E87F25" w:rsidRDefault="00FE6BC9" w:rsidP="00BD6BF5">
            <w:pPr>
              <w:ind w:left="-21" w:right="-90"/>
              <w:jc w:val="center"/>
              <w:rPr>
                <w:rFonts w:cstheme="minorHAnsi"/>
                <w:strike/>
                <w:sz w:val="20"/>
                <w:szCs w:val="20"/>
              </w:rPr>
            </w:pPr>
            <w:r w:rsidRPr="00E87F25">
              <w:rPr>
                <w:rFonts w:cstheme="minorHAnsi"/>
                <w:bCs/>
              </w:rPr>
              <w:t>29 March</w:t>
            </w:r>
          </w:p>
        </w:tc>
        <w:tc>
          <w:tcPr>
            <w:tcW w:w="870" w:type="dxa"/>
            <w:shd w:val="clear" w:color="auto" w:fill="FFFFCC"/>
          </w:tcPr>
          <w:p w14:paraId="3F5D7BCB" w14:textId="77777777" w:rsidR="00FE6BC9" w:rsidRPr="00441E18" w:rsidRDefault="00FE6BC9" w:rsidP="00BD6BF5">
            <w:pPr>
              <w:ind w:left="-29" w:right="-201"/>
              <w:rPr>
                <w:rFonts w:cstheme="minorHAnsi"/>
                <w:sz w:val="20"/>
                <w:szCs w:val="20"/>
              </w:rPr>
            </w:pPr>
            <w:r w:rsidRPr="00441E18">
              <w:rPr>
                <w:rFonts w:cstheme="minorHAnsi"/>
                <w:sz w:val="20"/>
                <w:szCs w:val="20"/>
              </w:rPr>
              <w:t xml:space="preserve">9:30 - </w:t>
            </w:r>
            <w:r>
              <w:rPr>
                <w:rFonts w:cstheme="minorHAnsi"/>
                <w:sz w:val="20"/>
                <w:szCs w:val="20"/>
              </w:rPr>
              <w:t>12.00 pm and 2.30 - 3.30 pm</w:t>
            </w:r>
          </w:p>
        </w:tc>
        <w:tc>
          <w:tcPr>
            <w:tcW w:w="2816" w:type="dxa"/>
            <w:shd w:val="clear" w:color="auto" w:fill="FFFFCC"/>
          </w:tcPr>
          <w:p w14:paraId="0062E3F5" w14:textId="77777777" w:rsidR="00FE6BC9" w:rsidRPr="00441E18" w:rsidRDefault="00FE6BC9" w:rsidP="00BD6BF5">
            <w:pPr>
              <w:rPr>
                <w:rFonts w:cstheme="minorHAnsi"/>
                <w:u w:val="single"/>
              </w:rPr>
            </w:pPr>
            <w:r w:rsidRPr="00441E18">
              <w:rPr>
                <w:rFonts w:cstheme="minorHAnsi"/>
                <w:u w:val="single"/>
              </w:rPr>
              <w:t>Follow-up meeting</w:t>
            </w:r>
          </w:p>
          <w:p w14:paraId="6CCFCCDF" w14:textId="77777777" w:rsidR="00FE6BC9" w:rsidRPr="00441E18" w:rsidRDefault="00FE6BC9" w:rsidP="00BD6BF5">
            <w:pPr>
              <w:rPr>
                <w:rFonts w:cstheme="minorHAnsi"/>
                <w:sz w:val="20"/>
                <w:szCs w:val="20"/>
              </w:rPr>
            </w:pPr>
            <w:r>
              <w:rPr>
                <w:rFonts w:cstheme="minorHAnsi"/>
              </w:rPr>
              <w:t>with key staff</w:t>
            </w:r>
            <w:r w:rsidRPr="00441E18">
              <w:rPr>
                <w:rFonts w:cstheme="minorHAnsi"/>
              </w:rPr>
              <w:t xml:space="preserve"> of UCEP Bangladesh</w:t>
            </w:r>
          </w:p>
        </w:tc>
        <w:tc>
          <w:tcPr>
            <w:tcW w:w="1002" w:type="dxa"/>
            <w:shd w:val="clear" w:color="auto" w:fill="FFFFCC"/>
          </w:tcPr>
          <w:p w14:paraId="7AF380EB" w14:textId="77777777" w:rsidR="00FE6BC9" w:rsidRPr="00441E18" w:rsidRDefault="00FE6BC9" w:rsidP="00BD6BF5">
            <w:pPr>
              <w:jc w:val="center"/>
              <w:rPr>
                <w:rFonts w:cstheme="minorHAnsi"/>
              </w:rPr>
            </w:pPr>
            <w:r w:rsidRPr="00441E18">
              <w:rPr>
                <w:rFonts w:cstheme="minorHAnsi"/>
              </w:rPr>
              <w:t>Physical</w:t>
            </w:r>
          </w:p>
        </w:tc>
        <w:tc>
          <w:tcPr>
            <w:tcW w:w="1068" w:type="dxa"/>
            <w:shd w:val="clear" w:color="auto" w:fill="FFFFCC"/>
          </w:tcPr>
          <w:p w14:paraId="6AA5B3F9" w14:textId="77777777" w:rsidR="00FE6BC9" w:rsidRPr="00441E18" w:rsidRDefault="00FE6BC9" w:rsidP="00BD6BF5">
            <w:pPr>
              <w:ind w:left="-29" w:right="-105"/>
              <w:jc w:val="center"/>
              <w:rPr>
                <w:rFonts w:cstheme="minorHAnsi"/>
                <w:sz w:val="20"/>
                <w:szCs w:val="20"/>
              </w:rPr>
            </w:pPr>
            <w:r w:rsidRPr="00441E18">
              <w:rPr>
                <w:rFonts w:cstheme="minorHAnsi"/>
                <w:sz w:val="20"/>
                <w:szCs w:val="20"/>
              </w:rPr>
              <w:t>Board Room</w:t>
            </w:r>
          </w:p>
          <w:p w14:paraId="71F65A5B" w14:textId="77777777" w:rsidR="00FE6BC9" w:rsidRPr="00441E18" w:rsidRDefault="00FE6BC9" w:rsidP="00BD6BF5">
            <w:pPr>
              <w:ind w:left="-29" w:right="-105"/>
              <w:jc w:val="center"/>
              <w:rPr>
                <w:rFonts w:cstheme="minorHAnsi"/>
                <w:sz w:val="20"/>
                <w:szCs w:val="20"/>
              </w:rPr>
            </w:pPr>
            <w:r w:rsidRPr="00441E18">
              <w:rPr>
                <w:rFonts w:cstheme="minorHAnsi"/>
                <w:sz w:val="20"/>
                <w:szCs w:val="20"/>
              </w:rPr>
              <w:t>(UCEP HO)</w:t>
            </w:r>
          </w:p>
        </w:tc>
        <w:tc>
          <w:tcPr>
            <w:tcW w:w="2790" w:type="dxa"/>
            <w:shd w:val="clear" w:color="auto" w:fill="FFFFCC"/>
          </w:tcPr>
          <w:p w14:paraId="12F53B6A" w14:textId="77777777" w:rsidR="00FE6BC9" w:rsidRPr="00441E18" w:rsidRDefault="00FE6BC9" w:rsidP="00BD6BF5">
            <w:pPr>
              <w:rPr>
                <w:rFonts w:cstheme="minorHAnsi"/>
                <w:sz w:val="20"/>
                <w:szCs w:val="20"/>
              </w:rPr>
            </w:pPr>
            <w:r>
              <w:rPr>
                <w:rFonts w:cstheme="minorHAnsi"/>
                <w:sz w:val="20"/>
                <w:szCs w:val="20"/>
              </w:rPr>
              <w:t>To r</w:t>
            </w:r>
            <w:r w:rsidRPr="00441E18">
              <w:rPr>
                <w:rFonts w:cstheme="minorHAnsi"/>
                <w:sz w:val="20"/>
                <w:szCs w:val="20"/>
              </w:rPr>
              <w:t>eview progress,</w:t>
            </w:r>
            <w:r>
              <w:rPr>
                <w:rFonts w:cstheme="minorHAnsi"/>
                <w:sz w:val="20"/>
                <w:szCs w:val="20"/>
              </w:rPr>
              <w:t xml:space="preserve"> to discuss pro</w:t>
            </w:r>
            <w:r w:rsidRPr="00441E18">
              <w:rPr>
                <w:rFonts w:cstheme="minorHAnsi"/>
                <w:sz w:val="20"/>
                <w:szCs w:val="20"/>
              </w:rPr>
              <w:t>posed changes to Results Framework and to discuss issues raised by the consultant</w:t>
            </w:r>
          </w:p>
        </w:tc>
        <w:tc>
          <w:tcPr>
            <w:tcW w:w="3398" w:type="dxa"/>
            <w:shd w:val="clear" w:color="auto" w:fill="FFFFCC"/>
          </w:tcPr>
          <w:p w14:paraId="64F509C7" w14:textId="77777777" w:rsidR="00FE6BC9" w:rsidRPr="00441E18" w:rsidRDefault="00FE6BC9" w:rsidP="00BD6BF5">
            <w:pPr>
              <w:rPr>
                <w:rFonts w:cstheme="minorHAnsi"/>
                <w:sz w:val="20"/>
                <w:szCs w:val="20"/>
              </w:rPr>
            </w:pPr>
            <w:r w:rsidRPr="00441E18">
              <w:rPr>
                <w:rFonts w:cstheme="minorHAnsi"/>
                <w:sz w:val="20"/>
                <w:szCs w:val="20"/>
              </w:rPr>
              <w:t xml:space="preserve">Executive Director, Director (Prog.) Director (People Operations), Director (Finance) DD (Program) DD (Field Op.) </w:t>
            </w:r>
          </w:p>
          <w:p w14:paraId="278500F2" w14:textId="77777777" w:rsidR="00FE6BC9" w:rsidRPr="00441E18" w:rsidRDefault="00FE6BC9" w:rsidP="00BD6BF5">
            <w:pPr>
              <w:ind w:right="-130"/>
              <w:rPr>
                <w:rFonts w:cstheme="minorHAnsi"/>
                <w:sz w:val="20"/>
                <w:szCs w:val="20"/>
              </w:rPr>
            </w:pPr>
            <w:r w:rsidRPr="00441E18">
              <w:rPr>
                <w:rFonts w:cstheme="minorHAnsi"/>
                <w:sz w:val="20"/>
                <w:szCs w:val="20"/>
              </w:rPr>
              <w:t>DD Res. Mob.) Program Managers (2</w:t>
            </w:r>
            <w:proofErr w:type="gramStart"/>
            <w:r w:rsidRPr="00441E18">
              <w:rPr>
                <w:rFonts w:cstheme="minorHAnsi"/>
                <w:sz w:val="20"/>
                <w:szCs w:val="20"/>
              </w:rPr>
              <w:t>),Finance</w:t>
            </w:r>
            <w:proofErr w:type="gramEnd"/>
            <w:r w:rsidRPr="00441E18">
              <w:rPr>
                <w:rFonts w:cstheme="minorHAnsi"/>
                <w:sz w:val="20"/>
                <w:szCs w:val="20"/>
              </w:rPr>
              <w:t xml:space="preserve"> Manager. Dept. Manager (R&amp;D)</w:t>
            </w:r>
          </w:p>
        </w:tc>
        <w:tc>
          <w:tcPr>
            <w:tcW w:w="2182" w:type="dxa"/>
            <w:shd w:val="clear" w:color="auto" w:fill="FFFFCC"/>
          </w:tcPr>
          <w:p w14:paraId="3481FBBD" w14:textId="77777777" w:rsidR="00FE6BC9" w:rsidRPr="00441E18" w:rsidRDefault="00FE6BC9" w:rsidP="00BD6BF5">
            <w:pPr>
              <w:ind w:right="-72"/>
              <w:rPr>
                <w:rFonts w:cstheme="minorHAnsi"/>
                <w:sz w:val="20"/>
                <w:szCs w:val="20"/>
              </w:rPr>
            </w:pPr>
            <w:r w:rsidRPr="00441E18">
              <w:rPr>
                <w:rFonts w:cstheme="minorHAnsi"/>
                <w:sz w:val="20"/>
                <w:szCs w:val="20"/>
              </w:rPr>
              <w:t>Presenta</w:t>
            </w:r>
            <w:r>
              <w:rPr>
                <w:rFonts w:cstheme="minorHAnsi"/>
                <w:sz w:val="20"/>
                <w:szCs w:val="20"/>
              </w:rPr>
              <w:t>tion by Director Program</w:t>
            </w:r>
            <w:r w:rsidRPr="00441E18">
              <w:rPr>
                <w:rFonts w:cstheme="minorHAnsi"/>
                <w:sz w:val="20"/>
                <w:szCs w:val="20"/>
              </w:rPr>
              <w:t xml:space="preserve"> followed by group discussion on focused issues.</w:t>
            </w:r>
          </w:p>
        </w:tc>
      </w:tr>
      <w:tr w:rsidR="00FE6BC9" w:rsidRPr="005F2CDC" w14:paraId="060D9181" w14:textId="77777777" w:rsidTr="00BD6BF5">
        <w:trPr>
          <w:trHeight w:val="998"/>
        </w:trPr>
        <w:tc>
          <w:tcPr>
            <w:tcW w:w="443" w:type="dxa"/>
            <w:vMerge/>
            <w:shd w:val="clear" w:color="auto" w:fill="FFFFCC"/>
          </w:tcPr>
          <w:p w14:paraId="07149C0D" w14:textId="77777777" w:rsidR="00FE6BC9" w:rsidRPr="00441E18" w:rsidRDefault="00FE6BC9" w:rsidP="00BD6BF5">
            <w:pPr>
              <w:rPr>
                <w:rFonts w:cstheme="minorHAnsi"/>
              </w:rPr>
            </w:pPr>
          </w:p>
        </w:tc>
        <w:tc>
          <w:tcPr>
            <w:tcW w:w="1091" w:type="dxa"/>
            <w:vMerge/>
            <w:shd w:val="clear" w:color="auto" w:fill="FFFFCC"/>
          </w:tcPr>
          <w:p w14:paraId="3CB35C64" w14:textId="77777777" w:rsidR="00FE6BC9" w:rsidRPr="00E87F25" w:rsidRDefault="00FE6BC9" w:rsidP="00BD6BF5">
            <w:pPr>
              <w:ind w:left="-21" w:right="-90"/>
              <w:rPr>
                <w:rFonts w:cstheme="minorHAnsi"/>
                <w:sz w:val="20"/>
                <w:szCs w:val="20"/>
              </w:rPr>
            </w:pPr>
          </w:p>
        </w:tc>
        <w:tc>
          <w:tcPr>
            <w:tcW w:w="870" w:type="dxa"/>
            <w:shd w:val="clear" w:color="auto" w:fill="FFFFCC"/>
          </w:tcPr>
          <w:p w14:paraId="47EC2E9C" w14:textId="77777777" w:rsidR="00FE6BC9" w:rsidRPr="00441E18" w:rsidRDefault="00FE6BC9" w:rsidP="00BD6BF5">
            <w:pPr>
              <w:ind w:left="-29" w:right="-201"/>
              <w:rPr>
                <w:rFonts w:cstheme="minorHAnsi"/>
                <w:sz w:val="20"/>
                <w:szCs w:val="20"/>
              </w:rPr>
            </w:pPr>
            <w:r>
              <w:rPr>
                <w:rFonts w:cstheme="minorHAnsi"/>
                <w:sz w:val="20"/>
                <w:szCs w:val="20"/>
              </w:rPr>
              <w:t xml:space="preserve">12:00 </w:t>
            </w:r>
            <w:proofErr w:type="gramStart"/>
            <w:r>
              <w:rPr>
                <w:rFonts w:cstheme="minorHAnsi"/>
                <w:sz w:val="20"/>
                <w:szCs w:val="20"/>
              </w:rPr>
              <w:t>-  1</w:t>
            </w:r>
            <w:r w:rsidRPr="00441E18">
              <w:rPr>
                <w:rFonts w:cstheme="minorHAnsi"/>
                <w:sz w:val="20"/>
                <w:szCs w:val="20"/>
              </w:rPr>
              <w:t>:30</w:t>
            </w:r>
            <w:proofErr w:type="gramEnd"/>
            <w:r w:rsidRPr="00441E18">
              <w:rPr>
                <w:rFonts w:cstheme="minorHAnsi"/>
                <w:sz w:val="20"/>
                <w:szCs w:val="20"/>
              </w:rPr>
              <w:t xml:space="preserve"> pm</w:t>
            </w:r>
          </w:p>
        </w:tc>
        <w:tc>
          <w:tcPr>
            <w:tcW w:w="2816" w:type="dxa"/>
            <w:shd w:val="clear" w:color="auto" w:fill="FFFFCC"/>
          </w:tcPr>
          <w:p w14:paraId="4AC4FF0C" w14:textId="77777777" w:rsidR="00FE6BC9" w:rsidRPr="00441E18" w:rsidRDefault="00FE6BC9" w:rsidP="00BD6BF5">
            <w:pPr>
              <w:tabs>
                <w:tab w:val="left" w:pos="2781"/>
              </w:tabs>
              <w:rPr>
                <w:rFonts w:cstheme="minorHAnsi"/>
                <w:u w:val="single"/>
              </w:rPr>
            </w:pPr>
            <w:r w:rsidRPr="00441E18">
              <w:rPr>
                <w:rFonts w:cstheme="minorHAnsi"/>
                <w:u w:val="single"/>
              </w:rPr>
              <w:t xml:space="preserve">Visit Mirpur Tech. School </w:t>
            </w:r>
          </w:p>
          <w:p w14:paraId="02794A2D" w14:textId="77777777" w:rsidR="00FE6BC9" w:rsidRPr="00441E18" w:rsidRDefault="00FE6BC9" w:rsidP="000325AD">
            <w:pPr>
              <w:pStyle w:val="ListParagraph"/>
              <w:numPr>
                <w:ilvl w:val="0"/>
                <w:numId w:val="17"/>
              </w:numPr>
              <w:ind w:left="286" w:right="-105" w:hanging="195"/>
              <w:rPr>
                <w:rFonts w:cstheme="minorHAnsi"/>
                <w:sz w:val="21"/>
                <w:szCs w:val="21"/>
              </w:rPr>
            </w:pPr>
            <w:r w:rsidRPr="00441E18">
              <w:rPr>
                <w:rFonts w:cstheme="minorHAnsi"/>
                <w:sz w:val="21"/>
                <w:szCs w:val="21"/>
              </w:rPr>
              <w:t>Ongoing Training/lab visit</w:t>
            </w:r>
          </w:p>
          <w:p w14:paraId="021F5986" w14:textId="77777777" w:rsidR="00FE6BC9" w:rsidRPr="00441E18" w:rsidRDefault="00FE6BC9" w:rsidP="000325AD">
            <w:pPr>
              <w:pStyle w:val="ListParagraph"/>
              <w:numPr>
                <w:ilvl w:val="0"/>
                <w:numId w:val="17"/>
              </w:numPr>
              <w:ind w:left="286" w:right="-105" w:hanging="195"/>
              <w:rPr>
                <w:rFonts w:cstheme="minorHAnsi"/>
                <w:sz w:val="21"/>
                <w:szCs w:val="21"/>
              </w:rPr>
            </w:pPr>
            <w:r w:rsidRPr="00441E18">
              <w:rPr>
                <w:rFonts w:cstheme="minorHAnsi"/>
                <w:sz w:val="21"/>
                <w:szCs w:val="21"/>
              </w:rPr>
              <w:t>FGD with trainees</w:t>
            </w:r>
          </w:p>
          <w:p w14:paraId="07BA0D80" w14:textId="77777777" w:rsidR="00FE6BC9" w:rsidRPr="00441E18" w:rsidRDefault="00FE6BC9" w:rsidP="000325AD">
            <w:pPr>
              <w:pStyle w:val="ListParagraph"/>
              <w:numPr>
                <w:ilvl w:val="0"/>
                <w:numId w:val="17"/>
              </w:numPr>
              <w:ind w:left="286" w:right="-105" w:hanging="195"/>
              <w:rPr>
                <w:rFonts w:cstheme="minorHAnsi"/>
                <w:sz w:val="20"/>
                <w:szCs w:val="20"/>
              </w:rPr>
            </w:pPr>
            <w:r w:rsidRPr="00441E18">
              <w:rPr>
                <w:rFonts w:cstheme="minorHAnsi"/>
                <w:sz w:val="21"/>
                <w:szCs w:val="21"/>
              </w:rPr>
              <w:t>Discussion with Head of TS</w:t>
            </w:r>
          </w:p>
        </w:tc>
        <w:tc>
          <w:tcPr>
            <w:tcW w:w="1002" w:type="dxa"/>
            <w:shd w:val="clear" w:color="auto" w:fill="FFFFCC"/>
          </w:tcPr>
          <w:p w14:paraId="07A4AB3C" w14:textId="77777777" w:rsidR="00FE6BC9" w:rsidRPr="00441E18" w:rsidRDefault="00FE6BC9" w:rsidP="00BD6BF5">
            <w:pPr>
              <w:jc w:val="center"/>
              <w:rPr>
                <w:rFonts w:cstheme="minorHAnsi"/>
              </w:rPr>
            </w:pPr>
            <w:r w:rsidRPr="00441E18">
              <w:rPr>
                <w:rFonts w:cstheme="minorHAnsi"/>
              </w:rPr>
              <w:t>Physical</w:t>
            </w:r>
          </w:p>
        </w:tc>
        <w:tc>
          <w:tcPr>
            <w:tcW w:w="1068" w:type="dxa"/>
            <w:shd w:val="clear" w:color="auto" w:fill="FFFFCC"/>
          </w:tcPr>
          <w:p w14:paraId="5349D071" w14:textId="77777777" w:rsidR="00FE6BC9" w:rsidRPr="00441E18" w:rsidRDefault="00FE6BC9" w:rsidP="00BD6BF5">
            <w:pPr>
              <w:jc w:val="center"/>
              <w:rPr>
                <w:rFonts w:cstheme="minorHAnsi"/>
                <w:sz w:val="20"/>
                <w:szCs w:val="20"/>
              </w:rPr>
            </w:pPr>
            <w:r w:rsidRPr="00441E18">
              <w:rPr>
                <w:rFonts w:cstheme="minorHAnsi"/>
                <w:sz w:val="20"/>
                <w:szCs w:val="20"/>
              </w:rPr>
              <w:t>Same Campus</w:t>
            </w:r>
          </w:p>
        </w:tc>
        <w:tc>
          <w:tcPr>
            <w:tcW w:w="2790" w:type="dxa"/>
            <w:shd w:val="clear" w:color="auto" w:fill="FFFFCC"/>
          </w:tcPr>
          <w:p w14:paraId="51CE56CF" w14:textId="77777777" w:rsidR="00FE6BC9" w:rsidRPr="00441E18" w:rsidRDefault="00FE6BC9" w:rsidP="00BD6BF5">
            <w:pPr>
              <w:rPr>
                <w:rFonts w:cstheme="minorHAnsi"/>
                <w:sz w:val="20"/>
                <w:szCs w:val="20"/>
              </w:rPr>
            </w:pPr>
            <w:r>
              <w:rPr>
                <w:rFonts w:cstheme="minorHAnsi"/>
                <w:sz w:val="20"/>
                <w:szCs w:val="20"/>
              </w:rPr>
              <w:t xml:space="preserve">Observe and discuss </w:t>
            </w:r>
            <w:r w:rsidRPr="00441E18">
              <w:rPr>
                <w:rFonts w:cstheme="minorHAnsi"/>
                <w:sz w:val="20"/>
                <w:szCs w:val="20"/>
              </w:rPr>
              <w:t>ongoing skill training</w:t>
            </w:r>
          </w:p>
          <w:p w14:paraId="73E53011" w14:textId="77777777" w:rsidR="00FE6BC9" w:rsidRPr="00441E18" w:rsidRDefault="00FE6BC9" w:rsidP="00BD6BF5">
            <w:pPr>
              <w:rPr>
                <w:rFonts w:cstheme="minorHAnsi"/>
                <w:sz w:val="20"/>
                <w:szCs w:val="20"/>
              </w:rPr>
            </w:pPr>
            <w:r w:rsidRPr="00441E18">
              <w:rPr>
                <w:rFonts w:cstheme="minorHAnsi"/>
                <w:sz w:val="20"/>
                <w:szCs w:val="20"/>
              </w:rPr>
              <w:t xml:space="preserve">. </w:t>
            </w:r>
          </w:p>
        </w:tc>
        <w:tc>
          <w:tcPr>
            <w:tcW w:w="3398" w:type="dxa"/>
            <w:shd w:val="clear" w:color="auto" w:fill="FFFFCC"/>
          </w:tcPr>
          <w:p w14:paraId="3A71F975" w14:textId="77777777" w:rsidR="00FE6BC9" w:rsidRPr="00441E18" w:rsidRDefault="00FE6BC9" w:rsidP="00BD6BF5">
            <w:pPr>
              <w:rPr>
                <w:rFonts w:cstheme="minorHAnsi"/>
                <w:sz w:val="20"/>
                <w:szCs w:val="20"/>
              </w:rPr>
            </w:pPr>
            <w:r w:rsidRPr="00441E18">
              <w:rPr>
                <w:rFonts w:cstheme="minorHAnsi"/>
                <w:sz w:val="20"/>
                <w:szCs w:val="20"/>
              </w:rPr>
              <w:t>Training Participants, Ins</w:t>
            </w:r>
            <w:r>
              <w:rPr>
                <w:rFonts w:cstheme="minorHAnsi"/>
                <w:sz w:val="20"/>
                <w:szCs w:val="20"/>
              </w:rPr>
              <w:t>tructors and Head of Technical S</w:t>
            </w:r>
            <w:r w:rsidRPr="00441E18">
              <w:rPr>
                <w:rFonts w:cstheme="minorHAnsi"/>
                <w:sz w:val="20"/>
                <w:szCs w:val="20"/>
              </w:rPr>
              <w:t xml:space="preserve">chool.   </w:t>
            </w:r>
          </w:p>
        </w:tc>
        <w:tc>
          <w:tcPr>
            <w:tcW w:w="2182" w:type="dxa"/>
            <w:shd w:val="clear" w:color="auto" w:fill="FFFFCC"/>
          </w:tcPr>
          <w:p w14:paraId="417BCBF4" w14:textId="77777777" w:rsidR="00FE6BC9" w:rsidRPr="00441E18" w:rsidRDefault="00FE6BC9" w:rsidP="00BD6BF5">
            <w:pPr>
              <w:rPr>
                <w:rFonts w:cstheme="minorHAnsi"/>
                <w:sz w:val="20"/>
                <w:szCs w:val="20"/>
              </w:rPr>
            </w:pPr>
            <w:r w:rsidRPr="00441E18">
              <w:rPr>
                <w:rFonts w:cstheme="minorHAnsi"/>
                <w:sz w:val="20"/>
                <w:szCs w:val="20"/>
              </w:rPr>
              <w:t>Center visit: 50 mins.</w:t>
            </w:r>
          </w:p>
          <w:p w14:paraId="454C304C" w14:textId="77777777" w:rsidR="00FE6BC9" w:rsidRPr="00441E18" w:rsidRDefault="00FE6BC9" w:rsidP="00BD6BF5">
            <w:pPr>
              <w:rPr>
                <w:rFonts w:cstheme="minorHAnsi"/>
                <w:sz w:val="20"/>
                <w:szCs w:val="20"/>
              </w:rPr>
            </w:pPr>
            <w:r w:rsidRPr="00441E18">
              <w:rPr>
                <w:rFonts w:cstheme="minorHAnsi"/>
                <w:sz w:val="20"/>
                <w:szCs w:val="20"/>
              </w:rPr>
              <w:t xml:space="preserve">FGD           </w:t>
            </w:r>
            <w:proofErr w:type="gramStart"/>
            <w:r w:rsidRPr="00441E18">
              <w:rPr>
                <w:rFonts w:cstheme="minorHAnsi"/>
                <w:sz w:val="20"/>
                <w:szCs w:val="20"/>
              </w:rPr>
              <w:t xml:space="preserve">  :</w:t>
            </w:r>
            <w:proofErr w:type="gramEnd"/>
            <w:r w:rsidRPr="00441E18">
              <w:rPr>
                <w:rFonts w:cstheme="minorHAnsi"/>
                <w:sz w:val="20"/>
                <w:szCs w:val="20"/>
              </w:rPr>
              <w:t xml:space="preserve"> 20 mins.</w:t>
            </w:r>
          </w:p>
          <w:p w14:paraId="16E5B997" w14:textId="77777777" w:rsidR="00FE6BC9" w:rsidRPr="00441E18" w:rsidRDefault="00FE6BC9" w:rsidP="00BD6BF5">
            <w:pPr>
              <w:rPr>
                <w:rFonts w:cstheme="minorHAnsi"/>
                <w:sz w:val="20"/>
                <w:szCs w:val="20"/>
              </w:rPr>
            </w:pPr>
            <w:proofErr w:type="gramStart"/>
            <w:r w:rsidRPr="00441E18">
              <w:rPr>
                <w:rFonts w:cstheme="minorHAnsi"/>
                <w:sz w:val="20"/>
                <w:szCs w:val="20"/>
              </w:rPr>
              <w:t>Discussion  :</w:t>
            </w:r>
            <w:proofErr w:type="gramEnd"/>
            <w:r w:rsidRPr="00441E18">
              <w:rPr>
                <w:rFonts w:cstheme="minorHAnsi"/>
                <w:sz w:val="20"/>
                <w:szCs w:val="20"/>
              </w:rPr>
              <w:t xml:space="preserve"> 20 mins.  </w:t>
            </w:r>
          </w:p>
        </w:tc>
      </w:tr>
      <w:tr w:rsidR="00FE6BC9" w:rsidRPr="005F2CDC" w14:paraId="5DF5B6AA" w14:textId="77777777" w:rsidTr="00BD6BF5">
        <w:trPr>
          <w:trHeight w:val="291"/>
        </w:trPr>
        <w:tc>
          <w:tcPr>
            <w:tcW w:w="443" w:type="dxa"/>
            <w:vMerge/>
            <w:shd w:val="clear" w:color="auto" w:fill="FFFFCC"/>
          </w:tcPr>
          <w:p w14:paraId="5193A574" w14:textId="77777777" w:rsidR="00FE6BC9" w:rsidRPr="00441E18" w:rsidRDefault="00FE6BC9" w:rsidP="00BD6BF5">
            <w:pPr>
              <w:rPr>
                <w:rFonts w:cstheme="minorHAnsi"/>
              </w:rPr>
            </w:pPr>
          </w:p>
        </w:tc>
        <w:tc>
          <w:tcPr>
            <w:tcW w:w="1091" w:type="dxa"/>
            <w:vMerge/>
            <w:shd w:val="clear" w:color="auto" w:fill="FFFFCC"/>
          </w:tcPr>
          <w:p w14:paraId="283F37B2" w14:textId="77777777" w:rsidR="00FE6BC9" w:rsidRPr="00E87F25" w:rsidRDefault="00FE6BC9" w:rsidP="00BD6BF5">
            <w:pPr>
              <w:ind w:left="-21" w:right="-90"/>
              <w:rPr>
                <w:rFonts w:cstheme="minorHAnsi"/>
                <w:sz w:val="20"/>
                <w:szCs w:val="20"/>
              </w:rPr>
            </w:pPr>
          </w:p>
        </w:tc>
        <w:tc>
          <w:tcPr>
            <w:tcW w:w="870" w:type="dxa"/>
            <w:shd w:val="clear" w:color="auto" w:fill="FFFFCC"/>
          </w:tcPr>
          <w:p w14:paraId="1C48785D" w14:textId="77777777" w:rsidR="00FE6BC9" w:rsidRPr="00441E18" w:rsidRDefault="00FE6BC9" w:rsidP="00BD6BF5">
            <w:pPr>
              <w:ind w:left="-29" w:right="-111"/>
              <w:rPr>
                <w:rFonts w:cstheme="minorHAnsi"/>
                <w:sz w:val="20"/>
                <w:szCs w:val="20"/>
              </w:rPr>
            </w:pPr>
            <w:r>
              <w:rPr>
                <w:rFonts w:cstheme="minorHAnsi"/>
                <w:sz w:val="20"/>
                <w:szCs w:val="20"/>
              </w:rPr>
              <w:t>1:30 - 2</w:t>
            </w:r>
            <w:r w:rsidRPr="00441E18">
              <w:rPr>
                <w:rFonts w:cstheme="minorHAnsi"/>
                <w:sz w:val="20"/>
                <w:szCs w:val="20"/>
              </w:rPr>
              <w:t>:30 pm</w:t>
            </w:r>
          </w:p>
        </w:tc>
        <w:tc>
          <w:tcPr>
            <w:tcW w:w="2816" w:type="dxa"/>
            <w:shd w:val="clear" w:color="auto" w:fill="FFFFCC"/>
          </w:tcPr>
          <w:p w14:paraId="233E5351" w14:textId="77777777" w:rsidR="00FE6BC9" w:rsidRPr="00441E18" w:rsidRDefault="00FE6BC9" w:rsidP="000325AD">
            <w:pPr>
              <w:pStyle w:val="ListParagraph"/>
              <w:numPr>
                <w:ilvl w:val="0"/>
                <w:numId w:val="17"/>
              </w:numPr>
              <w:ind w:left="91" w:right="-115" w:hanging="90"/>
              <w:rPr>
                <w:rFonts w:cstheme="minorHAnsi"/>
                <w:sz w:val="21"/>
                <w:szCs w:val="21"/>
              </w:rPr>
            </w:pPr>
            <w:r>
              <w:rPr>
                <w:rFonts w:cstheme="minorHAnsi"/>
                <w:sz w:val="21"/>
                <w:szCs w:val="21"/>
              </w:rPr>
              <w:t>Visit UIST (Polytechnic</w:t>
            </w:r>
            <w:r w:rsidRPr="00441E18">
              <w:rPr>
                <w:rFonts w:cstheme="minorHAnsi"/>
                <w:sz w:val="21"/>
                <w:szCs w:val="21"/>
              </w:rPr>
              <w:t xml:space="preserve"> Institute)</w:t>
            </w:r>
          </w:p>
          <w:p w14:paraId="290F0180" w14:textId="77777777" w:rsidR="00FE6BC9" w:rsidRPr="00441E18" w:rsidRDefault="00FE6BC9" w:rsidP="000325AD">
            <w:pPr>
              <w:pStyle w:val="ListParagraph"/>
              <w:numPr>
                <w:ilvl w:val="0"/>
                <w:numId w:val="17"/>
              </w:numPr>
              <w:ind w:left="91" w:right="-115" w:hanging="90"/>
              <w:rPr>
                <w:rFonts w:cstheme="minorHAnsi"/>
                <w:sz w:val="21"/>
                <w:szCs w:val="21"/>
              </w:rPr>
            </w:pPr>
            <w:r>
              <w:rPr>
                <w:rFonts w:cstheme="minorHAnsi"/>
                <w:sz w:val="21"/>
                <w:szCs w:val="21"/>
              </w:rPr>
              <w:t xml:space="preserve">Observe </w:t>
            </w:r>
            <w:r w:rsidRPr="00441E18">
              <w:rPr>
                <w:rFonts w:cstheme="minorHAnsi"/>
                <w:sz w:val="21"/>
                <w:szCs w:val="21"/>
              </w:rPr>
              <w:t xml:space="preserve">projects &amp; activities   </w:t>
            </w:r>
          </w:p>
        </w:tc>
        <w:tc>
          <w:tcPr>
            <w:tcW w:w="1002" w:type="dxa"/>
            <w:shd w:val="clear" w:color="auto" w:fill="FFFFCC"/>
          </w:tcPr>
          <w:p w14:paraId="3FB95262" w14:textId="77777777" w:rsidR="00FE6BC9" w:rsidRPr="00441E18" w:rsidRDefault="00FE6BC9" w:rsidP="00BD6BF5">
            <w:pPr>
              <w:jc w:val="center"/>
              <w:rPr>
                <w:rFonts w:cstheme="minorHAnsi"/>
              </w:rPr>
            </w:pPr>
            <w:r w:rsidRPr="00441E18">
              <w:rPr>
                <w:rFonts w:cstheme="minorHAnsi"/>
              </w:rPr>
              <w:t>Physical</w:t>
            </w:r>
          </w:p>
        </w:tc>
        <w:tc>
          <w:tcPr>
            <w:tcW w:w="1068" w:type="dxa"/>
            <w:shd w:val="clear" w:color="auto" w:fill="FFFFCC"/>
          </w:tcPr>
          <w:p w14:paraId="439A4CFF" w14:textId="77777777" w:rsidR="00FE6BC9" w:rsidRPr="00441E18" w:rsidRDefault="00FE6BC9" w:rsidP="00BD6BF5">
            <w:pPr>
              <w:jc w:val="center"/>
              <w:rPr>
                <w:rFonts w:cstheme="minorHAnsi"/>
                <w:sz w:val="20"/>
                <w:szCs w:val="20"/>
              </w:rPr>
            </w:pPr>
            <w:r w:rsidRPr="00441E18">
              <w:rPr>
                <w:rFonts w:cstheme="minorHAnsi"/>
                <w:sz w:val="20"/>
                <w:szCs w:val="20"/>
              </w:rPr>
              <w:t>Same campus</w:t>
            </w:r>
          </w:p>
        </w:tc>
        <w:tc>
          <w:tcPr>
            <w:tcW w:w="2790" w:type="dxa"/>
            <w:shd w:val="clear" w:color="auto" w:fill="FFFFCC"/>
          </w:tcPr>
          <w:p w14:paraId="1188B2D9" w14:textId="77777777" w:rsidR="00FE6BC9" w:rsidRPr="00441E18" w:rsidRDefault="00FE6BC9" w:rsidP="00BD6BF5">
            <w:pPr>
              <w:rPr>
                <w:rFonts w:cstheme="minorHAnsi"/>
                <w:sz w:val="20"/>
                <w:szCs w:val="20"/>
              </w:rPr>
            </w:pPr>
            <w:r>
              <w:rPr>
                <w:rFonts w:cstheme="minorHAnsi"/>
                <w:sz w:val="20"/>
                <w:szCs w:val="20"/>
              </w:rPr>
              <w:t>To g</w:t>
            </w:r>
            <w:r w:rsidRPr="00441E18">
              <w:rPr>
                <w:rFonts w:cstheme="minorHAnsi"/>
                <w:sz w:val="20"/>
                <w:szCs w:val="20"/>
              </w:rPr>
              <w:t>et overview of Polytech</w:t>
            </w:r>
            <w:r>
              <w:rPr>
                <w:rFonts w:cstheme="minorHAnsi"/>
                <w:sz w:val="20"/>
                <w:szCs w:val="20"/>
              </w:rPr>
              <w:t>nic Institute</w:t>
            </w:r>
            <w:r w:rsidRPr="00441E18">
              <w:rPr>
                <w:rFonts w:cstheme="minorHAnsi"/>
                <w:sz w:val="20"/>
                <w:szCs w:val="20"/>
              </w:rPr>
              <w:t xml:space="preserve">  </w:t>
            </w:r>
          </w:p>
          <w:p w14:paraId="4441EB00" w14:textId="77777777" w:rsidR="00FE6BC9" w:rsidRPr="00441E18" w:rsidRDefault="00FE6BC9" w:rsidP="00BD6BF5">
            <w:pPr>
              <w:rPr>
                <w:rFonts w:cstheme="minorHAnsi"/>
                <w:sz w:val="20"/>
                <w:szCs w:val="20"/>
              </w:rPr>
            </w:pPr>
            <w:r w:rsidRPr="00441E18">
              <w:rPr>
                <w:rFonts w:cstheme="minorHAnsi"/>
                <w:sz w:val="20"/>
                <w:szCs w:val="20"/>
              </w:rPr>
              <w:t xml:space="preserve">Observe projects and activities  </w:t>
            </w:r>
          </w:p>
        </w:tc>
        <w:tc>
          <w:tcPr>
            <w:tcW w:w="3398" w:type="dxa"/>
            <w:shd w:val="clear" w:color="auto" w:fill="FFFFCC"/>
          </w:tcPr>
          <w:p w14:paraId="2FE1335F" w14:textId="77777777" w:rsidR="00FE6BC9" w:rsidRPr="00441E18" w:rsidRDefault="00FE6BC9" w:rsidP="00BD6BF5">
            <w:pPr>
              <w:rPr>
                <w:rFonts w:cstheme="minorHAnsi"/>
                <w:sz w:val="20"/>
                <w:szCs w:val="20"/>
              </w:rPr>
            </w:pPr>
            <w:r w:rsidRPr="00441E18">
              <w:rPr>
                <w:rFonts w:cstheme="minorHAnsi"/>
                <w:sz w:val="20"/>
                <w:szCs w:val="20"/>
              </w:rPr>
              <w:t>Meet</w:t>
            </w:r>
            <w:r>
              <w:rPr>
                <w:rFonts w:cstheme="minorHAnsi"/>
                <w:sz w:val="20"/>
                <w:szCs w:val="20"/>
              </w:rPr>
              <w:t>ing with Principal</w:t>
            </w:r>
            <w:r w:rsidRPr="00441E18">
              <w:rPr>
                <w:rFonts w:cstheme="minorHAnsi"/>
                <w:sz w:val="20"/>
                <w:szCs w:val="20"/>
              </w:rPr>
              <w:t xml:space="preserve"> (2 polytechnics) Teacher and available </w:t>
            </w:r>
            <w:proofErr w:type="gramStart"/>
            <w:r w:rsidRPr="00441E18">
              <w:rPr>
                <w:rFonts w:cstheme="minorHAnsi"/>
                <w:sz w:val="20"/>
                <w:szCs w:val="20"/>
              </w:rPr>
              <w:t>students .</w:t>
            </w:r>
            <w:proofErr w:type="gramEnd"/>
            <w:r w:rsidRPr="00441E18">
              <w:rPr>
                <w:rFonts w:cstheme="minorHAnsi"/>
                <w:sz w:val="20"/>
                <w:szCs w:val="20"/>
              </w:rPr>
              <w:t xml:space="preserve"> </w:t>
            </w:r>
          </w:p>
        </w:tc>
        <w:tc>
          <w:tcPr>
            <w:tcW w:w="2182" w:type="dxa"/>
            <w:shd w:val="clear" w:color="auto" w:fill="FFFFCC"/>
          </w:tcPr>
          <w:p w14:paraId="6D7C8B37" w14:textId="77777777" w:rsidR="00FE6BC9" w:rsidRPr="00441E18" w:rsidRDefault="00FE6BC9" w:rsidP="00BD6BF5">
            <w:pPr>
              <w:rPr>
                <w:rFonts w:cstheme="minorHAnsi"/>
                <w:sz w:val="20"/>
                <w:szCs w:val="20"/>
              </w:rPr>
            </w:pPr>
            <w:r>
              <w:rPr>
                <w:rFonts w:cstheme="minorHAnsi"/>
                <w:sz w:val="20"/>
                <w:szCs w:val="20"/>
              </w:rPr>
              <w:t>Principal AKKUPI</w:t>
            </w:r>
            <w:r w:rsidRPr="00441E18">
              <w:rPr>
                <w:rFonts w:cstheme="minorHAnsi"/>
                <w:sz w:val="20"/>
                <w:szCs w:val="20"/>
              </w:rPr>
              <w:t xml:space="preserve"> </w:t>
            </w:r>
            <w:r>
              <w:rPr>
                <w:rFonts w:cstheme="minorHAnsi"/>
                <w:sz w:val="20"/>
                <w:szCs w:val="20"/>
              </w:rPr>
              <w:t xml:space="preserve">to </w:t>
            </w:r>
            <w:r w:rsidRPr="00441E18">
              <w:rPr>
                <w:rFonts w:cstheme="minorHAnsi"/>
                <w:sz w:val="20"/>
                <w:szCs w:val="20"/>
              </w:rPr>
              <w:t>join virtually</w:t>
            </w:r>
          </w:p>
        </w:tc>
      </w:tr>
      <w:tr w:rsidR="00FE6BC9" w:rsidRPr="005F2CDC" w14:paraId="00DBB338" w14:textId="77777777" w:rsidTr="00BD6BF5">
        <w:trPr>
          <w:trHeight w:val="291"/>
        </w:trPr>
        <w:tc>
          <w:tcPr>
            <w:tcW w:w="443" w:type="dxa"/>
            <w:vMerge w:val="restart"/>
          </w:tcPr>
          <w:p w14:paraId="366D7100" w14:textId="77777777" w:rsidR="00FE6BC9" w:rsidRPr="00441E18" w:rsidRDefault="00FE6BC9" w:rsidP="00BD6BF5">
            <w:pPr>
              <w:rPr>
                <w:rFonts w:cstheme="minorHAnsi"/>
              </w:rPr>
            </w:pPr>
            <w:r>
              <w:rPr>
                <w:rFonts w:cstheme="minorHAnsi"/>
              </w:rPr>
              <w:t>4.</w:t>
            </w:r>
          </w:p>
        </w:tc>
        <w:tc>
          <w:tcPr>
            <w:tcW w:w="1091" w:type="dxa"/>
            <w:vMerge w:val="restart"/>
            <w:shd w:val="clear" w:color="auto" w:fill="auto"/>
          </w:tcPr>
          <w:p w14:paraId="1F94CD4A" w14:textId="77777777" w:rsidR="00FE6BC9" w:rsidRPr="00E87F25" w:rsidRDefault="00FE6BC9" w:rsidP="00BD6BF5">
            <w:pPr>
              <w:ind w:left="-21" w:right="-90"/>
              <w:jc w:val="center"/>
              <w:rPr>
                <w:rFonts w:cstheme="minorHAnsi"/>
                <w:strike/>
                <w:sz w:val="20"/>
                <w:szCs w:val="20"/>
              </w:rPr>
            </w:pPr>
            <w:r w:rsidRPr="00E87F25">
              <w:rPr>
                <w:rFonts w:cstheme="minorHAnsi"/>
                <w:bCs/>
              </w:rPr>
              <w:t>31 March</w:t>
            </w:r>
          </w:p>
        </w:tc>
        <w:tc>
          <w:tcPr>
            <w:tcW w:w="870" w:type="dxa"/>
            <w:shd w:val="clear" w:color="auto" w:fill="auto"/>
          </w:tcPr>
          <w:p w14:paraId="2A9463E1" w14:textId="77777777" w:rsidR="00FE6BC9" w:rsidRPr="00441E18" w:rsidRDefault="00FE6BC9" w:rsidP="00BD6BF5">
            <w:pPr>
              <w:ind w:left="-29" w:right="-111"/>
              <w:rPr>
                <w:rFonts w:cstheme="minorHAnsi"/>
                <w:sz w:val="20"/>
                <w:szCs w:val="20"/>
              </w:rPr>
            </w:pPr>
            <w:r w:rsidRPr="00441E18">
              <w:rPr>
                <w:rFonts w:cstheme="minorHAnsi"/>
                <w:sz w:val="20"/>
                <w:szCs w:val="20"/>
              </w:rPr>
              <w:t>10:00 -12:00 pm</w:t>
            </w:r>
          </w:p>
        </w:tc>
        <w:tc>
          <w:tcPr>
            <w:tcW w:w="2816" w:type="dxa"/>
            <w:shd w:val="clear" w:color="auto" w:fill="auto"/>
          </w:tcPr>
          <w:p w14:paraId="19C879F8" w14:textId="77777777" w:rsidR="00FE6BC9" w:rsidRPr="00441E18" w:rsidRDefault="00FE6BC9" w:rsidP="00BD6BF5">
            <w:pPr>
              <w:ind w:right="-115"/>
              <w:rPr>
                <w:rFonts w:cstheme="minorHAnsi"/>
                <w:u w:val="single"/>
              </w:rPr>
            </w:pPr>
            <w:r w:rsidRPr="00441E18">
              <w:rPr>
                <w:rFonts w:cstheme="minorHAnsi"/>
                <w:u w:val="single"/>
              </w:rPr>
              <w:t xml:space="preserve">Visit Education program: </w:t>
            </w:r>
          </w:p>
          <w:p w14:paraId="3AFBE0A8" w14:textId="77777777" w:rsidR="00FE6BC9" w:rsidRPr="00441E18" w:rsidRDefault="00FE6BC9" w:rsidP="000325AD">
            <w:pPr>
              <w:pStyle w:val="ListParagraph"/>
              <w:numPr>
                <w:ilvl w:val="0"/>
                <w:numId w:val="16"/>
              </w:numPr>
              <w:ind w:left="187" w:right="-115" w:hanging="187"/>
              <w:rPr>
                <w:rFonts w:cstheme="minorHAnsi"/>
                <w:sz w:val="21"/>
                <w:szCs w:val="21"/>
              </w:rPr>
            </w:pPr>
            <w:r>
              <w:rPr>
                <w:rFonts w:cstheme="minorHAnsi"/>
                <w:sz w:val="21"/>
                <w:szCs w:val="21"/>
              </w:rPr>
              <w:t xml:space="preserve">Study Group </w:t>
            </w:r>
          </w:p>
          <w:p w14:paraId="6BE66465" w14:textId="77777777" w:rsidR="00FE6BC9" w:rsidRPr="00441E18" w:rsidRDefault="00FE6BC9" w:rsidP="000325AD">
            <w:pPr>
              <w:pStyle w:val="ListParagraph"/>
              <w:numPr>
                <w:ilvl w:val="0"/>
                <w:numId w:val="16"/>
              </w:numPr>
              <w:ind w:left="187" w:right="-115" w:hanging="187"/>
              <w:rPr>
                <w:rFonts w:cstheme="minorHAnsi"/>
                <w:sz w:val="20"/>
                <w:szCs w:val="20"/>
              </w:rPr>
            </w:pPr>
            <w:r w:rsidRPr="00441E18">
              <w:rPr>
                <w:rFonts w:cstheme="minorHAnsi"/>
                <w:sz w:val="21"/>
                <w:szCs w:val="21"/>
              </w:rPr>
              <w:t xml:space="preserve">School </w:t>
            </w:r>
            <w:proofErr w:type="gramStart"/>
            <w:r w:rsidRPr="00441E18">
              <w:rPr>
                <w:rFonts w:cstheme="minorHAnsi"/>
                <w:sz w:val="21"/>
                <w:szCs w:val="21"/>
              </w:rPr>
              <w:t>visit  for</w:t>
            </w:r>
            <w:proofErr w:type="gramEnd"/>
            <w:r w:rsidRPr="00441E18">
              <w:rPr>
                <w:rFonts w:cstheme="minorHAnsi"/>
                <w:sz w:val="21"/>
                <w:szCs w:val="21"/>
              </w:rPr>
              <w:t xml:space="preserve"> meeting</w:t>
            </w:r>
          </w:p>
        </w:tc>
        <w:tc>
          <w:tcPr>
            <w:tcW w:w="1002" w:type="dxa"/>
            <w:shd w:val="clear" w:color="auto" w:fill="auto"/>
          </w:tcPr>
          <w:p w14:paraId="00A66EF5" w14:textId="77777777" w:rsidR="00FE6BC9" w:rsidRPr="00441E18" w:rsidRDefault="00FE6BC9" w:rsidP="00BD6BF5">
            <w:pPr>
              <w:jc w:val="center"/>
              <w:rPr>
                <w:rFonts w:cstheme="minorHAnsi"/>
              </w:rPr>
            </w:pPr>
            <w:r>
              <w:rPr>
                <w:rFonts w:cstheme="minorHAnsi"/>
              </w:rPr>
              <w:t>Virtual</w:t>
            </w:r>
          </w:p>
        </w:tc>
        <w:tc>
          <w:tcPr>
            <w:tcW w:w="1068" w:type="dxa"/>
            <w:vMerge w:val="restart"/>
          </w:tcPr>
          <w:p w14:paraId="0BFB4EA6" w14:textId="77777777" w:rsidR="00FE6BC9" w:rsidRPr="00441E18" w:rsidRDefault="00FE6BC9" w:rsidP="00BD6BF5">
            <w:pPr>
              <w:jc w:val="center"/>
              <w:rPr>
                <w:rFonts w:cstheme="minorHAnsi"/>
                <w:sz w:val="20"/>
                <w:szCs w:val="20"/>
              </w:rPr>
            </w:pPr>
            <w:proofErr w:type="spellStart"/>
            <w:r w:rsidRPr="00441E18">
              <w:rPr>
                <w:rFonts w:cstheme="minorHAnsi"/>
                <w:sz w:val="20"/>
                <w:szCs w:val="20"/>
              </w:rPr>
              <w:t>Muham-madpur</w:t>
            </w:r>
            <w:proofErr w:type="spellEnd"/>
            <w:r w:rsidRPr="00441E18">
              <w:rPr>
                <w:rFonts w:cstheme="minorHAnsi"/>
                <w:sz w:val="20"/>
                <w:szCs w:val="20"/>
              </w:rPr>
              <w:t>, Dhaka</w:t>
            </w:r>
          </w:p>
        </w:tc>
        <w:tc>
          <w:tcPr>
            <w:tcW w:w="2790" w:type="dxa"/>
            <w:shd w:val="clear" w:color="auto" w:fill="auto"/>
          </w:tcPr>
          <w:p w14:paraId="4304FF23" w14:textId="77777777" w:rsidR="00FE6BC9" w:rsidRPr="00441E18" w:rsidRDefault="00FE6BC9" w:rsidP="00BD6BF5">
            <w:pPr>
              <w:rPr>
                <w:rFonts w:cstheme="minorHAnsi"/>
                <w:sz w:val="20"/>
                <w:szCs w:val="20"/>
              </w:rPr>
            </w:pPr>
            <w:r w:rsidRPr="00441E18">
              <w:rPr>
                <w:rFonts w:cstheme="minorHAnsi"/>
                <w:sz w:val="20"/>
                <w:szCs w:val="20"/>
              </w:rPr>
              <w:t xml:space="preserve">Observe alternative </w:t>
            </w:r>
            <w:r>
              <w:rPr>
                <w:rFonts w:cstheme="minorHAnsi"/>
                <w:sz w:val="20"/>
                <w:szCs w:val="20"/>
              </w:rPr>
              <w:t>education program at community level, observe UCEP g</w:t>
            </w:r>
            <w:r w:rsidRPr="00441E18">
              <w:rPr>
                <w:rFonts w:cstheme="minorHAnsi"/>
                <w:sz w:val="20"/>
                <w:szCs w:val="20"/>
              </w:rPr>
              <w:t xml:space="preserve">eneral school. </w:t>
            </w:r>
          </w:p>
        </w:tc>
        <w:tc>
          <w:tcPr>
            <w:tcW w:w="3398" w:type="dxa"/>
            <w:shd w:val="clear" w:color="auto" w:fill="auto"/>
          </w:tcPr>
          <w:p w14:paraId="31BCB5F9" w14:textId="77777777" w:rsidR="00FE6BC9" w:rsidRPr="00441E18" w:rsidRDefault="00FE6BC9" w:rsidP="00BD6BF5">
            <w:pPr>
              <w:rPr>
                <w:rFonts w:cstheme="minorHAnsi"/>
                <w:sz w:val="20"/>
                <w:szCs w:val="20"/>
              </w:rPr>
            </w:pPr>
            <w:proofErr w:type="gramStart"/>
            <w:r w:rsidRPr="00441E18">
              <w:rPr>
                <w:rFonts w:cstheme="minorHAnsi"/>
                <w:sz w:val="20"/>
                <w:szCs w:val="20"/>
              </w:rPr>
              <w:t>Meet</w:t>
            </w:r>
            <w:r>
              <w:rPr>
                <w:rFonts w:cstheme="minorHAnsi"/>
                <w:sz w:val="20"/>
                <w:szCs w:val="20"/>
              </w:rPr>
              <w:t xml:space="preserve">ing </w:t>
            </w:r>
            <w:r w:rsidRPr="00441E18">
              <w:rPr>
                <w:rFonts w:cstheme="minorHAnsi"/>
                <w:sz w:val="20"/>
                <w:szCs w:val="20"/>
              </w:rPr>
              <w:t xml:space="preserve"> with</w:t>
            </w:r>
            <w:proofErr w:type="gramEnd"/>
            <w:r w:rsidRPr="00441E18">
              <w:rPr>
                <w:rFonts w:cstheme="minorHAnsi"/>
                <w:sz w:val="20"/>
                <w:szCs w:val="20"/>
              </w:rPr>
              <w:t xml:space="preserve"> the student</w:t>
            </w:r>
            <w:r>
              <w:rPr>
                <w:rFonts w:cstheme="minorHAnsi"/>
                <w:sz w:val="20"/>
                <w:szCs w:val="20"/>
              </w:rPr>
              <w:t>s, t</w:t>
            </w:r>
            <w:r w:rsidRPr="00441E18">
              <w:rPr>
                <w:rFonts w:cstheme="minorHAnsi"/>
                <w:sz w:val="20"/>
                <w:szCs w:val="20"/>
              </w:rPr>
              <w:t>eacher</w:t>
            </w:r>
            <w:r>
              <w:rPr>
                <w:rFonts w:cstheme="minorHAnsi"/>
                <w:sz w:val="20"/>
                <w:szCs w:val="20"/>
              </w:rPr>
              <w:t>s</w:t>
            </w:r>
            <w:r w:rsidRPr="00441E18">
              <w:rPr>
                <w:rFonts w:cstheme="minorHAnsi"/>
                <w:sz w:val="20"/>
                <w:szCs w:val="20"/>
              </w:rPr>
              <w:t>, parent</w:t>
            </w:r>
            <w:r>
              <w:rPr>
                <w:rFonts w:cstheme="minorHAnsi"/>
                <w:sz w:val="20"/>
                <w:szCs w:val="20"/>
              </w:rPr>
              <w:t xml:space="preserve">s </w:t>
            </w:r>
            <w:r w:rsidRPr="00441E18">
              <w:rPr>
                <w:rFonts w:cstheme="minorHAnsi"/>
                <w:sz w:val="20"/>
                <w:szCs w:val="20"/>
              </w:rPr>
              <w:t>and community  member</w:t>
            </w:r>
            <w:r>
              <w:rPr>
                <w:rFonts w:cstheme="minorHAnsi"/>
                <w:sz w:val="20"/>
                <w:szCs w:val="20"/>
              </w:rPr>
              <w:t>s</w:t>
            </w:r>
            <w:r w:rsidRPr="00441E18">
              <w:rPr>
                <w:rFonts w:cstheme="minorHAnsi"/>
                <w:sz w:val="20"/>
                <w:szCs w:val="20"/>
              </w:rPr>
              <w:t xml:space="preserve"> </w:t>
            </w:r>
          </w:p>
        </w:tc>
        <w:tc>
          <w:tcPr>
            <w:tcW w:w="2182" w:type="dxa"/>
            <w:vMerge w:val="restart"/>
            <w:shd w:val="clear" w:color="auto" w:fill="auto"/>
          </w:tcPr>
          <w:p w14:paraId="2F9DE1EE" w14:textId="77777777" w:rsidR="00FE6BC9" w:rsidRPr="00441E18" w:rsidRDefault="00FE6BC9" w:rsidP="00BD6BF5">
            <w:pPr>
              <w:rPr>
                <w:rFonts w:cstheme="minorHAnsi"/>
                <w:sz w:val="8"/>
                <w:szCs w:val="8"/>
              </w:rPr>
            </w:pPr>
          </w:p>
          <w:p w14:paraId="56F14472" w14:textId="77777777" w:rsidR="00FE6BC9" w:rsidRPr="00441E18" w:rsidRDefault="00FE6BC9" w:rsidP="00BD6BF5">
            <w:pPr>
              <w:rPr>
                <w:rFonts w:cstheme="minorHAnsi"/>
                <w:sz w:val="20"/>
                <w:szCs w:val="20"/>
              </w:rPr>
            </w:pPr>
          </w:p>
        </w:tc>
      </w:tr>
      <w:tr w:rsidR="00FE6BC9" w:rsidRPr="005F2CDC" w14:paraId="3089319B" w14:textId="77777777" w:rsidTr="00BD6BF5">
        <w:trPr>
          <w:trHeight w:val="291"/>
        </w:trPr>
        <w:tc>
          <w:tcPr>
            <w:tcW w:w="443" w:type="dxa"/>
            <w:vMerge/>
          </w:tcPr>
          <w:p w14:paraId="07770ABE" w14:textId="77777777" w:rsidR="00FE6BC9" w:rsidRPr="00441E18" w:rsidRDefault="00FE6BC9" w:rsidP="00BD6BF5">
            <w:pPr>
              <w:rPr>
                <w:rFonts w:cstheme="minorHAnsi"/>
              </w:rPr>
            </w:pPr>
          </w:p>
        </w:tc>
        <w:tc>
          <w:tcPr>
            <w:tcW w:w="1091" w:type="dxa"/>
            <w:vMerge/>
            <w:shd w:val="clear" w:color="auto" w:fill="auto"/>
          </w:tcPr>
          <w:p w14:paraId="7CE3D29E" w14:textId="77777777" w:rsidR="00FE6BC9" w:rsidRPr="00E87F25" w:rsidRDefault="00FE6BC9" w:rsidP="00BD6BF5">
            <w:pPr>
              <w:ind w:left="-21" w:right="-90"/>
              <w:rPr>
                <w:rFonts w:cstheme="minorHAnsi"/>
                <w:sz w:val="20"/>
                <w:szCs w:val="20"/>
              </w:rPr>
            </w:pPr>
          </w:p>
        </w:tc>
        <w:tc>
          <w:tcPr>
            <w:tcW w:w="870" w:type="dxa"/>
            <w:shd w:val="clear" w:color="auto" w:fill="auto"/>
          </w:tcPr>
          <w:p w14:paraId="4B13FA8F" w14:textId="77777777" w:rsidR="00FE6BC9" w:rsidRPr="00441E18" w:rsidRDefault="00FE6BC9" w:rsidP="00BD6BF5">
            <w:pPr>
              <w:ind w:left="-29" w:right="-105"/>
              <w:rPr>
                <w:rFonts w:cstheme="minorHAnsi"/>
                <w:sz w:val="20"/>
                <w:szCs w:val="20"/>
              </w:rPr>
            </w:pPr>
            <w:r w:rsidRPr="00441E18">
              <w:rPr>
                <w:rFonts w:cstheme="minorHAnsi"/>
                <w:sz w:val="20"/>
                <w:szCs w:val="20"/>
              </w:rPr>
              <w:t>12:00 - 1:00 pm</w:t>
            </w:r>
          </w:p>
        </w:tc>
        <w:tc>
          <w:tcPr>
            <w:tcW w:w="2816" w:type="dxa"/>
            <w:shd w:val="clear" w:color="auto" w:fill="auto"/>
          </w:tcPr>
          <w:p w14:paraId="58802B9F" w14:textId="77777777" w:rsidR="00FE6BC9" w:rsidRPr="00441E18" w:rsidRDefault="00FE6BC9" w:rsidP="00BD6BF5">
            <w:pPr>
              <w:ind w:right="-115"/>
              <w:rPr>
                <w:rFonts w:cstheme="minorHAnsi"/>
              </w:rPr>
            </w:pPr>
            <w:r w:rsidRPr="00441E18">
              <w:rPr>
                <w:rFonts w:cstheme="minorHAnsi"/>
              </w:rPr>
              <w:t xml:space="preserve">Visit Tech. Outreach Center </w:t>
            </w:r>
          </w:p>
        </w:tc>
        <w:tc>
          <w:tcPr>
            <w:tcW w:w="1002" w:type="dxa"/>
            <w:shd w:val="clear" w:color="auto" w:fill="auto"/>
          </w:tcPr>
          <w:p w14:paraId="48164D46" w14:textId="77777777" w:rsidR="00FE6BC9" w:rsidRPr="00441E18" w:rsidRDefault="00FE6BC9" w:rsidP="00BD6BF5">
            <w:pPr>
              <w:jc w:val="center"/>
              <w:rPr>
                <w:rFonts w:cstheme="minorHAnsi"/>
              </w:rPr>
            </w:pPr>
            <w:r>
              <w:rPr>
                <w:rFonts w:cstheme="minorHAnsi"/>
              </w:rPr>
              <w:t>Virtual</w:t>
            </w:r>
          </w:p>
        </w:tc>
        <w:tc>
          <w:tcPr>
            <w:tcW w:w="1068" w:type="dxa"/>
            <w:vMerge/>
          </w:tcPr>
          <w:p w14:paraId="1A9F6075" w14:textId="77777777" w:rsidR="00FE6BC9" w:rsidRPr="00441E18" w:rsidRDefault="00FE6BC9" w:rsidP="00BD6BF5">
            <w:pPr>
              <w:jc w:val="center"/>
              <w:rPr>
                <w:rFonts w:cstheme="minorHAnsi"/>
                <w:sz w:val="20"/>
                <w:szCs w:val="20"/>
              </w:rPr>
            </w:pPr>
          </w:p>
        </w:tc>
        <w:tc>
          <w:tcPr>
            <w:tcW w:w="2790" w:type="dxa"/>
            <w:shd w:val="clear" w:color="auto" w:fill="auto"/>
          </w:tcPr>
          <w:p w14:paraId="6F441CCD" w14:textId="77777777" w:rsidR="00FE6BC9" w:rsidRPr="00441E18" w:rsidRDefault="00FE6BC9" w:rsidP="00BD6BF5">
            <w:pPr>
              <w:rPr>
                <w:rFonts w:cstheme="minorHAnsi"/>
                <w:sz w:val="20"/>
                <w:szCs w:val="20"/>
              </w:rPr>
            </w:pPr>
            <w:r w:rsidRPr="00441E18">
              <w:rPr>
                <w:rFonts w:cstheme="minorHAnsi"/>
                <w:sz w:val="20"/>
                <w:szCs w:val="20"/>
              </w:rPr>
              <w:t>Observe ongoing training class, Interact with staff &amp; learner</w:t>
            </w:r>
          </w:p>
        </w:tc>
        <w:tc>
          <w:tcPr>
            <w:tcW w:w="3398" w:type="dxa"/>
            <w:shd w:val="clear" w:color="auto" w:fill="auto"/>
          </w:tcPr>
          <w:p w14:paraId="2311DC6F" w14:textId="77777777" w:rsidR="00FE6BC9" w:rsidRPr="00441E18" w:rsidRDefault="00FE6BC9" w:rsidP="00BD6BF5">
            <w:pPr>
              <w:rPr>
                <w:rFonts w:cstheme="minorHAnsi"/>
                <w:sz w:val="20"/>
                <w:szCs w:val="20"/>
              </w:rPr>
            </w:pPr>
            <w:proofErr w:type="gramStart"/>
            <w:r w:rsidRPr="00441E18">
              <w:rPr>
                <w:rFonts w:cstheme="minorHAnsi"/>
                <w:sz w:val="20"/>
                <w:szCs w:val="20"/>
              </w:rPr>
              <w:t>Meet</w:t>
            </w:r>
            <w:r>
              <w:rPr>
                <w:rFonts w:cstheme="minorHAnsi"/>
                <w:sz w:val="20"/>
                <w:szCs w:val="20"/>
              </w:rPr>
              <w:t xml:space="preserve">ings </w:t>
            </w:r>
            <w:r w:rsidRPr="00441E18">
              <w:rPr>
                <w:rFonts w:cstheme="minorHAnsi"/>
                <w:sz w:val="20"/>
                <w:szCs w:val="20"/>
              </w:rPr>
              <w:t xml:space="preserve"> with</w:t>
            </w:r>
            <w:proofErr w:type="gramEnd"/>
            <w:r w:rsidRPr="00441E18">
              <w:rPr>
                <w:rFonts w:cstheme="minorHAnsi"/>
                <w:sz w:val="20"/>
                <w:szCs w:val="20"/>
              </w:rPr>
              <w:t xml:space="preserve"> trainees and instructors of the ongoing courses</w:t>
            </w:r>
          </w:p>
        </w:tc>
        <w:tc>
          <w:tcPr>
            <w:tcW w:w="2182" w:type="dxa"/>
            <w:vMerge/>
            <w:shd w:val="clear" w:color="auto" w:fill="auto"/>
          </w:tcPr>
          <w:p w14:paraId="7F4260D1" w14:textId="77777777" w:rsidR="00FE6BC9" w:rsidRPr="00441E18" w:rsidRDefault="00FE6BC9" w:rsidP="00BD6BF5">
            <w:pPr>
              <w:rPr>
                <w:rFonts w:cstheme="minorHAnsi"/>
                <w:sz w:val="20"/>
                <w:szCs w:val="20"/>
              </w:rPr>
            </w:pPr>
          </w:p>
        </w:tc>
      </w:tr>
      <w:tr w:rsidR="00FE6BC9" w:rsidRPr="005F2CDC" w14:paraId="15CB5BD9" w14:textId="77777777" w:rsidTr="00BD6BF5">
        <w:trPr>
          <w:trHeight w:val="442"/>
        </w:trPr>
        <w:tc>
          <w:tcPr>
            <w:tcW w:w="443" w:type="dxa"/>
            <w:vMerge/>
          </w:tcPr>
          <w:p w14:paraId="1A40CE91" w14:textId="77777777" w:rsidR="00FE6BC9" w:rsidRPr="00441E18" w:rsidRDefault="00FE6BC9" w:rsidP="00BD6BF5">
            <w:pPr>
              <w:rPr>
                <w:rFonts w:cstheme="minorHAnsi"/>
              </w:rPr>
            </w:pPr>
          </w:p>
        </w:tc>
        <w:tc>
          <w:tcPr>
            <w:tcW w:w="1091" w:type="dxa"/>
            <w:vMerge/>
            <w:shd w:val="clear" w:color="auto" w:fill="auto"/>
          </w:tcPr>
          <w:p w14:paraId="4341608D" w14:textId="77777777" w:rsidR="00FE6BC9" w:rsidRPr="00E87F25" w:rsidRDefault="00FE6BC9" w:rsidP="00BD6BF5">
            <w:pPr>
              <w:ind w:left="-21" w:right="-90"/>
              <w:rPr>
                <w:rFonts w:cstheme="minorHAnsi"/>
                <w:sz w:val="20"/>
                <w:szCs w:val="20"/>
              </w:rPr>
            </w:pPr>
          </w:p>
        </w:tc>
        <w:tc>
          <w:tcPr>
            <w:tcW w:w="870" w:type="dxa"/>
            <w:vMerge w:val="restart"/>
            <w:shd w:val="clear" w:color="auto" w:fill="auto"/>
          </w:tcPr>
          <w:p w14:paraId="3E21CCD3" w14:textId="77777777" w:rsidR="00FE6BC9" w:rsidRPr="00441E18" w:rsidRDefault="00FE6BC9" w:rsidP="00BD6BF5">
            <w:pPr>
              <w:ind w:left="-29" w:right="-105"/>
              <w:rPr>
                <w:rFonts w:cstheme="minorHAnsi"/>
                <w:sz w:val="20"/>
                <w:szCs w:val="20"/>
              </w:rPr>
            </w:pPr>
            <w:r w:rsidRPr="00441E18">
              <w:rPr>
                <w:rFonts w:cstheme="minorHAnsi"/>
                <w:sz w:val="20"/>
                <w:szCs w:val="20"/>
              </w:rPr>
              <w:t>1:15 - 2:30 pm</w:t>
            </w:r>
          </w:p>
        </w:tc>
        <w:tc>
          <w:tcPr>
            <w:tcW w:w="2816" w:type="dxa"/>
            <w:shd w:val="clear" w:color="auto" w:fill="auto"/>
          </w:tcPr>
          <w:p w14:paraId="31BB9F0F" w14:textId="77777777" w:rsidR="00FE6BC9" w:rsidRPr="00441E18" w:rsidRDefault="00FE6BC9" w:rsidP="00BD6BF5">
            <w:pPr>
              <w:ind w:right="-115"/>
              <w:rPr>
                <w:rFonts w:cstheme="minorHAnsi"/>
              </w:rPr>
            </w:pPr>
            <w:r w:rsidRPr="00441E18">
              <w:rPr>
                <w:rFonts w:cstheme="minorHAnsi"/>
              </w:rPr>
              <w:t>Visit formal industries</w:t>
            </w:r>
          </w:p>
        </w:tc>
        <w:tc>
          <w:tcPr>
            <w:tcW w:w="1002" w:type="dxa"/>
            <w:vMerge w:val="restart"/>
            <w:shd w:val="clear" w:color="auto" w:fill="auto"/>
          </w:tcPr>
          <w:p w14:paraId="05D1C537" w14:textId="77777777" w:rsidR="00FE6BC9" w:rsidRPr="00441E18" w:rsidRDefault="00FE6BC9" w:rsidP="00BD6BF5">
            <w:pPr>
              <w:jc w:val="center"/>
              <w:rPr>
                <w:rFonts w:cstheme="minorHAnsi"/>
              </w:rPr>
            </w:pPr>
            <w:r>
              <w:rPr>
                <w:rFonts w:cstheme="minorHAnsi"/>
              </w:rPr>
              <w:t>Virtual</w:t>
            </w:r>
          </w:p>
        </w:tc>
        <w:tc>
          <w:tcPr>
            <w:tcW w:w="1068" w:type="dxa"/>
          </w:tcPr>
          <w:p w14:paraId="5B877C63" w14:textId="77777777" w:rsidR="00FE6BC9" w:rsidRPr="00441E18" w:rsidRDefault="00FE6BC9" w:rsidP="00E01AAD">
            <w:pPr>
              <w:ind w:left="-119" w:right="-114"/>
              <w:jc w:val="center"/>
              <w:rPr>
                <w:rFonts w:cstheme="minorHAnsi"/>
                <w:sz w:val="20"/>
                <w:szCs w:val="20"/>
              </w:rPr>
            </w:pPr>
            <w:proofErr w:type="spellStart"/>
            <w:r w:rsidRPr="00441E18">
              <w:rPr>
                <w:rStyle w:val="Emphasis"/>
                <w:rFonts w:cstheme="minorHAnsi"/>
                <w:shd w:val="clear" w:color="auto" w:fill="FFFFFF"/>
              </w:rPr>
              <w:t>Shewra</w:t>
            </w:r>
            <w:proofErr w:type="spellEnd"/>
            <w:r w:rsidR="00E01AAD">
              <w:rPr>
                <w:rStyle w:val="Emphasis"/>
                <w:rFonts w:cstheme="minorHAnsi"/>
                <w:shd w:val="clear" w:color="auto" w:fill="FFFFFF"/>
              </w:rPr>
              <w:t xml:space="preserve"> </w:t>
            </w:r>
            <w:r w:rsidRPr="00441E18">
              <w:rPr>
                <w:rStyle w:val="Emphasis"/>
                <w:rFonts w:cstheme="minorHAnsi"/>
                <w:shd w:val="clear" w:color="auto" w:fill="FFFFFF"/>
              </w:rPr>
              <w:t>Para</w:t>
            </w:r>
          </w:p>
          <w:p w14:paraId="77BBBEA6" w14:textId="77777777" w:rsidR="00FE6BC9" w:rsidRPr="00441E18" w:rsidRDefault="00FE6BC9" w:rsidP="00BD6BF5">
            <w:pPr>
              <w:ind w:right="-114"/>
              <w:jc w:val="center"/>
              <w:rPr>
                <w:rFonts w:cstheme="minorHAnsi"/>
                <w:sz w:val="20"/>
                <w:szCs w:val="20"/>
              </w:rPr>
            </w:pPr>
            <w:r w:rsidRPr="00441E18">
              <w:rPr>
                <w:rFonts w:cstheme="minorHAnsi"/>
                <w:sz w:val="20"/>
                <w:szCs w:val="20"/>
              </w:rPr>
              <w:t>Dhaka</w:t>
            </w:r>
          </w:p>
        </w:tc>
        <w:tc>
          <w:tcPr>
            <w:tcW w:w="2790" w:type="dxa"/>
            <w:vMerge w:val="restart"/>
            <w:shd w:val="clear" w:color="auto" w:fill="auto"/>
          </w:tcPr>
          <w:p w14:paraId="788DDA97" w14:textId="77777777" w:rsidR="00FE6BC9" w:rsidRPr="00441E18" w:rsidRDefault="00FE6BC9" w:rsidP="00BD6BF5">
            <w:pPr>
              <w:ind w:right="-115"/>
              <w:rPr>
                <w:rFonts w:cstheme="minorHAnsi"/>
                <w:sz w:val="20"/>
                <w:szCs w:val="20"/>
              </w:rPr>
            </w:pPr>
            <w:r w:rsidRPr="00441E18">
              <w:rPr>
                <w:rFonts w:cstheme="minorHAnsi"/>
                <w:sz w:val="20"/>
                <w:szCs w:val="20"/>
              </w:rPr>
              <w:t xml:space="preserve">Observe </w:t>
            </w:r>
            <w:r>
              <w:rPr>
                <w:rFonts w:cstheme="minorHAnsi"/>
                <w:sz w:val="20"/>
                <w:szCs w:val="20"/>
              </w:rPr>
              <w:t>activities and get impression from key persons about UCEP activities</w:t>
            </w:r>
            <w:r w:rsidRPr="00441E18">
              <w:rPr>
                <w:rFonts w:cstheme="minorHAnsi"/>
                <w:sz w:val="20"/>
                <w:szCs w:val="20"/>
              </w:rPr>
              <w:t xml:space="preserve"> and performance of the graduates. </w:t>
            </w:r>
          </w:p>
        </w:tc>
        <w:tc>
          <w:tcPr>
            <w:tcW w:w="3398" w:type="dxa"/>
            <w:shd w:val="clear" w:color="auto" w:fill="auto"/>
          </w:tcPr>
          <w:p w14:paraId="7507CF75" w14:textId="77777777" w:rsidR="00FE6BC9" w:rsidRPr="00441E18" w:rsidRDefault="00FE6BC9" w:rsidP="00BD6BF5">
            <w:pPr>
              <w:ind w:right="-135"/>
              <w:rPr>
                <w:rFonts w:cstheme="minorHAnsi"/>
                <w:sz w:val="20"/>
                <w:szCs w:val="20"/>
              </w:rPr>
            </w:pPr>
            <w:proofErr w:type="gramStart"/>
            <w:r w:rsidRPr="00441E18">
              <w:rPr>
                <w:rFonts w:cstheme="minorHAnsi"/>
                <w:sz w:val="20"/>
                <w:szCs w:val="20"/>
              </w:rPr>
              <w:t>Meet</w:t>
            </w:r>
            <w:r>
              <w:rPr>
                <w:rFonts w:cstheme="minorHAnsi"/>
                <w:sz w:val="20"/>
                <w:szCs w:val="20"/>
              </w:rPr>
              <w:t xml:space="preserve">ings </w:t>
            </w:r>
            <w:r w:rsidRPr="00441E18">
              <w:rPr>
                <w:rFonts w:cstheme="minorHAnsi"/>
                <w:sz w:val="20"/>
                <w:szCs w:val="20"/>
              </w:rPr>
              <w:t xml:space="preserve"> with</w:t>
            </w:r>
            <w:proofErr w:type="gramEnd"/>
            <w:r w:rsidRPr="00441E18">
              <w:rPr>
                <w:rFonts w:cstheme="minorHAnsi"/>
                <w:sz w:val="20"/>
                <w:szCs w:val="20"/>
              </w:rPr>
              <w:t xml:space="preserve"> key persons of formal industry to get their reflection</w:t>
            </w:r>
          </w:p>
        </w:tc>
        <w:tc>
          <w:tcPr>
            <w:tcW w:w="2182" w:type="dxa"/>
            <w:vMerge/>
            <w:shd w:val="clear" w:color="auto" w:fill="auto"/>
          </w:tcPr>
          <w:p w14:paraId="47AEBE67" w14:textId="77777777" w:rsidR="00FE6BC9" w:rsidRPr="00441E18" w:rsidRDefault="00FE6BC9" w:rsidP="00BD6BF5">
            <w:pPr>
              <w:rPr>
                <w:rFonts w:cstheme="minorHAnsi"/>
                <w:sz w:val="20"/>
                <w:szCs w:val="20"/>
              </w:rPr>
            </w:pPr>
          </w:p>
        </w:tc>
      </w:tr>
      <w:tr w:rsidR="00FE6BC9" w:rsidRPr="005F2CDC" w14:paraId="67B7428F" w14:textId="77777777" w:rsidTr="00BD6BF5">
        <w:trPr>
          <w:trHeight w:val="441"/>
        </w:trPr>
        <w:tc>
          <w:tcPr>
            <w:tcW w:w="443" w:type="dxa"/>
            <w:vMerge/>
          </w:tcPr>
          <w:p w14:paraId="358F52EC" w14:textId="77777777" w:rsidR="00FE6BC9" w:rsidRPr="00441E18" w:rsidRDefault="00FE6BC9" w:rsidP="00BD6BF5">
            <w:pPr>
              <w:rPr>
                <w:rFonts w:cstheme="minorHAnsi"/>
              </w:rPr>
            </w:pPr>
          </w:p>
        </w:tc>
        <w:tc>
          <w:tcPr>
            <w:tcW w:w="1091" w:type="dxa"/>
            <w:vMerge/>
          </w:tcPr>
          <w:p w14:paraId="566CFF53" w14:textId="77777777" w:rsidR="00FE6BC9" w:rsidRPr="00E87F25" w:rsidRDefault="00FE6BC9" w:rsidP="00BD6BF5">
            <w:pPr>
              <w:ind w:left="-21" w:right="-90"/>
              <w:rPr>
                <w:rFonts w:cstheme="minorHAnsi"/>
                <w:sz w:val="20"/>
                <w:szCs w:val="20"/>
              </w:rPr>
            </w:pPr>
          </w:p>
        </w:tc>
        <w:tc>
          <w:tcPr>
            <w:tcW w:w="870" w:type="dxa"/>
            <w:vMerge/>
          </w:tcPr>
          <w:p w14:paraId="2E8BF9F5" w14:textId="77777777" w:rsidR="00FE6BC9" w:rsidRPr="00441E18" w:rsidRDefault="00FE6BC9" w:rsidP="00BD6BF5">
            <w:pPr>
              <w:ind w:left="-29" w:right="-105"/>
              <w:rPr>
                <w:rFonts w:cstheme="minorHAnsi"/>
                <w:sz w:val="20"/>
                <w:szCs w:val="20"/>
              </w:rPr>
            </w:pPr>
          </w:p>
        </w:tc>
        <w:tc>
          <w:tcPr>
            <w:tcW w:w="2816" w:type="dxa"/>
            <w:shd w:val="clear" w:color="auto" w:fill="auto"/>
          </w:tcPr>
          <w:p w14:paraId="4B00E792" w14:textId="77777777" w:rsidR="00FE6BC9" w:rsidRPr="00441E18" w:rsidRDefault="00FE6BC9" w:rsidP="00BD6BF5">
            <w:pPr>
              <w:ind w:right="-115"/>
              <w:rPr>
                <w:rFonts w:cstheme="minorHAnsi"/>
              </w:rPr>
            </w:pPr>
            <w:r w:rsidRPr="00441E18">
              <w:rPr>
                <w:rFonts w:cstheme="minorHAnsi"/>
              </w:rPr>
              <w:t>Visit enterprise</w:t>
            </w:r>
            <w:r>
              <w:rPr>
                <w:rFonts w:cstheme="minorHAnsi"/>
              </w:rPr>
              <w:t>s</w:t>
            </w:r>
            <w:r w:rsidRPr="00441E18">
              <w:rPr>
                <w:rFonts w:cstheme="minorHAnsi"/>
              </w:rPr>
              <w:t xml:space="preserve"> /workshop</w:t>
            </w:r>
            <w:r>
              <w:rPr>
                <w:rFonts w:cstheme="minorHAnsi"/>
              </w:rPr>
              <w:t>s</w:t>
            </w:r>
            <w:r w:rsidRPr="00441E18">
              <w:rPr>
                <w:rFonts w:cstheme="minorHAnsi"/>
              </w:rPr>
              <w:t xml:space="preserve"> (informal sector)</w:t>
            </w:r>
          </w:p>
        </w:tc>
        <w:tc>
          <w:tcPr>
            <w:tcW w:w="1002" w:type="dxa"/>
            <w:vMerge/>
          </w:tcPr>
          <w:p w14:paraId="7CC0B563" w14:textId="77777777" w:rsidR="00FE6BC9" w:rsidRPr="00441E18" w:rsidRDefault="00FE6BC9" w:rsidP="00BD6BF5">
            <w:pPr>
              <w:jc w:val="center"/>
              <w:rPr>
                <w:rFonts w:cstheme="minorHAnsi"/>
              </w:rPr>
            </w:pPr>
          </w:p>
        </w:tc>
        <w:tc>
          <w:tcPr>
            <w:tcW w:w="1068" w:type="dxa"/>
          </w:tcPr>
          <w:p w14:paraId="07FB7FA5" w14:textId="77777777" w:rsidR="00FE6BC9" w:rsidRPr="00441E18" w:rsidRDefault="00FE6BC9" w:rsidP="00BD6BF5">
            <w:pPr>
              <w:ind w:right="-114"/>
              <w:jc w:val="center"/>
              <w:rPr>
                <w:rFonts w:cstheme="minorHAnsi"/>
                <w:sz w:val="19"/>
                <w:szCs w:val="19"/>
              </w:rPr>
            </w:pPr>
            <w:proofErr w:type="spellStart"/>
            <w:r w:rsidRPr="00441E18">
              <w:rPr>
                <w:rFonts w:cstheme="minorHAnsi"/>
                <w:sz w:val="19"/>
                <w:szCs w:val="19"/>
              </w:rPr>
              <w:t>Kalshi</w:t>
            </w:r>
            <w:proofErr w:type="spellEnd"/>
            <w:r w:rsidRPr="00441E18">
              <w:rPr>
                <w:rFonts w:cstheme="minorHAnsi"/>
                <w:sz w:val="19"/>
                <w:szCs w:val="19"/>
              </w:rPr>
              <w:t>, Mirpur</w:t>
            </w:r>
          </w:p>
        </w:tc>
        <w:tc>
          <w:tcPr>
            <w:tcW w:w="2790" w:type="dxa"/>
            <w:vMerge/>
          </w:tcPr>
          <w:p w14:paraId="565C86FA" w14:textId="77777777" w:rsidR="00FE6BC9" w:rsidRPr="00441E18" w:rsidRDefault="00FE6BC9" w:rsidP="00BD6BF5">
            <w:pPr>
              <w:ind w:right="-114"/>
              <w:rPr>
                <w:rFonts w:cstheme="minorHAnsi"/>
                <w:sz w:val="20"/>
                <w:szCs w:val="20"/>
              </w:rPr>
            </w:pPr>
          </w:p>
        </w:tc>
        <w:tc>
          <w:tcPr>
            <w:tcW w:w="3398" w:type="dxa"/>
            <w:shd w:val="clear" w:color="auto" w:fill="auto"/>
          </w:tcPr>
          <w:p w14:paraId="36B2FAD7" w14:textId="77777777" w:rsidR="00FE6BC9" w:rsidRDefault="00FE6BC9" w:rsidP="00BD6BF5">
            <w:pPr>
              <w:ind w:right="-130"/>
              <w:rPr>
                <w:rFonts w:cstheme="minorHAnsi"/>
                <w:sz w:val="20"/>
                <w:szCs w:val="20"/>
              </w:rPr>
            </w:pPr>
            <w:r w:rsidRPr="00441E18">
              <w:rPr>
                <w:rFonts w:cstheme="minorHAnsi"/>
                <w:sz w:val="20"/>
                <w:szCs w:val="20"/>
              </w:rPr>
              <w:t>Meet</w:t>
            </w:r>
            <w:r>
              <w:rPr>
                <w:rFonts w:cstheme="minorHAnsi"/>
                <w:sz w:val="20"/>
                <w:szCs w:val="20"/>
              </w:rPr>
              <w:t>ings</w:t>
            </w:r>
            <w:r w:rsidRPr="00441E18">
              <w:rPr>
                <w:rFonts w:cstheme="minorHAnsi"/>
                <w:sz w:val="20"/>
                <w:szCs w:val="20"/>
              </w:rPr>
              <w:t xml:space="preserve"> with the owner, master craft of the enterprise and graduate employee</w:t>
            </w:r>
            <w:r>
              <w:rPr>
                <w:rFonts w:cstheme="minorHAnsi"/>
                <w:sz w:val="20"/>
                <w:szCs w:val="20"/>
              </w:rPr>
              <w:t>s</w:t>
            </w:r>
            <w:r w:rsidRPr="00441E18">
              <w:rPr>
                <w:rFonts w:cstheme="minorHAnsi"/>
                <w:sz w:val="20"/>
                <w:szCs w:val="20"/>
              </w:rPr>
              <w:t xml:space="preserve"> </w:t>
            </w:r>
          </w:p>
          <w:p w14:paraId="0B4DD1AA" w14:textId="77777777" w:rsidR="002836C5" w:rsidRPr="00441E18" w:rsidRDefault="002836C5" w:rsidP="00BD6BF5">
            <w:pPr>
              <w:ind w:right="-130"/>
              <w:rPr>
                <w:rFonts w:cstheme="minorHAnsi"/>
                <w:sz w:val="20"/>
                <w:szCs w:val="20"/>
              </w:rPr>
            </w:pPr>
          </w:p>
        </w:tc>
        <w:tc>
          <w:tcPr>
            <w:tcW w:w="2182" w:type="dxa"/>
            <w:vMerge/>
            <w:shd w:val="clear" w:color="auto" w:fill="CCC0D9" w:themeFill="accent4" w:themeFillTint="66"/>
          </w:tcPr>
          <w:p w14:paraId="43712C24" w14:textId="77777777" w:rsidR="00FE6BC9" w:rsidRPr="00441E18" w:rsidRDefault="00FE6BC9" w:rsidP="00BD6BF5">
            <w:pPr>
              <w:rPr>
                <w:rFonts w:cstheme="minorHAnsi"/>
                <w:sz w:val="20"/>
                <w:szCs w:val="20"/>
              </w:rPr>
            </w:pPr>
          </w:p>
        </w:tc>
      </w:tr>
      <w:tr w:rsidR="00FE6BC9" w:rsidRPr="005F2CDC" w14:paraId="64CEC094" w14:textId="77777777" w:rsidTr="00BD6BF5">
        <w:trPr>
          <w:trHeight w:val="291"/>
        </w:trPr>
        <w:tc>
          <w:tcPr>
            <w:tcW w:w="443" w:type="dxa"/>
            <w:vMerge w:val="restart"/>
            <w:shd w:val="clear" w:color="auto" w:fill="FFF1C9"/>
          </w:tcPr>
          <w:p w14:paraId="7C814DD9" w14:textId="77777777" w:rsidR="00FE6BC9" w:rsidRPr="00BD620F" w:rsidRDefault="00FE6BC9" w:rsidP="00BD6BF5">
            <w:pPr>
              <w:ind w:left="-15" w:right="-120"/>
              <w:rPr>
                <w:rFonts w:cstheme="minorHAnsi"/>
              </w:rPr>
            </w:pPr>
            <w:r>
              <w:rPr>
                <w:rFonts w:cstheme="minorHAnsi"/>
              </w:rPr>
              <w:t>5</w:t>
            </w:r>
            <w:r w:rsidRPr="00BD620F">
              <w:rPr>
                <w:rFonts w:cstheme="minorHAnsi"/>
              </w:rPr>
              <w:t>.</w:t>
            </w:r>
          </w:p>
        </w:tc>
        <w:tc>
          <w:tcPr>
            <w:tcW w:w="1091" w:type="dxa"/>
            <w:vMerge w:val="restart"/>
            <w:shd w:val="clear" w:color="auto" w:fill="FFF1C9"/>
          </w:tcPr>
          <w:p w14:paraId="07947F3D" w14:textId="77777777" w:rsidR="00FE6BC9" w:rsidRPr="00BD620F" w:rsidRDefault="00FE6BC9" w:rsidP="00BD6BF5">
            <w:pPr>
              <w:ind w:left="-21" w:right="-90"/>
              <w:rPr>
                <w:rFonts w:cstheme="minorHAnsi"/>
                <w:sz w:val="14"/>
                <w:szCs w:val="14"/>
              </w:rPr>
            </w:pPr>
          </w:p>
          <w:p w14:paraId="66E1EEF2" w14:textId="77777777" w:rsidR="00FE6BC9" w:rsidRPr="00BD620F" w:rsidRDefault="00FE6BC9" w:rsidP="00BD6BF5">
            <w:pPr>
              <w:ind w:left="-21" w:right="-90"/>
              <w:jc w:val="center"/>
              <w:rPr>
                <w:rFonts w:cstheme="minorHAnsi"/>
                <w:sz w:val="20"/>
                <w:szCs w:val="20"/>
              </w:rPr>
            </w:pPr>
            <w:r w:rsidRPr="00BD620F">
              <w:rPr>
                <w:rFonts w:cstheme="minorHAnsi"/>
                <w:bCs/>
              </w:rPr>
              <w:t>1 April</w:t>
            </w:r>
          </w:p>
          <w:p w14:paraId="0498A511" w14:textId="77777777" w:rsidR="00FE6BC9" w:rsidRPr="00BD620F" w:rsidRDefault="00FE6BC9" w:rsidP="00BD6BF5">
            <w:pPr>
              <w:ind w:left="-21" w:right="-90"/>
              <w:jc w:val="center"/>
              <w:rPr>
                <w:rFonts w:cstheme="minorHAnsi"/>
                <w:sz w:val="20"/>
                <w:szCs w:val="20"/>
              </w:rPr>
            </w:pPr>
          </w:p>
          <w:p w14:paraId="6F0126E9" w14:textId="77777777" w:rsidR="00FE6BC9" w:rsidRPr="00BD620F" w:rsidRDefault="00FE6BC9" w:rsidP="00BD6BF5">
            <w:pPr>
              <w:ind w:left="-21" w:right="-90"/>
              <w:jc w:val="center"/>
              <w:rPr>
                <w:rFonts w:cstheme="minorHAnsi"/>
                <w:sz w:val="12"/>
                <w:szCs w:val="12"/>
              </w:rPr>
            </w:pPr>
          </w:p>
          <w:p w14:paraId="1A3E9928" w14:textId="77777777" w:rsidR="00FE6BC9" w:rsidRPr="00BD620F" w:rsidRDefault="00FE6BC9" w:rsidP="00BD6BF5">
            <w:pPr>
              <w:ind w:left="-21" w:right="-90"/>
              <w:jc w:val="center"/>
              <w:rPr>
                <w:rFonts w:cstheme="minorHAnsi"/>
                <w:sz w:val="20"/>
                <w:szCs w:val="20"/>
              </w:rPr>
            </w:pPr>
          </w:p>
        </w:tc>
        <w:tc>
          <w:tcPr>
            <w:tcW w:w="870" w:type="dxa"/>
            <w:shd w:val="clear" w:color="auto" w:fill="FFF1C9"/>
          </w:tcPr>
          <w:p w14:paraId="6E864535" w14:textId="77777777" w:rsidR="00FE6BC9" w:rsidRPr="00BD620F" w:rsidRDefault="00FE6BC9" w:rsidP="00BD6BF5">
            <w:pPr>
              <w:ind w:left="-29" w:right="-105"/>
              <w:rPr>
                <w:rFonts w:cstheme="minorHAnsi"/>
                <w:sz w:val="20"/>
                <w:szCs w:val="20"/>
              </w:rPr>
            </w:pPr>
            <w:r w:rsidRPr="00BD620F">
              <w:rPr>
                <w:rFonts w:cstheme="minorHAnsi"/>
                <w:sz w:val="20"/>
                <w:szCs w:val="20"/>
              </w:rPr>
              <w:t>10:00 - 10:45 am</w:t>
            </w:r>
          </w:p>
        </w:tc>
        <w:tc>
          <w:tcPr>
            <w:tcW w:w="2816" w:type="dxa"/>
            <w:shd w:val="clear" w:color="auto" w:fill="FFF1C9"/>
          </w:tcPr>
          <w:p w14:paraId="3019EC81" w14:textId="77777777" w:rsidR="00FE6BC9" w:rsidRPr="00BD620F" w:rsidRDefault="00FE6BC9" w:rsidP="00BD6BF5">
            <w:pPr>
              <w:ind w:right="-115"/>
              <w:rPr>
                <w:rFonts w:cstheme="minorHAnsi"/>
              </w:rPr>
            </w:pPr>
            <w:r w:rsidRPr="00BD620F">
              <w:rPr>
                <w:rFonts w:cstheme="minorHAnsi"/>
              </w:rPr>
              <w:t>Meeting with UCEP BoG Chairperson.</w:t>
            </w:r>
          </w:p>
        </w:tc>
        <w:tc>
          <w:tcPr>
            <w:tcW w:w="1002" w:type="dxa"/>
            <w:shd w:val="clear" w:color="auto" w:fill="FFF1C9"/>
          </w:tcPr>
          <w:p w14:paraId="6D92DA37" w14:textId="77777777" w:rsidR="00FE6BC9" w:rsidRPr="00BD620F" w:rsidRDefault="00FE6BC9" w:rsidP="00BD6BF5">
            <w:pPr>
              <w:jc w:val="center"/>
              <w:rPr>
                <w:rFonts w:cstheme="minorHAnsi"/>
              </w:rPr>
            </w:pPr>
            <w:r w:rsidRPr="00BD620F">
              <w:rPr>
                <w:rFonts w:cstheme="minorHAnsi"/>
              </w:rPr>
              <w:t xml:space="preserve">Virtual </w:t>
            </w:r>
          </w:p>
        </w:tc>
        <w:tc>
          <w:tcPr>
            <w:tcW w:w="1068" w:type="dxa"/>
            <w:shd w:val="clear" w:color="auto" w:fill="FFF1C9"/>
          </w:tcPr>
          <w:p w14:paraId="35CA6984" w14:textId="77777777" w:rsidR="00FE6BC9" w:rsidRPr="00BD620F" w:rsidRDefault="00FE6BC9" w:rsidP="00BD6BF5">
            <w:pPr>
              <w:jc w:val="center"/>
              <w:rPr>
                <w:rFonts w:cstheme="minorHAnsi"/>
                <w:sz w:val="20"/>
                <w:szCs w:val="20"/>
              </w:rPr>
            </w:pPr>
            <w:r w:rsidRPr="00BD620F">
              <w:rPr>
                <w:rFonts w:cstheme="minorHAnsi"/>
                <w:sz w:val="20"/>
                <w:szCs w:val="20"/>
              </w:rPr>
              <w:t>Microsoft Team</w:t>
            </w:r>
          </w:p>
        </w:tc>
        <w:tc>
          <w:tcPr>
            <w:tcW w:w="2790" w:type="dxa"/>
            <w:vMerge w:val="restart"/>
            <w:shd w:val="clear" w:color="auto" w:fill="FFF1C9"/>
          </w:tcPr>
          <w:p w14:paraId="313EB868" w14:textId="77777777" w:rsidR="00FE6BC9" w:rsidRDefault="00FE6BC9" w:rsidP="00BD6BF5">
            <w:pPr>
              <w:rPr>
                <w:rFonts w:cstheme="minorHAnsi"/>
                <w:sz w:val="20"/>
                <w:szCs w:val="20"/>
              </w:rPr>
            </w:pPr>
            <w:r>
              <w:rPr>
                <w:rFonts w:cstheme="minorHAnsi"/>
                <w:sz w:val="20"/>
                <w:szCs w:val="20"/>
              </w:rPr>
              <w:t>Function of BoG</w:t>
            </w:r>
          </w:p>
          <w:p w14:paraId="4E35443F" w14:textId="77777777" w:rsidR="00FE6BC9" w:rsidRPr="00BD620F" w:rsidRDefault="00FE6BC9" w:rsidP="00BD6BF5">
            <w:pPr>
              <w:rPr>
                <w:rFonts w:cstheme="minorHAnsi"/>
                <w:sz w:val="20"/>
                <w:szCs w:val="20"/>
              </w:rPr>
            </w:pPr>
            <w:r w:rsidRPr="00BD620F">
              <w:rPr>
                <w:rFonts w:cstheme="minorHAnsi"/>
                <w:sz w:val="20"/>
                <w:szCs w:val="20"/>
              </w:rPr>
              <w:t xml:space="preserve">Future </w:t>
            </w:r>
            <w:r>
              <w:rPr>
                <w:rFonts w:cstheme="minorHAnsi"/>
                <w:sz w:val="20"/>
                <w:szCs w:val="20"/>
              </w:rPr>
              <w:t>p</w:t>
            </w:r>
            <w:r w:rsidRPr="00BD620F">
              <w:rPr>
                <w:rFonts w:cstheme="minorHAnsi"/>
                <w:sz w:val="20"/>
                <w:szCs w:val="20"/>
              </w:rPr>
              <w:t>rospect of partnership with DFAT</w:t>
            </w:r>
          </w:p>
        </w:tc>
        <w:tc>
          <w:tcPr>
            <w:tcW w:w="3398" w:type="dxa"/>
            <w:shd w:val="clear" w:color="auto" w:fill="FFF1C9"/>
          </w:tcPr>
          <w:p w14:paraId="6C881640" w14:textId="77777777" w:rsidR="00FE6BC9" w:rsidRPr="00BD620F" w:rsidRDefault="00FE6BC9" w:rsidP="00BD6BF5">
            <w:pPr>
              <w:rPr>
                <w:rFonts w:cstheme="minorHAnsi"/>
                <w:sz w:val="20"/>
                <w:szCs w:val="20"/>
              </w:rPr>
            </w:pPr>
            <w:r w:rsidRPr="00BD620F">
              <w:rPr>
                <w:rFonts w:cstheme="minorHAnsi"/>
                <w:sz w:val="20"/>
                <w:szCs w:val="20"/>
              </w:rPr>
              <w:t xml:space="preserve">Meeting with Ms. Parveen Mahmud, Chairperson, </w:t>
            </w:r>
            <w:proofErr w:type="spellStart"/>
            <w:r w:rsidRPr="00BD620F">
              <w:rPr>
                <w:rFonts w:cstheme="minorHAnsi"/>
                <w:sz w:val="20"/>
                <w:szCs w:val="20"/>
              </w:rPr>
              <w:t>BoG</w:t>
            </w:r>
            <w:proofErr w:type="spellEnd"/>
            <w:r w:rsidRPr="00BD620F">
              <w:rPr>
                <w:rFonts w:cstheme="minorHAnsi"/>
                <w:sz w:val="20"/>
                <w:szCs w:val="20"/>
              </w:rPr>
              <w:t xml:space="preserve"> UCEP BD. </w:t>
            </w:r>
          </w:p>
        </w:tc>
        <w:tc>
          <w:tcPr>
            <w:tcW w:w="2182" w:type="dxa"/>
            <w:vMerge w:val="restart"/>
            <w:shd w:val="clear" w:color="auto" w:fill="FFF1C9"/>
          </w:tcPr>
          <w:p w14:paraId="3BCA8EA2" w14:textId="77777777" w:rsidR="00FE6BC9" w:rsidRPr="00BD620F" w:rsidRDefault="00FE6BC9" w:rsidP="00BD6BF5">
            <w:pPr>
              <w:rPr>
                <w:rFonts w:cstheme="minorHAnsi"/>
                <w:sz w:val="20"/>
                <w:szCs w:val="20"/>
              </w:rPr>
            </w:pPr>
            <w:r w:rsidRPr="00BD620F">
              <w:rPr>
                <w:rFonts w:cstheme="minorHAnsi"/>
                <w:sz w:val="20"/>
                <w:szCs w:val="20"/>
              </w:rPr>
              <w:t>To address strategic interest (national priorities and sustainability)</w:t>
            </w:r>
          </w:p>
        </w:tc>
      </w:tr>
      <w:tr w:rsidR="00FE6BC9" w:rsidRPr="005F2CDC" w14:paraId="7371132E" w14:textId="77777777" w:rsidTr="00BD6BF5">
        <w:trPr>
          <w:trHeight w:val="291"/>
        </w:trPr>
        <w:tc>
          <w:tcPr>
            <w:tcW w:w="443" w:type="dxa"/>
            <w:vMerge/>
            <w:shd w:val="clear" w:color="auto" w:fill="FFF1C9"/>
          </w:tcPr>
          <w:p w14:paraId="6ABEE4E6" w14:textId="77777777" w:rsidR="00FE6BC9" w:rsidRPr="00BD620F" w:rsidRDefault="00FE6BC9" w:rsidP="00BD6BF5">
            <w:pPr>
              <w:ind w:left="-15" w:right="-120"/>
              <w:rPr>
                <w:rFonts w:cstheme="minorHAnsi"/>
              </w:rPr>
            </w:pPr>
          </w:p>
        </w:tc>
        <w:tc>
          <w:tcPr>
            <w:tcW w:w="1091" w:type="dxa"/>
            <w:vMerge/>
            <w:shd w:val="clear" w:color="auto" w:fill="FFF1C9"/>
          </w:tcPr>
          <w:p w14:paraId="3860446A" w14:textId="77777777" w:rsidR="00FE6BC9" w:rsidRPr="00BD620F" w:rsidRDefault="00FE6BC9" w:rsidP="00BD6BF5">
            <w:pPr>
              <w:ind w:left="-21" w:right="-90"/>
              <w:jc w:val="center"/>
              <w:rPr>
                <w:rFonts w:cstheme="minorHAnsi"/>
                <w:sz w:val="20"/>
                <w:szCs w:val="20"/>
              </w:rPr>
            </w:pPr>
          </w:p>
        </w:tc>
        <w:tc>
          <w:tcPr>
            <w:tcW w:w="870" w:type="dxa"/>
            <w:shd w:val="clear" w:color="auto" w:fill="FFF1C9"/>
          </w:tcPr>
          <w:p w14:paraId="602D6FD2" w14:textId="77777777" w:rsidR="00FE6BC9" w:rsidRPr="00BD620F" w:rsidRDefault="00FE6BC9" w:rsidP="00BD6BF5">
            <w:pPr>
              <w:ind w:left="-29" w:right="-105"/>
              <w:rPr>
                <w:rFonts w:cstheme="minorHAnsi"/>
                <w:sz w:val="20"/>
                <w:szCs w:val="20"/>
              </w:rPr>
            </w:pPr>
            <w:r w:rsidRPr="00BD620F">
              <w:rPr>
                <w:rFonts w:cstheme="minorHAnsi"/>
                <w:sz w:val="20"/>
                <w:szCs w:val="20"/>
              </w:rPr>
              <w:t>11:00-11:45 am</w:t>
            </w:r>
          </w:p>
        </w:tc>
        <w:tc>
          <w:tcPr>
            <w:tcW w:w="2816" w:type="dxa"/>
            <w:shd w:val="clear" w:color="auto" w:fill="FFF1C9"/>
          </w:tcPr>
          <w:p w14:paraId="4A27B8E9" w14:textId="77777777" w:rsidR="00FE6BC9" w:rsidRPr="00BD620F" w:rsidRDefault="00FE6BC9" w:rsidP="00BD6BF5">
            <w:pPr>
              <w:ind w:right="-115"/>
              <w:rPr>
                <w:rFonts w:cstheme="minorHAnsi"/>
              </w:rPr>
            </w:pPr>
            <w:r w:rsidRPr="00BD620F">
              <w:rPr>
                <w:rFonts w:cstheme="minorHAnsi"/>
              </w:rPr>
              <w:t>Meeting with MD, SED, UCEP</w:t>
            </w:r>
          </w:p>
        </w:tc>
        <w:tc>
          <w:tcPr>
            <w:tcW w:w="1002" w:type="dxa"/>
            <w:shd w:val="clear" w:color="auto" w:fill="FFF1C9"/>
          </w:tcPr>
          <w:p w14:paraId="70ED9284" w14:textId="77777777" w:rsidR="00FE6BC9" w:rsidRPr="00BD620F" w:rsidRDefault="00FE6BC9" w:rsidP="00BD6BF5">
            <w:pPr>
              <w:jc w:val="center"/>
              <w:rPr>
                <w:rFonts w:cstheme="minorHAnsi"/>
              </w:rPr>
            </w:pPr>
            <w:r w:rsidRPr="00BD620F">
              <w:rPr>
                <w:rFonts w:cstheme="minorHAnsi"/>
              </w:rPr>
              <w:t>Virtual</w:t>
            </w:r>
          </w:p>
        </w:tc>
        <w:tc>
          <w:tcPr>
            <w:tcW w:w="1068" w:type="dxa"/>
            <w:shd w:val="clear" w:color="auto" w:fill="FFF1C9"/>
          </w:tcPr>
          <w:p w14:paraId="651AC3EB" w14:textId="77777777" w:rsidR="00FE6BC9" w:rsidRPr="00BD620F" w:rsidRDefault="00FE6BC9" w:rsidP="00BD6BF5">
            <w:pPr>
              <w:jc w:val="center"/>
              <w:rPr>
                <w:rFonts w:cstheme="minorHAnsi"/>
                <w:sz w:val="20"/>
                <w:szCs w:val="20"/>
              </w:rPr>
            </w:pPr>
            <w:r w:rsidRPr="00BD620F">
              <w:rPr>
                <w:rFonts w:cstheme="minorHAnsi"/>
                <w:sz w:val="20"/>
                <w:szCs w:val="20"/>
              </w:rPr>
              <w:t>Microsoft Team</w:t>
            </w:r>
          </w:p>
        </w:tc>
        <w:tc>
          <w:tcPr>
            <w:tcW w:w="2790" w:type="dxa"/>
            <w:vMerge/>
            <w:shd w:val="clear" w:color="auto" w:fill="FFF1C9"/>
          </w:tcPr>
          <w:p w14:paraId="4EDAF2D9" w14:textId="77777777" w:rsidR="00FE6BC9" w:rsidRPr="00BD620F" w:rsidRDefault="00FE6BC9" w:rsidP="00BD6BF5">
            <w:pPr>
              <w:rPr>
                <w:rFonts w:cstheme="minorHAnsi"/>
                <w:sz w:val="20"/>
                <w:szCs w:val="20"/>
              </w:rPr>
            </w:pPr>
          </w:p>
        </w:tc>
        <w:tc>
          <w:tcPr>
            <w:tcW w:w="3398" w:type="dxa"/>
            <w:shd w:val="clear" w:color="auto" w:fill="FFF1C9"/>
          </w:tcPr>
          <w:p w14:paraId="40A35EED" w14:textId="77777777" w:rsidR="00FE6BC9" w:rsidRPr="00BD620F" w:rsidRDefault="00FE6BC9" w:rsidP="00BD6BF5">
            <w:pPr>
              <w:rPr>
                <w:rFonts w:cstheme="minorHAnsi"/>
                <w:sz w:val="20"/>
                <w:szCs w:val="20"/>
              </w:rPr>
            </w:pPr>
            <w:r w:rsidRPr="00BD620F">
              <w:rPr>
                <w:rFonts w:cstheme="minorHAnsi"/>
                <w:sz w:val="20"/>
                <w:szCs w:val="20"/>
              </w:rPr>
              <w:t>Meeting with Mr. Abdul Karim</w:t>
            </w:r>
          </w:p>
          <w:p w14:paraId="567D79BF" w14:textId="77777777" w:rsidR="00FE6BC9" w:rsidRPr="00BD620F" w:rsidRDefault="00FE6BC9" w:rsidP="00BD6BF5">
            <w:pPr>
              <w:rPr>
                <w:rFonts w:cstheme="minorHAnsi"/>
                <w:sz w:val="20"/>
                <w:szCs w:val="20"/>
              </w:rPr>
            </w:pPr>
            <w:r w:rsidRPr="00BD620F">
              <w:rPr>
                <w:rFonts w:cstheme="minorHAnsi"/>
                <w:sz w:val="20"/>
                <w:szCs w:val="20"/>
              </w:rPr>
              <w:t>MD, SED, UCEP</w:t>
            </w:r>
          </w:p>
        </w:tc>
        <w:tc>
          <w:tcPr>
            <w:tcW w:w="2182" w:type="dxa"/>
            <w:vMerge/>
            <w:shd w:val="clear" w:color="auto" w:fill="FFF1C9"/>
          </w:tcPr>
          <w:p w14:paraId="26B47173" w14:textId="77777777" w:rsidR="00FE6BC9" w:rsidRPr="00BD620F" w:rsidRDefault="00FE6BC9" w:rsidP="00BD6BF5">
            <w:pPr>
              <w:rPr>
                <w:rFonts w:cstheme="minorHAnsi"/>
                <w:sz w:val="20"/>
                <w:szCs w:val="20"/>
              </w:rPr>
            </w:pPr>
          </w:p>
        </w:tc>
      </w:tr>
      <w:tr w:rsidR="00FE6BC9" w:rsidRPr="005F2CDC" w14:paraId="02E906A1" w14:textId="77777777" w:rsidTr="00BD6BF5">
        <w:trPr>
          <w:trHeight w:val="291"/>
        </w:trPr>
        <w:tc>
          <w:tcPr>
            <w:tcW w:w="443" w:type="dxa"/>
            <w:vMerge/>
            <w:shd w:val="clear" w:color="auto" w:fill="FFF1C9"/>
          </w:tcPr>
          <w:p w14:paraId="53F9B3B6" w14:textId="77777777" w:rsidR="00FE6BC9" w:rsidRPr="00BD620F" w:rsidRDefault="00FE6BC9" w:rsidP="00BD6BF5">
            <w:pPr>
              <w:ind w:left="-15" w:right="-120"/>
              <w:rPr>
                <w:rFonts w:cstheme="minorHAnsi"/>
              </w:rPr>
            </w:pPr>
          </w:p>
        </w:tc>
        <w:tc>
          <w:tcPr>
            <w:tcW w:w="1091" w:type="dxa"/>
            <w:vMerge/>
            <w:shd w:val="clear" w:color="auto" w:fill="FFF1C9"/>
          </w:tcPr>
          <w:p w14:paraId="2D702B74" w14:textId="77777777" w:rsidR="00FE6BC9" w:rsidRPr="00BD620F" w:rsidRDefault="00FE6BC9" w:rsidP="00BD6BF5">
            <w:pPr>
              <w:ind w:left="-21" w:right="-90"/>
              <w:jc w:val="center"/>
              <w:rPr>
                <w:rFonts w:cstheme="minorHAnsi"/>
                <w:b/>
                <w:bCs/>
              </w:rPr>
            </w:pPr>
          </w:p>
        </w:tc>
        <w:tc>
          <w:tcPr>
            <w:tcW w:w="870" w:type="dxa"/>
            <w:shd w:val="clear" w:color="auto" w:fill="FFF1C9"/>
          </w:tcPr>
          <w:p w14:paraId="433FCEEB" w14:textId="77777777" w:rsidR="00FE6BC9" w:rsidRPr="00BD620F" w:rsidRDefault="00FE6BC9" w:rsidP="00BD6BF5">
            <w:pPr>
              <w:ind w:right="-135"/>
              <w:rPr>
                <w:rFonts w:cstheme="minorHAnsi"/>
                <w:sz w:val="20"/>
                <w:szCs w:val="20"/>
              </w:rPr>
            </w:pPr>
            <w:r w:rsidRPr="00BD620F">
              <w:rPr>
                <w:rFonts w:cstheme="minorHAnsi"/>
                <w:sz w:val="20"/>
                <w:szCs w:val="20"/>
              </w:rPr>
              <w:t>3:00 – 4:00 pm</w:t>
            </w:r>
          </w:p>
        </w:tc>
        <w:tc>
          <w:tcPr>
            <w:tcW w:w="2816" w:type="dxa"/>
            <w:shd w:val="clear" w:color="auto" w:fill="FFF1C9"/>
          </w:tcPr>
          <w:p w14:paraId="01F1D5AE" w14:textId="77777777" w:rsidR="00FE6BC9" w:rsidRPr="00BD620F" w:rsidRDefault="00FE6BC9" w:rsidP="00BD6BF5">
            <w:pPr>
              <w:ind w:right="-115"/>
              <w:rPr>
                <w:rFonts w:cstheme="minorHAnsi"/>
              </w:rPr>
            </w:pPr>
            <w:r w:rsidRPr="00BD620F">
              <w:rPr>
                <w:rFonts w:cstheme="minorHAnsi"/>
              </w:rPr>
              <w:t>Meeting with Employers' Committee member</w:t>
            </w:r>
            <w:r>
              <w:rPr>
                <w:rFonts w:cstheme="minorHAnsi"/>
              </w:rPr>
              <w:t>s</w:t>
            </w:r>
          </w:p>
        </w:tc>
        <w:tc>
          <w:tcPr>
            <w:tcW w:w="1002" w:type="dxa"/>
            <w:shd w:val="clear" w:color="auto" w:fill="FFF1C9"/>
          </w:tcPr>
          <w:p w14:paraId="359F328D" w14:textId="77777777" w:rsidR="00FE6BC9" w:rsidRPr="00BD620F" w:rsidRDefault="00FE6BC9" w:rsidP="00BD6BF5">
            <w:pPr>
              <w:jc w:val="center"/>
              <w:rPr>
                <w:rFonts w:cstheme="minorHAnsi"/>
              </w:rPr>
            </w:pPr>
            <w:r w:rsidRPr="00BD620F">
              <w:rPr>
                <w:rFonts w:cstheme="minorHAnsi"/>
              </w:rPr>
              <w:t>Virtual</w:t>
            </w:r>
          </w:p>
        </w:tc>
        <w:tc>
          <w:tcPr>
            <w:tcW w:w="1068" w:type="dxa"/>
            <w:shd w:val="clear" w:color="auto" w:fill="FFF1C9"/>
          </w:tcPr>
          <w:p w14:paraId="376329DC" w14:textId="77777777" w:rsidR="00FE6BC9" w:rsidRPr="00BD620F" w:rsidRDefault="00FE6BC9" w:rsidP="00BD6BF5">
            <w:pPr>
              <w:jc w:val="center"/>
              <w:rPr>
                <w:rFonts w:cstheme="minorHAnsi"/>
                <w:sz w:val="20"/>
                <w:szCs w:val="20"/>
              </w:rPr>
            </w:pPr>
            <w:r w:rsidRPr="00BD620F">
              <w:rPr>
                <w:rFonts w:cstheme="minorHAnsi"/>
                <w:sz w:val="20"/>
                <w:szCs w:val="20"/>
              </w:rPr>
              <w:t xml:space="preserve">MS Team </w:t>
            </w:r>
          </w:p>
        </w:tc>
        <w:tc>
          <w:tcPr>
            <w:tcW w:w="2790" w:type="dxa"/>
            <w:shd w:val="clear" w:color="auto" w:fill="FFF1C9"/>
          </w:tcPr>
          <w:p w14:paraId="7249B735" w14:textId="77777777" w:rsidR="00FE6BC9" w:rsidRPr="00BD620F" w:rsidRDefault="00FE6BC9" w:rsidP="00BD6BF5">
            <w:pPr>
              <w:rPr>
                <w:rFonts w:cstheme="minorHAnsi"/>
                <w:sz w:val="20"/>
                <w:szCs w:val="20"/>
              </w:rPr>
            </w:pPr>
            <w:r w:rsidRPr="00BD620F">
              <w:rPr>
                <w:rFonts w:cstheme="minorHAnsi"/>
                <w:sz w:val="20"/>
                <w:szCs w:val="20"/>
              </w:rPr>
              <w:t xml:space="preserve">To know about their role, feedback and suggestion. </w:t>
            </w:r>
          </w:p>
        </w:tc>
        <w:tc>
          <w:tcPr>
            <w:tcW w:w="3398" w:type="dxa"/>
            <w:shd w:val="clear" w:color="auto" w:fill="FFF1C9"/>
          </w:tcPr>
          <w:p w14:paraId="110667BD" w14:textId="77777777" w:rsidR="00FE6BC9" w:rsidRPr="00BD620F" w:rsidRDefault="00FE6BC9" w:rsidP="00BD6BF5">
            <w:pPr>
              <w:rPr>
                <w:rFonts w:cstheme="minorHAnsi"/>
                <w:sz w:val="20"/>
                <w:szCs w:val="20"/>
              </w:rPr>
            </w:pPr>
            <w:r>
              <w:rPr>
                <w:rFonts w:cstheme="minorHAnsi"/>
                <w:sz w:val="20"/>
                <w:szCs w:val="20"/>
              </w:rPr>
              <w:t xml:space="preserve">Virtual meeting with four </w:t>
            </w:r>
            <w:r w:rsidRPr="00BD620F">
              <w:rPr>
                <w:rFonts w:cstheme="minorHAnsi"/>
                <w:sz w:val="20"/>
                <w:szCs w:val="20"/>
              </w:rPr>
              <w:t>members of UCEP Employer Committee.</w:t>
            </w:r>
          </w:p>
        </w:tc>
        <w:tc>
          <w:tcPr>
            <w:tcW w:w="2182" w:type="dxa"/>
            <w:shd w:val="clear" w:color="auto" w:fill="FFF1C9"/>
          </w:tcPr>
          <w:p w14:paraId="3DC67E53" w14:textId="77777777" w:rsidR="00FE6BC9" w:rsidRPr="00BD620F" w:rsidRDefault="00FE6BC9" w:rsidP="00BD6BF5">
            <w:pPr>
              <w:rPr>
                <w:rFonts w:cstheme="minorHAnsi"/>
                <w:sz w:val="20"/>
                <w:szCs w:val="20"/>
              </w:rPr>
            </w:pPr>
          </w:p>
        </w:tc>
      </w:tr>
      <w:tr w:rsidR="00FE6BC9" w:rsidRPr="005F2CDC" w14:paraId="0159208D" w14:textId="77777777" w:rsidTr="00BD6BF5">
        <w:trPr>
          <w:trHeight w:val="291"/>
        </w:trPr>
        <w:tc>
          <w:tcPr>
            <w:tcW w:w="443" w:type="dxa"/>
            <w:vMerge w:val="restart"/>
            <w:shd w:val="clear" w:color="auto" w:fill="FFFFFF" w:themeFill="background1"/>
          </w:tcPr>
          <w:p w14:paraId="40B0051C" w14:textId="77777777" w:rsidR="00FE6BC9" w:rsidRPr="00441E18" w:rsidRDefault="00FE6BC9" w:rsidP="00BD6BF5">
            <w:pPr>
              <w:ind w:left="-15" w:right="-120"/>
              <w:rPr>
                <w:rFonts w:cstheme="minorHAnsi"/>
              </w:rPr>
            </w:pPr>
            <w:r>
              <w:rPr>
                <w:rFonts w:cstheme="minorHAnsi"/>
              </w:rPr>
              <w:t>6.</w:t>
            </w:r>
          </w:p>
        </w:tc>
        <w:tc>
          <w:tcPr>
            <w:tcW w:w="1091" w:type="dxa"/>
            <w:vMerge w:val="restart"/>
            <w:shd w:val="clear" w:color="auto" w:fill="FFFFFF" w:themeFill="background1"/>
          </w:tcPr>
          <w:p w14:paraId="3BC0ECF9" w14:textId="77777777" w:rsidR="00FE6BC9" w:rsidRPr="00441E18" w:rsidRDefault="00FE6BC9" w:rsidP="00BD6BF5">
            <w:pPr>
              <w:ind w:left="-21" w:right="-90"/>
              <w:jc w:val="center"/>
              <w:rPr>
                <w:rFonts w:cstheme="minorHAnsi"/>
                <w:sz w:val="20"/>
                <w:szCs w:val="20"/>
              </w:rPr>
            </w:pPr>
            <w:r>
              <w:rPr>
                <w:rFonts w:cstheme="minorHAnsi"/>
                <w:sz w:val="20"/>
                <w:szCs w:val="20"/>
              </w:rPr>
              <w:t>6 April</w:t>
            </w:r>
          </w:p>
        </w:tc>
        <w:tc>
          <w:tcPr>
            <w:tcW w:w="870" w:type="dxa"/>
            <w:shd w:val="clear" w:color="auto" w:fill="FFFFFF" w:themeFill="background1"/>
          </w:tcPr>
          <w:p w14:paraId="734FE937" w14:textId="77777777" w:rsidR="00FE6BC9" w:rsidRPr="00441E18" w:rsidRDefault="00FE6BC9" w:rsidP="00BD6BF5">
            <w:pPr>
              <w:ind w:right="-135"/>
              <w:rPr>
                <w:rFonts w:cstheme="minorHAnsi"/>
                <w:sz w:val="20"/>
                <w:szCs w:val="20"/>
              </w:rPr>
            </w:pPr>
            <w:r>
              <w:rPr>
                <w:rFonts w:cstheme="minorHAnsi"/>
                <w:sz w:val="20"/>
                <w:szCs w:val="20"/>
              </w:rPr>
              <w:t>10.00-11.4 5 am</w:t>
            </w:r>
          </w:p>
        </w:tc>
        <w:tc>
          <w:tcPr>
            <w:tcW w:w="2816" w:type="dxa"/>
            <w:shd w:val="clear" w:color="auto" w:fill="FFFFFF" w:themeFill="background1"/>
          </w:tcPr>
          <w:p w14:paraId="5BB2DE3C" w14:textId="77777777" w:rsidR="00FE6BC9" w:rsidRPr="00BD620F" w:rsidRDefault="00FE6BC9" w:rsidP="00BD6BF5">
            <w:pPr>
              <w:ind w:right="-115"/>
              <w:rPr>
                <w:rFonts w:cstheme="minorHAnsi"/>
              </w:rPr>
            </w:pPr>
            <w:r w:rsidRPr="00BD620F">
              <w:rPr>
                <w:rFonts w:cstheme="minorHAnsi"/>
              </w:rPr>
              <w:t xml:space="preserve">Meeting with all Regional Managers of UCEP </w:t>
            </w:r>
            <w:r w:rsidRPr="00BD620F">
              <w:rPr>
                <w:rFonts w:cstheme="minorHAnsi"/>
                <w:sz w:val="20"/>
                <w:szCs w:val="20"/>
              </w:rPr>
              <w:t>Bangladesh</w:t>
            </w:r>
          </w:p>
        </w:tc>
        <w:tc>
          <w:tcPr>
            <w:tcW w:w="1002" w:type="dxa"/>
            <w:shd w:val="clear" w:color="auto" w:fill="FFFFFF" w:themeFill="background1"/>
          </w:tcPr>
          <w:p w14:paraId="78049C5A" w14:textId="77777777" w:rsidR="00FE6BC9" w:rsidRPr="00BD620F" w:rsidRDefault="00FE6BC9" w:rsidP="00BD6BF5">
            <w:pPr>
              <w:jc w:val="center"/>
              <w:rPr>
                <w:rFonts w:cstheme="minorHAnsi"/>
              </w:rPr>
            </w:pPr>
            <w:r w:rsidRPr="00BD620F">
              <w:rPr>
                <w:rFonts w:cstheme="minorHAnsi"/>
              </w:rPr>
              <w:t xml:space="preserve">Virtual </w:t>
            </w:r>
          </w:p>
        </w:tc>
        <w:tc>
          <w:tcPr>
            <w:tcW w:w="1068" w:type="dxa"/>
            <w:shd w:val="clear" w:color="auto" w:fill="FFFFFF" w:themeFill="background1"/>
          </w:tcPr>
          <w:p w14:paraId="63EF32DC" w14:textId="77777777" w:rsidR="00FE6BC9" w:rsidRPr="00BD620F" w:rsidRDefault="00FE6BC9" w:rsidP="00BD6BF5">
            <w:pPr>
              <w:jc w:val="center"/>
              <w:rPr>
                <w:rFonts w:cstheme="minorHAnsi"/>
                <w:sz w:val="20"/>
                <w:szCs w:val="20"/>
              </w:rPr>
            </w:pPr>
            <w:r w:rsidRPr="00BD620F">
              <w:rPr>
                <w:rFonts w:cstheme="minorHAnsi"/>
                <w:sz w:val="20"/>
                <w:szCs w:val="20"/>
              </w:rPr>
              <w:t>Microsoft Team</w:t>
            </w:r>
          </w:p>
        </w:tc>
        <w:tc>
          <w:tcPr>
            <w:tcW w:w="2790" w:type="dxa"/>
            <w:shd w:val="clear" w:color="auto" w:fill="FFFFFF" w:themeFill="background1"/>
          </w:tcPr>
          <w:p w14:paraId="6A7F2006" w14:textId="77777777" w:rsidR="00FE6BC9" w:rsidRPr="00BD620F" w:rsidRDefault="00FE6BC9" w:rsidP="00BD6BF5">
            <w:pPr>
              <w:rPr>
                <w:rFonts w:cstheme="minorHAnsi"/>
                <w:sz w:val="20"/>
                <w:szCs w:val="20"/>
              </w:rPr>
            </w:pPr>
            <w:r w:rsidRPr="00BD620F">
              <w:rPr>
                <w:rFonts w:cstheme="minorHAnsi"/>
                <w:sz w:val="20"/>
                <w:szCs w:val="20"/>
              </w:rPr>
              <w:t xml:space="preserve">To know about how regions work, and </w:t>
            </w:r>
            <w:r>
              <w:rPr>
                <w:rFonts w:cstheme="minorHAnsi"/>
                <w:sz w:val="20"/>
                <w:szCs w:val="20"/>
              </w:rPr>
              <w:t xml:space="preserve">the </w:t>
            </w:r>
            <w:r w:rsidRPr="00BD620F">
              <w:rPr>
                <w:rFonts w:cstheme="minorHAnsi"/>
                <w:sz w:val="20"/>
                <w:szCs w:val="20"/>
              </w:rPr>
              <w:t>experience</w:t>
            </w:r>
            <w:r>
              <w:rPr>
                <w:rFonts w:cstheme="minorHAnsi"/>
                <w:sz w:val="20"/>
                <w:szCs w:val="20"/>
              </w:rPr>
              <w:t>s, challenge and</w:t>
            </w:r>
            <w:r w:rsidRPr="00BD620F">
              <w:rPr>
                <w:rFonts w:cstheme="minorHAnsi"/>
                <w:sz w:val="20"/>
                <w:szCs w:val="20"/>
              </w:rPr>
              <w:t xml:space="preserve"> lessons</w:t>
            </w:r>
            <w:r>
              <w:rPr>
                <w:rFonts w:cstheme="minorHAnsi"/>
                <w:sz w:val="20"/>
                <w:szCs w:val="20"/>
              </w:rPr>
              <w:t xml:space="preserve"> learned</w:t>
            </w:r>
            <w:r w:rsidRPr="00BD620F">
              <w:rPr>
                <w:rFonts w:cstheme="minorHAnsi"/>
                <w:sz w:val="20"/>
                <w:szCs w:val="20"/>
              </w:rPr>
              <w:t>.</w:t>
            </w:r>
          </w:p>
        </w:tc>
        <w:tc>
          <w:tcPr>
            <w:tcW w:w="3398" w:type="dxa"/>
            <w:shd w:val="clear" w:color="auto" w:fill="FFFFFF" w:themeFill="background1"/>
          </w:tcPr>
          <w:p w14:paraId="29FC7AEB" w14:textId="77777777" w:rsidR="00FE6BC9" w:rsidRPr="00BD620F" w:rsidRDefault="00FE6BC9" w:rsidP="00BD6BF5">
            <w:pPr>
              <w:rPr>
                <w:rFonts w:cstheme="minorHAnsi"/>
                <w:sz w:val="20"/>
                <w:szCs w:val="20"/>
              </w:rPr>
            </w:pPr>
            <w:r>
              <w:rPr>
                <w:rFonts w:cstheme="minorHAnsi"/>
                <w:sz w:val="20"/>
                <w:szCs w:val="20"/>
              </w:rPr>
              <w:t>Virtual</w:t>
            </w:r>
            <w:r w:rsidRPr="00BD620F">
              <w:rPr>
                <w:rFonts w:cstheme="minorHAnsi"/>
                <w:sz w:val="20"/>
                <w:szCs w:val="20"/>
              </w:rPr>
              <w:t xml:space="preserve"> meeting with all RMs of UCEP Bangladesh.</w:t>
            </w:r>
          </w:p>
        </w:tc>
        <w:tc>
          <w:tcPr>
            <w:tcW w:w="2182" w:type="dxa"/>
            <w:shd w:val="clear" w:color="auto" w:fill="FFFFFF" w:themeFill="background1"/>
          </w:tcPr>
          <w:p w14:paraId="5604630F" w14:textId="77777777" w:rsidR="00FE6BC9" w:rsidRPr="00BD620F" w:rsidRDefault="00FE6BC9" w:rsidP="00BD6BF5">
            <w:pPr>
              <w:rPr>
                <w:rFonts w:cstheme="minorHAnsi"/>
                <w:sz w:val="20"/>
                <w:szCs w:val="20"/>
              </w:rPr>
            </w:pPr>
            <w:r w:rsidRPr="00BD620F">
              <w:rPr>
                <w:rFonts w:cstheme="minorHAnsi"/>
                <w:sz w:val="20"/>
                <w:szCs w:val="20"/>
              </w:rPr>
              <w:t>Presentation</w:t>
            </w:r>
            <w:r>
              <w:rPr>
                <w:rFonts w:cstheme="minorHAnsi"/>
                <w:sz w:val="20"/>
                <w:szCs w:val="20"/>
              </w:rPr>
              <w:t>s</w:t>
            </w:r>
            <w:r w:rsidRPr="00BD620F">
              <w:rPr>
                <w:rFonts w:cstheme="minorHAnsi"/>
                <w:sz w:val="20"/>
                <w:szCs w:val="20"/>
              </w:rPr>
              <w:t xml:space="preserve"> by DD (Field Operation) </w:t>
            </w:r>
            <w:r>
              <w:rPr>
                <w:rFonts w:cstheme="minorHAnsi"/>
                <w:sz w:val="20"/>
                <w:szCs w:val="20"/>
              </w:rPr>
              <w:t xml:space="preserve">and by RMs </w:t>
            </w:r>
            <w:r w:rsidRPr="00BD620F">
              <w:rPr>
                <w:rFonts w:cstheme="minorHAnsi"/>
                <w:sz w:val="20"/>
                <w:szCs w:val="20"/>
              </w:rPr>
              <w:t>followed by discussion</w:t>
            </w:r>
          </w:p>
        </w:tc>
      </w:tr>
      <w:tr w:rsidR="00FE6BC9" w:rsidRPr="005F2CDC" w14:paraId="1D7602C2" w14:textId="77777777" w:rsidTr="00BD6BF5">
        <w:trPr>
          <w:trHeight w:val="291"/>
        </w:trPr>
        <w:tc>
          <w:tcPr>
            <w:tcW w:w="443" w:type="dxa"/>
            <w:vMerge/>
            <w:shd w:val="clear" w:color="auto" w:fill="FFFFFF" w:themeFill="background1"/>
          </w:tcPr>
          <w:p w14:paraId="53427C7D" w14:textId="77777777" w:rsidR="00FE6BC9" w:rsidRPr="00441E18" w:rsidRDefault="00FE6BC9" w:rsidP="00BD6BF5">
            <w:pPr>
              <w:ind w:left="-15" w:right="-120"/>
              <w:rPr>
                <w:rFonts w:cstheme="minorHAnsi"/>
              </w:rPr>
            </w:pPr>
          </w:p>
        </w:tc>
        <w:tc>
          <w:tcPr>
            <w:tcW w:w="1091" w:type="dxa"/>
            <w:vMerge/>
            <w:shd w:val="clear" w:color="auto" w:fill="FFFFFF" w:themeFill="background1"/>
          </w:tcPr>
          <w:p w14:paraId="38AEBB40" w14:textId="77777777" w:rsidR="00FE6BC9" w:rsidRDefault="00FE6BC9" w:rsidP="00BD6BF5">
            <w:pPr>
              <w:ind w:left="-21" w:right="-90"/>
              <w:jc w:val="center"/>
              <w:rPr>
                <w:rFonts w:cstheme="minorHAnsi"/>
                <w:sz w:val="20"/>
                <w:szCs w:val="20"/>
              </w:rPr>
            </w:pPr>
          </w:p>
        </w:tc>
        <w:tc>
          <w:tcPr>
            <w:tcW w:w="870" w:type="dxa"/>
            <w:shd w:val="clear" w:color="auto" w:fill="FFFFFF" w:themeFill="background1"/>
          </w:tcPr>
          <w:p w14:paraId="22526483" w14:textId="77777777" w:rsidR="00FE6BC9" w:rsidRPr="00441E18" w:rsidRDefault="00FE6BC9" w:rsidP="00BD6BF5">
            <w:pPr>
              <w:ind w:right="-135"/>
              <w:rPr>
                <w:rFonts w:cstheme="minorHAnsi"/>
                <w:sz w:val="20"/>
                <w:szCs w:val="20"/>
              </w:rPr>
            </w:pPr>
            <w:r>
              <w:rPr>
                <w:rFonts w:cstheme="minorHAnsi"/>
                <w:sz w:val="20"/>
                <w:szCs w:val="20"/>
              </w:rPr>
              <w:t>12.00-2.30 pm</w:t>
            </w:r>
          </w:p>
        </w:tc>
        <w:tc>
          <w:tcPr>
            <w:tcW w:w="2816" w:type="dxa"/>
            <w:shd w:val="clear" w:color="auto" w:fill="FFFFFF" w:themeFill="background1"/>
          </w:tcPr>
          <w:p w14:paraId="4DE6BC66" w14:textId="77777777" w:rsidR="00FE6BC9" w:rsidRPr="00441E18" w:rsidRDefault="00FE6BC9" w:rsidP="00BD6BF5">
            <w:pPr>
              <w:ind w:right="-115"/>
              <w:rPr>
                <w:rFonts w:cstheme="minorHAnsi"/>
              </w:rPr>
            </w:pPr>
            <w:r>
              <w:rPr>
                <w:rFonts w:cstheme="minorHAnsi"/>
              </w:rPr>
              <w:t>Meeting with senior staff on Proposed Results Framework</w:t>
            </w:r>
          </w:p>
        </w:tc>
        <w:tc>
          <w:tcPr>
            <w:tcW w:w="1002" w:type="dxa"/>
            <w:shd w:val="clear" w:color="auto" w:fill="FFFFFF" w:themeFill="background1"/>
          </w:tcPr>
          <w:p w14:paraId="27D6617C" w14:textId="77777777" w:rsidR="00FE6BC9" w:rsidRPr="00441E18" w:rsidRDefault="00FE6BC9" w:rsidP="00BD6BF5">
            <w:pPr>
              <w:jc w:val="center"/>
              <w:rPr>
                <w:rFonts w:cstheme="minorHAnsi"/>
              </w:rPr>
            </w:pPr>
            <w:r>
              <w:rPr>
                <w:rFonts w:cstheme="minorHAnsi"/>
              </w:rPr>
              <w:t>Virtual</w:t>
            </w:r>
          </w:p>
        </w:tc>
        <w:tc>
          <w:tcPr>
            <w:tcW w:w="1068" w:type="dxa"/>
            <w:shd w:val="clear" w:color="auto" w:fill="FFFFFF" w:themeFill="background1"/>
          </w:tcPr>
          <w:p w14:paraId="66669003" w14:textId="77777777" w:rsidR="00FE6BC9" w:rsidRDefault="00FE6BC9" w:rsidP="00BD6BF5">
            <w:pPr>
              <w:jc w:val="center"/>
              <w:rPr>
                <w:rFonts w:cstheme="minorHAnsi"/>
                <w:sz w:val="20"/>
                <w:szCs w:val="20"/>
              </w:rPr>
            </w:pPr>
            <w:r>
              <w:rPr>
                <w:rFonts w:cstheme="minorHAnsi"/>
                <w:sz w:val="20"/>
                <w:szCs w:val="20"/>
              </w:rPr>
              <w:t>Microsoft Team</w:t>
            </w:r>
          </w:p>
        </w:tc>
        <w:tc>
          <w:tcPr>
            <w:tcW w:w="2790" w:type="dxa"/>
            <w:shd w:val="clear" w:color="auto" w:fill="FFFFFF" w:themeFill="background1"/>
          </w:tcPr>
          <w:p w14:paraId="07AFA540" w14:textId="77777777" w:rsidR="00FE6BC9" w:rsidRPr="00441E18" w:rsidRDefault="00FE6BC9" w:rsidP="00BD6BF5">
            <w:pPr>
              <w:rPr>
                <w:rFonts w:cstheme="minorHAnsi"/>
                <w:sz w:val="20"/>
                <w:szCs w:val="20"/>
              </w:rPr>
            </w:pPr>
            <w:r>
              <w:rPr>
                <w:rFonts w:cstheme="minorHAnsi"/>
                <w:sz w:val="20"/>
                <w:szCs w:val="20"/>
              </w:rPr>
              <w:t>To discuss in detail proposed changes to Results Framework</w:t>
            </w:r>
          </w:p>
        </w:tc>
        <w:tc>
          <w:tcPr>
            <w:tcW w:w="3398" w:type="dxa"/>
            <w:shd w:val="clear" w:color="auto" w:fill="FFFFFF" w:themeFill="background1"/>
          </w:tcPr>
          <w:p w14:paraId="786339C6" w14:textId="77777777" w:rsidR="00FE6BC9" w:rsidRPr="00441E18" w:rsidRDefault="00FE6BC9" w:rsidP="00BD6BF5">
            <w:pPr>
              <w:rPr>
                <w:rFonts w:cstheme="minorHAnsi"/>
                <w:sz w:val="20"/>
                <w:szCs w:val="20"/>
              </w:rPr>
            </w:pPr>
            <w:r>
              <w:rPr>
                <w:rFonts w:cstheme="minorHAnsi"/>
                <w:sz w:val="20"/>
                <w:szCs w:val="20"/>
              </w:rPr>
              <w:t>Virtual meeting with Director Program and senior staff</w:t>
            </w:r>
          </w:p>
        </w:tc>
        <w:tc>
          <w:tcPr>
            <w:tcW w:w="2182" w:type="dxa"/>
            <w:shd w:val="clear" w:color="auto" w:fill="FFFFFF" w:themeFill="background1"/>
          </w:tcPr>
          <w:p w14:paraId="11AC639C" w14:textId="77777777" w:rsidR="00FE6BC9" w:rsidRPr="00441E18" w:rsidRDefault="00FE6BC9" w:rsidP="00BD6BF5">
            <w:pPr>
              <w:rPr>
                <w:rFonts w:cstheme="minorHAnsi"/>
                <w:sz w:val="20"/>
                <w:szCs w:val="20"/>
              </w:rPr>
            </w:pPr>
            <w:r>
              <w:rPr>
                <w:rFonts w:cstheme="minorHAnsi"/>
                <w:sz w:val="20"/>
                <w:szCs w:val="20"/>
              </w:rPr>
              <w:t>Discussion based on feedback by consultant on proposed revisions</w:t>
            </w:r>
          </w:p>
        </w:tc>
      </w:tr>
      <w:tr w:rsidR="00743039" w:rsidRPr="005F2CDC" w14:paraId="20BBFEBD" w14:textId="77777777" w:rsidTr="00BD6BF5">
        <w:trPr>
          <w:trHeight w:val="291"/>
        </w:trPr>
        <w:tc>
          <w:tcPr>
            <w:tcW w:w="443" w:type="dxa"/>
            <w:shd w:val="clear" w:color="auto" w:fill="FFFFFF" w:themeFill="background1"/>
          </w:tcPr>
          <w:p w14:paraId="535490F6" w14:textId="77777777" w:rsidR="00743039" w:rsidRPr="00441E18" w:rsidRDefault="00FE6BC9" w:rsidP="00BD6BF5">
            <w:pPr>
              <w:ind w:left="-15" w:right="-120"/>
              <w:rPr>
                <w:rFonts w:cstheme="minorHAnsi"/>
              </w:rPr>
            </w:pPr>
            <w:r>
              <w:rPr>
                <w:rFonts w:cstheme="minorHAnsi"/>
              </w:rPr>
              <w:t>7</w:t>
            </w:r>
            <w:r w:rsidR="00743039" w:rsidRPr="00441E18">
              <w:rPr>
                <w:rFonts w:cstheme="minorHAnsi"/>
              </w:rPr>
              <w:t>.</w:t>
            </w:r>
          </w:p>
        </w:tc>
        <w:tc>
          <w:tcPr>
            <w:tcW w:w="1091" w:type="dxa"/>
            <w:shd w:val="clear" w:color="auto" w:fill="FFFFFF" w:themeFill="background1"/>
          </w:tcPr>
          <w:p w14:paraId="6E4A07F4" w14:textId="77777777" w:rsidR="00743039" w:rsidRPr="00441E18" w:rsidRDefault="00644F6C" w:rsidP="00BD6BF5">
            <w:pPr>
              <w:ind w:left="-21" w:right="-90"/>
              <w:jc w:val="center"/>
              <w:rPr>
                <w:rFonts w:cstheme="minorHAnsi"/>
                <w:sz w:val="20"/>
                <w:szCs w:val="20"/>
              </w:rPr>
            </w:pPr>
            <w:r>
              <w:rPr>
                <w:rFonts w:cstheme="minorHAnsi"/>
                <w:sz w:val="20"/>
                <w:szCs w:val="20"/>
              </w:rPr>
              <w:t>12 May</w:t>
            </w:r>
          </w:p>
        </w:tc>
        <w:tc>
          <w:tcPr>
            <w:tcW w:w="870" w:type="dxa"/>
            <w:shd w:val="clear" w:color="auto" w:fill="FFFFFF" w:themeFill="background1"/>
          </w:tcPr>
          <w:p w14:paraId="29200CA2" w14:textId="77777777" w:rsidR="00743039" w:rsidRPr="00441E18" w:rsidRDefault="00644F6C" w:rsidP="00BD6BF5">
            <w:pPr>
              <w:ind w:right="-135"/>
              <w:rPr>
                <w:rFonts w:cstheme="minorHAnsi"/>
                <w:sz w:val="20"/>
                <w:szCs w:val="20"/>
              </w:rPr>
            </w:pPr>
            <w:r>
              <w:rPr>
                <w:rFonts w:cstheme="minorHAnsi"/>
                <w:sz w:val="20"/>
                <w:szCs w:val="20"/>
              </w:rPr>
              <w:t>10.00-11.30</w:t>
            </w:r>
          </w:p>
        </w:tc>
        <w:tc>
          <w:tcPr>
            <w:tcW w:w="2816" w:type="dxa"/>
            <w:shd w:val="clear" w:color="auto" w:fill="FFFFFF" w:themeFill="background1"/>
          </w:tcPr>
          <w:p w14:paraId="4D917965" w14:textId="77777777" w:rsidR="00743039" w:rsidRPr="00441E18" w:rsidRDefault="00644F6C" w:rsidP="00BD6BF5">
            <w:pPr>
              <w:ind w:right="-115"/>
              <w:rPr>
                <w:rFonts w:cstheme="minorHAnsi"/>
              </w:rPr>
            </w:pPr>
            <w:r>
              <w:rPr>
                <w:rFonts w:cstheme="minorHAnsi"/>
              </w:rPr>
              <w:t>Reflection m</w:t>
            </w:r>
            <w:r w:rsidR="00743039" w:rsidRPr="00441E18">
              <w:rPr>
                <w:rFonts w:cstheme="minorHAnsi"/>
              </w:rPr>
              <w:t xml:space="preserve">eeting </w:t>
            </w:r>
          </w:p>
        </w:tc>
        <w:tc>
          <w:tcPr>
            <w:tcW w:w="1002" w:type="dxa"/>
            <w:shd w:val="clear" w:color="auto" w:fill="FFFFFF" w:themeFill="background1"/>
          </w:tcPr>
          <w:p w14:paraId="60EAE9A9" w14:textId="77777777" w:rsidR="00743039" w:rsidRPr="00441E18" w:rsidRDefault="00644F6C" w:rsidP="00BD6BF5">
            <w:pPr>
              <w:jc w:val="center"/>
              <w:rPr>
                <w:rFonts w:cstheme="minorHAnsi"/>
              </w:rPr>
            </w:pPr>
            <w:r>
              <w:rPr>
                <w:rFonts w:cstheme="minorHAnsi"/>
              </w:rPr>
              <w:t>Virtual</w:t>
            </w:r>
          </w:p>
        </w:tc>
        <w:tc>
          <w:tcPr>
            <w:tcW w:w="1068" w:type="dxa"/>
            <w:shd w:val="clear" w:color="auto" w:fill="FFFFFF" w:themeFill="background1"/>
          </w:tcPr>
          <w:p w14:paraId="2F12EDA9" w14:textId="77777777" w:rsidR="00743039" w:rsidRPr="00441E18" w:rsidRDefault="00644F6C" w:rsidP="00BD6BF5">
            <w:pPr>
              <w:jc w:val="center"/>
              <w:rPr>
                <w:rFonts w:cstheme="minorHAnsi"/>
                <w:sz w:val="20"/>
                <w:szCs w:val="20"/>
              </w:rPr>
            </w:pPr>
            <w:r>
              <w:rPr>
                <w:rFonts w:cstheme="minorHAnsi"/>
                <w:sz w:val="20"/>
                <w:szCs w:val="20"/>
              </w:rPr>
              <w:t>Microsoft Team</w:t>
            </w:r>
          </w:p>
        </w:tc>
        <w:tc>
          <w:tcPr>
            <w:tcW w:w="2790" w:type="dxa"/>
            <w:shd w:val="clear" w:color="auto" w:fill="FFFFFF" w:themeFill="background1"/>
          </w:tcPr>
          <w:p w14:paraId="04342A24" w14:textId="77777777" w:rsidR="00743039" w:rsidRPr="00441E18" w:rsidRDefault="00743039" w:rsidP="00BD6BF5">
            <w:pPr>
              <w:rPr>
                <w:rFonts w:cstheme="minorHAnsi"/>
                <w:sz w:val="20"/>
                <w:szCs w:val="20"/>
              </w:rPr>
            </w:pPr>
            <w:r w:rsidRPr="00441E18">
              <w:rPr>
                <w:rFonts w:cstheme="minorHAnsi"/>
                <w:sz w:val="20"/>
                <w:szCs w:val="20"/>
              </w:rPr>
              <w:t>Share</w:t>
            </w:r>
            <w:r>
              <w:rPr>
                <w:rFonts w:cstheme="minorHAnsi"/>
                <w:sz w:val="20"/>
                <w:szCs w:val="20"/>
              </w:rPr>
              <w:t xml:space="preserve"> and discuss</w:t>
            </w:r>
            <w:r w:rsidR="00FE6BC9">
              <w:rPr>
                <w:rFonts w:cstheme="minorHAnsi"/>
                <w:sz w:val="20"/>
                <w:szCs w:val="20"/>
              </w:rPr>
              <w:t xml:space="preserve"> findings and potential recommendations</w:t>
            </w:r>
            <w:r w:rsidRPr="00441E18">
              <w:rPr>
                <w:rFonts w:cstheme="minorHAnsi"/>
                <w:sz w:val="20"/>
                <w:szCs w:val="20"/>
              </w:rPr>
              <w:t xml:space="preserve"> </w:t>
            </w:r>
          </w:p>
        </w:tc>
        <w:tc>
          <w:tcPr>
            <w:tcW w:w="3398" w:type="dxa"/>
            <w:shd w:val="clear" w:color="auto" w:fill="FFFFFF" w:themeFill="background1"/>
          </w:tcPr>
          <w:p w14:paraId="60414DF7" w14:textId="77777777" w:rsidR="00743039" w:rsidRPr="00441E18" w:rsidRDefault="00644F6C" w:rsidP="00644F6C">
            <w:pPr>
              <w:rPr>
                <w:rFonts w:cstheme="minorHAnsi"/>
                <w:sz w:val="20"/>
                <w:szCs w:val="20"/>
              </w:rPr>
            </w:pPr>
            <w:r>
              <w:rPr>
                <w:rFonts w:cstheme="minorHAnsi"/>
                <w:sz w:val="20"/>
                <w:szCs w:val="20"/>
              </w:rPr>
              <w:t xml:space="preserve">Acting </w:t>
            </w:r>
            <w:r w:rsidR="00743039" w:rsidRPr="00441E18">
              <w:rPr>
                <w:rFonts w:cstheme="minorHAnsi"/>
                <w:sz w:val="20"/>
                <w:szCs w:val="20"/>
              </w:rPr>
              <w:t>Executive Director</w:t>
            </w:r>
            <w:r>
              <w:rPr>
                <w:rFonts w:cstheme="minorHAnsi"/>
                <w:sz w:val="20"/>
                <w:szCs w:val="20"/>
              </w:rPr>
              <w:t xml:space="preserve"> and key staff</w:t>
            </w:r>
            <w:r w:rsidR="00743039" w:rsidRPr="00441E18">
              <w:rPr>
                <w:rFonts w:cstheme="minorHAnsi"/>
                <w:sz w:val="20"/>
                <w:szCs w:val="20"/>
              </w:rPr>
              <w:t xml:space="preserve"> </w:t>
            </w:r>
          </w:p>
        </w:tc>
        <w:tc>
          <w:tcPr>
            <w:tcW w:w="2182" w:type="dxa"/>
            <w:shd w:val="clear" w:color="auto" w:fill="FFFFFF" w:themeFill="background1"/>
          </w:tcPr>
          <w:p w14:paraId="4458E0FC" w14:textId="77777777" w:rsidR="00743039" w:rsidRPr="00441E18" w:rsidRDefault="00743039" w:rsidP="00BD6BF5">
            <w:pPr>
              <w:rPr>
                <w:rFonts w:cstheme="minorHAnsi"/>
                <w:sz w:val="20"/>
                <w:szCs w:val="20"/>
              </w:rPr>
            </w:pPr>
            <w:r w:rsidRPr="00441E18">
              <w:rPr>
                <w:rFonts w:cstheme="minorHAnsi"/>
                <w:sz w:val="20"/>
                <w:szCs w:val="20"/>
              </w:rPr>
              <w:t xml:space="preserve">Informal meeting </w:t>
            </w:r>
          </w:p>
        </w:tc>
      </w:tr>
      <w:tr w:rsidR="00743039" w:rsidRPr="005F2CDC" w14:paraId="1708D35F" w14:textId="77777777" w:rsidTr="00BD6BF5">
        <w:trPr>
          <w:trHeight w:val="291"/>
        </w:trPr>
        <w:tc>
          <w:tcPr>
            <w:tcW w:w="443" w:type="dxa"/>
            <w:shd w:val="clear" w:color="auto" w:fill="FFFFFF" w:themeFill="background1"/>
          </w:tcPr>
          <w:p w14:paraId="67284E4F" w14:textId="77777777" w:rsidR="00743039" w:rsidRPr="00441E18" w:rsidRDefault="00FE6BC9" w:rsidP="00BD6BF5">
            <w:pPr>
              <w:ind w:left="-15" w:right="-120"/>
              <w:rPr>
                <w:rFonts w:cstheme="minorHAnsi"/>
              </w:rPr>
            </w:pPr>
            <w:r>
              <w:rPr>
                <w:rFonts w:cstheme="minorHAnsi"/>
              </w:rPr>
              <w:t>8.</w:t>
            </w:r>
          </w:p>
        </w:tc>
        <w:tc>
          <w:tcPr>
            <w:tcW w:w="1091" w:type="dxa"/>
            <w:shd w:val="clear" w:color="auto" w:fill="FFFFFF" w:themeFill="background1"/>
          </w:tcPr>
          <w:p w14:paraId="105108A4" w14:textId="77777777" w:rsidR="00743039" w:rsidRPr="00441E18" w:rsidRDefault="00743039" w:rsidP="00BD6BF5">
            <w:pPr>
              <w:ind w:left="-21" w:right="-90"/>
              <w:jc w:val="center"/>
              <w:rPr>
                <w:rFonts w:cstheme="minorHAnsi"/>
                <w:sz w:val="20"/>
                <w:szCs w:val="20"/>
              </w:rPr>
            </w:pPr>
            <w:r>
              <w:rPr>
                <w:rFonts w:cstheme="minorHAnsi"/>
                <w:sz w:val="20"/>
                <w:szCs w:val="20"/>
              </w:rPr>
              <w:t>To be confirmed</w:t>
            </w:r>
          </w:p>
        </w:tc>
        <w:tc>
          <w:tcPr>
            <w:tcW w:w="870" w:type="dxa"/>
            <w:shd w:val="clear" w:color="auto" w:fill="FFFFFF" w:themeFill="background1"/>
          </w:tcPr>
          <w:p w14:paraId="0FC52A30" w14:textId="77777777" w:rsidR="00743039" w:rsidRPr="00441E18" w:rsidRDefault="00743039" w:rsidP="00BD6BF5">
            <w:pPr>
              <w:ind w:right="-135"/>
              <w:rPr>
                <w:rFonts w:cstheme="minorHAnsi"/>
                <w:sz w:val="20"/>
                <w:szCs w:val="20"/>
              </w:rPr>
            </w:pPr>
          </w:p>
        </w:tc>
        <w:tc>
          <w:tcPr>
            <w:tcW w:w="2816" w:type="dxa"/>
            <w:shd w:val="clear" w:color="auto" w:fill="FFFFFF" w:themeFill="background1"/>
          </w:tcPr>
          <w:p w14:paraId="19F0262B" w14:textId="77777777" w:rsidR="00743039" w:rsidRPr="00441E18" w:rsidRDefault="00743039" w:rsidP="00BD6BF5">
            <w:pPr>
              <w:ind w:right="-115"/>
              <w:rPr>
                <w:rFonts w:cstheme="minorHAnsi"/>
              </w:rPr>
            </w:pPr>
            <w:r>
              <w:rPr>
                <w:rFonts w:cstheme="minorHAnsi"/>
              </w:rPr>
              <w:t>Dissemination discussion meeting with DFAT and UCEP</w:t>
            </w:r>
          </w:p>
        </w:tc>
        <w:tc>
          <w:tcPr>
            <w:tcW w:w="1002" w:type="dxa"/>
            <w:shd w:val="clear" w:color="auto" w:fill="FFFFFF" w:themeFill="background1"/>
          </w:tcPr>
          <w:p w14:paraId="2CF4F1F9" w14:textId="77777777" w:rsidR="00743039" w:rsidRPr="00441E18" w:rsidRDefault="00743039" w:rsidP="00BD6BF5">
            <w:pPr>
              <w:jc w:val="center"/>
              <w:rPr>
                <w:rFonts w:cstheme="minorHAnsi"/>
              </w:rPr>
            </w:pPr>
            <w:r>
              <w:rPr>
                <w:rFonts w:cstheme="minorHAnsi"/>
              </w:rPr>
              <w:t>Virtual</w:t>
            </w:r>
          </w:p>
        </w:tc>
        <w:tc>
          <w:tcPr>
            <w:tcW w:w="1068" w:type="dxa"/>
            <w:shd w:val="clear" w:color="auto" w:fill="FFFFFF" w:themeFill="background1"/>
          </w:tcPr>
          <w:p w14:paraId="4BF3B9B1" w14:textId="77777777" w:rsidR="00743039" w:rsidRDefault="00743039" w:rsidP="00BD6BF5">
            <w:pPr>
              <w:jc w:val="center"/>
              <w:rPr>
                <w:rFonts w:cstheme="minorHAnsi"/>
                <w:sz w:val="20"/>
                <w:szCs w:val="20"/>
              </w:rPr>
            </w:pPr>
          </w:p>
        </w:tc>
        <w:tc>
          <w:tcPr>
            <w:tcW w:w="2790" w:type="dxa"/>
            <w:shd w:val="clear" w:color="auto" w:fill="FFFFFF" w:themeFill="background1"/>
          </w:tcPr>
          <w:p w14:paraId="6027AC24" w14:textId="77777777" w:rsidR="00743039" w:rsidRDefault="00743039" w:rsidP="00BD6BF5">
            <w:pPr>
              <w:rPr>
                <w:rFonts w:cstheme="minorHAnsi"/>
                <w:sz w:val="20"/>
                <w:szCs w:val="20"/>
              </w:rPr>
            </w:pPr>
            <w:r>
              <w:rPr>
                <w:rFonts w:cstheme="minorHAnsi"/>
                <w:sz w:val="20"/>
                <w:szCs w:val="20"/>
              </w:rPr>
              <w:t>Presentation of report highlighting key findings and recommendations</w:t>
            </w:r>
          </w:p>
          <w:p w14:paraId="6D03D00B" w14:textId="77777777" w:rsidR="00743039" w:rsidRPr="00441E18" w:rsidRDefault="00743039" w:rsidP="00BD6BF5">
            <w:pPr>
              <w:rPr>
                <w:rFonts w:cstheme="minorHAnsi"/>
                <w:sz w:val="20"/>
                <w:szCs w:val="20"/>
              </w:rPr>
            </w:pPr>
            <w:r>
              <w:rPr>
                <w:rFonts w:cstheme="minorHAnsi"/>
                <w:sz w:val="20"/>
                <w:szCs w:val="20"/>
              </w:rPr>
              <w:t>Feedback and discussion</w:t>
            </w:r>
          </w:p>
        </w:tc>
        <w:tc>
          <w:tcPr>
            <w:tcW w:w="3398" w:type="dxa"/>
            <w:shd w:val="clear" w:color="auto" w:fill="FFFFFF" w:themeFill="background1"/>
          </w:tcPr>
          <w:p w14:paraId="46513693" w14:textId="77777777" w:rsidR="00743039" w:rsidRPr="00441E18" w:rsidRDefault="00743039" w:rsidP="00BD6BF5">
            <w:pPr>
              <w:rPr>
                <w:rFonts w:cstheme="minorHAnsi"/>
                <w:sz w:val="20"/>
                <w:szCs w:val="20"/>
              </w:rPr>
            </w:pPr>
            <w:r>
              <w:rPr>
                <w:rFonts w:cstheme="minorHAnsi"/>
                <w:sz w:val="20"/>
                <w:szCs w:val="20"/>
              </w:rPr>
              <w:t>Meeting with DFAT First Secretary and Senior Program Manager and with UCEP senior staff</w:t>
            </w:r>
          </w:p>
        </w:tc>
        <w:tc>
          <w:tcPr>
            <w:tcW w:w="2182" w:type="dxa"/>
            <w:shd w:val="clear" w:color="auto" w:fill="FFFFFF" w:themeFill="background1"/>
          </w:tcPr>
          <w:p w14:paraId="34A7738E" w14:textId="77777777" w:rsidR="00743039" w:rsidRPr="00441E18" w:rsidRDefault="00743039" w:rsidP="00BD6BF5">
            <w:pPr>
              <w:rPr>
                <w:rFonts w:cstheme="minorHAnsi"/>
                <w:sz w:val="20"/>
                <w:szCs w:val="20"/>
              </w:rPr>
            </w:pPr>
            <w:r>
              <w:rPr>
                <w:rFonts w:cstheme="minorHAnsi"/>
                <w:sz w:val="20"/>
                <w:szCs w:val="20"/>
              </w:rPr>
              <w:t>Presentation and discussion based on draft MTR report</w:t>
            </w:r>
          </w:p>
        </w:tc>
      </w:tr>
    </w:tbl>
    <w:p w14:paraId="48A1B39C" w14:textId="77777777" w:rsidR="00743039" w:rsidRDefault="00743039" w:rsidP="00743039">
      <w:pPr>
        <w:spacing w:after="0" w:line="240" w:lineRule="auto"/>
        <w:rPr>
          <w:rFonts w:ascii="Times New Roman" w:hAnsi="Times New Roman" w:cs="Times New Roman"/>
          <w:sz w:val="24"/>
          <w:szCs w:val="24"/>
        </w:rPr>
      </w:pPr>
    </w:p>
    <w:p w14:paraId="7E74482D" w14:textId="77777777" w:rsidR="00743039" w:rsidRDefault="00743039" w:rsidP="00743039">
      <w:pPr>
        <w:spacing w:after="0" w:line="240" w:lineRule="auto"/>
        <w:rPr>
          <w:rFonts w:ascii="Times New Roman" w:hAnsi="Times New Roman" w:cs="Times New Roman"/>
          <w:sz w:val="24"/>
          <w:szCs w:val="24"/>
        </w:rPr>
      </w:pPr>
    </w:p>
    <w:p w14:paraId="4E01E4C0" w14:textId="77777777" w:rsidR="00743039" w:rsidRDefault="00743039" w:rsidP="00743039">
      <w:pPr>
        <w:spacing w:after="0" w:line="240" w:lineRule="auto"/>
        <w:rPr>
          <w:rFonts w:ascii="Times New Roman" w:hAnsi="Times New Roman" w:cs="Times New Roman"/>
          <w:sz w:val="24"/>
          <w:szCs w:val="24"/>
        </w:rPr>
      </w:pPr>
    </w:p>
    <w:p w14:paraId="39B18413" w14:textId="77777777" w:rsidR="00743039" w:rsidRDefault="00743039" w:rsidP="00743039"/>
    <w:p w14:paraId="6A249D13" w14:textId="77777777" w:rsidR="00743039" w:rsidRDefault="00743039" w:rsidP="00A2471B">
      <w:pPr>
        <w:spacing w:after="0" w:line="240" w:lineRule="auto"/>
        <w:jc w:val="center"/>
        <w:rPr>
          <w:rFonts w:ascii="Times New Roman" w:hAnsi="Times New Roman" w:cs="Times New Roman"/>
          <w:b/>
          <w:sz w:val="24"/>
          <w:szCs w:val="24"/>
        </w:rPr>
      </w:pPr>
    </w:p>
    <w:p w14:paraId="19AAC962" w14:textId="77777777" w:rsidR="00F722C4" w:rsidRDefault="00A524C0">
      <w:pPr>
        <w:rPr>
          <w:rFonts w:ascii="Times New Roman" w:hAnsi="Times New Roman" w:cs="Times New Roman"/>
          <w:b/>
          <w:sz w:val="24"/>
          <w:szCs w:val="24"/>
        </w:rPr>
        <w:sectPr w:rsidR="00F722C4" w:rsidSect="00FE6BC9">
          <w:pgSz w:w="16838" w:h="11906" w:orient="landscape"/>
          <w:pgMar w:top="1440" w:right="1440" w:bottom="1440" w:left="1440" w:header="708" w:footer="708" w:gutter="0"/>
          <w:cols w:space="708"/>
          <w:docGrid w:linePitch="360"/>
        </w:sectPr>
      </w:pPr>
      <w:r>
        <w:rPr>
          <w:rFonts w:ascii="Times New Roman" w:hAnsi="Times New Roman" w:cs="Times New Roman"/>
          <w:b/>
          <w:sz w:val="24"/>
          <w:szCs w:val="24"/>
        </w:rPr>
        <w:br w:type="page"/>
      </w:r>
    </w:p>
    <w:p w14:paraId="47FC6228" w14:textId="77777777" w:rsidR="00F722C4" w:rsidRDefault="002836C5" w:rsidP="002836C5">
      <w:pPr>
        <w:pStyle w:val="Heading2"/>
        <w:jc w:val="center"/>
      </w:pPr>
      <w:bookmarkStart w:id="35" w:name="_Toc72934073"/>
      <w:r>
        <w:lastRenderedPageBreak/>
        <w:t xml:space="preserve">Annex VI </w:t>
      </w:r>
      <w:r w:rsidR="00FB4A2F">
        <w:t xml:space="preserve">UPDATED </w:t>
      </w:r>
      <w:r w:rsidR="00F722C4">
        <w:t>RESULTS FRAMEWORK WITH RESULTS THROUGH MARCH 2021</w:t>
      </w:r>
      <w:bookmarkEnd w:id="35"/>
    </w:p>
    <w:p w14:paraId="384E8328" w14:textId="77777777" w:rsidR="00F722C4" w:rsidRPr="002802BE" w:rsidRDefault="00F722C4" w:rsidP="00F722C4">
      <w:pPr>
        <w:pStyle w:val="ListParagraph"/>
        <w:spacing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lang w:eastAsia="en-GB"/>
        </w:rPr>
        <w:t>(Achievements to date and comments highlighted)</w:t>
      </w:r>
    </w:p>
    <w:tbl>
      <w:tblPr>
        <w:tblW w:w="15530" w:type="dxa"/>
        <w:tblInd w:w="-545" w:type="dxa"/>
        <w:tblLayout w:type="fixed"/>
        <w:tblCellMar>
          <w:top w:w="15" w:type="dxa"/>
          <w:left w:w="15" w:type="dxa"/>
          <w:bottom w:w="15" w:type="dxa"/>
          <w:right w:w="15" w:type="dxa"/>
        </w:tblCellMar>
        <w:tblLook w:val="04A0" w:firstRow="1" w:lastRow="0" w:firstColumn="1" w:lastColumn="0" w:noHBand="0" w:noVBand="1"/>
      </w:tblPr>
      <w:tblGrid>
        <w:gridCol w:w="990"/>
        <w:gridCol w:w="1080"/>
        <w:gridCol w:w="90"/>
        <w:gridCol w:w="990"/>
        <w:gridCol w:w="1170"/>
        <w:gridCol w:w="1202"/>
        <w:gridCol w:w="1048"/>
        <w:gridCol w:w="990"/>
        <w:gridCol w:w="1080"/>
        <w:gridCol w:w="992"/>
        <w:gridCol w:w="993"/>
        <w:gridCol w:w="992"/>
        <w:gridCol w:w="1134"/>
        <w:gridCol w:w="1339"/>
        <w:gridCol w:w="1440"/>
      </w:tblGrid>
      <w:tr w:rsidR="00F722C4" w:rsidRPr="00BA2479" w14:paraId="39EC861F"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Pr>
          <w:p w14:paraId="370A5B37" w14:textId="77777777" w:rsidR="00F722C4" w:rsidRPr="00BA2479" w:rsidRDefault="00F722C4" w:rsidP="00B42531">
            <w:pPr>
              <w:spacing w:after="60" w:line="240" w:lineRule="auto"/>
              <w:jc w:val="center"/>
              <w:rPr>
                <w:rFonts w:ascii="Arial" w:eastAsia="Times New Roman" w:hAnsi="Arial" w:cs="Arial"/>
                <w:b/>
                <w:bCs/>
                <w:color w:val="000000"/>
                <w:lang w:eastAsia="en-GB"/>
              </w:rPr>
            </w:pP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99CCFF"/>
          </w:tcPr>
          <w:p w14:paraId="235A23F9" w14:textId="77777777" w:rsidR="00F722C4" w:rsidRPr="00BA2479" w:rsidRDefault="00F722C4" w:rsidP="00B42531">
            <w:pPr>
              <w:spacing w:after="60" w:line="240" w:lineRule="auto"/>
              <w:jc w:val="center"/>
              <w:rPr>
                <w:rFonts w:ascii="Arial" w:eastAsia="Times New Roman" w:hAnsi="Arial" w:cs="Arial"/>
                <w:b/>
                <w:bCs/>
                <w:color w:val="000000"/>
                <w:lang w:eastAsia="en-GB"/>
              </w:rPr>
            </w:pPr>
          </w:p>
        </w:tc>
        <w:tc>
          <w:tcPr>
            <w:tcW w:w="13370" w:type="dxa"/>
            <w:gridSpan w:val="12"/>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hideMark/>
          </w:tcPr>
          <w:p w14:paraId="5422DCE0" w14:textId="77777777" w:rsidR="00F722C4" w:rsidRPr="00BA2479" w:rsidRDefault="00F722C4" w:rsidP="00B42531">
            <w:pPr>
              <w:spacing w:after="60" w:line="240" w:lineRule="auto"/>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lang w:eastAsia="en-GB"/>
              </w:rPr>
              <w:t>Project Name: Quality Education and Skills for Transformation (QuEST)</w:t>
            </w:r>
          </w:p>
          <w:p w14:paraId="588059E9" w14:textId="77777777" w:rsidR="00F722C4" w:rsidRDefault="00F722C4" w:rsidP="00B42531">
            <w:pPr>
              <w:spacing w:after="60" w:line="240" w:lineRule="auto"/>
              <w:jc w:val="center"/>
              <w:rPr>
                <w:rFonts w:ascii="Arial" w:eastAsia="Times New Roman" w:hAnsi="Arial" w:cs="Arial"/>
                <w:b/>
                <w:bCs/>
                <w:color w:val="000000"/>
                <w:sz w:val="18"/>
                <w:szCs w:val="18"/>
                <w:lang w:eastAsia="en-GB"/>
              </w:rPr>
            </w:pPr>
            <w:r w:rsidRPr="00BA2479">
              <w:rPr>
                <w:rFonts w:ascii="Arial" w:eastAsia="Times New Roman" w:hAnsi="Arial" w:cs="Arial"/>
                <w:b/>
                <w:bCs/>
                <w:color w:val="000000"/>
                <w:sz w:val="18"/>
                <w:szCs w:val="18"/>
                <w:lang w:eastAsia="en-GB"/>
              </w:rPr>
              <w:t>(Duration: Mar'19 - Jun'22)</w:t>
            </w:r>
          </w:p>
          <w:p w14:paraId="4F0625FF" w14:textId="77777777" w:rsidR="00F722C4" w:rsidRPr="00C35759" w:rsidRDefault="00F722C4" w:rsidP="00B42531">
            <w:pPr>
              <w:spacing w:after="0" w:line="240" w:lineRule="auto"/>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PROGRESS FROM MARCH 2019 THROUGH MARCH 2021</w:t>
            </w:r>
          </w:p>
        </w:tc>
      </w:tr>
      <w:tr w:rsidR="00F722C4" w:rsidRPr="00FE3637" w14:paraId="575DCEEB"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hideMark/>
          </w:tcPr>
          <w:p w14:paraId="41E22EF9"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IMPACT</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hideMark/>
          </w:tcPr>
          <w:p w14:paraId="1D30ECE3"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hAnsi="Arial" w:cs="Arial"/>
                <w:b/>
                <w:bCs/>
                <w:sz w:val="17"/>
                <w:szCs w:val="17"/>
              </w:rPr>
              <w:t>Outcome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78FC7F8D"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09B6422E"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hideMark/>
          </w:tcPr>
          <w:p w14:paraId="30159F3A" w14:textId="77777777" w:rsidR="00F722C4" w:rsidRPr="0097238C" w:rsidRDefault="00F722C4" w:rsidP="00B42531">
            <w:pPr>
              <w:spacing w:after="0" w:line="70" w:lineRule="atLeast"/>
              <w:jc w:val="center"/>
              <w:rPr>
                <w:rFonts w:ascii="Times New Roman" w:eastAsia="Times New Roman" w:hAnsi="Times New Roman" w:cs="Times New Roman"/>
                <w:b/>
                <w:bCs/>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488A369B"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795DBD89" w14:textId="77777777" w:rsidR="00F722C4" w:rsidRPr="0097238C" w:rsidRDefault="00F722C4" w:rsidP="00B42531">
            <w:pPr>
              <w:spacing w:after="0" w:line="70" w:lineRule="atLeast"/>
              <w:jc w:val="center"/>
              <w:rPr>
                <w:rFonts w:ascii="Times New Roman" w:eastAsia="Times New Roman" w:hAnsi="Times New Roman" w:cs="Times New Roman"/>
                <w:b/>
                <w:bCs/>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1C3D19D2"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6F145A3D" w14:textId="77777777" w:rsidR="00F722C4" w:rsidRPr="0097238C" w:rsidRDefault="00F722C4" w:rsidP="00B42531">
            <w:pPr>
              <w:spacing w:after="0" w:line="70" w:lineRule="atLeast"/>
              <w:jc w:val="center"/>
              <w:rPr>
                <w:rFonts w:ascii="Times New Roman" w:eastAsia="Times New Roman" w:hAnsi="Times New Roman" w:cs="Times New Roman"/>
                <w:b/>
                <w:bCs/>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AD6C4E7"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Total Mar'19 -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hideMark/>
          </w:tcPr>
          <w:p w14:paraId="1C4CBDBE" w14:textId="77777777" w:rsidR="00F722C4" w:rsidRPr="0097238C" w:rsidRDefault="00F722C4" w:rsidP="00B42531">
            <w:pPr>
              <w:spacing w:after="0" w:line="70" w:lineRule="atLeast"/>
              <w:jc w:val="center"/>
              <w:rPr>
                <w:rFonts w:ascii="Times New Roman" w:eastAsia="Times New Roman" w:hAnsi="Times New Roman" w:cs="Times New Roman"/>
                <w:b/>
                <w:bCs/>
                <w:sz w:val="17"/>
                <w:szCs w:val="17"/>
                <w:highlight w:val="yellow"/>
                <w:lang w:eastAsia="en-GB"/>
              </w:rPr>
            </w:pPr>
            <w:r w:rsidRPr="0097238C">
              <w:rPr>
                <w:rFonts w:ascii="Arial" w:eastAsia="Times New Roman" w:hAnsi="Arial" w:cs="Arial"/>
                <w:b/>
                <w:bCs/>
                <w:color w:val="000000"/>
                <w:sz w:val="17"/>
                <w:szCs w:val="17"/>
                <w:highlight w:val="yellow"/>
                <w:lang w:eastAsia="en-GB"/>
              </w:rPr>
              <w:t>Total Achievement: 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4717E42F"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7A99C7D2" w14:textId="77777777" w:rsidR="00F722C4" w:rsidRPr="00FE3637" w:rsidRDefault="00F722C4" w:rsidP="00B42531">
            <w:pPr>
              <w:spacing w:after="0" w:line="70" w:lineRule="atLeast"/>
              <w:jc w:val="center"/>
              <w:rPr>
                <w:rFonts w:ascii="Times New Roman" w:eastAsia="Times New Roman" w:hAnsi="Times New Roman" w:cs="Times New Roman"/>
                <w:b/>
                <w:bCs/>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7893C0F1"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r w:rsidRPr="0097238C">
              <w:rPr>
                <w:rFonts w:ascii="Arial" w:eastAsia="Times New Roman" w:hAnsi="Arial" w:cs="Arial"/>
                <w:b/>
                <w:bCs/>
                <w:sz w:val="18"/>
                <w:szCs w:val="18"/>
                <w:highlight w:val="yellow"/>
                <w:lang w:eastAsia="en-GB"/>
              </w:rPr>
              <w:t>Notes on Progress March 2019 - March 2021</w:t>
            </w:r>
          </w:p>
        </w:tc>
      </w:tr>
      <w:tr w:rsidR="00F722C4" w:rsidRPr="006E0CCA" w14:paraId="6590CDA0"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7E077"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 xml:space="preserve">Improved socioeconomic opportunities for youth, especially females through </w:t>
            </w:r>
            <w:proofErr w:type="gramStart"/>
            <w:r w:rsidRPr="006E0CCA">
              <w:rPr>
                <w:rFonts w:ascii="Arial" w:hAnsi="Arial" w:cs="Arial"/>
                <w:sz w:val="17"/>
                <w:szCs w:val="17"/>
              </w:rPr>
              <w:t>market oriented</w:t>
            </w:r>
            <w:proofErr w:type="gramEnd"/>
            <w:r w:rsidRPr="006E0CCA">
              <w:rPr>
                <w:rFonts w:ascii="Arial" w:hAnsi="Arial" w:cs="Arial"/>
                <w:sz w:val="17"/>
                <w:szCs w:val="17"/>
              </w:rPr>
              <w:t xml:space="preserve"> skills for disadvantaged youth contributing to building Bangladesh’s skilled workforce, resulting in reduced poverty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1FEE"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4. At least 42,328</w:t>
            </w:r>
            <w:r w:rsidRPr="006E0CCA">
              <w:rPr>
                <w:rStyle w:val="FootnoteReference"/>
                <w:rFonts w:ascii="Arial" w:hAnsi="Arial"/>
                <w:sz w:val="17"/>
                <w:szCs w:val="17"/>
              </w:rPr>
              <w:footnoteReference w:id="5"/>
            </w:r>
            <w:r w:rsidRPr="006E0CCA">
              <w:rPr>
                <w:rFonts w:ascii="Arial" w:hAnsi="Arial" w:cs="Arial"/>
                <w:sz w:val="17"/>
                <w:szCs w:val="17"/>
              </w:rPr>
              <w:t xml:space="preserve"> persons have come out from poverty through employment of one person of each family through skills training.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4BA1E"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BD68"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1492"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C9246C"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6EE9E"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D03C1"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5F395"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E6755"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42,328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EF74E"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2337F"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 xml:space="preserve">UCEP Bangladesh wanted to demonstrate the contribution of its activities at national level, helping to achieve macro level goals. Thus, these impact indicators will remain intact in this results framework for UCEP to measure the long-term impacts when the project </w:t>
            </w:r>
            <w:r w:rsidRPr="006E0CCA">
              <w:rPr>
                <w:rFonts w:ascii="Arial" w:hAnsi="Arial" w:cs="Arial"/>
                <w:sz w:val="17"/>
                <w:szCs w:val="17"/>
              </w:rPr>
              <w:lastRenderedPageBreak/>
              <w:t>phase ends.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E3F8B" w14:textId="77777777" w:rsidR="00F722C4" w:rsidRPr="006E0CCA" w:rsidRDefault="00F722C4" w:rsidP="00B42531">
            <w:pPr>
              <w:spacing w:after="0" w:line="70" w:lineRule="atLeast"/>
              <w:jc w:val="both"/>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87803" w14:textId="77777777" w:rsidR="00F722C4" w:rsidRPr="0097238C" w:rsidRDefault="00F722C4" w:rsidP="00B42531">
            <w:pPr>
              <w:spacing w:after="0" w:line="70" w:lineRule="atLeast"/>
              <w:jc w:val="both"/>
              <w:rPr>
                <w:rFonts w:ascii="Arial" w:eastAsia="Times New Roman" w:hAnsi="Arial" w:cs="Arial"/>
                <w:sz w:val="17"/>
                <w:szCs w:val="17"/>
                <w:highlight w:val="yellow"/>
                <w:lang w:eastAsia="en-GB"/>
              </w:rPr>
            </w:pPr>
          </w:p>
        </w:tc>
      </w:tr>
      <w:tr w:rsidR="00F722C4" w:rsidRPr="00FE3637" w14:paraId="40C5F86A"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7F2D585A"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Outcome</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09A374C0"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Impact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EC2AD8F"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D892F8C"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42F1FD94"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899EA03"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23B3475D"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2FC57F32"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46AD74C9"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76611C6"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Total Mar'19 -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71C488BB"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Total Achievement: 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BBE69CB"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2ED4DF6"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14D4BF92"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r w:rsidRPr="0097238C">
              <w:rPr>
                <w:rFonts w:ascii="Arial" w:eastAsia="Times New Roman" w:hAnsi="Arial" w:cs="Arial"/>
                <w:b/>
                <w:bCs/>
                <w:sz w:val="18"/>
                <w:szCs w:val="18"/>
                <w:highlight w:val="yellow"/>
                <w:lang w:eastAsia="en-GB"/>
              </w:rPr>
              <w:t>Notes on Progress March 2019 - March 2021</w:t>
            </w:r>
          </w:p>
        </w:tc>
      </w:tr>
      <w:tr w:rsidR="00F722C4" w:rsidRPr="00FE3637" w14:paraId="7FF25F74"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7D314"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 xml:space="preserve">Underprivileged youth, especially females, have improved opportunities for higher education and formal employment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4E34"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1. UCEP Students pass rate in Public Examinations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9F39D"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PEC (Primary Education Completion):  5% within national average</w:t>
            </w:r>
            <w:r w:rsidRPr="006E0CCA">
              <w:rPr>
                <w:rStyle w:val="FootnoteReference"/>
                <w:rFonts w:ascii="Arial" w:hAnsi="Arial"/>
                <w:sz w:val="17"/>
                <w:szCs w:val="17"/>
              </w:rPr>
              <w:footnoteReference w:id="6"/>
            </w:r>
          </w:p>
          <w:p w14:paraId="0A9395E5" w14:textId="77777777" w:rsidR="00F722C4" w:rsidRPr="006E0CCA" w:rsidRDefault="00F722C4" w:rsidP="00B42531">
            <w:pPr>
              <w:spacing w:after="0" w:line="240" w:lineRule="auto"/>
              <w:rPr>
                <w:rFonts w:ascii="Arial" w:hAnsi="Arial" w:cs="Arial"/>
                <w:sz w:val="17"/>
                <w:szCs w:val="17"/>
              </w:rPr>
            </w:pPr>
          </w:p>
          <w:p w14:paraId="5AEA2D15"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JSC (Junior School Certificate):  9% within national average</w:t>
            </w:r>
            <w:r w:rsidRPr="006E0CCA">
              <w:rPr>
                <w:rStyle w:val="FootnoteReference"/>
                <w:rFonts w:ascii="Arial" w:hAnsi="Arial"/>
                <w:sz w:val="17"/>
                <w:szCs w:val="17"/>
              </w:rPr>
              <w:footnoteReference w:id="7"/>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075FD"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PEC: within 5% of national average</w:t>
            </w:r>
          </w:p>
          <w:p w14:paraId="2C4B5250" w14:textId="77777777" w:rsidR="00F722C4" w:rsidRPr="006E0CCA" w:rsidRDefault="00F722C4" w:rsidP="00B42531">
            <w:pPr>
              <w:spacing w:after="0" w:line="240" w:lineRule="auto"/>
              <w:rPr>
                <w:rFonts w:ascii="Arial" w:hAnsi="Arial" w:cs="Arial"/>
                <w:sz w:val="17"/>
                <w:szCs w:val="17"/>
              </w:rPr>
            </w:pPr>
          </w:p>
          <w:p w14:paraId="60A19403" w14:textId="77777777" w:rsidR="00F722C4" w:rsidRPr="006E0CCA" w:rsidRDefault="00F722C4" w:rsidP="00B42531">
            <w:pPr>
              <w:spacing w:after="0" w:line="240" w:lineRule="auto"/>
              <w:rPr>
                <w:rFonts w:ascii="Arial" w:hAnsi="Arial" w:cs="Arial"/>
                <w:sz w:val="17"/>
                <w:szCs w:val="17"/>
              </w:rPr>
            </w:pPr>
          </w:p>
          <w:p w14:paraId="31B825D6" w14:textId="77777777" w:rsidR="00F722C4" w:rsidRPr="006E0CCA" w:rsidRDefault="00F722C4" w:rsidP="00B42531">
            <w:pPr>
              <w:spacing w:after="0" w:line="240" w:lineRule="auto"/>
              <w:rPr>
                <w:rFonts w:ascii="Arial" w:hAnsi="Arial" w:cs="Arial"/>
                <w:sz w:val="17"/>
                <w:szCs w:val="17"/>
              </w:rPr>
            </w:pPr>
          </w:p>
          <w:p w14:paraId="0090480E" w14:textId="77777777" w:rsidR="00F722C4" w:rsidRPr="006E0CCA" w:rsidRDefault="00F722C4" w:rsidP="00B42531">
            <w:pPr>
              <w:spacing w:after="0" w:line="240" w:lineRule="auto"/>
              <w:rPr>
                <w:rFonts w:ascii="Arial" w:hAnsi="Arial" w:cs="Arial"/>
                <w:sz w:val="17"/>
                <w:szCs w:val="17"/>
              </w:rPr>
            </w:pPr>
          </w:p>
          <w:p w14:paraId="3A28F53D"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JSC: Not applicable</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4E8D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u w:val="single"/>
              </w:rPr>
              <w:t>PEC</w:t>
            </w:r>
            <w:r w:rsidRPr="0097238C">
              <w:rPr>
                <w:rFonts w:ascii="Arial" w:hAnsi="Arial" w:cs="Arial"/>
                <w:sz w:val="17"/>
                <w:szCs w:val="17"/>
                <w:highlight w:val="yellow"/>
              </w:rPr>
              <w:t xml:space="preserve"> within 6.36% of national average</w:t>
            </w:r>
          </w:p>
          <w:p w14:paraId="6474A66A"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12073"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PEC: within 5% of national average</w:t>
            </w:r>
          </w:p>
          <w:p w14:paraId="13E6C3DB" w14:textId="77777777" w:rsidR="00F722C4" w:rsidRPr="006E0CCA" w:rsidRDefault="00F722C4" w:rsidP="00B42531">
            <w:pPr>
              <w:spacing w:after="0" w:line="240" w:lineRule="auto"/>
              <w:rPr>
                <w:rFonts w:ascii="Arial" w:hAnsi="Arial" w:cs="Arial"/>
                <w:sz w:val="17"/>
                <w:szCs w:val="17"/>
              </w:rPr>
            </w:pPr>
          </w:p>
          <w:p w14:paraId="16F46780" w14:textId="77777777" w:rsidR="00F722C4" w:rsidRPr="006E0CCA" w:rsidRDefault="00F722C4" w:rsidP="00B42531">
            <w:pPr>
              <w:spacing w:after="0" w:line="240" w:lineRule="auto"/>
              <w:rPr>
                <w:rFonts w:ascii="Arial" w:hAnsi="Arial" w:cs="Arial"/>
                <w:sz w:val="17"/>
                <w:szCs w:val="17"/>
              </w:rPr>
            </w:pPr>
          </w:p>
          <w:p w14:paraId="39336328" w14:textId="77777777" w:rsidR="00F722C4" w:rsidRPr="006E0CCA" w:rsidRDefault="00F722C4" w:rsidP="00B42531">
            <w:pPr>
              <w:spacing w:after="0" w:line="240" w:lineRule="auto"/>
              <w:rPr>
                <w:rFonts w:ascii="Arial" w:hAnsi="Arial" w:cs="Arial"/>
                <w:sz w:val="17"/>
                <w:szCs w:val="17"/>
              </w:rPr>
            </w:pPr>
          </w:p>
          <w:p w14:paraId="036FBE37" w14:textId="77777777" w:rsidR="00F722C4" w:rsidRPr="006E0CCA" w:rsidRDefault="00F722C4" w:rsidP="00B42531">
            <w:pPr>
              <w:spacing w:after="0" w:line="240" w:lineRule="auto"/>
              <w:rPr>
                <w:rFonts w:ascii="Arial" w:hAnsi="Arial" w:cs="Arial"/>
                <w:sz w:val="17"/>
                <w:szCs w:val="17"/>
              </w:rPr>
            </w:pPr>
          </w:p>
          <w:p w14:paraId="70E0FECC" w14:textId="77777777" w:rsidR="00F722C4" w:rsidRPr="006E0CCA" w:rsidRDefault="00F722C4" w:rsidP="00B42531">
            <w:pPr>
              <w:spacing w:after="0" w:line="240" w:lineRule="auto"/>
              <w:rPr>
                <w:rFonts w:ascii="Arial" w:hAnsi="Arial" w:cs="Arial"/>
                <w:sz w:val="17"/>
                <w:szCs w:val="17"/>
              </w:rPr>
            </w:pPr>
          </w:p>
          <w:p w14:paraId="029BC882" w14:textId="77777777" w:rsidR="00F722C4" w:rsidRPr="006E0CCA" w:rsidRDefault="00F722C4" w:rsidP="00B42531">
            <w:pPr>
              <w:spacing w:after="0" w:line="240" w:lineRule="auto"/>
              <w:rPr>
                <w:rFonts w:ascii="Arial" w:hAnsi="Arial" w:cs="Arial"/>
                <w:sz w:val="17"/>
                <w:szCs w:val="17"/>
              </w:rPr>
            </w:pPr>
          </w:p>
          <w:p w14:paraId="2D67C206" w14:textId="77777777" w:rsidR="00F722C4" w:rsidRPr="006E0CCA" w:rsidRDefault="00F722C4" w:rsidP="00B42531">
            <w:pPr>
              <w:spacing w:after="0" w:line="240" w:lineRule="auto"/>
              <w:rPr>
                <w:rFonts w:ascii="Arial" w:hAnsi="Arial" w:cs="Arial"/>
                <w:sz w:val="17"/>
                <w:szCs w:val="17"/>
              </w:rPr>
            </w:pPr>
          </w:p>
          <w:p w14:paraId="008B2CC3" w14:textId="77777777" w:rsidR="00F722C4" w:rsidRPr="006E0CCA" w:rsidRDefault="00F722C4" w:rsidP="00B42531">
            <w:pPr>
              <w:spacing w:after="0" w:line="240" w:lineRule="auto"/>
              <w:rPr>
                <w:rFonts w:ascii="Arial" w:hAnsi="Arial" w:cs="Arial"/>
                <w:sz w:val="17"/>
                <w:szCs w:val="17"/>
              </w:rPr>
            </w:pPr>
          </w:p>
          <w:p w14:paraId="7640F161"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br/>
              <w:t>JSC: within 8% of national average</w:t>
            </w:r>
          </w:p>
          <w:p w14:paraId="34790D74"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5D9D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The PEC and JSC exam</w:t>
            </w:r>
            <w:r>
              <w:rPr>
                <w:rFonts w:ascii="Arial" w:hAnsi="Arial" w:cs="Arial"/>
                <w:sz w:val="17"/>
                <w:szCs w:val="17"/>
                <w:highlight w:val="yellow"/>
              </w:rPr>
              <w:t>s in 2020 were</w:t>
            </w:r>
            <w:r w:rsidRPr="0097238C">
              <w:rPr>
                <w:rFonts w:ascii="Arial" w:hAnsi="Arial" w:cs="Arial"/>
                <w:sz w:val="17"/>
                <w:szCs w:val="17"/>
                <w:highlight w:val="yellow"/>
              </w:rPr>
              <w:t xml:space="preserve"> not held due to Covid-19 pandemic</w:t>
            </w:r>
          </w:p>
          <w:p w14:paraId="328381AC"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27886"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PEC: within 5% of national average</w:t>
            </w:r>
          </w:p>
          <w:p w14:paraId="31A6B31A" w14:textId="77777777" w:rsidR="00F722C4" w:rsidRPr="006E0CCA" w:rsidRDefault="00F722C4" w:rsidP="00B42531">
            <w:pPr>
              <w:spacing w:after="0" w:line="240" w:lineRule="auto"/>
              <w:rPr>
                <w:rFonts w:ascii="Arial" w:hAnsi="Arial" w:cs="Arial"/>
                <w:sz w:val="17"/>
                <w:szCs w:val="17"/>
              </w:rPr>
            </w:pPr>
          </w:p>
          <w:p w14:paraId="6331C130" w14:textId="77777777" w:rsidR="00F722C4" w:rsidRPr="006E0CCA" w:rsidRDefault="00F722C4" w:rsidP="00B42531">
            <w:pPr>
              <w:spacing w:after="0" w:line="240" w:lineRule="auto"/>
              <w:rPr>
                <w:rFonts w:ascii="Arial" w:hAnsi="Arial" w:cs="Arial"/>
                <w:sz w:val="17"/>
                <w:szCs w:val="17"/>
              </w:rPr>
            </w:pPr>
          </w:p>
          <w:p w14:paraId="06CD38FD" w14:textId="77777777" w:rsidR="00F722C4" w:rsidRPr="006E0CCA" w:rsidRDefault="00F722C4" w:rsidP="00B42531">
            <w:pPr>
              <w:spacing w:after="0" w:line="240" w:lineRule="auto"/>
              <w:rPr>
                <w:rFonts w:ascii="Arial" w:hAnsi="Arial" w:cs="Arial"/>
                <w:sz w:val="17"/>
                <w:szCs w:val="17"/>
              </w:rPr>
            </w:pPr>
          </w:p>
          <w:p w14:paraId="0A1000A1" w14:textId="77777777" w:rsidR="00F722C4" w:rsidRPr="006E0CCA" w:rsidRDefault="00F722C4" w:rsidP="00B42531">
            <w:pPr>
              <w:spacing w:after="0" w:line="240" w:lineRule="auto"/>
              <w:rPr>
                <w:rFonts w:ascii="Arial" w:hAnsi="Arial" w:cs="Arial"/>
                <w:sz w:val="17"/>
                <w:szCs w:val="17"/>
              </w:rPr>
            </w:pPr>
          </w:p>
          <w:p w14:paraId="22F4D53D" w14:textId="77777777" w:rsidR="00F722C4" w:rsidRPr="006E0CCA" w:rsidRDefault="00F722C4" w:rsidP="00B42531">
            <w:pPr>
              <w:spacing w:after="0" w:line="240" w:lineRule="auto"/>
              <w:rPr>
                <w:rFonts w:ascii="Arial" w:hAnsi="Arial" w:cs="Arial"/>
                <w:sz w:val="17"/>
                <w:szCs w:val="17"/>
              </w:rPr>
            </w:pPr>
          </w:p>
          <w:p w14:paraId="25A55A35" w14:textId="77777777" w:rsidR="00F722C4" w:rsidRPr="006E0CCA" w:rsidRDefault="00F722C4" w:rsidP="00B42531">
            <w:pPr>
              <w:spacing w:after="0" w:line="240" w:lineRule="auto"/>
              <w:rPr>
                <w:rFonts w:ascii="Arial" w:hAnsi="Arial" w:cs="Arial"/>
                <w:sz w:val="17"/>
                <w:szCs w:val="17"/>
              </w:rPr>
            </w:pPr>
          </w:p>
          <w:p w14:paraId="53825CF3"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br/>
              <w:t>JSC: within 7% of national average</w:t>
            </w:r>
          </w:p>
          <w:p w14:paraId="4B34AADF"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09A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PEC and JSC exam will be held in November 2021</w:t>
            </w:r>
          </w:p>
          <w:p w14:paraId="1D5A061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82DFF"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PEC: within 5.33% than national average</w:t>
            </w:r>
          </w:p>
          <w:p w14:paraId="4BF9455C" w14:textId="77777777" w:rsidR="00F722C4" w:rsidRPr="006E0CCA" w:rsidRDefault="00F722C4" w:rsidP="00B42531">
            <w:pPr>
              <w:spacing w:after="0" w:line="240" w:lineRule="auto"/>
              <w:rPr>
                <w:rFonts w:ascii="Arial" w:hAnsi="Arial" w:cs="Arial"/>
                <w:sz w:val="17"/>
                <w:szCs w:val="17"/>
              </w:rPr>
            </w:pPr>
          </w:p>
          <w:p w14:paraId="34E6BD54"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br/>
            </w:r>
          </w:p>
          <w:p w14:paraId="12FA105E" w14:textId="77777777" w:rsidR="00F722C4" w:rsidRPr="006E0CCA" w:rsidRDefault="00F722C4" w:rsidP="00B42531">
            <w:pPr>
              <w:spacing w:after="0" w:line="240" w:lineRule="auto"/>
              <w:rPr>
                <w:rFonts w:ascii="Arial" w:hAnsi="Arial" w:cs="Arial"/>
                <w:sz w:val="17"/>
                <w:szCs w:val="17"/>
              </w:rPr>
            </w:pPr>
          </w:p>
          <w:p w14:paraId="1E529940"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JSC: within 8% of national average</w:t>
            </w:r>
          </w:p>
          <w:p w14:paraId="61CE0171" w14:textId="77777777" w:rsidR="00F722C4" w:rsidRPr="006E0CCA" w:rsidRDefault="00F722C4" w:rsidP="00B42531">
            <w:pPr>
              <w:spacing w:after="0" w:line="240" w:lineRule="auto"/>
              <w:rPr>
                <w:rFonts w:ascii="Arial" w:hAnsi="Arial" w:cs="Arial"/>
                <w:sz w:val="17"/>
                <w:szCs w:val="17"/>
              </w:rPr>
            </w:pPr>
          </w:p>
          <w:p w14:paraId="371A3A0C"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1AAB7"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PEC within 6.36% of national average</w:t>
            </w:r>
          </w:p>
          <w:p w14:paraId="006EE57B"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65F99"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Quality education and skills leads to better life opportunities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481A"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 xml:space="preserve">a. No cohort will appear </w:t>
            </w:r>
            <w:proofErr w:type="gramStart"/>
            <w:r w:rsidRPr="006E0CCA">
              <w:rPr>
                <w:rFonts w:ascii="Arial" w:hAnsi="Arial" w:cs="Arial"/>
                <w:sz w:val="17"/>
                <w:szCs w:val="17"/>
              </w:rPr>
              <w:t>in  PEC</w:t>
            </w:r>
            <w:proofErr w:type="gramEnd"/>
            <w:r w:rsidRPr="006E0CCA">
              <w:rPr>
                <w:rFonts w:ascii="Arial" w:hAnsi="Arial" w:cs="Arial"/>
                <w:sz w:val="17"/>
                <w:szCs w:val="17"/>
              </w:rPr>
              <w:t>&amp; JSC in milestone 1.</w:t>
            </w:r>
          </w:p>
          <w:p w14:paraId="4CD0D261" w14:textId="77777777" w:rsidR="00F722C4" w:rsidRPr="006E0CCA" w:rsidRDefault="00F722C4" w:rsidP="00B42531">
            <w:pPr>
              <w:spacing w:after="0" w:line="240" w:lineRule="auto"/>
              <w:rPr>
                <w:rFonts w:ascii="Arial" w:hAnsi="Arial" w:cs="Arial"/>
                <w:sz w:val="17"/>
                <w:szCs w:val="17"/>
              </w:rPr>
            </w:pPr>
            <w:r w:rsidRPr="00BC68F8">
              <w:rPr>
                <w:rFonts w:ascii="Arial" w:hAnsi="Arial" w:cs="Arial"/>
                <w:sz w:val="17"/>
                <w:szCs w:val="17"/>
              </w:rPr>
              <w:t xml:space="preserve">*b. Based on mid-term review &amp; resource </w:t>
            </w:r>
            <w:proofErr w:type="gramStart"/>
            <w:r w:rsidRPr="00BC68F8">
              <w:rPr>
                <w:rFonts w:ascii="Arial" w:hAnsi="Arial" w:cs="Arial"/>
                <w:sz w:val="17"/>
                <w:szCs w:val="17"/>
              </w:rPr>
              <w:t>availability,</w:t>
            </w:r>
            <w:proofErr w:type="gramEnd"/>
            <w:r w:rsidRPr="00BC68F8">
              <w:rPr>
                <w:rFonts w:ascii="Arial" w:hAnsi="Arial" w:cs="Arial"/>
                <w:sz w:val="17"/>
                <w:szCs w:val="17"/>
              </w:rPr>
              <w:t xml:space="preserve"> 4</w:t>
            </w:r>
            <w:r w:rsidRPr="00BC68F8">
              <w:rPr>
                <w:rFonts w:ascii="Arial" w:hAnsi="Arial" w:cs="Arial"/>
                <w:sz w:val="17"/>
                <w:szCs w:val="17"/>
                <w:vertAlign w:val="superscript"/>
              </w:rPr>
              <w:t>th</w:t>
            </w:r>
            <w:r w:rsidRPr="00BC68F8">
              <w:rPr>
                <w:rFonts w:ascii="Arial" w:hAnsi="Arial" w:cs="Arial"/>
                <w:sz w:val="17"/>
                <w:szCs w:val="17"/>
              </w:rPr>
              <w:t xml:space="preserve"> milestone will be decided</w:t>
            </w:r>
            <w:r w:rsidRPr="006E0CCA">
              <w:rPr>
                <w:rFonts w:ascii="Arial" w:hAnsi="Arial" w:cs="Arial"/>
                <w:sz w:val="17"/>
                <w:szCs w:val="17"/>
                <w:highlight w:val="lightGray"/>
              </w:rPr>
              <w:t>.</w:t>
            </w:r>
          </w:p>
          <w:p w14:paraId="0223B147"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4A2B2"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Pr>
                <w:rFonts w:ascii="Arial" w:hAnsi="Arial" w:cs="Arial"/>
                <w:sz w:val="17"/>
                <w:szCs w:val="17"/>
                <w:highlight w:val="yellow"/>
              </w:rPr>
              <w:t>It is not possible to report on</w:t>
            </w:r>
            <w:r w:rsidRPr="0097238C">
              <w:rPr>
                <w:rFonts w:ascii="Arial" w:hAnsi="Arial" w:cs="Arial"/>
                <w:sz w:val="17"/>
                <w:szCs w:val="17"/>
                <w:highlight w:val="yellow"/>
              </w:rPr>
              <w:t xml:space="preserve"> the milestone of 2020, because </w:t>
            </w:r>
            <w:r>
              <w:rPr>
                <w:rFonts w:ascii="Arial" w:hAnsi="Arial" w:cs="Arial"/>
                <w:sz w:val="17"/>
                <w:szCs w:val="17"/>
                <w:highlight w:val="yellow"/>
              </w:rPr>
              <w:t>PEC and JSC exam in 2020 were</w:t>
            </w:r>
            <w:r w:rsidRPr="0097238C">
              <w:rPr>
                <w:rFonts w:ascii="Arial" w:hAnsi="Arial" w:cs="Arial"/>
                <w:sz w:val="17"/>
                <w:szCs w:val="17"/>
                <w:highlight w:val="yellow"/>
              </w:rPr>
              <w:t xml:space="preserve"> not held due to Covid-19 pandemic</w:t>
            </w:r>
          </w:p>
        </w:tc>
      </w:tr>
      <w:tr w:rsidR="00F722C4" w:rsidRPr="00B17DA5" w14:paraId="0D086905"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4DF5A"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93D10"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2. Rate of competency achieved in Bangla language (reading and writing) of Remedial of Literacy and Life Skills (ROLLS) students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85F96"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Not available</w:t>
            </w:r>
          </w:p>
          <w:p w14:paraId="08A7CFFE" w14:textId="77777777" w:rsidR="00F722C4" w:rsidRPr="006E0CCA" w:rsidRDefault="00F722C4" w:rsidP="00B42531">
            <w:pPr>
              <w:spacing w:after="0" w:line="240" w:lineRule="auto"/>
              <w:rPr>
                <w:rFonts w:ascii="Arial" w:hAnsi="Arial" w:cs="Arial"/>
                <w:sz w:val="17"/>
                <w:szCs w:val="17"/>
              </w:rPr>
            </w:pPr>
          </w:p>
          <w:p w14:paraId="28E2F63A"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t xml:space="preserve">[Endline assessment for ROLLS for 2017 completed; upon availability of the final report, this number will be provided </w:t>
            </w:r>
            <w:r w:rsidRPr="006E0CCA">
              <w:rPr>
                <w:rFonts w:ascii="Arial" w:hAnsi="Arial" w:cs="Arial"/>
                <w:sz w:val="17"/>
                <w:szCs w:val="17"/>
              </w:rPr>
              <w:lastRenderedPageBreak/>
              <w:t>as baseline for QuEST project]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D654" w14:textId="77777777" w:rsidR="00F722C4" w:rsidRPr="006E0CCA" w:rsidRDefault="00F722C4" w:rsidP="00B42531">
            <w:pPr>
              <w:spacing w:after="0" w:line="70" w:lineRule="atLeast"/>
              <w:rPr>
                <w:rFonts w:ascii="Arial" w:eastAsia="Times New Roman" w:hAnsi="Arial" w:cs="Arial"/>
                <w:color w:val="000000"/>
                <w:sz w:val="17"/>
                <w:szCs w:val="17"/>
                <w:lang w:eastAsia="en-GB"/>
              </w:rPr>
            </w:pPr>
            <w:r w:rsidRPr="006E0CCA">
              <w:rPr>
                <w:rFonts w:ascii="Arial" w:hAnsi="Arial" w:cs="Arial"/>
                <w:sz w:val="17"/>
                <w:szCs w:val="17"/>
              </w:rPr>
              <w:lastRenderedPageBreak/>
              <w:t>At least 8 percentage point improvement than baseline</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2463"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t>Overall, 8% improvement in fluency in Bangla language</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DBEE"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At least 8 percentage point improvement than baseline</w:t>
            </w:r>
          </w:p>
          <w:p w14:paraId="5C811DDD" w14:textId="77777777" w:rsidR="00F722C4" w:rsidRPr="006E0CCA" w:rsidRDefault="00F722C4" w:rsidP="00B42531">
            <w:pPr>
              <w:spacing w:after="0" w:line="240" w:lineRule="auto"/>
              <w:rPr>
                <w:rFonts w:ascii="Arial" w:hAnsi="Arial" w:cs="Arial"/>
                <w:sz w:val="17"/>
                <w:szCs w:val="17"/>
              </w:rPr>
            </w:pPr>
          </w:p>
          <w:p w14:paraId="60639068"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DFEA"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Baseline information has been collected but couldn’t collect the End line due to COVID-19 pandemic</w:t>
            </w:r>
          </w:p>
          <w:p w14:paraId="5145F0B2"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FAA98"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At least 8 percentage point improvement than baseline</w:t>
            </w:r>
          </w:p>
          <w:p w14:paraId="56B03919" w14:textId="77777777" w:rsidR="00F722C4" w:rsidRPr="006E0CCA" w:rsidRDefault="00F722C4" w:rsidP="00B42531">
            <w:pPr>
              <w:spacing w:after="0" w:line="240" w:lineRule="auto"/>
              <w:rPr>
                <w:rFonts w:ascii="Arial" w:hAnsi="Arial" w:cs="Arial"/>
                <w:sz w:val="17"/>
                <w:szCs w:val="17"/>
              </w:rPr>
            </w:pPr>
          </w:p>
          <w:p w14:paraId="418B508C"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DDAE3"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ROLLS is not continuing from 2021</w:t>
            </w:r>
          </w:p>
          <w:p w14:paraId="7AE2E9A3"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A14BD" w14:textId="77777777" w:rsidR="00F722C4" w:rsidRPr="006E0CCA" w:rsidRDefault="00F722C4" w:rsidP="00B42531">
            <w:pPr>
              <w:spacing w:after="0" w:line="240" w:lineRule="auto"/>
              <w:rPr>
                <w:rFonts w:ascii="Arial" w:hAnsi="Arial" w:cs="Arial"/>
                <w:sz w:val="17"/>
                <w:szCs w:val="17"/>
              </w:rPr>
            </w:pPr>
            <w:r w:rsidRPr="006E0CCA">
              <w:rPr>
                <w:rFonts w:ascii="Arial" w:hAnsi="Arial" w:cs="Arial"/>
                <w:sz w:val="17"/>
                <w:szCs w:val="17"/>
              </w:rPr>
              <w:t>Average at least 8 percentage point improvement than baseline</w:t>
            </w:r>
          </w:p>
          <w:p w14:paraId="5F6A80AF" w14:textId="77777777" w:rsidR="00F722C4" w:rsidRPr="006E0CCA" w:rsidRDefault="00F722C4" w:rsidP="00B42531">
            <w:pPr>
              <w:rPr>
                <w:rFonts w:ascii="Arial" w:hAnsi="Arial" w:cs="Arial"/>
                <w:sz w:val="17"/>
                <w:szCs w:val="17"/>
              </w:rPr>
            </w:pPr>
          </w:p>
          <w:p w14:paraId="13D79451"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199A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t>8% improvement in fluency in Bangla language above compare to baseline in Mar-Dec 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F83CA"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FAF1B" w14:textId="77777777" w:rsidR="00F722C4" w:rsidRPr="006E0CCA"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D66AA" w14:textId="77777777" w:rsidR="00F722C4" w:rsidRPr="0097238C" w:rsidRDefault="00F722C4" w:rsidP="00B42531">
            <w:pPr>
              <w:spacing w:after="0" w:line="70" w:lineRule="atLeast"/>
              <w:rPr>
                <w:rFonts w:ascii="Arial" w:hAnsi="Arial" w:cs="Arial"/>
                <w:sz w:val="17"/>
                <w:szCs w:val="17"/>
                <w:highlight w:val="yellow"/>
              </w:rPr>
            </w:pPr>
            <w:r w:rsidRPr="0097238C">
              <w:rPr>
                <w:rFonts w:ascii="Arial" w:hAnsi="Arial" w:cs="Arial"/>
                <w:sz w:val="17"/>
                <w:szCs w:val="17"/>
                <w:highlight w:val="yellow"/>
              </w:rPr>
              <w:t xml:space="preserve">UCEP’s R&amp;D Team </w:t>
            </w:r>
            <w:r>
              <w:rPr>
                <w:rFonts w:ascii="Arial" w:hAnsi="Arial" w:cs="Arial"/>
                <w:sz w:val="17"/>
                <w:szCs w:val="17"/>
                <w:highlight w:val="yellow"/>
              </w:rPr>
              <w:t>had</w:t>
            </w:r>
            <w:r w:rsidRPr="0097238C">
              <w:rPr>
                <w:rFonts w:ascii="Arial" w:hAnsi="Arial" w:cs="Arial"/>
                <w:sz w:val="17"/>
                <w:szCs w:val="17"/>
                <w:highlight w:val="yellow"/>
              </w:rPr>
              <w:t xml:space="preserve"> planned to assess</w:t>
            </w:r>
            <w:r>
              <w:rPr>
                <w:rFonts w:ascii="Arial" w:hAnsi="Arial" w:cs="Arial"/>
                <w:sz w:val="17"/>
                <w:szCs w:val="17"/>
                <w:highlight w:val="yellow"/>
              </w:rPr>
              <w:t xml:space="preserve"> ROLLS students</w:t>
            </w:r>
            <w:r w:rsidRPr="0097238C">
              <w:rPr>
                <w:rFonts w:ascii="Arial" w:hAnsi="Arial" w:cs="Arial"/>
                <w:sz w:val="17"/>
                <w:szCs w:val="17"/>
                <w:highlight w:val="yellow"/>
              </w:rPr>
              <w:t xml:space="preserve"> in 2020 but </w:t>
            </w:r>
            <w:r>
              <w:rPr>
                <w:rFonts w:ascii="Arial" w:hAnsi="Arial" w:cs="Arial"/>
                <w:sz w:val="17"/>
                <w:szCs w:val="17"/>
                <w:highlight w:val="yellow"/>
              </w:rPr>
              <w:t xml:space="preserve">due </w:t>
            </w:r>
            <w:proofErr w:type="gramStart"/>
            <w:r>
              <w:rPr>
                <w:rFonts w:ascii="Arial" w:hAnsi="Arial" w:cs="Arial"/>
                <w:sz w:val="17"/>
                <w:szCs w:val="17"/>
                <w:highlight w:val="yellow"/>
              </w:rPr>
              <w:t xml:space="preserve">to </w:t>
            </w:r>
            <w:r w:rsidRPr="0097238C">
              <w:rPr>
                <w:rFonts w:ascii="Arial" w:hAnsi="Arial" w:cs="Arial"/>
                <w:sz w:val="17"/>
                <w:szCs w:val="17"/>
                <w:highlight w:val="yellow"/>
              </w:rPr>
              <w:t xml:space="preserve"> advent</w:t>
            </w:r>
            <w:proofErr w:type="gramEnd"/>
            <w:r w:rsidRPr="0097238C">
              <w:rPr>
                <w:rFonts w:ascii="Arial" w:hAnsi="Arial" w:cs="Arial"/>
                <w:sz w:val="17"/>
                <w:szCs w:val="17"/>
                <w:highlight w:val="yellow"/>
              </w:rPr>
              <w:t xml:space="preserve"> of  pandemic, in alignment with Government's decision,</w:t>
            </w:r>
            <w:r>
              <w:rPr>
                <w:rFonts w:ascii="Arial" w:hAnsi="Arial" w:cs="Arial"/>
                <w:sz w:val="17"/>
                <w:szCs w:val="17"/>
                <w:highlight w:val="yellow"/>
              </w:rPr>
              <w:t xml:space="preserve"> all school activities were</w:t>
            </w:r>
            <w:r w:rsidRPr="0097238C">
              <w:rPr>
                <w:rFonts w:ascii="Arial" w:hAnsi="Arial" w:cs="Arial"/>
                <w:sz w:val="17"/>
                <w:szCs w:val="17"/>
                <w:highlight w:val="yellow"/>
              </w:rPr>
              <w:t xml:space="preserve"> postponed from March 17 to December 2020. </w:t>
            </w:r>
            <w:proofErr w:type="gramStart"/>
            <w:r w:rsidRPr="0097238C">
              <w:rPr>
                <w:rFonts w:ascii="Arial" w:hAnsi="Arial" w:cs="Arial"/>
                <w:sz w:val="17"/>
                <w:szCs w:val="17"/>
                <w:highlight w:val="yellow"/>
              </w:rPr>
              <w:t>So</w:t>
            </w:r>
            <w:proofErr w:type="gramEnd"/>
            <w:r w:rsidRPr="0097238C">
              <w:rPr>
                <w:rFonts w:ascii="Arial" w:hAnsi="Arial" w:cs="Arial"/>
                <w:sz w:val="17"/>
                <w:szCs w:val="17"/>
                <w:highlight w:val="yellow"/>
              </w:rPr>
              <w:t xml:space="preserve"> it is not possible to collect </w:t>
            </w:r>
            <w:r w:rsidRPr="0097238C">
              <w:rPr>
                <w:rFonts w:ascii="Arial" w:hAnsi="Arial" w:cs="Arial"/>
                <w:sz w:val="17"/>
                <w:szCs w:val="17"/>
                <w:highlight w:val="yellow"/>
              </w:rPr>
              <w:lastRenderedPageBreak/>
              <w:t>end-line information, as well as set the comparison for improvement</w:t>
            </w:r>
          </w:p>
        </w:tc>
      </w:tr>
      <w:tr w:rsidR="00F722C4" w:rsidRPr="00FE3637" w14:paraId="7B4661B1"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18F9A"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ED5EC" w14:textId="77777777" w:rsidR="00F722C4" w:rsidRPr="00021E59" w:rsidRDefault="00F722C4" w:rsidP="00B42531">
            <w:pPr>
              <w:spacing w:after="0" w:line="70" w:lineRule="atLeast"/>
              <w:rPr>
                <w:rFonts w:ascii="Arial" w:eastAsia="Times New Roman" w:hAnsi="Arial" w:cs="Arial"/>
                <w:color w:val="000000"/>
                <w:sz w:val="17"/>
                <w:szCs w:val="17"/>
                <w:lang w:eastAsia="en-GB"/>
              </w:rPr>
            </w:pPr>
            <w:r>
              <w:rPr>
                <w:rFonts w:ascii="Arial" w:hAnsi="Arial" w:cs="Arial"/>
                <w:sz w:val="17"/>
                <w:szCs w:val="17"/>
              </w:rPr>
              <w:t>3</w:t>
            </w:r>
            <w:r w:rsidRPr="00021E59">
              <w:rPr>
                <w:rFonts w:ascii="Arial" w:hAnsi="Arial" w:cs="Arial"/>
                <w:sz w:val="17"/>
                <w:szCs w:val="17"/>
              </w:rPr>
              <w:t>. Employment/ apprenticeship/ continuing education rate of UCEP training graduates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18371"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a. Employment: 74%</w:t>
            </w:r>
          </w:p>
          <w:p w14:paraId="11DC758C" w14:textId="77777777" w:rsidR="00F722C4" w:rsidRPr="00021E59" w:rsidRDefault="00F722C4" w:rsidP="00B42531">
            <w:pPr>
              <w:spacing w:after="0" w:line="240" w:lineRule="auto"/>
              <w:rPr>
                <w:rFonts w:ascii="Arial" w:hAnsi="Arial" w:cs="Arial"/>
                <w:sz w:val="17"/>
                <w:szCs w:val="17"/>
              </w:rPr>
            </w:pPr>
          </w:p>
          <w:p w14:paraId="51963A20" w14:textId="77777777" w:rsidR="00F722C4" w:rsidRPr="00021E59" w:rsidRDefault="00F722C4" w:rsidP="00B42531">
            <w:pPr>
              <w:spacing w:after="0" w:line="240" w:lineRule="auto"/>
              <w:rPr>
                <w:rFonts w:ascii="Arial" w:hAnsi="Arial" w:cs="Arial"/>
                <w:sz w:val="17"/>
                <w:szCs w:val="17"/>
              </w:rPr>
            </w:pPr>
          </w:p>
          <w:p w14:paraId="0B40B54B" w14:textId="77777777" w:rsidR="00F722C4" w:rsidRPr="00021E59" w:rsidRDefault="00F722C4" w:rsidP="00B42531">
            <w:pPr>
              <w:spacing w:after="0" w:line="240" w:lineRule="auto"/>
              <w:rPr>
                <w:rFonts w:ascii="Arial" w:hAnsi="Arial" w:cs="Arial"/>
                <w:sz w:val="17"/>
                <w:szCs w:val="17"/>
              </w:rPr>
            </w:pPr>
          </w:p>
          <w:p w14:paraId="4C77C5A7" w14:textId="77777777" w:rsidR="00F722C4" w:rsidRPr="00021E59" w:rsidRDefault="00F722C4" w:rsidP="00B42531">
            <w:pPr>
              <w:spacing w:after="0" w:line="240" w:lineRule="auto"/>
              <w:rPr>
                <w:rFonts w:ascii="Arial" w:hAnsi="Arial" w:cs="Arial"/>
                <w:sz w:val="17"/>
                <w:szCs w:val="17"/>
              </w:rPr>
            </w:pPr>
          </w:p>
          <w:p w14:paraId="29E6757B" w14:textId="77777777" w:rsidR="00F722C4" w:rsidRPr="00021E59" w:rsidRDefault="00F722C4" w:rsidP="00B42531">
            <w:pPr>
              <w:spacing w:after="0" w:line="240" w:lineRule="auto"/>
              <w:rPr>
                <w:rFonts w:ascii="Arial" w:hAnsi="Arial" w:cs="Arial"/>
                <w:sz w:val="17"/>
                <w:szCs w:val="17"/>
              </w:rPr>
            </w:pPr>
          </w:p>
          <w:p w14:paraId="0935B30C" w14:textId="77777777" w:rsidR="00F722C4" w:rsidRPr="00021E59" w:rsidRDefault="00F722C4" w:rsidP="00B42531">
            <w:pPr>
              <w:spacing w:after="0" w:line="240" w:lineRule="auto"/>
              <w:rPr>
                <w:rFonts w:ascii="Arial" w:hAnsi="Arial" w:cs="Arial"/>
                <w:sz w:val="17"/>
                <w:szCs w:val="17"/>
              </w:rPr>
            </w:pPr>
          </w:p>
          <w:p w14:paraId="6C229226"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b. Apprenticeship: 11%</w:t>
            </w:r>
          </w:p>
          <w:p w14:paraId="054D9DE4" w14:textId="77777777" w:rsidR="00F722C4" w:rsidRPr="00021E59" w:rsidRDefault="00F722C4" w:rsidP="00B42531">
            <w:pPr>
              <w:spacing w:after="0" w:line="240" w:lineRule="auto"/>
              <w:rPr>
                <w:rFonts w:ascii="Arial" w:hAnsi="Arial" w:cs="Arial"/>
                <w:sz w:val="17"/>
                <w:szCs w:val="17"/>
              </w:rPr>
            </w:pPr>
          </w:p>
          <w:p w14:paraId="0DAEDE77" w14:textId="77777777" w:rsidR="00F722C4" w:rsidRPr="00021E59" w:rsidRDefault="00F722C4" w:rsidP="00B42531">
            <w:pPr>
              <w:spacing w:after="0" w:line="240" w:lineRule="auto"/>
              <w:rPr>
                <w:rFonts w:ascii="Arial" w:hAnsi="Arial" w:cs="Arial"/>
                <w:sz w:val="17"/>
                <w:szCs w:val="17"/>
              </w:rPr>
            </w:pPr>
          </w:p>
          <w:p w14:paraId="08993C46" w14:textId="77777777" w:rsidR="00F722C4" w:rsidRPr="00021E59" w:rsidRDefault="00F722C4" w:rsidP="00B42531">
            <w:pPr>
              <w:spacing w:after="0" w:line="240" w:lineRule="auto"/>
              <w:rPr>
                <w:rFonts w:ascii="Arial" w:hAnsi="Arial" w:cs="Arial"/>
                <w:sz w:val="17"/>
                <w:szCs w:val="17"/>
              </w:rPr>
            </w:pPr>
          </w:p>
          <w:p w14:paraId="79A9F004" w14:textId="77777777" w:rsidR="00F722C4" w:rsidRPr="00021E59" w:rsidRDefault="00F722C4" w:rsidP="00B42531">
            <w:pPr>
              <w:spacing w:after="0" w:line="240" w:lineRule="auto"/>
              <w:rPr>
                <w:rFonts w:ascii="Arial" w:hAnsi="Arial" w:cs="Arial"/>
                <w:sz w:val="17"/>
                <w:szCs w:val="17"/>
              </w:rPr>
            </w:pPr>
          </w:p>
          <w:p w14:paraId="0769B833" w14:textId="77777777" w:rsidR="00F722C4" w:rsidRPr="00021E59" w:rsidRDefault="00F722C4" w:rsidP="00B42531">
            <w:pPr>
              <w:spacing w:after="0" w:line="240" w:lineRule="auto"/>
              <w:rPr>
                <w:rFonts w:ascii="Arial" w:hAnsi="Arial" w:cs="Arial"/>
                <w:sz w:val="17"/>
                <w:szCs w:val="17"/>
              </w:rPr>
            </w:pPr>
          </w:p>
          <w:p w14:paraId="7DCC41FC" w14:textId="77777777" w:rsidR="00F722C4" w:rsidRPr="00021E59" w:rsidRDefault="00F722C4" w:rsidP="00B42531">
            <w:pPr>
              <w:spacing w:after="0" w:line="70" w:lineRule="atLeast"/>
              <w:rPr>
                <w:rFonts w:ascii="Arial" w:eastAsia="Times New Roman" w:hAnsi="Arial" w:cs="Arial"/>
                <w:color w:val="000000"/>
                <w:sz w:val="17"/>
                <w:szCs w:val="17"/>
                <w:lang w:eastAsia="en-GB"/>
              </w:rPr>
            </w:pPr>
            <w:r w:rsidRPr="00021E59">
              <w:rPr>
                <w:rFonts w:ascii="Arial" w:hAnsi="Arial" w:cs="Arial"/>
                <w:sz w:val="17"/>
                <w:szCs w:val="17"/>
              </w:rPr>
              <w:t>c. Continuing Education: 10%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C4900"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Employment: 74%</w:t>
            </w:r>
          </w:p>
          <w:p w14:paraId="12594092" w14:textId="77777777" w:rsidR="00F722C4" w:rsidRPr="00021E59" w:rsidRDefault="00F722C4" w:rsidP="00B42531">
            <w:pPr>
              <w:spacing w:after="0" w:line="240" w:lineRule="auto"/>
              <w:rPr>
                <w:rFonts w:ascii="Arial" w:hAnsi="Arial" w:cs="Arial"/>
                <w:sz w:val="17"/>
                <w:szCs w:val="17"/>
              </w:rPr>
            </w:pPr>
          </w:p>
          <w:p w14:paraId="050EE407" w14:textId="77777777" w:rsidR="00F722C4" w:rsidRPr="00021E59" w:rsidRDefault="00F722C4" w:rsidP="00B42531">
            <w:pPr>
              <w:spacing w:after="0" w:line="240" w:lineRule="auto"/>
              <w:rPr>
                <w:rFonts w:ascii="Arial" w:hAnsi="Arial" w:cs="Arial"/>
                <w:sz w:val="17"/>
                <w:szCs w:val="17"/>
              </w:rPr>
            </w:pPr>
          </w:p>
          <w:p w14:paraId="274EA2DB" w14:textId="77777777" w:rsidR="00F722C4" w:rsidRPr="00021E59" w:rsidRDefault="00F722C4" w:rsidP="00B42531">
            <w:pPr>
              <w:spacing w:after="0" w:line="240" w:lineRule="auto"/>
              <w:rPr>
                <w:rFonts w:ascii="Arial" w:hAnsi="Arial" w:cs="Arial"/>
                <w:sz w:val="17"/>
                <w:szCs w:val="17"/>
              </w:rPr>
            </w:pPr>
          </w:p>
          <w:p w14:paraId="0ECA7BE3" w14:textId="77777777" w:rsidR="00F722C4" w:rsidRPr="00021E59" w:rsidRDefault="00F722C4" w:rsidP="00B42531">
            <w:pPr>
              <w:spacing w:after="0" w:line="240" w:lineRule="auto"/>
              <w:rPr>
                <w:rFonts w:ascii="Arial" w:hAnsi="Arial" w:cs="Arial"/>
                <w:sz w:val="17"/>
                <w:szCs w:val="17"/>
              </w:rPr>
            </w:pPr>
          </w:p>
          <w:p w14:paraId="08FF5C28" w14:textId="77777777" w:rsidR="00F722C4" w:rsidRPr="00021E59" w:rsidRDefault="00F722C4" w:rsidP="00B42531">
            <w:pPr>
              <w:spacing w:after="0" w:line="240" w:lineRule="auto"/>
              <w:rPr>
                <w:rFonts w:ascii="Arial" w:hAnsi="Arial" w:cs="Arial"/>
                <w:sz w:val="17"/>
                <w:szCs w:val="17"/>
              </w:rPr>
            </w:pPr>
          </w:p>
          <w:p w14:paraId="477F0FD8" w14:textId="77777777" w:rsidR="00F722C4" w:rsidRPr="00021E59" w:rsidRDefault="00F722C4" w:rsidP="00B42531">
            <w:pPr>
              <w:spacing w:after="0" w:line="240" w:lineRule="auto"/>
              <w:rPr>
                <w:rFonts w:ascii="Arial" w:hAnsi="Arial" w:cs="Arial"/>
                <w:sz w:val="17"/>
                <w:szCs w:val="17"/>
              </w:rPr>
            </w:pPr>
          </w:p>
          <w:p w14:paraId="708FBCD7" w14:textId="77777777" w:rsidR="00F722C4" w:rsidRPr="00021E59" w:rsidRDefault="00F722C4" w:rsidP="00B42531">
            <w:pPr>
              <w:spacing w:after="0" w:line="240" w:lineRule="auto"/>
              <w:rPr>
                <w:rFonts w:ascii="Arial" w:hAnsi="Arial" w:cs="Arial"/>
                <w:sz w:val="17"/>
                <w:szCs w:val="17"/>
              </w:rPr>
            </w:pPr>
          </w:p>
          <w:p w14:paraId="554C691C"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Apprenticeship: 14%</w:t>
            </w:r>
          </w:p>
          <w:p w14:paraId="6F692B50" w14:textId="77777777" w:rsidR="00F722C4" w:rsidRPr="00021E59" w:rsidRDefault="00F722C4" w:rsidP="00B42531">
            <w:pPr>
              <w:spacing w:after="0" w:line="240" w:lineRule="auto"/>
              <w:rPr>
                <w:rFonts w:ascii="Arial" w:hAnsi="Arial" w:cs="Arial"/>
                <w:sz w:val="17"/>
                <w:szCs w:val="17"/>
              </w:rPr>
            </w:pPr>
          </w:p>
          <w:p w14:paraId="30AF9B97" w14:textId="77777777" w:rsidR="00F722C4" w:rsidRPr="00021E59" w:rsidRDefault="00F722C4" w:rsidP="00B42531">
            <w:pPr>
              <w:spacing w:after="0" w:line="240" w:lineRule="auto"/>
              <w:rPr>
                <w:rFonts w:ascii="Arial" w:hAnsi="Arial" w:cs="Arial"/>
                <w:sz w:val="17"/>
                <w:szCs w:val="17"/>
              </w:rPr>
            </w:pPr>
          </w:p>
          <w:p w14:paraId="5BF0CFB0" w14:textId="77777777" w:rsidR="00F722C4" w:rsidRPr="00021E59" w:rsidRDefault="00F722C4" w:rsidP="00B42531">
            <w:pPr>
              <w:spacing w:after="0" w:line="240" w:lineRule="auto"/>
              <w:rPr>
                <w:rFonts w:ascii="Arial" w:hAnsi="Arial" w:cs="Arial"/>
                <w:sz w:val="17"/>
                <w:szCs w:val="17"/>
              </w:rPr>
            </w:pPr>
          </w:p>
          <w:p w14:paraId="405C78FD" w14:textId="77777777" w:rsidR="00F722C4" w:rsidRPr="00021E59" w:rsidRDefault="00F722C4" w:rsidP="00B42531">
            <w:pPr>
              <w:spacing w:after="0" w:line="240" w:lineRule="auto"/>
              <w:rPr>
                <w:rFonts w:ascii="Arial" w:hAnsi="Arial" w:cs="Arial"/>
                <w:sz w:val="17"/>
                <w:szCs w:val="17"/>
              </w:rPr>
            </w:pPr>
          </w:p>
          <w:p w14:paraId="369A6AE3" w14:textId="77777777" w:rsidR="00F722C4" w:rsidRPr="00021E59" w:rsidRDefault="00F722C4" w:rsidP="00B42531">
            <w:pPr>
              <w:spacing w:after="0" w:line="240" w:lineRule="auto"/>
              <w:rPr>
                <w:rFonts w:ascii="Arial" w:hAnsi="Arial" w:cs="Arial"/>
                <w:sz w:val="17"/>
                <w:szCs w:val="17"/>
              </w:rPr>
            </w:pPr>
          </w:p>
          <w:p w14:paraId="5D034C4C" w14:textId="77777777" w:rsidR="00F722C4" w:rsidRPr="00021E59" w:rsidRDefault="00F722C4" w:rsidP="00B42531">
            <w:pPr>
              <w:spacing w:after="0" w:line="70" w:lineRule="atLeast"/>
              <w:rPr>
                <w:rFonts w:ascii="Arial" w:eastAsia="Times New Roman" w:hAnsi="Arial" w:cs="Arial"/>
                <w:color w:val="000000"/>
                <w:sz w:val="17"/>
                <w:szCs w:val="17"/>
                <w:lang w:eastAsia="en-GB"/>
              </w:rPr>
            </w:pPr>
            <w:r w:rsidRPr="00021E59">
              <w:rPr>
                <w:rFonts w:ascii="Arial" w:hAnsi="Arial" w:cs="Arial"/>
                <w:sz w:val="17"/>
                <w:szCs w:val="17"/>
              </w:rPr>
              <w:t>Continuing Education: 7%</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2E48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Employment: 72%</w:t>
            </w:r>
          </w:p>
          <w:p w14:paraId="38564F4F" w14:textId="77777777" w:rsidR="00F722C4" w:rsidRPr="0097238C" w:rsidRDefault="00F722C4" w:rsidP="00B42531">
            <w:pPr>
              <w:spacing w:after="0" w:line="240" w:lineRule="auto"/>
              <w:rPr>
                <w:rFonts w:ascii="Arial" w:hAnsi="Arial" w:cs="Arial"/>
                <w:sz w:val="17"/>
                <w:szCs w:val="17"/>
                <w:highlight w:val="yellow"/>
              </w:rPr>
            </w:pPr>
          </w:p>
          <w:p w14:paraId="622D66FC" w14:textId="77777777" w:rsidR="00F722C4" w:rsidRPr="0097238C" w:rsidRDefault="00F722C4" w:rsidP="00B42531">
            <w:pPr>
              <w:spacing w:after="0" w:line="240" w:lineRule="auto"/>
              <w:rPr>
                <w:rFonts w:ascii="Arial" w:hAnsi="Arial" w:cs="Arial"/>
                <w:sz w:val="17"/>
                <w:szCs w:val="17"/>
                <w:highlight w:val="yellow"/>
              </w:rPr>
            </w:pPr>
          </w:p>
          <w:p w14:paraId="02D4B0DC" w14:textId="77777777" w:rsidR="00F722C4" w:rsidRPr="0097238C" w:rsidRDefault="00F722C4" w:rsidP="00B42531">
            <w:pPr>
              <w:spacing w:after="0" w:line="240" w:lineRule="auto"/>
              <w:rPr>
                <w:rFonts w:ascii="Arial" w:hAnsi="Arial" w:cs="Arial"/>
                <w:sz w:val="17"/>
                <w:szCs w:val="17"/>
                <w:highlight w:val="yellow"/>
              </w:rPr>
            </w:pPr>
          </w:p>
          <w:p w14:paraId="34919D32" w14:textId="77777777" w:rsidR="00F722C4" w:rsidRPr="0097238C" w:rsidRDefault="00F722C4" w:rsidP="00B42531">
            <w:pPr>
              <w:spacing w:after="0" w:line="240" w:lineRule="auto"/>
              <w:rPr>
                <w:rFonts w:ascii="Arial" w:hAnsi="Arial" w:cs="Arial"/>
                <w:sz w:val="17"/>
                <w:szCs w:val="17"/>
                <w:highlight w:val="yellow"/>
              </w:rPr>
            </w:pPr>
          </w:p>
          <w:p w14:paraId="514866A0" w14:textId="77777777" w:rsidR="00F722C4" w:rsidRPr="0097238C" w:rsidRDefault="00F722C4" w:rsidP="00B42531">
            <w:pPr>
              <w:spacing w:after="0" w:line="240" w:lineRule="auto"/>
              <w:rPr>
                <w:rFonts w:ascii="Arial" w:hAnsi="Arial" w:cs="Arial"/>
                <w:sz w:val="17"/>
                <w:szCs w:val="17"/>
                <w:highlight w:val="yellow"/>
              </w:rPr>
            </w:pPr>
          </w:p>
          <w:p w14:paraId="6195E256" w14:textId="77777777" w:rsidR="00F722C4" w:rsidRPr="0097238C" w:rsidRDefault="00F722C4" w:rsidP="00B42531">
            <w:pPr>
              <w:spacing w:after="0" w:line="240" w:lineRule="auto"/>
              <w:rPr>
                <w:rFonts w:ascii="Arial" w:hAnsi="Arial" w:cs="Arial"/>
                <w:sz w:val="17"/>
                <w:szCs w:val="17"/>
                <w:highlight w:val="yellow"/>
              </w:rPr>
            </w:pPr>
          </w:p>
          <w:p w14:paraId="4E18F1C1" w14:textId="77777777" w:rsidR="00F722C4" w:rsidRPr="0097238C" w:rsidRDefault="00F722C4" w:rsidP="00B42531">
            <w:pPr>
              <w:spacing w:after="0" w:line="240" w:lineRule="auto"/>
              <w:rPr>
                <w:rFonts w:ascii="Arial" w:hAnsi="Arial" w:cs="Arial"/>
                <w:sz w:val="17"/>
                <w:szCs w:val="17"/>
                <w:highlight w:val="yellow"/>
              </w:rPr>
            </w:pPr>
          </w:p>
          <w:p w14:paraId="2DFF6443"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Apprenticeship: 14%</w:t>
            </w:r>
          </w:p>
          <w:p w14:paraId="39B62E70" w14:textId="77777777" w:rsidR="00F722C4" w:rsidRPr="0097238C" w:rsidRDefault="00F722C4" w:rsidP="00B42531">
            <w:pPr>
              <w:spacing w:after="0" w:line="240" w:lineRule="auto"/>
              <w:rPr>
                <w:rFonts w:ascii="Arial" w:hAnsi="Arial" w:cs="Arial"/>
                <w:sz w:val="17"/>
                <w:szCs w:val="17"/>
                <w:highlight w:val="yellow"/>
              </w:rPr>
            </w:pPr>
          </w:p>
          <w:p w14:paraId="1D205F33" w14:textId="77777777" w:rsidR="00F722C4" w:rsidRPr="0097238C" w:rsidRDefault="00F722C4" w:rsidP="00B42531">
            <w:pPr>
              <w:spacing w:after="0" w:line="240" w:lineRule="auto"/>
              <w:rPr>
                <w:rFonts w:ascii="Arial" w:hAnsi="Arial" w:cs="Arial"/>
                <w:sz w:val="17"/>
                <w:szCs w:val="17"/>
                <w:highlight w:val="yellow"/>
              </w:rPr>
            </w:pPr>
          </w:p>
          <w:p w14:paraId="7DF0D934" w14:textId="77777777" w:rsidR="00F722C4" w:rsidRPr="0097238C" w:rsidRDefault="00F722C4" w:rsidP="00B42531">
            <w:pPr>
              <w:spacing w:after="0" w:line="240" w:lineRule="auto"/>
              <w:rPr>
                <w:rFonts w:ascii="Arial" w:hAnsi="Arial" w:cs="Arial"/>
                <w:sz w:val="17"/>
                <w:szCs w:val="17"/>
                <w:highlight w:val="yellow"/>
              </w:rPr>
            </w:pPr>
          </w:p>
          <w:p w14:paraId="1BC98A24" w14:textId="77777777" w:rsidR="00F722C4" w:rsidRPr="0097238C" w:rsidRDefault="00F722C4" w:rsidP="00B42531">
            <w:pPr>
              <w:spacing w:after="0" w:line="240" w:lineRule="auto"/>
              <w:rPr>
                <w:rFonts w:ascii="Arial" w:hAnsi="Arial" w:cs="Arial"/>
                <w:sz w:val="17"/>
                <w:szCs w:val="17"/>
                <w:highlight w:val="yellow"/>
              </w:rPr>
            </w:pPr>
          </w:p>
          <w:p w14:paraId="1DC5506F" w14:textId="77777777" w:rsidR="00F722C4" w:rsidRPr="0097238C" w:rsidRDefault="00F722C4" w:rsidP="00B42531">
            <w:pPr>
              <w:spacing w:after="0" w:line="240" w:lineRule="auto"/>
              <w:rPr>
                <w:rFonts w:ascii="Arial" w:hAnsi="Arial" w:cs="Arial"/>
                <w:sz w:val="17"/>
                <w:szCs w:val="17"/>
                <w:highlight w:val="yellow"/>
              </w:rPr>
            </w:pPr>
          </w:p>
          <w:p w14:paraId="35AB857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t>Continuing Education: 8%</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2471"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Employment: 74%</w:t>
            </w:r>
          </w:p>
          <w:p w14:paraId="2EDBCB95" w14:textId="77777777" w:rsidR="00F722C4" w:rsidRPr="00021E59" w:rsidRDefault="00F722C4" w:rsidP="00B42531">
            <w:pPr>
              <w:spacing w:after="0" w:line="240" w:lineRule="auto"/>
              <w:rPr>
                <w:rFonts w:ascii="Arial" w:hAnsi="Arial" w:cs="Arial"/>
                <w:sz w:val="17"/>
                <w:szCs w:val="17"/>
              </w:rPr>
            </w:pPr>
          </w:p>
          <w:p w14:paraId="411DE660" w14:textId="77777777" w:rsidR="00F722C4" w:rsidRPr="00021E59" w:rsidRDefault="00F722C4" w:rsidP="00B42531">
            <w:pPr>
              <w:spacing w:after="0" w:line="240" w:lineRule="auto"/>
              <w:rPr>
                <w:rFonts w:ascii="Arial" w:hAnsi="Arial" w:cs="Arial"/>
                <w:sz w:val="17"/>
                <w:szCs w:val="17"/>
              </w:rPr>
            </w:pPr>
          </w:p>
          <w:p w14:paraId="331BC326" w14:textId="77777777" w:rsidR="00F722C4" w:rsidRPr="00021E59" w:rsidRDefault="00F722C4" w:rsidP="00B42531">
            <w:pPr>
              <w:spacing w:after="0" w:line="240" w:lineRule="auto"/>
              <w:rPr>
                <w:rFonts w:ascii="Arial" w:hAnsi="Arial" w:cs="Arial"/>
                <w:sz w:val="17"/>
                <w:szCs w:val="17"/>
              </w:rPr>
            </w:pPr>
          </w:p>
          <w:p w14:paraId="4B1A4D37" w14:textId="77777777" w:rsidR="00F722C4" w:rsidRPr="00021E59" w:rsidRDefault="00F722C4" w:rsidP="00B42531">
            <w:pPr>
              <w:spacing w:after="0" w:line="240" w:lineRule="auto"/>
              <w:rPr>
                <w:rFonts w:ascii="Arial" w:hAnsi="Arial" w:cs="Arial"/>
                <w:sz w:val="17"/>
                <w:szCs w:val="17"/>
              </w:rPr>
            </w:pPr>
          </w:p>
          <w:p w14:paraId="4B110A9A" w14:textId="77777777" w:rsidR="00F722C4" w:rsidRPr="00021E59" w:rsidRDefault="00F722C4" w:rsidP="00B42531">
            <w:pPr>
              <w:spacing w:after="0" w:line="240" w:lineRule="auto"/>
              <w:rPr>
                <w:rFonts w:ascii="Arial" w:hAnsi="Arial" w:cs="Arial"/>
                <w:sz w:val="17"/>
                <w:szCs w:val="17"/>
              </w:rPr>
            </w:pPr>
          </w:p>
          <w:p w14:paraId="67D084B1" w14:textId="77777777" w:rsidR="00F722C4" w:rsidRPr="00021E59" w:rsidRDefault="00F722C4" w:rsidP="00B42531">
            <w:pPr>
              <w:spacing w:after="0" w:line="240" w:lineRule="auto"/>
              <w:rPr>
                <w:rFonts w:ascii="Arial" w:hAnsi="Arial" w:cs="Arial"/>
                <w:sz w:val="17"/>
                <w:szCs w:val="17"/>
              </w:rPr>
            </w:pPr>
          </w:p>
          <w:p w14:paraId="457F76D5"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Apprenticeship: 16%</w:t>
            </w:r>
          </w:p>
          <w:p w14:paraId="45FE9EDF" w14:textId="77777777" w:rsidR="00F722C4" w:rsidRPr="00021E59" w:rsidRDefault="00F722C4" w:rsidP="00B42531">
            <w:pPr>
              <w:spacing w:after="0" w:line="240" w:lineRule="auto"/>
              <w:rPr>
                <w:rFonts w:ascii="Arial" w:hAnsi="Arial" w:cs="Arial"/>
                <w:sz w:val="17"/>
                <w:szCs w:val="17"/>
              </w:rPr>
            </w:pPr>
          </w:p>
          <w:p w14:paraId="5421B484" w14:textId="77777777" w:rsidR="00F722C4" w:rsidRPr="00021E59" w:rsidRDefault="00F722C4" w:rsidP="00B42531">
            <w:pPr>
              <w:spacing w:after="0" w:line="240" w:lineRule="auto"/>
              <w:rPr>
                <w:rFonts w:ascii="Arial" w:hAnsi="Arial" w:cs="Arial"/>
                <w:sz w:val="17"/>
                <w:szCs w:val="17"/>
              </w:rPr>
            </w:pPr>
          </w:p>
          <w:p w14:paraId="2C170E30" w14:textId="77777777" w:rsidR="00F722C4" w:rsidRPr="00021E59" w:rsidRDefault="00F722C4" w:rsidP="00B42531">
            <w:pPr>
              <w:spacing w:after="0" w:line="240" w:lineRule="auto"/>
              <w:rPr>
                <w:rFonts w:ascii="Arial" w:hAnsi="Arial" w:cs="Arial"/>
                <w:sz w:val="17"/>
                <w:szCs w:val="17"/>
              </w:rPr>
            </w:pPr>
          </w:p>
          <w:p w14:paraId="0B87FFF0" w14:textId="77777777" w:rsidR="00F722C4" w:rsidRPr="00021E59" w:rsidRDefault="00F722C4" w:rsidP="00B42531">
            <w:pPr>
              <w:spacing w:after="0" w:line="240" w:lineRule="auto"/>
              <w:rPr>
                <w:rFonts w:ascii="Arial" w:hAnsi="Arial" w:cs="Arial"/>
                <w:sz w:val="17"/>
                <w:szCs w:val="17"/>
              </w:rPr>
            </w:pPr>
          </w:p>
          <w:p w14:paraId="7B724C03" w14:textId="77777777" w:rsidR="00F722C4" w:rsidRPr="00021E59" w:rsidRDefault="00F722C4" w:rsidP="00B42531">
            <w:pPr>
              <w:spacing w:after="0" w:line="240" w:lineRule="auto"/>
              <w:rPr>
                <w:rFonts w:ascii="Arial" w:hAnsi="Arial" w:cs="Arial"/>
                <w:sz w:val="17"/>
                <w:szCs w:val="17"/>
              </w:rPr>
            </w:pPr>
          </w:p>
          <w:p w14:paraId="6ADB0746" w14:textId="77777777" w:rsidR="00F722C4" w:rsidRPr="00021E59" w:rsidRDefault="00F722C4" w:rsidP="00B42531">
            <w:pPr>
              <w:spacing w:after="0" w:line="70" w:lineRule="atLeast"/>
              <w:rPr>
                <w:rFonts w:ascii="Arial" w:eastAsia="Times New Roman" w:hAnsi="Arial" w:cs="Arial"/>
                <w:color w:val="000000"/>
                <w:sz w:val="17"/>
                <w:szCs w:val="17"/>
                <w:lang w:eastAsia="en-GB"/>
              </w:rPr>
            </w:pPr>
            <w:r w:rsidRPr="00021E59">
              <w:rPr>
                <w:rFonts w:ascii="Arial" w:hAnsi="Arial" w:cs="Arial"/>
                <w:sz w:val="17"/>
                <w:szCs w:val="17"/>
              </w:rPr>
              <w:t>Continuing Education: 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2EFC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Employment: 67%</w:t>
            </w:r>
          </w:p>
          <w:p w14:paraId="3EA4AB89" w14:textId="77777777" w:rsidR="00F722C4" w:rsidRPr="0097238C" w:rsidRDefault="00F722C4" w:rsidP="00B42531">
            <w:pPr>
              <w:spacing w:after="0" w:line="240" w:lineRule="auto"/>
              <w:rPr>
                <w:rFonts w:ascii="Arial" w:hAnsi="Arial" w:cs="Arial"/>
                <w:sz w:val="17"/>
                <w:szCs w:val="17"/>
                <w:highlight w:val="yellow"/>
              </w:rPr>
            </w:pPr>
          </w:p>
          <w:p w14:paraId="4E557A50" w14:textId="77777777" w:rsidR="00F722C4" w:rsidRPr="0097238C" w:rsidRDefault="00F722C4" w:rsidP="00B42531">
            <w:pPr>
              <w:spacing w:after="0" w:line="240" w:lineRule="auto"/>
              <w:rPr>
                <w:rFonts w:ascii="Arial" w:hAnsi="Arial" w:cs="Arial"/>
                <w:sz w:val="17"/>
                <w:szCs w:val="17"/>
                <w:highlight w:val="yellow"/>
              </w:rPr>
            </w:pPr>
          </w:p>
          <w:p w14:paraId="40423D35" w14:textId="77777777" w:rsidR="00F722C4" w:rsidRPr="0097238C" w:rsidRDefault="00F722C4" w:rsidP="00B42531">
            <w:pPr>
              <w:spacing w:after="0" w:line="240" w:lineRule="auto"/>
              <w:rPr>
                <w:rFonts w:ascii="Arial" w:hAnsi="Arial" w:cs="Arial"/>
                <w:sz w:val="17"/>
                <w:szCs w:val="17"/>
                <w:highlight w:val="yellow"/>
              </w:rPr>
            </w:pPr>
          </w:p>
          <w:p w14:paraId="4832F48B" w14:textId="77777777" w:rsidR="00F722C4" w:rsidRPr="0097238C" w:rsidRDefault="00F722C4" w:rsidP="00B42531">
            <w:pPr>
              <w:spacing w:after="0" w:line="240" w:lineRule="auto"/>
              <w:rPr>
                <w:rFonts w:ascii="Arial" w:hAnsi="Arial" w:cs="Arial"/>
                <w:sz w:val="17"/>
                <w:szCs w:val="17"/>
                <w:highlight w:val="yellow"/>
              </w:rPr>
            </w:pPr>
          </w:p>
          <w:p w14:paraId="65DC4D9D" w14:textId="77777777" w:rsidR="00F722C4" w:rsidRPr="0097238C" w:rsidRDefault="00F722C4" w:rsidP="00B42531">
            <w:pPr>
              <w:spacing w:after="0" w:line="240" w:lineRule="auto"/>
              <w:rPr>
                <w:rFonts w:ascii="Arial" w:hAnsi="Arial" w:cs="Arial"/>
                <w:sz w:val="17"/>
                <w:szCs w:val="17"/>
                <w:highlight w:val="yellow"/>
              </w:rPr>
            </w:pPr>
          </w:p>
          <w:p w14:paraId="4F9A6710" w14:textId="77777777" w:rsidR="00F722C4" w:rsidRPr="0097238C" w:rsidRDefault="00F722C4" w:rsidP="00B42531">
            <w:pPr>
              <w:spacing w:after="0" w:line="240" w:lineRule="auto"/>
              <w:rPr>
                <w:rFonts w:ascii="Arial" w:hAnsi="Arial" w:cs="Arial"/>
                <w:sz w:val="17"/>
                <w:szCs w:val="17"/>
                <w:highlight w:val="yellow"/>
              </w:rPr>
            </w:pPr>
          </w:p>
          <w:p w14:paraId="7170A148" w14:textId="77777777" w:rsidR="00F722C4" w:rsidRPr="0097238C" w:rsidRDefault="00F722C4" w:rsidP="00B42531">
            <w:pPr>
              <w:spacing w:after="0" w:line="240" w:lineRule="auto"/>
              <w:rPr>
                <w:rFonts w:ascii="Arial" w:hAnsi="Arial" w:cs="Arial"/>
                <w:sz w:val="17"/>
                <w:szCs w:val="17"/>
                <w:highlight w:val="yellow"/>
              </w:rPr>
            </w:pPr>
          </w:p>
          <w:p w14:paraId="08E84A8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Apprenticeship: 6%</w:t>
            </w:r>
          </w:p>
          <w:p w14:paraId="527F20BC" w14:textId="77777777" w:rsidR="00F722C4" w:rsidRPr="0097238C" w:rsidRDefault="00F722C4" w:rsidP="00B42531">
            <w:pPr>
              <w:spacing w:after="0" w:line="240" w:lineRule="auto"/>
              <w:rPr>
                <w:rFonts w:ascii="Arial" w:hAnsi="Arial" w:cs="Arial"/>
                <w:sz w:val="17"/>
                <w:szCs w:val="17"/>
                <w:highlight w:val="yellow"/>
              </w:rPr>
            </w:pPr>
          </w:p>
          <w:p w14:paraId="7217BF62" w14:textId="77777777" w:rsidR="00F722C4" w:rsidRPr="0097238C" w:rsidRDefault="00F722C4" w:rsidP="00B42531">
            <w:pPr>
              <w:spacing w:after="0" w:line="240" w:lineRule="auto"/>
              <w:rPr>
                <w:rFonts w:ascii="Arial" w:hAnsi="Arial" w:cs="Arial"/>
                <w:sz w:val="17"/>
                <w:szCs w:val="17"/>
                <w:highlight w:val="yellow"/>
              </w:rPr>
            </w:pPr>
          </w:p>
          <w:p w14:paraId="141612CF" w14:textId="77777777" w:rsidR="00F722C4" w:rsidRPr="0097238C" w:rsidRDefault="00F722C4" w:rsidP="00B42531">
            <w:pPr>
              <w:spacing w:after="0" w:line="240" w:lineRule="auto"/>
              <w:rPr>
                <w:rFonts w:ascii="Arial" w:hAnsi="Arial" w:cs="Arial"/>
                <w:sz w:val="17"/>
                <w:szCs w:val="17"/>
                <w:highlight w:val="yellow"/>
              </w:rPr>
            </w:pPr>
          </w:p>
          <w:p w14:paraId="2DDC3A96" w14:textId="77777777" w:rsidR="00F722C4" w:rsidRPr="0097238C" w:rsidRDefault="00F722C4" w:rsidP="00B42531">
            <w:pPr>
              <w:spacing w:after="0" w:line="240" w:lineRule="auto"/>
              <w:rPr>
                <w:rFonts w:ascii="Arial" w:hAnsi="Arial" w:cs="Arial"/>
                <w:sz w:val="17"/>
                <w:szCs w:val="17"/>
                <w:highlight w:val="yellow"/>
              </w:rPr>
            </w:pPr>
          </w:p>
          <w:p w14:paraId="74C0467C" w14:textId="77777777" w:rsidR="00F722C4" w:rsidRPr="0097238C" w:rsidRDefault="00F722C4" w:rsidP="00B42531">
            <w:pPr>
              <w:spacing w:after="0" w:line="240" w:lineRule="auto"/>
              <w:rPr>
                <w:rFonts w:ascii="Arial" w:hAnsi="Arial" w:cs="Arial"/>
                <w:sz w:val="17"/>
                <w:szCs w:val="17"/>
                <w:highlight w:val="yellow"/>
              </w:rPr>
            </w:pPr>
          </w:p>
          <w:p w14:paraId="0F5CF38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t>Continuing Education: 13%</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6DB27"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Employment: 75%</w:t>
            </w:r>
          </w:p>
          <w:p w14:paraId="48425CF4" w14:textId="77777777" w:rsidR="00F722C4" w:rsidRPr="00021E59" w:rsidRDefault="00F722C4" w:rsidP="00B42531">
            <w:pPr>
              <w:spacing w:after="0" w:line="240" w:lineRule="auto"/>
              <w:rPr>
                <w:rFonts w:ascii="Arial" w:hAnsi="Arial" w:cs="Arial"/>
                <w:sz w:val="17"/>
                <w:szCs w:val="17"/>
              </w:rPr>
            </w:pPr>
          </w:p>
          <w:p w14:paraId="34F4EB29" w14:textId="77777777" w:rsidR="00F722C4" w:rsidRPr="00021E59" w:rsidRDefault="00F722C4" w:rsidP="00B42531">
            <w:pPr>
              <w:spacing w:after="0" w:line="240" w:lineRule="auto"/>
              <w:rPr>
                <w:rFonts w:ascii="Arial" w:hAnsi="Arial" w:cs="Arial"/>
                <w:sz w:val="17"/>
                <w:szCs w:val="17"/>
              </w:rPr>
            </w:pPr>
          </w:p>
          <w:p w14:paraId="32EE5AAA" w14:textId="77777777" w:rsidR="00F722C4" w:rsidRPr="00021E59" w:rsidRDefault="00F722C4" w:rsidP="00B42531">
            <w:pPr>
              <w:spacing w:after="0" w:line="240" w:lineRule="auto"/>
              <w:rPr>
                <w:rFonts w:ascii="Arial" w:hAnsi="Arial" w:cs="Arial"/>
                <w:sz w:val="17"/>
                <w:szCs w:val="17"/>
              </w:rPr>
            </w:pPr>
          </w:p>
          <w:p w14:paraId="7D18EC45"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Apprenticeship: 16%</w:t>
            </w:r>
          </w:p>
          <w:p w14:paraId="402CFBF7" w14:textId="77777777" w:rsidR="00F722C4" w:rsidRPr="00021E59" w:rsidRDefault="00F722C4" w:rsidP="00B42531">
            <w:pPr>
              <w:spacing w:after="0" w:line="240" w:lineRule="auto"/>
              <w:rPr>
                <w:rFonts w:ascii="Arial" w:hAnsi="Arial" w:cs="Arial"/>
                <w:sz w:val="17"/>
                <w:szCs w:val="17"/>
              </w:rPr>
            </w:pPr>
          </w:p>
          <w:p w14:paraId="18CB17F6" w14:textId="77777777" w:rsidR="00F722C4" w:rsidRPr="00021E59" w:rsidRDefault="00F722C4" w:rsidP="00B42531">
            <w:pPr>
              <w:spacing w:after="0" w:line="240" w:lineRule="auto"/>
              <w:rPr>
                <w:rFonts w:ascii="Arial" w:hAnsi="Arial" w:cs="Arial"/>
                <w:sz w:val="17"/>
                <w:szCs w:val="17"/>
              </w:rPr>
            </w:pPr>
          </w:p>
          <w:p w14:paraId="4262FB0E"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Continuing Education: 4%</w:t>
            </w:r>
          </w:p>
          <w:p w14:paraId="6A4614E3" w14:textId="77777777" w:rsidR="00F722C4" w:rsidRPr="00021E59" w:rsidRDefault="00F722C4" w:rsidP="00B42531">
            <w:pPr>
              <w:spacing w:after="0" w:line="240" w:lineRule="auto"/>
              <w:rPr>
                <w:rFonts w:ascii="Arial" w:hAnsi="Arial" w:cs="Arial"/>
                <w:sz w:val="17"/>
                <w:szCs w:val="17"/>
              </w:rPr>
            </w:pPr>
          </w:p>
          <w:p w14:paraId="1D9C2946" w14:textId="77777777" w:rsidR="00F722C4" w:rsidRPr="00021E59" w:rsidRDefault="00F722C4" w:rsidP="00B42531">
            <w:pPr>
              <w:spacing w:after="0" w:line="240" w:lineRule="auto"/>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82FFC"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589F4"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Employment: 74.50%</w:t>
            </w:r>
          </w:p>
          <w:p w14:paraId="0609F9FC" w14:textId="77777777" w:rsidR="00F722C4" w:rsidRPr="00021E59" w:rsidRDefault="00F722C4" w:rsidP="00B42531">
            <w:pPr>
              <w:spacing w:after="0" w:line="240" w:lineRule="auto"/>
              <w:rPr>
                <w:rFonts w:ascii="Arial" w:hAnsi="Arial" w:cs="Arial"/>
                <w:sz w:val="17"/>
                <w:szCs w:val="17"/>
              </w:rPr>
            </w:pPr>
          </w:p>
          <w:p w14:paraId="47C7EFB2" w14:textId="77777777" w:rsidR="00F722C4" w:rsidRPr="00021E59" w:rsidRDefault="00F722C4" w:rsidP="00B42531">
            <w:pPr>
              <w:spacing w:after="0" w:line="240" w:lineRule="auto"/>
              <w:rPr>
                <w:rFonts w:ascii="Arial" w:hAnsi="Arial" w:cs="Arial"/>
                <w:sz w:val="17"/>
                <w:szCs w:val="17"/>
              </w:rPr>
            </w:pPr>
          </w:p>
          <w:p w14:paraId="5C434D83"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Apprenticeship: 15.50%</w:t>
            </w:r>
          </w:p>
          <w:p w14:paraId="1D01903B" w14:textId="77777777" w:rsidR="00F722C4" w:rsidRPr="00021E59" w:rsidRDefault="00F722C4" w:rsidP="00B42531">
            <w:pPr>
              <w:spacing w:after="0" w:line="240" w:lineRule="auto"/>
              <w:rPr>
                <w:rFonts w:ascii="Arial" w:hAnsi="Arial" w:cs="Arial"/>
                <w:sz w:val="17"/>
                <w:szCs w:val="17"/>
              </w:rPr>
            </w:pPr>
          </w:p>
          <w:p w14:paraId="6006E1A7" w14:textId="77777777" w:rsidR="00F722C4" w:rsidRPr="00021E59" w:rsidRDefault="00F722C4" w:rsidP="00B42531">
            <w:pPr>
              <w:spacing w:after="0" w:line="240" w:lineRule="auto"/>
              <w:rPr>
                <w:rFonts w:ascii="Arial" w:hAnsi="Arial" w:cs="Arial"/>
                <w:sz w:val="17"/>
                <w:szCs w:val="17"/>
              </w:rPr>
            </w:pPr>
          </w:p>
          <w:p w14:paraId="030BA2AE" w14:textId="77777777" w:rsidR="00F722C4" w:rsidRPr="00021E59" w:rsidRDefault="00F722C4" w:rsidP="00B42531">
            <w:pPr>
              <w:spacing w:after="0" w:line="240" w:lineRule="auto"/>
              <w:rPr>
                <w:rFonts w:ascii="Arial" w:hAnsi="Arial" w:cs="Arial"/>
                <w:sz w:val="17"/>
                <w:szCs w:val="17"/>
              </w:rPr>
            </w:pPr>
            <w:r w:rsidRPr="00021E59">
              <w:rPr>
                <w:rFonts w:ascii="Arial" w:hAnsi="Arial" w:cs="Arial"/>
                <w:sz w:val="17"/>
                <w:szCs w:val="17"/>
              </w:rPr>
              <w:t>Continuing Education: 5%</w:t>
            </w:r>
          </w:p>
          <w:p w14:paraId="706CACF9" w14:textId="77777777" w:rsidR="00F722C4" w:rsidRPr="00021E59"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BC6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Employment: 69%</w:t>
            </w:r>
          </w:p>
          <w:p w14:paraId="462C9435" w14:textId="77777777" w:rsidR="00F722C4" w:rsidRPr="0097238C" w:rsidRDefault="00F722C4" w:rsidP="00B42531">
            <w:pPr>
              <w:spacing w:after="0" w:line="240" w:lineRule="auto"/>
              <w:rPr>
                <w:rFonts w:ascii="Arial" w:hAnsi="Arial" w:cs="Arial"/>
                <w:sz w:val="17"/>
                <w:szCs w:val="17"/>
                <w:highlight w:val="yellow"/>
              </w:rPr>
            </w:pPr>
          </w:p>
          <w:p w14:paraId="373E9876" w14:textId="77777777" w:rsidR="00F722C4" w:rsidRPr="0097238C" w:rsidRDefault="00F722C4" w:rsidP="00B42531">
            <w:pPr>
              <w:spacing w:after="0" w:line="240" w:lineRule="auto"/>
              <w:rPr>
                <w:rFonts w:ascii="Arial" w:hAnsi="Arial" w:cs="Arial"/>
                <w:sz w:val="17"/>
                <w:szCs w:val="17"/>
                <w:highlight w:val="yellow"/>
              </w:rPr>
            </w:pPr>
          </w:p>
          <w:p w14:paraId="776BAD3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Apprenticeship: 10%</w:t>
            </w:r>
          </w:p>
          <w:p w14:paraId="78E1530C" w14:textId="77777777" w:rsidR="00F722C4" w:rsidRPr="0097238C" w:rsidRDefault="00F722C4" w:rsidP="00B42531">
            <w:pPr>
              <w:spacing w:after="0" w:line="240" w:lineRule="auto"/>
              <w:rPr>
                <w:rFonts w:ascii="Arial" w:hAnsi="Arial" w:cs="Arial"/>
                <w:sz w:val="17"/>
                <w:szCs w:val="17"/>
                <w:highlight w:val="yellow"/>
              </w:rPr>
            </w:pPr>
          </w:p>
          <w:p w14:paraId="773BF090" w14:textId="77777777" w:rsidR="00F722C4" w:rsidRPr="0097238C" w:rsidRDefault="00F722C4" w:rsidP="00B42531">
            <w:pPr>
              <w:spacing w:after="0" w:line="240" w:lineRule="auto"/>
              <w:rPr>
                <w:rFonts w:ascii="Arial" w:hAnsi="Arial" w:cs="Arial"/>
                <w:sz w:val="17"/>
                <w:szCs w:val="17"/>
                <w:highlight w:val="yellow"/>
              </w:rPr>
            </w:pPr>
          </w:p>
          <w:p w14:paraId="5188B23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Continuing Education: 10.5%</w:t>
            </w:r>
          </w:p>
          <w:p w14:paraId="042A6D42"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E3F10" w14:textId="77777777" w:rsidR="00F722C4" w:rsidRPr="00FA3855"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62A98"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For example, in milestone 1, out of 100 employable graduates, 74 of them will be placed in formal jobs (who have age of 18 years an above), 14 of them will be placed in Apprenticeship (who have age of below18 years), 7 of them will continue education and rest 5 person do not receive any service due to migration and other social issues.</w:t>
            </w:r>
          </w:p>
          <w:p w14:paraId="1C8CE4A2" w14:textId="77777777" w:rsidR="00F722C4" w:rsidRPr="00FA3855"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BE567"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eastAsia="Times New Roman" w:hAnsi="Arial" w:cs="Arial"/>
                <w:sz w:val="17"/>
                <w:szCs w:val="17"/>
                <w:highlight w:val="yellow"/>
                <w:lang w:eastAsia="en-GB"/>
              </w:rPr>
              <w:t>Due to covid-19 c</w:t>
            </w:r>
            <w:r>
              <w:rPr>
                <w:rFonts w:ascii="Arial" w:eastAsia="Times New Roman" w:hAnsi="Arial" w:cs="Arial"/>
                <w:sz w:val="17"/>
                <w:szCs w:val="17"/>
                <w:highlight w:val="yellow"/>
                <w:lang w:eastAsia="en-GB"/>
              </w:rPr>
              <w:t>risis, overall job sector is</w:t>
            </w:r>
            <w:r w:rsidRPr="0097238C">
              <w:rPr>
                <w:rFonts w:ascii="Arial" w:eastAsia="Times New Roman" w:hAnsi="Arial" w:cs="Arial"/>
                <w:sz w:val="17"/>
                <w:szCs w:val="17"/>
                <w:highlight w:val="yellow"/>
                <w:lang w:eastAsia="en-GB"/>
              </w:rPr>
              <w:t xml:space="preserve"> facing </w:t>
            </w:r>
            <w:r>
              <w:rPr>
                <w:rFonts w:ascii="Arial" w:eastAsia="Times New Roman" w:hAnsi="Arial" w:cs="Arial"/>
                <w:sz w:val="17"/>
                <w:szCs w:val="17"/>
                <w:highlight w:val="yellow"/>
                <w:lang w:eastAsia="en-GB"/>
              </w:rPr>
              <w:t>a huge challenge. According to an</w:t>
            </w:r>
            <w:r w:rsidRPr="0097238C">
              <w:rPr>
                <w:rFonts w:ascii="Arial" w:eastAsia="Times New Roman" w:hAnsi="Arial" w:cs="Arial"/>
                <w:sz w:val="17"/>
                <w:szCs w:val="17"/>
                <w:highlight w:val="yellow"/>
                <w:lang w:eastAsia="en-GB"/>
              </w:rPr>
              <w:t xml:space="preserve"> ILO study, In Bangladesh because of COVID-19, 13 million people will lose their job. </w:t>
            </w:r>
          </w:p>
          <w:p w14:paraId="030C965C"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p>
          <w:p w14:paraId="14F0F727"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eastAsia="Times New Roman" w:hAnsi="Arial" w:cs="Arial"/>
                <w:sz w:val="17"/>
                <w:szCs w:val="17"/>
                <w:highlight w:val="yellow"/>
                <w:lang w:eastAsia="en-GB"/>
              </w:rPr>
              <w:t xml:space="preserve">For this reason, UCEP </w:t>
            </w:r>
            <w:r>
              <w:rPr>
                <w:rFonts w:ascii="Arial" w:eastAsia="Times New Roman" w:hAnsi="Arial" w:cs="Arial"/>
                <w:sz w:val="17"/>
                <w:szCs w:val="17"/>
                <w:highlight w:val="yellow"/>
                <w:lang w:eastAsia="en-GB"/>
              </w:rPr>
              <w:t>has not been able to meet the original targets for employment and apprenticeships but enrolment in continuing education has been higher than the target.</w:t>
            </w:r>
          </w:p>
        </w:tc>
      </w:tr>
      <w:tr w:rsidR="00F722C4" w:rsidRPr="00FE3637" w14:paraId="5831C0D8"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EC1EE"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2A066" w14:textId="77777777" w:rsidR="00F722C4" w:rsidRPr="00FA3855" w:rsidRDefault="00F722C4" w:rsidP="00B42531">
            <w:pPr>
              <w:spacing w:after="0" w:line="70" w:lineRule="atLeast"/>
              <w:rPr>
                <w:rFonts w:ascii="Arial" w:eastAsia="Times New Roman" w:hAnsi="Arial" w:cs="Arial"/>
                <w:color w:val="000000"/>
                <w:sz w:val="17"/>
                <w:szCs w:val="17"/>
                <w:lang w:eastAsia="en-GB"/>
              </w:rPr>
            </w:pPr>
            <w:r>
              <w:rPr>
                <w:rFonts w:ascii="Arial" w:hAnsi="Arial" w:cs="Arial"/>
                <w:sz w:val="17"/>
                <w:szCs w:val="17"/>
              </w:rPr>
              <w:t>4</w:t>
            </w:r>
            <w:r w:rsidRPr="00FA3855">
              <w:rPr>
                <w:rFonts w:ascii="Arial" w:hAnsi="Arial" w:cs="Arial"/>
                <w:sz w:val="17"/>
                <w:szCs w:val="17"/>
              </w:rPr>
              <w:t>. Rate of Female participation in education, training and employment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5A33"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Education: 53%</w:t>
            </w:r>
          </w:p>
          <w:p w14:paraId="542114CB" w14:textId="77777777" w:rsidR="00F722C4" w:rsidRPr="00FA3855" w:rsidRDefault="00F722C4" w:rsidP="00B42531">
            <w:pPr>
              <w:spacing w:after="0" w:line="240" w:lineRule="auto"/>
              <w:rPr>
                <w:rFonts w:ascii="Arial" w:hAnsi="Arial" w:cs="Arial"/>
                <w:sz w:val="17"/>
                <w:szCs w:val="17"/>
              </w:rPr>
            </w:pPr>
          </w:p>
          <w:p w14:paraId="1427876B" w14:textId="77777777" w:rsidR="00F722C4" w:rsidRPr="00FA3855" w:rsidRDefault="00F722C4" w:rsidP="00B42531">
            <w:pPr>
              <w:spacing w:after="0" w:line="240" w:lineRule="auto"/>
              <w:rPr>
                <w:rFonts w:ascii="Arial" w:hAnsi="Arial" w:cs="Arial"/>
                <w:sz w:val="17"/>
                <w:szCs w:val="17"/>
              </w:rPr>
            </w:pPr>
          </w:p>
          <w:p w14:paraId="4B82C061" w14:textId="77777777" w:rsidR="00F722C4" w:rsidRPr="00FA3855" w:rsidRDefault="00F722C4" w:rsidP="00B42531">
            <w:pPr>
              <w:spacing w:after="0" w:line="240" w:lineRule="auto"/>
              <w:rPr>
                <w:rFonts w:ascii="Arial" w:hAnsi="Arial" w:cs="Arial"/>
                <w:sz w:val="17"/>
                <w:szCs w:val="17"/>
              </w:rPr>
            </w:pPr>
          </w:p>
          <w:p w14:paraId="721B1F07" w14:textId="77777777" w:rsidR="00F722C4" w:rsidRPr="00FA3855" w:rsidRDefault="00F722C4" w:rsidP="00B42531">
            <w:pPr>
              <w:spacing w:after="0" w:line="240" w:lineRule="auto"/>
              <w:rPr>
                <w:rFonts w:ascii="Arial" w:hAnsi="Arial" w:cs="Arial"/>
                <w:sz w:val="17"/>
                <w:szCs w:val="17"/>
              </w:rPr>
            </w:pPr>
          </w:p>
          <w:p w14:paraId="15824EED"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Skills Training: 42%</w:t>
            </w:r>
          </w:p>
          <w:p w14:paraId="431A857B" w14:textId="77777777" w:rsidR="00F722C4" w:rsidRPr="00FA3855" w:rsidRDefault="00F722C4" w:rsidP="00B42531">
            <w:pPr>
              <w:spacing w:after="0" w:line="240" w:lineRule="auto"/>
              <w:rPr>
                <w:rFonts w:ascii="Arial" w:hAnsi="Arial" w:cs="Arial"/>
                <w:sz w:val="17"/>
                <w:szCs w:val="17"/>
              </w:rPr>
            </w:pPr>
          </w:p>
          <w:p w14:paraId="6B7FA00A" w14:textId="77777777" w:rsidR="00F722C4" w:rsidRPr="00FA3855" w:rsidRDefault="00F722C4" w:rsidP="00B42531">
            <w:pPr>
              <w:spacing w:after="0" w:line="240" w:lineRule="auto"/>
              <w:rPr>
                <w:rFonts w:ascii="Arial" w:hAnsi="Arial" w:cs="Arial"/>
                <w:sz w:val="17"/>
                <w:szCs w:val="17"/>
              </w:rPr>
            </w:pPr>
          </w:p>
          <w:p w14:paraId="1A2B901A" w14:textId="77777777" w:rsidR="00F722C4" w:rsidRPr="00FA3855" w:rsidRDefault="00F722C4" w:rsidP="00B42531">
            <w:pPr>
              <w:spacing w:after="0" w:line="70" w:lineRule="atLeast"/>
              <w:rPr>
                <w:rFonts w:ascii="Arial" w:eastAsia="Times New Roman" w:hAnsi="Arial" w:cs="Arial"/>
                <w:color w:val="000000"/>
                <w:sz w:val="17"/>
                <w:szCs w:val="17"/>
                <w:lang w:eastAsia="en-GB"/>
              </w:rPr>
            </w:pPr>
            <w:r w:rsidRPr="00FA3855">
              <w:rPr>
                <w:rFonts w:ascii="Arial" w:hAnsi="Arial" w:cs="Arial"/>
                <w:sz w:val="17"/>
                <w:szCs w:val="17"/>
              </w:rPr>
              <w:lastRenderedPageBreak/>
              <w:t>Employment: 44% are female among the total employed</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401A6"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lastRenderedPageBreak/>
              <w:t xml:space="preserve">Education: 50%, </w:t>
            </w:r>
          </w:p>
          <w:p w14:paraId="10000CBB" w14:textId="77777777" w:rsidR="00F722C4" w:rsidRPr="00FA3855" w:rsidRDefault="00F722C4" w:rsidP="00B42531">
            <w:pPr>
              <w:spacing w:after="0" w:line="240" w:lineRule="auto"/>
              <w:rPr>
                <w:rFonts w:ascii="Arial" w:hAnsi="Arial" w:cs="Arial"/>
                <w:sz w:val="17"/>
                <w:szCs w:val="17"/>
              </w:rPr>
            </w:pPr>
          </w:p>
          <w:p w14:paraId="6CF52A16" w14:textId="77777777" w:rsidR="00F722C4" w:rsidRPr="00FA3855" w:rsidRDefault="00F722C4" w:rsidP="00B42531">
            <w:pPr>
              <w:spacing w:after="0" w:line="240" w:lineRule="auto"/>
              <w:rPr>
                <w:rFonts w:ascii="Arial" w:hAnsi="Arial" w:cs="Arial"/>
                <w:sz w:val="17"/>
                <w:szCs w:val="17"/>
              </w:rPr>
            </w:pPr>
          </w:p>
          <w:p w14:paraId="145C8B20" w14:textId="77777777" w:rsidR="00F722C4" w:rsidRPr="00FA3855" w:rsidRDefault="00F722C4" w:rsidP="00B42531">
            <w:pPr>
              <w:spacing w:after="0" w:line="240" w:lineRule="auto"/>
              <w:rPr>
                <w:rFonts w:ascii="Arial" w:hAnsi="Arial" w:cs="Arial"/>
                <w:sz w:val="17"/>
                <w:szCs w:val="17"/>
              </w:rPr>
            </w:pPr>
          </w:p>
          <w:p w14:paraId="3D520B4A" w14:textId="77777777" w:rsidR="00F722C4" w:rsidRPr="00FA3855" w:rsidRDefault="00F722C4" w:rsidP="00B42531">
            <w:pPr>
              <w:spacing w:after="0" w:line="240" w:lineRule="auto"/>
              <w:rPr>
                <w:rFonts w:ascii="Arial" w:hAnsi="Arial" w:cs="Arial"/>
                <w:sz w:val="17"/>
                <w:szCs w:val="17"/>
              </w:rPr>
            </w:pPr>
          </w:p>
          <w:p w14:paraId="0F87E65C"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 xml:space="preserve">Skills Training: 45%, </w:t>
            </w:r>
          </w:p>
          <w:p w14:paraId="6B9D0E0B" w14:textId="77777777" w:rsidR="00F722C4" w:rsidRPr="00FA3855" w:rsidRDefault="00F722C4" w:rsidP="00B42531">
            <w:pPr>
              <w:spacing w:after="0" w:line="240" w:lineRule="auto"/>
              <w:rPr>
                <w:rFonts w:ascii="Arial" w:hAnsi="Arial" w:cs="Arial"/>
                <w:sz w:val="17"/>
                <w:szCs w:val="17"/>
              </w:rPr>
            </w:pPr>
          </w:p>
          <w:p w14:paraId="0330A5CD" w14:textId="77777777" w:rsidR="00F722C4" w:rsidRPr="00FA3855" w:rsidRDefault="00F722C4" w:rsidP="00B42531">
            <w:pPr>
              <w:spacing w:after="0" w:line="240" w:lineRule="auto"/>
              <w:rPr>
                <w:rFonts w:ascii="Arial" w:hAnsi="Arial" w:cs="Arial"/>
                <w:sz w:val="17"/>
                <w:szCs w:val="17"/>
              </w:rPr>
            </w:pPr>
          </w:p>
          <w:p w14:paraId="7C5548DD" w14:textId="77777777" w:rsidR="00F722C4" w:rsidRPr="00FA3855" w:rsidRDefault="00F722C4" w:rsidP="00B42531">
            <w:pPr>
              <w:spacing w:after="0" w:line="70" w:lineRule="atLeast"/>
              <w:rPr>
                <w:rFonts w:ascii="Arial" w:eastAsia="Times New Roman" w:hAnsi="Arial" w:cs="Arial"/>
                <w:color w:val="000000"/>
                <w:sz w:val="17"/>
                <w:szCs w:val="17"/>
                <w:lang w:eastAsia="en-GB"/>
              </w:rPr>
            </w:pPr>
            <w:r w:rsidRPr="00FA3855">
              <w:rPr>
                <w:rFonts w:ascii="Arial" w:hAnsi="Arial" w:cs="Arial"/>
                <w:sz w:val="17"/>
                <w:szCs w:val="17"/>
              </w:rPr>
              <w:lastRenderedPageBreak/>
              <w:t>Employment: 45% are female among the total employed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94A9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Education: 51%, </w:t>
            </w:r>
          </w:p>
          <w:p w14:paraId="21102B0D" w14:textId="77777777" w:rsidR="00F722C4" w:rsidRPr="0097238C" w:rsidRDefault="00F722C4" w:rsidP="00B42531">
            <w:pPr>
              <w:spacing w:after="0" w:line="240" w:lineRule="auto"/>
              <w:rPr>
                <w:rFonts w:ascii="Arial" w:hAnsi="Arial" w:cs="Arial"/>
                <w:sz w:val="17"/>
                <w:szCs w:val="17"/>
                <w:highlight w:val="yellow"/>
              </w:rPr>
            </w:pPr>
          </w:p>
          <w:p w14:paraId="04504640" w14:textId="77777777" w:rsidR="00F722C4" w:rsidRPr="0097238C" w:rsidRDefault="00F722C4" w:rsidP="00B42531">
            <w:pPr>
              <w:spacing w:after="0" w:line="240" w:lineRule="auto"/>
              <w:rPr>
                <w:rFonts w:ascii="Arial" w:hAnsi="Arial" w:cs="Arial"/>
                <w:sz w:val="17"/>
                <w:szCs w:val="17"/>
                <w:highlight w:val="yellow"/>
              </w:rPr>
            </w:pPr>
          </w:p>
          <w:p w14:paraId="16A3C564" w14:textId="77777777" w:rsidR="00F722C4" w:rsidRPr="0097238C" w:rsidRDefault="00F722C4" w:rsidP="00B42531">
            <w:pPr>
              <w:spacing w:after="0" w:line="240" w:lineRule="auto"/>
              <w:rPr>
                <w:rFonts w:ascii="Arial" w:hAnsi="Arial" w:cs="Arial"/>
                <w:sz w:val="17"/>
                <w:szCs w:val="17"/>
                <w:highlight w:val="yellow"/>
              </w:rPr>
            </w:pPr>
          </w:p>
          <w:p w14:paraId="23D85363" w14:textId="77777777" w:rsidR="00F722C4" w:rsidRPr="0097238C" w:rsidRDefault="00F722C4" w:rsidP="00B42531">
            <w:pPr>
              <w:spacing w:after="0" w:line="240" w:lineRule="auto"/>
              <w:rPr>
                <w:rFonts w:ascii="Arial" w:hAnsi="Arial" w:cs="Arial"/>
                <w:sz w:val="17"/>
                <w:szCs w:val="17"/>
                <w:highlight w:val="yellow"/>
              </w:rPr>
            </w:pPr>
          </w:p>
          <w:p w14:paraId="3D03D06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Skills Training: 45%, </w:t>
            </w:r>
          </w:p>
          <w:p w14:paraId="56601980" w14:textId="77777777" w:rsidR="00F722C4" w:rsidRPr="0097238C" w:rsidRDefault="00F722C4" w:rsidP="00B42531">
            <w:pPr>
              <w:spacing w:after="0" w:line="240" w:lineRule="auto"/>
              <w:rPr>
                <w:rFonts w:ascii="Arial" w:hAnsi="Arial" w:cs="Arial"/>
                <w:sz w:val="17"/>
                <w:szCs w:val="17"/>
                <w:highlight w:val="yellow"/>
              </w:rPr>
            </w:pPr>
          </w:p>
          <w:p w14:paraId="3FBF21E9" w14:textId="77777777" w:rsidR="00F722C4" w:rsidRPr="0097238C" w:rsidRDefault="00F722C4" w:rsidP="00B42531">
            <w:pPr>
              <w:spacing w:after="0" w:line="240" w:lineRule="auto"/>
              <w:rPr>
                <w:rFonts w:ascii="Arial" w:hAnsi="Arial" w:cs="Arial"/>
                <w:sz w:val="17"/>
                <w:szCs w:val="17"/>
                <w:highlight w:val="yellow"/>
              </w:rPr>
            </w:pPr>
          </w:p>
          <w:p w14:paraId="2284BC6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lastRenderedPageBreak/>
              <w:t xml:space="preserve">Employment: 42% </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0C83"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lastRenderedPageBreak/>
              <w:t xml:space="preserve">Education: 50%, </w:t>
            </w:r>
          </w:p>
          <w:p w14:paraId="6FB8E2AA" w14:textId="77777777" w:rsidR="00F722C4" w:rsidRPr="00FA3855" w:rsidRDefault="00F722C4" w:rsidP="00B42531">
            <w:pPr>
              <w:spacing w:after="0" w:line="240" w:lineRule="auto"/>
              <w:rPr>
                <w:rFonts w:ascii="Arial" w:hAnsi="Arial" w:cs="Arial"/>
                <w:sz w:val="17"/>
                <w:szCs w:val="17"/>
              </w:rPr>
            </w:pPr>
          </w:p>
          <w:p w14:paraId="22DC953C" w14:textId="77777777" w:rsidR="00F722C4" w:rsidRPr="00FA3855" w:rsidRDefault="00F722C4" w:rsidP="00B42531">
            <w:pPr>
              <w:spacing w:after="0" w:line="240" w:lineRule="auto"/>
              <w:rPr>
                <w:rFonts w:ascii="Arial" w:hAnsi="Arial" w:cs="Arial"/>
                <w:sz w:val="17"/>
                <w:szCs w:val="17"/>
              </w:rPr>
            </w:pPr>
          </w:p>
          <w:p w14:paraId="0355F3D8" w14:textId="77777777" w:rsidR="00F722C4" w:rsidRPr="00FA3855" w:rsidRDefault="00F722C4" w:rsidP="00B42531">
            <w:pPr>
              <w:spacing w:after="0" w:line="240" w:lineRule="auto"/>
              <w:rPr>
                <w:rFonts w:ascii="Arial" w:hAnsi="Arial" w:cs="Arial"/>
                <w:sz w:val="17"/>
                <w:szCs w:val="17"/>
              </w:rPr>
            </w:pPr>
          </w:p>
          <w:p w14:paraId="13785F2B"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 xml:space="preserve">Skills Training: 45%, </w:t>
            </w:r>
          </w:p>
          <w:p w14:paraId="0BE7A2DB" w14:textId="77777777" w:rsidR="00F722C4" w:rsidRPr="00FA3855" w:rsidRDefault="00F722C4" w:rsidP="00B42531">
            <w:pPr>
              <w:spacing w:after="0" w:line="240" w:lineRule="auto"/>
              <w:rPr>
                <w:rFonts w:ascii="Arial" w:hAnsi="Arial" w:cs="Arial"/>
                <w:sz w:val="17"/>
                <w:szCs w:val="17"/>
              </w:rPr>
            </w:pPr>
          </w:p>
          <w:p w14:paraId="505F61CE" w14:textId="77777777" w:rsidR="00F722C4" w:rsidRPr="00FA3855" w:rsidRDefault="00F722C4" w:rsidP="00B42531">
            <w:pPr>
              <w:spacing w:after="0" w:line="240" w:lineRule="auto"/>
              <w:rPr>
                <w:rFonts w:ascii="Arial" w:hAnsi="Arial" w:cs="Arial"/>
                <w:sz w:val="17"/>
                <w:szCs w:val="17"/>
              </w:rPr>
            </w:pPr>
          </w:p>
          <w:p w14:paraId="76380927"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lastRenderedPageBreak/>
              <w:t>Employment: 45% are female among the total employed</w:t>
            </w:r>
          </w:p>
          <w:p w14:paraId="5EC41DE5" w14:textId="77777777" w:rsidR="00F722C4" w:rsidRPr="00FA3855" w:rsidRDefault="00F722C4" w:rsidP="00B42531">
            <w:pPr>
              <w:spacing w:after="0" w:line="240" w:lineRule="auto"/>
              <w:rPr>
                <w:rFonts w:ascii="Arial" w:hAnsi="Arial" w:cs="Arial"/>
                <w:sz w:val="17"/>
                <w:szCs w:val="17"/>
              </w:rPr>
            </w:pPr>
          </w:p>
          <w:p w14:paraId="24BBB66E" w14:textId="77777777" w:rsidR="00F722C4" w:rsidRPr="00FA3855"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647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Education: 50%, </w:t>
            </w:r>
          </w:p>
          <w:p w14:paraId="03E40BA9" w14:textId="77777777" w:rsidR="00F722C4" w:rsidRPr="0097238C" w:rsidRDefault="00F722C4" w:rsidP="00B42531">
            <w:pPr>
              <w:spacing w:after="0" w:line="240" w:lineRule="auto"/>
              <w:rPr>
                <w:rFonts w:ascii="Arial" w:hAnsi="Arial" w:cs="Arial"/>
                <w:sz w:val="17"/>
                <w:szCs w:val="17"/>
                <w:highlight w:val="yellow"/>
              </w:rPr>
            </w:pPr>
          </w:p>
          <w:p w14:paraId="5EA0063E" w14:textId="77777777" w:rsidR="00F722C4" w:rsidRPr="0097238C" w:rsidRDefault="00F722C4" w:rsidP="00B42531">
            <w:pPr>
              <w:spacing w:after="0" w:line="240" w:lineRule="auto"/>
              <w:rPr>
                <w:rFonts w:ascii="Arial" w:hAnsi="Arial" w:cs="Arial"/>
                <w:sz w:val="17"/>
                <w:szCs w:val="17"/>
                <w:highlight w:val="yellow"/>
              </w:rPr>
            </w:pPr>
          </w:p>
          <w:p w14:paraId="3C1C6D0A" w14:textId="77777777" w:rsidR="00F722C4" w:rsidRPr="0097238C" w:rsidRDefault="00F722C4" w:rsidP="00B42531">
            <w:pPr>
              <w:spacing w:after="0" w:line="240" w:lineRule="auto"/>
              <w:rPr>
                <w:rFonts w:ascii="Arial" w:hAnsi="Arial" w:cs="Arial"/>
                <w:sz w:val="17"/>
                <w:szCs w:val="17"/>
                <w:highlight w:val="yellow"/>
              </w:rPr>
            </w:pPr>
          </w:p>
          <w:p w14:paraId="298FDD6B" w14:textId="77777777" w:rsidR="00F722C4" w:rsidRPr="0097238C" w:rsidRDefault="00F722C4" w:rsidP="00B42531">
            <w:pPr>
              <w:spacing w:after="0" w:line="240" w:lineRule="auto"/>
              <w:rPr>
                <w:rFonts w:ascii="Arial" w:hAnsi="Arial" w:cs="Arial"/>
                <w:sz w:val="17"/>
                <w:szCs w:val="17"/>
                <w:highlight w:val="yellow"/>
              </w:rPr>
            </w:pPr>
          </w:p>
          <w:p w14:paraId="0F2E21F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Skills Training: 37%, </w:t>
            </w:r>
          </w:p>
          <w:p w14:paraId="77DA0799" w14:textId="77777777" w:rsidR="00F722C4" w:rsidRPr="0097238C" w:rsidRDefault="00F722C4" w:rsidP="00B42531">
            <w:pPr>
              <w:spacing w:after="0" w:line="240" w:lineRule="auto"/>
              <w:rPr>
                <w:rFonts w:ascii="Arial" w:hAnsi="Arial" w:cs="Arial"/>
                <w:sz w:val="17"/>
                <w:szCs w:val="17"/>
                <w:highlight w:val="yellow"/>
              </w:rPr>
            </w:pPr>
          </w:p>
          <w:p w14:paraId="026276FD" w14:textId="77777777" w:rsidR="00F722C4" w:rsidRPr="0097238C" w:rsidRDefault="00F722C4" w:rsidP="00B42531">
            <w:pPr>
              <w:spacing w:after="0" w:line="240" w:lineRule="auto"/>
              <w:rPr>
                <w:rFonts w:ascii="Arial" w:hAnsi="Arial" w:cs="Arial"/>
                <w:sz w:val="17"/>
                <w:szCs w:val="17"/>
                <w:highlight w:val="yellow"/>
              </w:rPr>
            </w:pPr>
          </w:p>
          <w:p w14:paraId="167B8BD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lastRenderedPageBreak/>
              <w:t xml:space="preserve">Employment: 38%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1BA31"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lastRenderedPageBreak/>
              <w:t xml:space="preserve">Education: 50%, </w:t>
            </w:r>
          </w:p>
          <w:p w14:paraId="69409B8D" w14:textId="77777777" w:rsidR="00F722C4" w:rsidRPr="00FA3855" w:rsidRDefault="00F722C4" w:rsidP="00B42531">
            <w:pPr>
              <w:spacing w:after="0" w:line="240" w:lineRule="auto"/>
              <w:rPr>
                <w:rFonts w:ascii="Arial" w:hAnsi="Arial" w:cs="Arial"/>
                <w:sz w:val="17"/>
                <w:szCs w:val="17"/>
              </w:rPr>
            </w:pPr>
          </w:p>
          <w:p w14:paraId="6E9C6170" w14:textId="77777777" w:rsidR="00F722C4" w:rsidRPr="00FA3855" w:rsidRDefault="00F722C4" w:rsidP="00B42531">
            <w:pPr>
              <w:spacing w:after="0" w:line="240" w:lineRule="auto"/>
              <w:rPr>
                <w:rFonts w:ascii="Arial" w:hAnsi="Arial" w:cs="Arial"/>
                <w:sz w:val="17"/>
                <w:szCs w:val="17"/>
              </w:rPr>
            </w:pPr>
          </w:p>
          <w:p w14:paraId="0052F124" w14:textId="77777777" w:rsidR="00F722C4" w:rsidRPr="00FA3855" w:rsidRDefault="00F722C4" w:rsidP="00B42531">
            <w:pPr>
              <w:spacing w:after="0" w:line="240" w:lineRule="auto"/>
              <w:rPr>
                <w:rFonts w:ascii="Arial" w:hAnsi="Arial" w:cs="Arial"/>
                <w:sz w:val="17"/>
                <w:szCs w:val="17"/>
              </w:rPr>
            </w:pPr>
          </w:p>
          <w:p w14:paraId="08F9917A"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 xml:space="preserve">Skills Training: 45%, </w:t>
            </w:r>
          </w:p>
          <w:p w14:paraId="694EACEB" w14:textId="77777777" w:rsidR="00F722C4" w:rsidRPr="00FA3855" w:rsidRDefault="00F722C4" w:rsidP="00B42531">
            <w:pPr>
              <w:spacing w:after="0" w:line="240" w:lineRule="auto"/>
              <w:rPr>
                <w:rFonts w:ascii="Arial" w:hAnsi="Arial" w:cs="Arial"/>
                <w:sz w:val="17"/>
                <w:szCs w:val="17"/>
              </w:rPr>
            </w:pPr>
          </w:p>
          <w:p w14:paraId="0A4C930C" w14:textId="77777777" w:rsidR="00F722C4" w:rsidRPr="00FA3855" w:rsidRDefault="00F722C4" w:rsidP="00B42531">
            <w:pPr>
              <w:spacing w:after="0" w:line="240" w:lineRule="auto"/>
              <w:rPr>
                <w:rFonts w:ascii="Arial" w:hAnsi="Arial" w:cs="Arial"/>
                <w:sz w:val="17"/>
                <w:szCs w:val="17"/>
              </w:rPr>
            </w:pPr>
          </w:p>
          <w:p w14:paraId="36B1FC31" w14:textId="77777777" w:rsidR="00F722C4" w:rsidRPr="00FA3855" w:rsidRDefault="00F722C4" w:rsidP="00B42531">
            <w:pPr>
              <w:spacing w:after="0" w:line="70" w:lineRule="atLeast"/>
              <w:rPr>
                <w:rFonts w:ascii="Arial" w:eastAsia="Times New Roman" w:hAnsi="Arial" w:cs="Arial"/>
                <w:color w:val="000000"/>
                <w:sz w:val="17"/>
                <w:szCs w:val="17"/>
                <w:lang w:eastAsia="en-GB"/>
              </w:rPr>
            </w:pPr>
            <w:r w:rsidRPr="00FA3855">
              <w:rPr>
                <w:rFonts w:ascii="Arial" w:hAnsi="Arial" w:cs="Arial"/>
                <w:sz w:val="17"/>
                <w:szCs w:val="17"/>
              </w:rPr>
              <w:lastRenderedPageBreak/>
              <w:t>Employment: 45% are female among the total employed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AC8E"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Education: 48%, </w:t>
            </w:r>
          </w:p>
          <w:p w14:paraId="4AFCABBC" w14:textId="77777777" w:rsidR="00F722C4" w:rsidRPr="0097238C" w:rsidRDefault="00F722C4" w:rsidP="00B42531">
            <w:pPr>
              <w:spacing w:after="0" w:line="240" w:lineRule="auto"/>
              <w:rPr>
                <w:rFonts w:ascii="Arial" w:hAnsi="Arial" w:cs="Arial"/>
                <w:sz w:val="17"/>
                <w:szCs w:val="17"/>
                <w:highlight w:val="yellow"/>
              </w:rPr>
            </w:pPr>
          </w:p>
          <w:p w14:paraId="5A553791" w14:textId="77777777" w:rsidR="00F722C4" w:rsidRPr="0097238C" w:rsidRDefault="00F722C4" w:rsidP="00B42531">
            <w:pPr>
              <w:spacing w:after="0" w:line="240" w:lineRule="auto"/>
              <w:rPr>
                <w:rFonts w:ascii="Arial" w:hAnsi="Arial" w:cs="Arial"/>
                <w:sz w:val="17"/>
                <w:szCs w:val="17"/>
                <w:highlight w:val="yellow"/>
              </w:rPr>
            </w:pPr>
          </w:p>
          <w:p w14:paraId="1241A193" w14:textId="77777777" w:rsidR="00F722C4" w:rsidRPr="0097238C" w:rsidRDefault="00F722C4" w:rsidP="00B42531">
            <w:pPr>
              <w:spacing w:after="0" w:line="240" w:lineRule="auto"/>
              <w:rPr>
                <w:rFonts w:ascii="Arial" w:hAnsi="Arial" w:cs="Arial"/>
                <w:sz w:val="17"/>
                <w:szCs w:val="17"/>
                <w:highlight w:val="yellow"/>
              </w:rPr>
            </w:pPr>
          </w:p>
          <w:p w14:paraId="7AE04D7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Skills Training: 50%, </w:t>
            </w:r>
          </w:p>
          <w:p w14:paraId="0A085F2B" w14:textId="77777777" w:rsidR="00F722C4" w:rsidRPr="0097238C" w:rsidRDefault="00F722C4" w:rsidP="00B42531">
            <w:pPr>
              <w:spacing w:after="0" w:line="240" w:lineRule="auto"/>
              <w:rPr>
                <w:rFonts w:ascii="Arial" w:hAnsi="Arial" w:cs="Arial"/>
                <w:sz w:val="17"/>
                <w:szCs w:val="17"/>
                <w:highlight w:val="yellow"/>
              </w:rPr>
            </w:pPr>
          </w:p>
          <w:p w14:paraId="7E37AA31" w14:textId="77777777" w:rsidR="00F722C4" w:rsidRPr="0097238C" w:rsidRDefault="00F722C4" w:rsidP="00B42531">
            <w:pPr>
              <w:spacing w:after="0" w:line="240" w:lineRule="auto"/>
              <w:rPr>
                <w:rFonts w:ascii="Arial" w:hAnsi="Arial" w:cs="Arial"/>
                <w:sz w:val="17"/>
                <w:szCs w:val="17"/>
                <w:highlight w:val="yellow"/>
              </w:rPr>
            </w:pPr>
          </w:p>
          <w:p w14:paraId="38891522"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lastRenderedPageBreak/>
              <w:t xml:space="preserve">Employment: </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9296"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lastRenderedPageBreak/>
              <w:t>Education: 50%,</w:t>
            </w:r>
          </w:p>
          <w:p w14:paraId="5D909181" w14:textId="77777777" w:rsidR="00F722C4" w:rsidRPr="00FA3855" w:rsidRDefault="00F722C4" w:rsidP="00B42531">
            <w:pPr>
              <w:spacing w:after="0" w:line="240" w:lineRule="auto"/>
              <w:rPr>
                <w:rFonts w:ascii="Arial" w:hAnsi="Arial" w:cs="Arial"/>
                <w:sz w:val="17"/>
                <w:szCs w:val="17"/>
              </w:rPr>
            </w:pPr>
          </w:p>
          <w:p w14:paraId="0E2AFC60" w14:textId="77777777" w:rsidR="00F722C4" w:rsidRPr="00FA3855" w:rsidRDefault="00F722C4" w:rsidP="00B42531">
            <w:pPr>
              <w:spacing w:after="0" w:line="240" w:lineRule="auto"/>
              <w:rPr>
                <w:rFonts w:ascii="Arial" w:hAnsi="Arial" w:cs="Arial"/>
                <w:sz w:val="17"/>
                <w:szCs w:val="17"/>
              </w:rPr>
            </w:pPr>
          </w:p>
          <w:p w14:paraId="2220A1AE" w14:textId="77777777" w:rsidR="00F722C4" w:rsidRPr="00FA3855" w:rsidRDefault="00F722C4" w:rsidP="00B42531">
            <w:pPr>
              <w:spacing w:after="0" w:line="240" w:lineRule="auto"/>
              <w:rPr>
                <w:rFonts w:ascii="Arial" w:hAnsi="Arial" w:cs="Arial"/>
                <w:sz w:val="17"/>
                <w:szCs w:val="17"/>
              </w:rPr>
            </w:pPr>
          </w:p>
          <w:p w14:paraId="58E74988" w14:textId="77777777" w:rsidR="00F722C4" w:rsidRPr="00FA3855" w:rsidRDefault="00F722C4" w:rsidP="00B42531">
            <w:pPr>
              <w:spacing w:after="0" w:line="240" w:lineRule="auto"/>
              <w:rPr>
                <w:rFonts w:ascii="Arial" w:hAnsi="Arial" w:cs="Arial"/>
                <w:sz w:val="17"/>
                <w:szCs w:val="17"/>
              </w:rPr>
            </w:pPr>
            <w:r w:rsidRPr="00FA3855">
              <w:rPr>
                <w:rFonts w:ascii="Arial" w:hAnsi="Arial" w:cs="Arial"/>
                <w:sz w:val="17"/>
                <w:szCs w:val="17"/>
              </w:rPr>
              <w:t xml:space="preserve">Skills Training: 45%, </w:t>
            </w:r>
          </w:p>
          <w:p w14:paraId="3BFCBE86" w14:textId="77777777" w:rsidR="00F722C4" w:rsidRPr="00FA3855" w:rsidRDefault="00F722C4" w:rsidP="00B42531">
            <w:pPr>
              <w:spacing w:after="0" w:line="240" w:lineRule="auto"/>
              <w:rPr>
                <w:rFonts w:ascii="Arial" w:hAnsi="Arial" w:cs="Arial"/>
                <w:sz w:val="17"/>
                <w:szCs w:val="17"/>
              </w:rPr>
            </w:pPr>
          </w:p>
          <w:p w14:paraId="6A25E588" w14:textId="77777777" w:rsidR="00F722C4" w:rsidRPr="00FA3855" w:rsidRDefault="00F722C4" w:rsidP="00B42531">
            <w:pPr>
              <w:spacing w:after="0" w:line="240" w:lineRule="auto"/>
              <w:rPr>
                <w:rFonts w:ascii="Arial" w:hAnsi="Arial" w:cs="Arial"/>
                <w:sz w:val="17"/>
                <w:szCs w:val="17"/>
              </w:rPr>
            </w:pPr>
          </w:p>
          <w:p w14:paraId="4AE37DDA" w14:textId="77777777" w:rsidR="00F722C4" w:rsidRPr="00FA3855" w:rsidRDefault="00F722C4" w:rsidP="00B42531">
            <w:pPr>
              <w:spacing w:after="0" w:line="70" w:lineRule="atLeast"/>
              <w:rPr>
                <w:rFonts w:ascii="Arial" w:eastAsia="Times New Roman" w:hAnsi="Arial" w:cs="Arial"/>
                <w:color w:val="000000"/>
                <w:sz w:val="17"/>
                <w:szCs w:val="17"/>
                <w:lang w:eastAsia="en-GB"/>
              </w:rPr>
            </w:pPr>
            <w:r w:rsidRPr="00FA3855">
              <w:rPr>
                <w:rFonts w:ascii="Arial" w:hAnsi="Arial" w:cs="Arial"/>
                <w:sz w:val="17"/>
                <w:szCs w:val="17"/>
              </w:rPr>
              <w:lastRenderedPageBreak/>
              <w:t>Employment: 45% are female among the total employed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0002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Education: 50%, </w:t>
            </w:r>
          </w:p>
          <w:p w14:paraId="41F341A5" w14:textId="77777777" w:rsidR="00F722C4" w:rsidRPr="0097238C" w:rsidRDefault="00F722C4" w:rsidP="00B42531">
            <w:pPr>
              <w:spacing w:after="0" w:line="240" w:lineRule="auto"/>
              <w:rPr>
                <w:rFonts w:ascii="Arial" w:hAnsi="Arial" w:cs="Arial"/>
                <w:sz w:val="17"/>
                <w:szCs w:val="17"/>
                <w:highlight w:val="yellow"/>
              </w:rPr>
            </w:pPr>
          </w:p>
          <w:p w14:paraId="2C2A307B" w14:textId="77777777" w:rsidR="00F722C4" w:rsidRPr="0097238C" w:rsidRDefault="00F722C4" w:rsidP="00B42531">
            <w:pPr>
              <w:spacing w:after="0" w:line="240" w:lineRule="auto"/>
              <w:rPr>
                <w:rFonts w:ascii="Arial" w:hAnsi="Arial" w:cs="Arial"/>
                <w:sz w:val="17"/>
                <w:szCs w:val="17"/>
                <w:highlight w:val="yellow"/>
              </w:rPr>
            </w:pPr>
          </w:p>
          <w:p w14:paraId="6992BAD8" w14:textId="77777777" w:rsidR="00F722C4" w:rsidRPr="0097238C" w:rsidRDefault="00F722C4" w:rsidP="00B42531">
            <w:pPr>
              <w:spacing w:after="0" w:line="240" w:lineRule="auto"/>
              <w:rPr>
                <w:rFonts w:ascii="Arial" w:hAnsi="Arial" w:cs="Arial"/>
                <w:sz w:val="17"/>
                <w:szCs w:val="17"/>
                <w:highlight w:val="yellow"/>
              </w:rPr>
            </w:pPr>
          </w:p>
          <w:p w14:paraId="3D16DA58" w14:textId="77777777" w:rsidR="00F722C4" w:rsidRPr="0097238C" w:rsidRDefault="00F722C4" w:rsidP="00B42531">
            <w:pPr>
              <w:spacing w:after="0" w:line="240" w:lineRule="auto"/>
              <w:rPr>
                <w:rFonts w:ascii="Arial" w:hAnsi="Arial" w:cs="Arial"/>
                <w:sz w:val="17"/>
                <w:szCs w:val="17"/>
                <w:highlight w:val="yellow"/>
              </w:rPr>
            </w:pPr>
          </w:p>
          <w:p w14:paraId="30C32EB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Skills Training: 44%, </w:t>
            </w:r>
          </w:p>
          <w:p w14:paraId="4AE33C81" w14:textId="77777777" w:rsidR="00F722C4" w:rsidRPr="0097238C" w:rsidRDefault="00F722C4" w:rsidP="00B42531">
            <w:pPr>
              <w:spacing w:after="0" w:line="240" w:lineRule="auto"/>
              <w:rPr>
                <w:rFonts w:ascii="Arial" w:hAnsi="Arial" w:cs="Arial"/>
                <w:sz w:val="17"/>
                <w:szCs w:val="17"/>
                <w:highlight w:val="yellow"/>
              </w:rPr>
            </w:pPr>
          </w:p>
          <w:p w14:paraId="0A94F28A" w14:textId="77777777" w:rsidR="00F722C4" w:rsidRPr="0097238C" w:rsidRDefault="00F722C4" w:rsidP="00B42531">
            <w:pPr>
              <w:spacing w:after="0" w:line="240" w:lineRule="auto"/>
              <w:rPr>
                <w:rFonts w:ascii="Arial" w:hAnsi="Arial" w:cs="Arial"/>
                <w:sz w:val="17"/>
                <w:szCs w:val="17"/>
                <w:highlight w:val="yellow"/>
              </w:rPr>
            </w:pPr>
          </w:p>
          <w:p w14:paraId="0F294B2A"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lastRenderedPageBreak/>
              <w:t xml:space="preserve">Employment: 40%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5321F" w14:textId="77777777" w:rsidR="00F722C4" w:rsidRPr="00FA3855"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9B04" w14:textId="77777777" w:rsidR="00F722C4" w:rsidRPr="00FA3855" w:rsidRDefault="00F722C4" w:rsidP="00B42531">
            <w:pPr>
              <w:spacing w:after="0" w:line="70" w:lineRule="atLeast"/>
              <w:rPr>
                <w:rFonts w:ascii="Arial" w:eastAsia="Times New Roman" w:hAnsi="Arial" w:cs="Arial"/>
                <w:color w:val="000000"/>
                <w:sz w:val="17"/>
                <w:szCs w:val="17"/>
                <w:lang w:eastAsia="en-GB"/>
              </w:rPr>
            </w:pPr>
            <w:r w:rsidRPr="00FA3855">
              <w:rPr>
                <w:rFonts w:ascii="Arial" w:hAnsi="Arial" w:cs="Arial"/>
                <w:sz w:val="17"/>
                <w:szCs w:val="17"/>
              </w:rPr>
              <w:t xml:space="preserve">The female participation for Skills Development and Job Placement programs are set at 45% for both, considering the national </w:t>
            </w:r>
            <w:r w:rsidRPr="00FA3855">
              <w:rPr>
                <w:rFonts w:ascii="Arial" w:hAnsi="Arial" w:cs="Arial"/>
                <w:sz w:val="17"/>
                <w:szCs w:val="17"/>
              </w:rPr>
              <w:lastRenderedPageBreak/>
              <w:t>strategy</w:t>
            </w:r>
            <w:r w:rsidRPr="00FA3855">
              <w:rPr>
                <w:rFonts w:ascii="Arial" w:hAnsi="Arial" w:cs="Arial"/>
                <w:sz w:val="17"/>
                <w:szCs w:val="17"/>
                <w:vertAlign w:val="superscript"/>
              </w:rPr>
              <w:footnoteReference w:id="8"/>
            </w:r>
            <w:r w:rsidRPr="00FA3855">
              <w:rPr>
                <w:rFonts w:ascii="Arial" w:hAnsi="Arial" w:cs="Arial"/>
                <w:sz w:val="17"/>
                <w:szCs w:val="17"/>
              </w:rPr>
              <w:t xml:space="preserve"> for increasing female participation in formal TVET institutions, from the present 24% to 40% by 2020.</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B46D"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p>
        </w:tc>
      </w:tr>
      <w:tr w:rsidR="00F722C4" w:rsidRPr="00FE3637" w14:paraId="7AC72557"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FF311"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896C"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Pr>
                <w:rFonts w:ascii="Arial" w:hAnsi="Arial" w:cs="Arial"/>
                <w:sz w:val="17"/>
                <w:szCs w:val="17"/>
              </w:rPr>
              <w:t>5</w:t>
            </w:r>
            <w:r w:rsidRPr="0066071B">
              <w:rPr>
                <w:rFonts w:ascii="Arial" w:hAnsi="Arial" w:cs="Arial"/>
                <w:sz w:val="17"/>
                <w:szCs w:val="17"/>
              </w:rPr>
              <w:t>. Enhanced organizational management system for institutional strengthening and sustainability of UCEP Bangladesh</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0E18E"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Not available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9DEF2"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lang w:val="en-AU"/>
              </w:rPr>
              <w:t xml:space="preserve">M&amp;E frameworks (at the organisation and program </w:t>
            </w:r>
            <w:proofErr w:type="gramStart"/>
            <w:r w:rsidRPr="0066071B">
              <w:rPr>
                <w:rFonts w:ascii="Arial" w:hAnsi="Arial" w:cs="Arial"/>
                <w:sz w:val="17"/>
                <w:szCs w:val="17"/>
                <w:lang w:val="en-AU"/>
              </w:rPr>
              <w:t>level)  and</w:t>
            </w:r>
            <w:proofErr w:type="gramEnd"/>
            <w:r w:rsidRPr="0066071B">
              <w:rPr>
                <w:rFonts w:ascii="Arial" w:hAnsi="Arial" w:cs="Arial"/>
                <w:sz w:val="17"/>
                <w:szCs w:val="17"/>
                <w:lang w:val="en-AU"/>
              </w:rPr>
              <w:t xml:space="preserve"> risk management (for child protection and financial sustainability goals) are strengthened.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AEC5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M&amp;E Results Framework developed</w:t>
            </w:r>
          </w:p>
          <w:p w14:paraId="0D2A8EC5"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p w14:paraId="34B3CD18"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Pr>
                <w:rFonts w:ascii="Arial" w:eastAsia="Times New Roman" w:hAnsi="Arial" w:cs="Arial"/>
                <w:color w:val="000000"/>
                <w:sz w:val="17"/>
                <w:szCs w:val="17"/>
                <w:highlight w:val="yellow"/>
                <w:lang w:eastAsia="en-GB"/>
              </w:rPr>
              <w:t>After CP</w:t>
            </w:r>
            <w:r w:rsidRPr="00255C6E">
              <w:rPr>
                <w:rFonts w:ascii="Arial" w:eastAsia="Times New Roman" w:hAnsi="Arial" w:cs="Arial"/>
                <w:color w:val="000000"/>
                <w:sz w:val="17"/>
                <w:szCs w:val="17"/>
                <w:highlight w:val="yellow"/>
                <w:lang w:eastAsia="en-GB"/>
              </w:rPr>
              <w:t xml:space="preserve"> policy</w:t>
            </w:r>
            <w:r>
              <w:rPr>
                <w:rFonts w:ascii="Arial" w:eastAsia="Times New Roman" w:hAnsi="Arial" w:cs="Arial"/>
                <w:color w:val="000000"/>
                <w:sz w:val="17"/>
                <w:szCs w:val="17"/>
                <w:highlight w:val="yellow"/>
                <w:lang w:eastAsia="en-GB"/>
              </w:rPr>
              <w:t xml:space="preserve"> approved</w:t>
            </w:r>
            <w:r w:rsidRPr="00255C6E">
              <w:rPr>
                <w:rFonts w:ascii="Arial" w:eastAsia="Times New Roman" w:hAnsi="Arial" w:cs="Arial"/>
                <w:color w:val="000000"/>
                <w:sz w:val="17"/>
                <w:szCs w:val="17"/>
                <w:highlight w:val="yellow"/>
                <w:lang w:eastAsia="en-GB"/>
              </w:rPr>
              <w:t>,</w:t>
            </w:r>
            <w:r>
              <w:rPr>
                <w:rFonts w:ascii="Arial" w:eastAsia="Times New Roman" w:hAnsi="Arial" w:cs="Arial"/>
                <w:color w:val="000000"/>
                <w:sz w:val="17"/>
                <w:szCs w:val="17"/>
                <w:highlight w:val="yellow"/>
                <w:lang w:eastAsia="en-GB"/>
              </w:rPr>
              <w:t xml:space="preserve"> action plan </w:t>
            </w:r>
            <w:r w:rsidRPr="00255C6E">
              <w:rPr>
                <w:rFonts w:ascii="Arial" w:eastAsia="Times New Roman" w:hAnsi="Arial" w:cs="Arial"/>
                <w:color w:val="000000"/>
                <w:sz w:val="17"/>
                <w:szCs w:val="17"/>
                <w:highlight w:val="yellow"/>
                <w:lang w:eastAsia="en-GB"/>
              </w:rPr>
              <w:t>developed</w:t>
            </w:r>
            <w:r>
              <w:rPr>
                <w:rFonts w:ascii="Arial" w:eastAsia="Times New Roman" w:hAnsi="Arial" w:cs="Arial"/>
                <w:color w:val="000000"/>
                <w:sz w:val="17"/>
                <w:szCs w:val="17"/>
                <w:highlight w:val="yellow"/>
                <w:lang w:eastAsia="en-GB"/>
              </w:rPr>
              <w:t>,</w:t>
            </w:r>
            <w:r w:rsidRPr="00255C6E">
              <w:rPr>
                <w:rFonts w:ascii="Arial" w:eastAsia="Times New Roman" w:hAnsi="Arial" w:cs="Arial"/>
                <w:color w:val="000000"/>
                <w:sz w:val="17"/>
                <w:szCs w:val="17"/>
                <w:highlight w:val="yellow"/>
                <w:lang w:eastAsia="en-GB"/>
              </w:rPr>
              <w:t xml:space="preserve"> </w:t>
            </w:r>
            <w:r>
              <w:rPr>
                <w:rFonts w:ascii="Arial" w:eastAsia="Times New Roman" w:hAnsi="Arial" w:cs="Arial"/>
                <w:color w:val="000000"/>
                <w:sz w:val="17"/>
                <w:szCs w:val="17"/>
                <w:highlight w:val="yellow"/>
                <w:lang w:eastAsia="en-GB"/>
              </w:rPr>
              <w:t xml:space="preserve">and </w:t>
            </w:r>
            <w:r w:rsidRPr="00255C6E">
              <w:rPr>
                <w:rFonts w:ascii="Arial" w:eastAsia="Times New Roman" w:hAnsi="Arial" w:cs="Arial"/>
                <w:color w:val="000000"/>
                <w:sz w:val="17"/>
                <w:szCs w:val="17"/>
                <w:highlight w:val="yellow"/>
                <w:lang w:eastAsia="en-GB"/>
              </w:rPr>
              <w:t>risk</w:t>
            </w:r>
            <w:r>
              <w:rPr>
                <w:rFonts w:ascii="Arial" w:eastAsia="Times New Roman" w:hAnsi="Arial" w:cs="Arial"/>
                <w:color w:val="000000"/>
                <w:sz w:val="17"/>
                <w:szCs w:val="17"/>
                <w:highlight w:val="yellow"/>
                <w:lang w:eastAsia="en-GB"/>
              </w:rPr>
              <w:t xml:space="preserve"> assessment completed. and </w:t>
            </w:r>
            <w:proofErr w:type="gramStart"/>
            <w:r>
              <w:rPr>
                <w:rFonts w:ascii="Arial" w:eastAsia="Times New Roman" w:hAnsi="Arial" w:cs="Arial"/>
                <w:color w:val="000000"/>
                <w:sz w:val="17"/>
                <w:szCs w:val="17"/>
                <w:highlight w:val="yellow"/>
                <w:lang w:eastAsia="en-GB"/>
              </w:rPr>
              <w:t>CP  addressed</w:t>
            </w:r>
            <w:proofErr w:type="gramEnd"/>
            <w:r>
              <w:rPr>
                <w:rFonts w:ascii="Arial" w:eastAsia="Times New Roman" w:hAnsi="Arial" w:cs="Arial"/>
                <w:color w:val="000000"/>
                <w:sz w:val="17"/>
                <w:szCs w:val="17"/>
                <w:highlight w:val="yellow"/>
                <w:lang w:eastAsia="en-GB"/>
              </w:rPr>
              <w:t xml:space="preserve"> in the</w:t>
            </w:r>
            <w:r w:rsidRPr="00255C6E">
              <w:rPr>
                <w:rFonts w:ascii="Arial" w:eastAsia="Times New Roman" w:hAnsi="Arial" w:cs="Arial"/>
                <w:color w:val="000000"/>
                <w:sz w:val="17"/>
                <w:szCs w:val="17"/>
                <w:highlight w:val="yellow"/>
                <w:lang w:eastAsia="en-GB"/>
              </w:rPr>
              <w:t xml:space="preserve"> organizational risk assessment register</w:t>
            </w:r>
            <w:r>
              <w:rPr>
                <w:rFonts w:ascii="Arial" w:eastAsia="Times New Roman" w:hAnsi="Arial" w:cs="Arial"/>
                <w:color w:val="000000"/>
                <w:sz w:val="17"/>
                <w:szCs w:val="17"/>
                <w:highlight w:val="yellow"/>
                <w:lang w:eastAsia="en-GB"/>
              </w:rPr>
              <w:t xml:space="preserve">. </w:t>
            </w:r>
          </w:p>
          <w:p w14:paraId="70CFEE07" w14:textId="77777777" w:rsidR="00F722C4" w:rsidRDefault="00F722C4" w:rsidP="00B42531">
            <w:pPr>
              <w:spacing w:after="0" w:line="70" w:lineRule="atLeast"/>
              <w:rPr>
                <w:rFonts w:ascii="Arial" w:eastAsia="Times New Roman" w:hAnsi="Arial" w:cs="Arial"/>
                <w:color w:val="000000"/>
                <w:sz w:val="17"/>
                <w:szCs w:val="17"/>
                <w:highlight w:val="yellow"/>
                <w:lang w:eastAsia="en-GB"/>
              </w:rPr>
            </w:pPr>
          </w:p>
          <w:p w14:paraId="73EB7A5A"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eastAsia="Times New Roman" w:hAnsi="Arial" w:cs="Arial"/>
                <w:color w:val="000000"/>
                <w:sz w:val="17"/>
                <w:szCs w:val="17"/>
                <w:highlight w:val="yellow"/>
                <w:lang w:eastAsia="en-GB"/>
              </w:rPr>
              <w:t>Differe</w:t>
            </w:r>
            <w:r>
              <w:rPr>
                <w:rFonts w:ascii="Arial" w:eastAsia="Times New Roman" w:hAnsi="Arial" w:cs="Arial"/>
                <w:color w:val="000000"/>
                <w:sz w:val="17"/>
                <w:szCs w:val="17"/>
                <w:highlight w:val="yellow"/>
                <w:lang w:eastAsia="en-GB"/>
              </w:rPr>
              <w:t xml:space="preserve">nt social enterprise models </w:t>
            </w:r>
            <w:r w:rsidRPr="0097238C">
              <w:rPr>
                <w:rFonts w:ascii="Arial" w:eastAsia="Times New Roman" w:hAnsi="Arial" w:cs="Arial"/>
                <w:color w:val="000000"/>
                <w:sz w:val="17"/>
                <w:szCs w:val="17"/>
                <w:highlight w:val="yellow"/>
                <w:lang w:eastAsia="en-GB"/>
              </w:rPr>
              <w:t>developed for organizational financial sustainability</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1B99F"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lang w:val="en-AU"/>
              </w:rPr>
              <w:t>Information generated by M&amp;E is used in formal annual processes to assess program performance.</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AC40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Annual Operational Plan, Student Database, M&amp;E tools develop</w:t>
            </w:r>
            <w:r>
              <w:rPr>
                <w:rFonts w:ascii="Arial" w:hAnsi="Arial" w:cs="Arial"/>
                <w:sz w:val="17"/>
                <w:szCs w:val="17"/>
                <w:highlight w:val="yellow"/>
              </w:rPr>
              <w:t xml:space="preserve">ed to roll </w:t>
            </w:r>
            <w:r w:rsidRPr="0097238C">
              <w:rPr>
                <w:rFonts w:ascii="Arial" w:hAnsi="Arial" w:cs="Arial"/>
                <w:sz w:val="17"/>
                <w:szCs w:val="17"/>
                <w:highlight w:val="yellow"/>
              </w:rPr>
              <w:t>out</w:t>
            </w:r>
          </w:p>
          <w:p w14:paraId="4C3F3462" w14:textId="77777777" w:rsidR="00F722C4" w:rsidRPr="0097238C" w:rsidRDefault="00F722C4" w:rsidP="00B42531">
            <w:pPr>
              <w:spacing w:after="0" w:line="240" w:lineRule="auto"/>
              <w:rPr>
                <w:rFonts w:ascii="Arial" w:hAnsi="Arial" w:cs="Arial"/>
                <w:sz w:val="17"/>
                <w:szCs w:val="17"/>
                <w:highlight w:val="yellow"/>
              </w:rPr>
            </w:pPr>
          </w:p>
          <w:p w14:paraId="2FC9666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A25E1"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lang w:val="en-AU"/>
              </w:rPr>
              <w:t xml:space="preserve">Management </w:t>
            </w:r>
            <w:proofErr w:type="gramStart"/>
            <w:r w:rsidRPr="0066071B">
              <w:rPr>
                <w:rFonts w:ascii="Arial" w:hAnsi="Arial" w:cs="Arial"/>
                <w:sz w:val="17"/>
                <w:szCs w:val="17"/>
                <w:lang w:val="en-AU"/>
              </w:rPr>
              <w:t>are</w:t>
            </w:r>
            <w:proofErr w:type="gramEnd"/>
            <w:r w:rsidRPr="0066071B">
              <w:rPr>
                <w:rFonts w:ascii="Arial" w:hAnsi="Arial" w:cs="Arial"/>
                <w:sz w:val="17"/>
                <w:szCs w:val="17"/>
                <w:lang w:val="en-AU"/>
              </w:rPr>
              <w:t xml:space="preserve"> using performance data to make and implement decisions to improve program performance.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C05DF" w14:textId="77777777" w:rsidR="00F722C4" w:rsidRPr="0097238C" w:rsidRDefault="00F722C4" w:rsidP="00B42531">
            <w:pPr>
              <w:spacing w:after="0" w:line="70" w:lineRule="atLeast"/>
              <w:rPr>
                <w:rFonts w:ascii="Arial" w:eastAsia="Times New Roman" w:hAnsi="Arial" w:cs="Arial"/>
                <w:b/>
                <w:bCs/>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A33BF"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00A6B" w14:textId="77777777" w:rsidR="00F722C4" w:rsidRPr="0097238C" w:rsidRDefault="00F722C4" w:rsidP="00B42531">
            <w:pPr>
              <w:spacing w:after="0" w:line="70" w:lineRule="atLeast"/>
              <w:rPr>
                <w:rFonts w:ascii="Arial" w:eastAsia="Times New Roman" w:hAnsi="Arial" w:cs="Arial"/>
                <w:b/>
                <w:bCs/>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C713C"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0AD6B"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99234"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eastAsia="Times New Roman" w:hAnsi="Arial" w:cs="Arial"/>
                <w:sz w:val="17"/>
                <w:szCs w:val="17"/>
                <w:highlight w:val="yellow"/>
                <w:lang w:eastAsia="en-GB"/>
              </w:rPr>
              <w:t xml:space="preserve">To assess programme performance </w:t>
            </w:r>
            <w:r w:rsidR="00E01AAD" w:rsidRPr="0097238C">
              <w:rPr>
                <w:rFonts w:ascii="Arial" w:eastAsia="Times New Roman" w:hAnsi="Arial" w:cs="Arial"/>
                <w:sz w:val="17"/>
                <w:szCs w:val="17"/>
                <w:highlight w:val="yellow"/>
                <w:lang w:eastAsia="en-GB"/>
              </w:rPr>
              <w:t>for evidence</w:t>
            </w:r>
            <w:r w:rsidRPr="0097238C">
              <w:rPr>
                <w:rFonts w:ascii="Arial" w:eastAsia="Times New Roman" w:hAnsi="Arial" w:cs="Arial"/>
                <w:sz w:val="17"/>
                <w:szCs w:val="17"/>
                <w:highlight w:val="yellow"/>
                <w:lang w:eastAsia="en-GB"/>
              </w:rPr>
              <w:t>-based management decision</w:t>
            </w:r>
            <w:r>
              <w:rPr>
                <w:rFonts w:ascii="Arial" w:eastAsia="Times New Roman" w:hAnsi="Arial" w:cs="Arial"/>
                <w:sz w:val="17"/>
                <w:szCs w:val="17"/>
                <w:highlight w:val="yellow"/>
                <w:lang w:eastAsia="en-GB"/>
              </w:rPr>
              <w:t xml:space="preserve"> making </w:t>
            </w:r>
            <w:r w:rsidRPr="0097238C">
              <w:rPr>
                <w:rFonts w:ascii="Arial" w:eastAsia="Times New Roman" w:hAnsi="Arial" w:cs="Arial"/>
                <w:sz w:val="17"/>
                <w:szCs w:val="17"/>
                <w:highlight w:val="yellow"/>
                <w:lang w:eastAsia="en-GB"/>
              </w:rPr>
              <w:t xml:space="preserve">and improvement, UCEP is initiating to develop the web-based data management system. </w:t>
            </w:r>
          </w:p>
          <w:p w14:paraId="49CA8E6F"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eastAsia="Times New Roman" w:hAnsi="Arial" w:cs="Arial"/>
                <w:sz w:val="17"/>
                <w:szCs w:val="17"/>
                <w:highlight w:val="yellow"/>
                <w:lang w:eastAsia="en-GB"/>
              </w:rPr>
              <w:t xml:space="preserve">As the system development is in progress, </w:t>
            </w:r>
            <w:r>
              <w:rPr>
                <w:rFonts w:ascii="Arial" w:eastAsia="Times New Roman" w:hAnsi="Arial" w:cs="Arial"/>
                <w:sz w:val="17"/>
                <w:szCs w:val="17"/>
                <w:highlight w:val="yellow"/>
                <w:lang w:eastAsia="en-GB"/>
              </w:rPr>
              <w:t>the achievement of this milestone is delayed.</w:t>
            </w:r>
          </w:p>
        </w:tc>
      </w:tr>
      <w:tr w:rsidR="00F722C4" w:rsidRPr="00FE3637" w14:paraId="6C3B28F9"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44F085D3"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hAnsi="Arial" w:cs="Arial"/>
                <w:b/>
                <w:bCs/>
                <w:sz w:val="17"/>
                <w:szCs w:val="17"/>
              </w:rPr>
              <w:t>OUTPUT 1</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5A4AB602"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hAnsi="Arial" w:cs="Arial"/>
                <w:b/>
                <w:bCs/>
                <w:sz w:val="17"/>
                <w:szCs w:val="17"/>
              </w:rPr>
              <w:t>Output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F355A11"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CCD3B3B"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2866266B"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1DCA47E"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389F7CDF"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59863DAB"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0DF8ADFA"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8371608"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Total Mar</w:t>
            </w:r>
            <w:r w:rsidRPr="00FE3637">
              <w:rPr>
                <w:rFonts w:ascii="Arial" w:eastAsia="Times New Roman" w:hAnsi="Arial" w:cs="Arial"/>
                <w:b/>
                <w:bCs/>
                <w:color w:val="000000"/>
                <w:sz w:val="17"/>
                <w:szCs w:val="17"/>
                <w:lang w:eastAsia="en-GB"/>
              </w:rPr>
              <w:t>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1454EBF4"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 xml:space="preserve">Total Achievement: </w:t>
            </w:r>
            <w:r w:rsidRPr="0097238C">
              <w:rPr>
                <w:rFonts w:ascii="Arial" w:eastAsia="Times New Roman" w:hAnsi="Arial" w:cs="Arial"/>
                <w:b/>
                <w:bCs/>
                <w:color w:val="000000"/>
                <w:sz w:val="17"/>
                <w:szCs w:val="17"/>
                <w:highlight w:val="yellow"/>
                <w:lang w:eastAsia="en-GB"/>
              </w:rPr>
              <w:lastRenderedPageBreak/>
              <w:t>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8ECA837"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lastRenderedPageBreak/>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9FDFEC7"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3023E5FF"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r w:rsidRPr="0097238C">
              <w:rPr>
                <w:rFonts w:ascii="Arial" w:eastAsia="Times New Roman" w:hAnsi="Arial" w:cs="Arial"/>
                <w:b/>
                <w:bCs/>
                <w:sz w:val="18"/>
                <w:szCs w:val="18"/>
                <w:highlight w:val="yellow"/>
                <w:lang w:eastAsia="en-GB"/>
              </w:rPr>
              <w:t xml:space="preserve">Notes on Progress March </w:t>
            </w:r>
            <w:r w:rsidRPr="0097238C">
              <w:rPr>
                <w:rFonts w:ascii="Arial" w:eastAsia="Times New Roman" w:hAnsi="Arial" w:cs="Arial"/>
                <w:b/>
                <w:bCs/>
                <w:sz w:val="18"/>
                <w:szCs w:val="18"/>
                <w:highlight w:val="yellow"/>
                <w:lang w:eastAsia="en-GB"/>
              </w:rPr>
              <w:lastRenderedPageBreak/>
              <w:t>2019 - March 2021</w:t>
            </w:r>
          </w:p>
        </w:tc>
      </w:tr>
      <w:tr w:rsidR="00F722C4" w:rsidRPr="00FE3637" w14:paraId="21CEDE9C" w14:textId="77777777" w:rsidTr="00B42531">
        <w:trPr>
          <w:trHeight w:val="70"/>
        </w:trPr>
        <w:tc>
          <w:tcPr>
            <w:tcW w:w="9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49FC148" w14:textId="77777777" w:rsidR="00F722C4" w:rsidRPr="0066071B" w:rsidRDefault="00F722C4" w:rsidP="00B42531">
            <w:pPr>
              <w:spacing w:after="0" w:line="240" w:lineRule="auto"/>
              <w:rPr>
                <w:rFonts w:ascii="Arial" w:hAnsi="Arial" w:cs="Arial"/>
                <w:sz w:val="17"/>
                <w:szCs w:val="17"/>
              </w:rPr>
            </w:pPr>
            <w:r w:rsidRPr="0066071B">
              <w:rPr>
                <w:rFonts w:ascii="Arial" w:hAnsi="Arial" w:cs="Arial"/>
                <w:sz w:val="17"/>
                <w:szCs w:val="17"/>
              </w:rPr>
              <w:lastRenderedPageBreak/>
              <w:t xml:space="preserve">Second chance education provided to hard-to-reach underprivileged children maintaining gender parity. </w:t>
            </w:r>
          </w:p>
          <w:p w14:paraId="6FC6C57D" w14:textId="77777777" w:rsidR="00F722C4" w:rsidRPr="0066071B" w:rsidRDefault="00F722C4" w:rsidP="00B42531">
            <w:pPr>
              <w:spacing w:after="0" w:line="240" w:lineRule="auto"/>
              <w:rPr>
                <w:rFonts w:ascii="Arial" w:hAnsi="Arial" w:cs="Arial"/>
                <w:sz w:val="17"/>
                <w:szCs w:val="17"/>
              </w:rPr>
            </w:pPr>
          </w:p>
          <w:p w14:paraId="3793408D" w14:textId="77777777" w:rsidR="00F722C4" w:rsidRPr="0066071B" w:rsidRDefault="00F722C4" w:rsidP="00B42531">
            <w:pPr>
              <w:spacing w:after="0" w:line="240" w:lineRule="auto"/>
              <w:rPr>
                <w:rFonts w:ascii="Arial" w:hAnsi="Arial" w:cs="Arial"/>
                <w:sz w:val="17"/>
                <w:szCs w:val="17"/>
              </w:rPr>
            </w:pPr>
          </w:p>
          <w:p w14:paraId="272029AE" w14:textId="77777777" w:rsidR="00F722C4" w:rsidRPr="0066071B" w:rsidRDefault="00F722C4" w:rsidP="00B42531">
            <w:pPr>
              <w:spacing w:after="0" w:line="240" w:lineRule="auto"/>
              <w:rPr>
                <w:rFonts w:ascii="Arial" w:hAnsi="Arial" w:cs="Arial"/>
                <w:sz w:val="17"/>
                <w:szCs w:val="17"/>
              </w:rPr>
            </w:pPr>
          </w:p>
          <w:p w14:paraId="17EBC47E" w14:textId="77777777" w:rsidR="00F722C4" w:rsidRPr="0066071B" w:rsidRDefault="00F722C4" w:rsidP="00B42531">
            <w:pPr>
              <w:spacing w:after="0" w:line="70" w:lineRule="atLeast"/>
              <w:rPr>
                <w:rFonts w:ascii="Arial" w:eastAsia="Times New Roman" w:hAnsi="Arial" w:cs="Arial"/>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DC5CD"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1.1. Number of students in grade V-VIII &amp;Literacy Remedial program</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A33DF" w14:textId="77777777" w:rsidR="00F722C4" w:rsidRPr="0066071B" w:rsidRDefault="00F722C4" w:rsidP="00B42531">
            <w:pPr>
              <w:spacing w:after="0" w:line="240" w:lineRule="auto"/>
              <w:rPr>
                <w:rFonts w:ascii="Arial" w:hAnsi="Arial" w:cs="Arial"/>
                <w:sz w:val="17"/>
                <w:szCs w:val="17"/>
              </w:rPr>
            </w:pPr>
            <w:r w:rsidRPr="0066071B">
              <w:rPr>
                <w:rFonts w:ascii="Arial" w:hAnsi="Arial" w:cs="Arial"/>
                <w:sz w:val="17"/>
                <w:szCs w:val="17"/>
              </w:rPr>
              <w:t>18,930 (girls: 53%, PWD: 5%, ethnic and others: 2%)</w:t>
            </w:r>
          </w:p>
          <w:p w14:paraId="71A4C927" w14:textId="77777777" w:rsidR="00F722C4" w:rsidRPr="0066071B" w:rsidRDefault="00F722C4" w:rsidP="00B42531">
            <w:pPr>
              <w:spacing w:after="0" w:line="240" w:lineRule="auto"/>
              <w:rPr>
                <w:rFonts w:ascii="Arial" w:hAnsi="Arial" w:cs="Arial"/>
                <w:sz w:val="17"/>
                <w:szCs w:val="17"/>
              </w:rPr>
            </w:pPr>
          </w:p>
          <w:p w14:paraId="59C5C086" w14:textId="77777777" w:rsidR="00F722C4" w:rsidRPr="0066071B" w:rsidRDefault="00F722C4" w:rsidP="00B42531">
            <w:pPr>
              <w:spacing w:after="0" w:line="240" w:lineRule="auto"/>
              <w:rPr>
                <w:rFonts w:ascii="Arial" w:hAnsi="Arial" w:cs="Arial"/>
                <w:sz w:val="17"/>
                <w:szCs w:val="17"/>
              </w:rPr>
            </w:pPr>
          </w:p>
          <w:p w14:paraId="1277A921" w14:textId="77777777" w:rsidR="00F722C4" w:rsidRPr="0066071B" w:rsidRDefault="00F722C4" w:rsidP="00B42531">
            <w:pPr>
              <w:spacing w:after="0" w:line="240" w:lineRule="auto"/>
              <w:rPr>
                <w:rFonts w:ascii="Arial" w:hAnsi="Arial" w:cs="Arial"/>
                <w:sz w:val="17"/>
                <w:szCs w:val="17"/>
              </w:rPr>
            </w:pPr>
          </w:p>
          <w:p w14:paraId="139FFF4E" w14:textId="77777777" w:rsidR="00F722C4" w:rsidRPr="0066071B" w:rsidRDefault="00F722C4" w:rsidP="00B42531">
            <w:pPr>
              <w:spacing w:after="0" w:line="240" w:lineRule="auto"/>
              <w:rPr>
                <w:rFonts w:ascii="Arial" w:hAnsi="Arial" w:cs="Arial"/>
                <w:sz w:val="17"/>
                <w:szCs w:val="17"/>
              </w:rPr>
            </w:pPr>
          </w:p>
          <w:p w14:paraId="7C11FC2B" w14:textId="77777777" w:rsidR="00F722C4" w:rsidRPr="0066071B" w:rsidRDefault="00F722C4" w:rsidP="00B42531">
            <w:pPr>
              <w:spacing w:after="0" w:line="240" w:lineRule="auto"/>
              <w:rPr>
                <w:rFonts w:ascii="Arial" w:hAnsi="Arial" w:cs="Arial"/>
                <w:sz w:val="17"/>
                <w:szCs w:val="17"/>
              </w:rPr>
            </w:pPr>
          </w:p>
          <w:p w14:paraId="5903FD99" w14:textId="77777777" w:rsidR="00F722C4" w:rsidRPr="0066071B" w:rsidRDefault="00F722C4" w:rsidP="00B42531">
            <w:pPr>
              <w:spacing w:after="0" w:line="240" w:lineRule="auto"/>
              <w:rPr>
                <w:rFonts w:ascii="Arial" w:hAnsi="Arial" w:cs="Arial"/>
                <w:sz w:val="17"/>
                <w:szCs w:val="17"/>
              </w:rPr>
            </w:pPr>
          </w:p>
          <w:p w14:paraId="0924B9B7" w14:textId="77777777" w:rsidR="00F722C4" w:rsidRPr="0066071B" w:rsidRDefault="00F722C4" w:rsidP="00B42531">
            <w:pPr>
              <w:spacing w:after="0" w:line="240" w:lineRule="auto"/>
              <w:rPr>
                <w:rFonts w:ascii="Arial" w:hAnsi="Arial" w:cs="Arial"/>
                <w:sz w:val="17"/>
                <w:szCs w:val="17"/>
              </w:rPr>
            </w:pPr>
          </w:p>
          <w:p w14:paraId="60F560DE" w14:textId="77777777" w:rsidR="00F722C4" w:rsidRPr="0066071B" w:rsidRDefault="00F722C4" w:rsidP="00B42531">
            <w:pPr>
              <w:spacing w:after="0" w:line="70" w:lineRule="atLeast"/>
              <w:rPr>
                <w:rFonts w:ascii="Arial" w:eastAsia="Times New Roman" w:hAnsi="Arial" w:cs="Arial"/>
                <w:color w:val="000000"/>
                <w:sz w:val="17"/>
                <w:szCs w:val="17"/>
                <w:lang w:eastAsia="en-G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2181D"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4,758 (girls: 50%, PWDs: 5%, ethnic and others: 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3E6DA"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4,775 </w:t>
            </w:r>
          </w:p>
          <w:p w14:paraId="73AC1C9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Girls: 51%, PWD: 5%, Ethnic+: 2%</w:t>
            </w:r>
          </w:p>
          <w:p w14:paraId="2CD3016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619"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6,485 (girls: 50%, PWDs: 5%, ethnic and others: 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7C7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8,972 </w:t>
            </w:r>
          </w:p>
          <w:p w14:paraId="3610FB0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Girls: 50%, PWDs: 5%, Ethnic+ 3%</w:t>
            </w:r>
          </w:p>
          <w:p w14:paraId="447C44C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6F6A1"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4,204 (girls: 50%, PWDs: 5%, ethnic and others: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0801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5,284 </w:t>
            </w:r>
          </w:p>
          <w:p w14:paraId="370FBBA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Girls:48%, PWDs: 5%, Ethnic+: 3%</w:t>
            </w:r>
          </w:p>
          <w:p w14:paraId="719F4E95"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6A491"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Total Beneficiaries: 6,723 (girls: 50%, PWDs: 5%, ethnic and others: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3FAA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5,284 </w:t>
            </w:r>
          </w:p>
          <w:p w14:paraId="1A23F0C6"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Girls:48%, PWDs: 5%, Ethnic+: 3%</w:t>
            </w:r>
          </w:p>
          <w:p w14:paraId="6FD8AB6D"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56A15"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School graduates will perform better in further education, training or employment</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A0A4"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No milestone set for Jan-Jun’22. UCEP Bangladesh’s education in grade VI (six months’ academic duration) ends in June and other educational institutions cannot take new intake in July.</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7478"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p>
        </w:tc>
      </w:tr>
      <w:tr w:rsidR="00F722C4" w:rsidRPr="00FE3637" w14:paraId="4D3DABFD" w14:textId="77777777" w:rsidTr="00B42531">
        <w:trPr>
          <w:trHeight w:val="70"/>
        </w:trPr>
        <w:tc>
          <w:tcPr>
            <w:tcW w:w="9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ED74C"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6432B" w14:textId="77777777" w:rsidR="00F722C4" w:rsidRPr="0066071B" w:rsidRDefault="00F722C4" w:rsidP="00B42531">
            <w:pPr>
              <w:spacing w:after="0" w:line="240" w:lineRule="auto"/>
              <w:rPr>
                <w:rFonts w:ascii="Arial" w:hAnsi="Arial" w:cs="Arial"/>
                <w:sz w:val="17"/>
                <w:szCs w:val="17"/>
              </w:rPr>
            </w:pPr>
            <w:r w:rsidRPr="0066071B">
              <w:rPr>
                <w:rFonts w:ascii="Arial" w:hAnsi="Arial" w:cs="Arial"/>
                <w:sz w:val="17"/>
                <w:szCs w:val="17"/>
              </w:rPr>
              <w:t>1.2. Grade (ROLLS &amp; V-VIII) Completion rate of education program.</w:t>
            </w:r>
          </w:p>
          <w:p w14:paraId="5FDBAA2D" w14:textId="77777777" w:rsidR="00F722C4" w:rsidRPr="0066071B" w:rsidRDefault="00F722C4" w:rsidP="00B42531">
            <w:pPr>
              <w:spacing w:after="0" w:line="240" w:lineRule="auto"/>
              <w:rPr>
                <w:rFonts w:ascii="Arial" w:hAnsi="Arial" w:cs="Arial"/>
                <w:sz w:val="17"/>
                <w:szCs w:val="17"/>
              </w:rPr>
            </w:pPr>
          </w:p>
          <w:p w14:paraId="091C6D39" w14:textId="77777777" w:rsidR="00F722C4" w:rsidRPr="0066071B" w:rsidRDefault="00F722C4" w:rsidP="00B42531">
            <w:pPr>
              <w:spacing w:after="0" w:line="70" w:lineRule="atLeast"/>
              <w:rPr>
                <w:rFonts w:ascii="Arial" w:eastAsia="Times New Roman" w:hAnsi="Arial" w:cs="Arial"/>
                <w:color w:val="000000"/>
                <w:sz w:val="17"/>
                <w:szCs w:val="17"/>
                <w:lang w:eastAsia="en-GB"/>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D443"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 xml:space="preserve">93% (girls: 93%)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9DCCB"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93% (girls: 93%)</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120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95% </w:t>
            </w:r>
          </w:p>
          <w:p w14:paraId="6A58EF9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Girls: 96%</w:t>
            </w:r>
          </w:p>
          <w:p w14:paraId="70ED15AD"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57E2A"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93% (girls: 93%)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5F5E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99.62%  </w:t>
            </w:r>
          </w:p>
          <w:p w14:paraId="6BD6DD2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 99.63%</w:t>
            </w:r>
          </w:p>
          <w:p w14:paraId="2CEE28C2"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785D"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93% (girls: 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C521E"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Grade (V–VII) completion by Dec 2021</w:t>
            </w:r>
          </w:p>
          <w:p w14:paraId="2D67039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ROLLS is not continuing from 2021</w:t>
            </w:r>
          </w:p>
          <w:p w14:paraId="6400B42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B49C2" w14:textId="77777777" w:rsidR="00F722C4" w:rsidRPr="0066071B" w:rsidRDefault="00F722C4" w:rsidP="00B42531">
            <w:pPr>
              <w:spacing w:after="0" w:line="70" w:lineRule="atLeast"/>
              <w:rPr>
                <w:rFonts w:ascii="Arial" w:eastAsia="Times New Roman" w:hAnsi="Arial" w:cs="Arial"/>
                <w:color w:val="000000"/>
                <w:sz w:val="17"/>
                <w:szCs w:val="17"/>
                <w:lang w:eastAsia="en-GB"/>
              </w:rPr>
            </w:pPr>
            <w:r w:rsidRPr="0066071B">
              <w:rPr>
                <w:rFonts w:ascii="Arial" w:hAnsi="Arial" w:cs="Arial"/>
                <w:sz w:val="17"/>
                <w:szCs w:val="17"/>
              </w:rPr>
              <w:t>Average 93% (girls: 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93CF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97% </w:t>
            </w:r>
          </w:p>
          <w:p w14:paraId="5943BC7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(Average of 2019 – 2020)</w:t>
            </w:r>
          </w:p>
          <w:p w14:paraId="16A330FA"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Girls: 97%</w:t>
            </w:r>
          </w:p>
          <w:p w14:paraId="0D9A9C53"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BC3C9"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F997" w14:textId="77777777" w:rsidR="00F722C4" w:rsidRPr="006E0CCA" w:rsidRDefault="00F722C4" w:rsidP="00B42531">
            <w:pPr>
              <w:spacing w:after="0" w:line="70" w:lineRule="atLeast"/>
              <w:rPr>
                <w:rFonts w:ascii="Arial" w:hAnsi="Arial" w:cs="Arial"/>
                <w:sz w:val="17"/>
                <w:szCs w:val="17"/>
              </w:rPr>
            </w:pPr>
            <w:r w:rsidRPr="006E0CCA">
              <w:rPr>
                <w:rFonts w:ascii="Arial" w:hAnsi="Arial" w:cs="Arial"/>
                <w:sz w:val="17"/>
                <w:szCs w:val="17"/>
              </w:rPr>
              <w:t>According to the UCEP Strategic direction, ROLLS will not continue from 2021</w:t>
            </w:r>
          </w:p>
          <w:p w14:paraId="786E148E"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791B5" w14:textId="77777777" w:rsidR="00F722C4" w:rsidRPr="0097238C" w:rsidRDefault="00F722C4" w:rsidP="00B42531">
            <w:pPr>
              <w:spacing w:after="0" w:line="70" w:lineRule="atLeast"/>
              <w:rPr>
                <w:rFonts w:ascii="Arial" w:eastAsia="Times New Roman" w:hAnsi="Arial" w:cs="Arial"/>
                <w:b/>
                <w:bCs/>
                <w:sz w:val="17"/>
                <w:szCs w:val="17"/>
                <w:highlight w:val="yellow"/>
                <w:lang w:eastAsia="en-GB"/>
              </w:rPr>
            </w:pPr>
          </w:p>
        </w:tc>
      </w:tr>
      <w:tr w:rsidR="00F722C4" w:rsidRPr="00FE3637" w14:paraId="45632850"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1FBDD94"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hAnsi="Arial" w:cs="Arial"/>
                <w:b/>
                <w:bCs/>
                <w:sz w:val="17"/>
                <w:szCs w:val="17"/>
              </w:rPr>
              <w:t>OUTPUT 2</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46705A58"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hAnsi="Arial" w:cs="Arial"/>
                <w:b/>
                <w:bCs/>
                <w:sz w:val="17"/>
                <w:szCs w:val="17"/>
              </w:rPr>
              <w:t>Output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F46CB2B"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9ED0B5C"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55D9A0FC"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901D837"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76D06256"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33596B76"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087C6F34"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28C2CF7F"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Total Mar</w:t>
            </w:r>
            <w:r w:rsidRPr="00FE3637">
              <w:rPr>
                <w:rFonts w:ascii="Arial" w:eastAsia="Times New Roman" w:hAnsi="Arial" w:cs="Arial"/>
                <w:b/>
                <w:bCs/>
                <w:color w:val="000000"/>
                <w:sz w:val="17"/>
                <w:szCs w:val="17"/>
                <w:lang w:eastAsia="en-GB"/>
              </w:rPr>
              <w:t>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549EF80D"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Total Achievement: 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19EFE69"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B92ED5D"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4EA9064A"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r w:rsidRPr="0097238C">
              <w:rPr>
                <w:rFonts w:ascii="Arial" w:eastAsia="Times New Roman" w:hAnsi="Arial" w:cs="Arial"/>
                <w:b/>
                <w:bCs/>
                <w:sz w:val="18"/>
                <w:szCs w:val="18"/>
                <w:highlight w:val="yellow"/>
                <w:lang w:eastAsia="en-GB"/>
              </w:rPr>
              <w:t>Notes on Progress March 2019 - March 2021</w:t>
            </w:r>
          </w:p>
        </w:tc>
      </w:tr>
      <w:tr w:rsidR="00F722C4" w:rsidRPr="00FE3637" w14:paraId="2DA2CABB" w14:textId="77777777" w:rsidTr="00B42531">
        <w:trPr>
          <w:trHeight w:val="70"/>
        </w:trPr>
        <w:tc>
          <w:tcPr>
            <w:tcW w:w="9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0E6054" w14:textId="77777777" w:rsidR="00F722C4" w:rsidRPr="00053373" w:rsidRDefault="00F722C4" w:rsidP="00B42531">
            <w:pPr>
              <w:spacing w:after="0" w:line="70" w:lineRule="atLeast"/>
              <w:rPr>
                <w:rFonts w:ascii="Arial" w:hAnsi="Arial" w:cs="Arial"/>
                <w:sz w:val="17"/>
                <w:szCs w:val="17"/>
              </w:rPr>
            </w:pPr>
            <w:r w:rsidRPr="00053373">
              <w:rPr>
                <w:rFonts w:ascii="Arial" w:hAnsi="Arial" w:cs="Arial"/>
                <w:sz w:val="17"/>
                <w:szCs w:val="17"/>
              </w:rPr>
              <w:t>Technical and Vocational Skills training provided to youth</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23322" w14:textId="77777777" w:rsidR="00F722C4" w:rsidRPr="00053373" w:rsidRDefault="00F722C4" w:rsidP="00B42531">
            <w:pPr>
              <w:spacing w:after="0" w:line="70" w:lineRule="atLeast"/>
              <w:rPr>
                <w:rFonts w:ascii="Arial" w:hAnsi="Arial" w:cs="Arial"/>
                <w:sz w:val="17"/>
                <w:szCs w:val="17"/>
              </w:rPr>
            </w:pPr>
            <w:r w:rsidRPr="00053373">
              <w:rPr>
                <w:rFonts w:ascii="Arial" w:hAnsi="Arial" w:cs="Arial"/>
                <w:sz w:val="17"/>
                <w:szCs w:val="17"/>
              </w:rPr>
              <w:t>2.1. Number of Trainees enrolled in Vocational Skills training courses.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772B"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14,080</w:t>
            </w:r>
          </w:p>
          <w:p w14:paraId="03A881F8" w14:textId="77777777" w:rsidR="00F722C4" w:rsidRPr="00053373" w:rsidRDefault="00F722C4" w:rsidP="00B42531">
            <w:pPr>
              <w:spacing w:after="0" w:line="240" w:lineRule="auto"/>
              <w:rPr>
                <w:rFonts w:ascii="Arial" w:hAnsi="Arial" w:cs="Arial"/>
                <w:sz w:val="17"/>
                <w:szCs w:val="17"/>
              </w:rPr>
            </w:pPr>
          </w:p>
          <w:p w14:paraId="728EB64C"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 xml:space="preserve">(Female: 42% from 37% in 2015, PWD: 3%, ethnic and other: 1%)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46C15"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2,500</w:t>
            </w:r>
          </w:p>
          <w:p w14:paraId="26E33FD1" w14:textId="77777777" w:rsidR="00F722C4" w:rsidRPr="00053373" w:rsidRDefault="00F722C4" w:rsidP="00B42531">
            <w:pPr>
              <w:spacing w:after="0" w:line="240" w:lineRule="auto"/>
              <w:rPr>
                <w:rFonts w:ascii="Arial" w:hAnsi="Arial" w:cs="Arial"/>
                <w:sz w:val="17"/>
                <w:szCs w:val="17"/>
              </w:rPr>
            </w:pPr>
          </w:p>
          <w:p w14:paraId="7713F4C3"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45%, PWD: 5%, ethnic and others: 2</w:t>
            </w:r>
            <w:proofErr w:type="gramStart"/>
            <w:r w:rsidRPr="00053373">
              <w:rPr>
                <w:rFonts w:ascii="Arial" w:hAnsi="Arial" w:cs="Arial"/>
                <w:sz w:val="17"/>
                <w:szCs w:val="17"/>
              </w:rPr>
              <w:t>% )</w:t>
            </w:r>
            <w:proofErr w:type="gramEnd"/>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1D3C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2,626 </w:t>
            </w:r>
          </w:p>
          <w:p w14:paraId="024550C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Female 45% PWD: 3%, </w:t>
            </w:r>
            <w:proofErr w:type="gramStart"/>
            <w:r w:rsidRPr="0097238C">
              <w:rPr>
                <w:rFonts w:ascii="Arial" w:hAnsi="Arial" w:cs="Arial"/>
                <w:sz w:val="17"/>
                <w:szCs w:val="17"/>
                <w:highlight w:val="yellow"/>
              </w:rPr>
              <w:t>ethnic :</w:t>
            </w:r>
            <w:proofErr w:type="gramEnd"/>
            <w:r w:rsidRPr="0097238C">
              <w:rPr>
                <w:rFonts w:ascii="Arial" w:hAnsi="Arial" w:cs="Arial"/>
                <w:sz w:val="17"/>
                <w:szCs w:val="17"/>
                <w:highlight w:val="yellow"/>
              </w:rPr>
              <w:t xml:space="preserve"> 2%</w:t>
            </w:r>
          </w:p>
          <w:p w14:paraId="3838CEF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7B590"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5,000</w:t>
            </w:r>
          </w:p>
          <w:p w14:paraId="03AD4722" w14:textId="77777777" w:rsidR="00F722C4" w:rsidRPr="00053373" w:rsidRDefault="00F722C4" w:rsidP="00B42531">
            <w:pPr>
              <w:spacing w:after="0" w:line="240" w:lineRule="auto"/>
              <w:rPr>
                <w:rFonts w:ascii="Arial" w:hAnsi="Arial" w:cs="Arial"/>
                <w:sz w:val="17"/>
                <w:szCs w:val="17"/>
              </w:rPr>
            </w:pPr>
          </w:p>
          <w:p w14:paraId="298E9388"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(Female: 45%, PWD: 5%, ethnic and others: 2</w:t>
            </w:r>
            <w:proofErr w:type="gramStart"/>
            <w:r w:rsidRPr="00053373">
              <w:rPr>
                <w:rFonts w:ascii="Arial" w:hAnsi="Arial" w:cs="Arial"/>
                <w:sz w:val="17"/>
                <w:szCs w:val="17"/>
              </w:rPr>
              <w:t>% )</w:t>
            </w:r>
            <w:proofErr w:type="gramEnd"/>
          </w:p>
          <w:p w14:paraId="5DBE9A60" w14:textId="77777777" w:rsidR="00F722C4" w:rsidRPr="00053373" w:rsidRDefault="00F722C4" w:rsidP="00B42531">
            <w:pPr>
              <w:spacing w:after="0" w:line="240" w:lineRule="auto"/>
              <w:rPr>
                <w:rFonts w:ascii="Arial" w:hAnsi="Arial" w:cs="Arial"/>
                <w:sz w:val="17"/>
                <w:szCs w:val="17"/>
              </w:rPr>
            </w:pPr>
          </w:p>
          <w:p w14:paraId="74354A23"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04D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5,504</w:t>
            </w:r>
          </w:p>
          <w:p w14:paraId="6D47B98A"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w:t>
            </w:r>
          </w:p>
          <w:p w14:paraId="73A5C76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 - 37%</w:t>
            </w:r>
          </w:p>
          <w:p w14:paraId="39DEFC4E"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PWD 3.31% Ethnic 3.58%</w:t>
            </w:r>
          </w:p>
          <w:p w14:paraId="3A81FFF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6B44D"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4,000</w:t>
            </w:r>
          </w:p>
          <w:p w14:paraId="3B7FBF92" w14:textId="77777777" w:rsidR="00F722C4" w:rsidRPr="00053373" w:rsidRDefault="00F722C4" w:rsidP="00B42531">
            <w:pPr>
              <w:spacing w:after="0" w:line="240" w:lineRule="auto"/>
              <w:rPr>
                <w:rFonts w:ascii="Arial" w:hAnsi="Arial" w:cs="Arial"/>
                <w:sz w:val="17"/>
                <w:szCs w:val="17"/>
              </w:rPr>
            </w:pPr>
          </w:p>
          <w:p w14:paraId="2EE51676"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45%, PWD: 5%, ethnic and others: 2</w:t>
            </w:r>
            <w:proofErr w:type="gramStart"/>
            <w:r w:rsidRPr="00053373">
              <w:rPr>
                <w:rFonts w:ascii="Arial" w:hAnsi="Arial" w:cs="Arial"/>
                <w:sz w:val="17"/>
                <w:szCs w:val="17"/>
              </w:rPr>
              <w:t>% )</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7F37"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932</w:t>
            </w:r>
          </w:p>
          <w:p w14:paraId="596C2C5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50%, PWD: 2.25%, Ethnic+: 0.85%</w:t>
            </w:r>
          </w:p>
          <w:p w14:paraId="25EE94EC" w14:textId="77777777" w:rsidR="00F722C4" w:rsidRPr="0097238C" w:rsidRDefault="00F722C4" w:rsidP="00B42531">
            <w:pPr>
              <w:spacing w:after="0" w:line="240" w:lineRule="auto"/>
              <w:rPr>
                <w:rFonts w:ascii="Arial" w:hAnsi="Arial" w:cs="Arial"/>
                <w:sz w:val="17"/>
                <w:szCs w:val="17"/>
                <w:highlight w:val="yellow"/>
              </w:rPr>
            </w:pPr>
          </w:p>
          <w:p w14:paraId="4CD3F0D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(Summative assessme</w:t>
            </w:r>
            <w:r w:rsidRPr="0097238C">
              <w:rPr>
                <w:rFonts w:ascii="Arial" w:hAnsi="Arial" w:cs="Arial"/>
                <w:sz w:val="17"/>
                <w:szCs w:val="17"/>
                <w:highlight w:val="yellow"/>
              </w:rPr>
              <w:lastRenderedPageBreak/>
              <w:t>nt of Q1 will be conducted by April 2021</w:t>
            </w:r>
          </w:p>
          <w:p w14:paraId="79CBFA9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873EE"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lastRenderedPageBreak/>
              <w:t>Total: 12,000</w:t>
            </w:r>
          </w:p>
          <w:p w14:paraId="596430A0" w14:textId="77777777" w:rsidR="00F722C4" w:rsidRPr="00053373" w:rsidRDefault="00F722C4" w:rsidP="00B42531">
            <w:pPr>
              <w:spacing w:after="0" w:line="240" w:lineRule="auto"/>
              <w:rPr>
                <w:rFonts w:ascii="Arial" w:hAnsi="Arial" w:cs="Arial"/>
                <w:sz w:val="17"/>
                <w:szCs w:val="17"/>
              </w:rPr>
            </w:pPr>
          </w:p>
          <w:p w14:paraId="73AA48AF"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45%, PWD: 5%, ethnic and others: 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3444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9,062</w:t>
            </w:r>
          </w:p>
          <w:p w14:paraId="064E53F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 - 44.03%, PWD 2.85%, Ethnic 2.14%</w:t>
            </w:r>
          </w:p>
          <w:p w14:paraId="05F92413"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9967D"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1. Availability of suitable jobs and apprenticeship in formal sector</w:t>
            </w:r>
            <w:r w:rsidRPr="00053373">
              <w:rPr>
                <w:rFonts w:ascii="Arial" w:hAnsi="Arial" w:cs="Arial"/>
                <w:sz w:val="17"/>
                <w:szCs w:val="17"/>
              </w:rPr>
              <w:br/>
            </w:r>
            <w:r w:rsidRPr="00053373">
              <w:rPr>
                <w:rFonts w:ascii="Arial" w:hAnsi="Arial" w:cs="Arial"/>
                <w:sz w:val="17"/>
                <w:szCs w:val="17"/>
              </w:rPr>
              <w:br/>
              <w:t xml:space="preserve">2. Willingness </w:t>
            </w:r>
            <w:r w:rsidRPr="00053373">
              <w:rPr>
                <w:rFonts w:ascii="Arial" w:hAnsi="Arial" w:cs="Arial"/>
                <w:sz w:val="17"/>
                <w:szCs w:val="17"/>
              </w:rPr>
              <w:lastRenderedPageBreak/>
              <w:t>of employer to take female or disabled employees</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0BFB"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lastRenderedPageBreak/>
              <w:t>The 4</w:t>
            </w:r>
            <w:r w:rsidRPr="00053373">
              <w:rPr>
                <w:rFonts w:ascii="Arial" w:hAnsi="Arial" w:cs="Arial"/>
                <w:sz w:val="17"/>
                <w:szCs w:val="17"/>
                <w:vertAlign w:val="superscript"/>
              </w:rPr>
              <w:t>th</w:t>
            </w:r>
            <w:r w:rsidRPr="00053373">
              <w:rPr>
                <w:rFonts w:ascii="Arial" w:hAnsi="Arial" w:cs="Arial"/>
                <w:sz w:val="17"/>
                <w:szCs w:val="17"/>
              </w:rPr>
              <w:t xml:space="preserve"> milestone has 500 trainees who will be provided with 3-months training. After that, job placement activities start which require </w:t>
            </w:r>
            <w:r w:rsidRPr="00053373">
              <w:rPr>
                <w:rFonts w:ascii="Arial" w:hAnsi="Arial" w:cs="Arial"/>
                <w:sz w:val="17"/>
                <w:szCs w:val="17"/>
              </w:rPr>
              <w:lastRenderedPageBreak/>
              <w:t>at least 3 months to complete. Hence target of trainees in skills development is kept lower in the fourth milestone.</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B7C77" w14:textId="77777777" w:rsidR="00F722C4" w:rsidRPr="0097238C" w:rsidRDefault="00F722C4" w:rsidP="00B42531">
            <w:pPr>
              <w:spacing w:after="0" w:line="70" w:lineRule="atLeast"/>
              <w:rPr>
                <w:rFonts w:ascii="Arial" w:eastAsia="Times New Roman" w:hAnsi="Arial" w:cs="Arial"/>
                <w:b/>
                <w:bCs/>
                <w:sz w:val="17"/>
                <w:szCs w:val="17"/>
                <w:highlight w:val="yellow"/>
                <w:lang w:eastAsia="en-GB"/>
              </w:rPr>
            </w:pPr>
          </w:p>
        </w:tc>
      </w:tr>
      <w:tr w:rsidR="00F722C4" w:rsidRPr="00FE3637" w14:paraId="4108A7AB" w14:textId="77777777" w:rsidTr="00B42531">
        <w:trPr>
          <w:trHeight w:val="70"/>
        </w:trPr>
        <w:tc>
          <w:tcPr>
            <w:tcW w:w="99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48382E" w14:textId="77777777" w:rsidR="00F722C4" w:rsidRPr="00FE3637" w:rsidRDefault="00F722C4" w:rsidP="00B42531">
            <w:pPr>
              <w:spacing w:after="0" w:line="70" w:lineRule="atLeast"/>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02B28" w14:textId="77777777" w:rsidR="00F722C4" w:rsidRPr="00053373" w:rsidRDefault="00F722C4" w:rsidP="00B42531">
            <w:pPr>
              <w:spacing w:after="0" w:line="70" w:lineRule="atLeast"/>
              <w:rPr>
                <w:rFonts w:ascii="Arial" w:hAnsi="Arial" w:cs="Arial"/>
                <w:sz w:val="17"/>
                <w:szCs w:val="17"/>
              </w:rPr>
            </w:pPr>
            <w:r w:rsidRPr="00053373">
              <w:rPr>
                <w:rFonts w:ascii="Arial" w:hAnsi="Arial" w:cs="Arial"/>
                <w:sz w:val="17"/>
                <w:szCs w:val="17"/>
              </w:rPr>
              <w:t xml:space="preserve">2.2 </w:t>
            </w:r>
            <w:r w:rsidRPr="00515FEE">
              <w:rPr>
                <w:rFonts w:ascii="Arial" w:hAnsi="Arial" w:cs="Arial"/>
                <w:sz w:val="17"/>
                <w:szCs w:val="17"/>
              </w:rPr>
              <w:t>Percentage of graduates qualified as competent in Skills training courses offered by UCEP</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46D55"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97%</w:t>
            </w:r>
          </w:p>
          <w:p w14:paraId="60031A83"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97%)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CFC1D"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96%</w:t>
            </w:r>
          </w:p>
          <w:p w14:paraId="5D00CD49"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96%)</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40F7"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95.43% </w:t>
            </w:r>
          </w:p>
          <w:p w14:paraId="0A58F63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95%</w:t>
            </w:r>
          </w:p>
          <w:p w14:paraId="11EB1F9D"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87CE8"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 xml:space="preserve">96% </w:t>
            </w:r>
          </w:p>
          <w:p w14:paraId="204C8153"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(Female: 96%)</w:t>
            </w:r>
          </w:p>
          <w:p w14:paraId="320A0F5A"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BC8B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81%</w:t>
            </w:r>
          </w:p>
          <w:p w14:paraId="44512FCD" w14:textId="77777777" w:rsidR="00F722C4" w:rsidRPr="0097238C" w:rsidRDefault="00F722C4" w:rsidP="00B42531">
            <w:pPr>
              <w:spacing w:after="0" w:line="240" w:lineRule="auto"/>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3968C"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96%</w:t>
            </w:r>
          </w:p>
          <w:p w14:paraId="13D37937"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(Female: 96%)</w:t>
            </w:r>
          </w:p>
          <w:p w14:paraId="32DDEC4D"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F1E1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Summative assessment of Q1 will be conducted by April 2021</w:t>
            </w:r>
          </w:p>
          <w:p w14:paraId="6CF22335"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93B4"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Average: 96% (Female: 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82625"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This result will be calculated by June 2021</w:t>
            </w:r>
          </w:p>
          <w:p w14:paraId="51BC5DC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5F9A6"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74027"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F2C2"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eastAsia="Times New Roman" w:hAnsi="Arial" w:cs="Arial"/>
                <w:sz w:val="17"/>
                <w:szCs w:val="17"/>
                <w:highlight w:val="yellow"/>
                <w:lang w:eastAsia="en-GB"/>
              </w:rPr>
              <w:t xml:space="preserve">From 2020, UCEP Bangladesh is following CBT&amp;A Summative Assessment maintaining BTEB guideline and accredited by BTEB expert through RTO assessment. In this summative assessment system followed by </w:t>
            </w:r>
            <w:r>
              <w:rPr>
                <w:rFonts w:ascii="Arial" w:eastAsia="Times New Roman" w:hAnsi="Arial" w:cs="Arial"/>
                <w:sz w:val="17"/>
                <w:szCs w:val="17"/>
                <w:highlight w:val="yellow"/>
                <w:lang w:eastAsia="en-GB"/>
              </w:rPr>
              <w:t xml:space="preserve">NTVQF </w:t>
            </w:r>
            <w:r w:rsidRPr="0097238C">
              <w:rPr>
                <w:rFonts w:ascii="Arial" w:eastAsia="Times New Roman" w:hAnsi="Arial" w:cs="Arial"/>
                <w:sz w:val="17"/>
                <w:szCs w:val="17"/>
                <w:highlight w:val="yellow"/>
                <w:lang w:eastAsia="en-GB"/>
              </w:rPr>
              <w:t>aligned with National Skills Level- 1 &amp;2 Competent (C) and Not yet Competent (NYC) is consider</w:t>
            </w:r>
            <w:r>
              <w:rPr>
                <w:rFonts w:ascii="Arial" w:eastAsia="Times New Roman" w:hAnsi="Arial" w:cs="Arial"/>
                <w:sz w:val="17"/>
                <w:szCs w:val="17"/>
                <w:highlight w:val="yellow"/>
                <w:lang w:eastAsia="en-GB"/>
              </w:rPr>
              <w:t>ed</w:t>
            </w:r>
            <w:r w:rsidRPr="0097238C">
              <w:rPr>
                <w:rFonts w:ascii="Arial" w:eastAsia="Times New Roman" w:hAnsi="Arial" w:cs="Arial"/>
                <w:sz w:val="17"/>
                <w:szCs w:val="17"/>
                <w:highlight w:val="yellow"/>
                <w:lang w:eastAsia="en-GB"/>
              </w:rPr>
              <w:t xml:space="preserve"> which is </w:t>
            </w:r>
            <w:r w:rsidR="00E01AAD" w:rsidRPr="0097238C">
              <w:rPr>
                <w:rFonts w:ascii="Arial" w:eastAsia="Times New Roman" w:hAnsi="Arial" w:cs="Arial"/>
                <w:sz w:val="17"/>
                <w:szCs w:val="17"/>
                <w:highlight w:val="yellow"/>
                <w:lang w:eastAsia="en-GB"/>
              </w:rPr>
              <w:t>nationa</w:t>
            </w:r>
            <w:r w:rsidR="00E01AAD">
              <w:rPr>
                <w:rFonts w:ascii="Arial" w:eastAsia="Times New Roman" w:hAnsi="Arial" w:cs="Arial"/>
                <w:sz w:val="17"/>
                <w:szCs w:val="17"/>
                <w:highlight w:val="yellow"/>
                <w:lang w:eastAsia="en-GB"/>
              </w:rPr>
              <w:t>lly</w:t>
            </w:r>
            <w:r w:rsidR="00E01AAD" w:rsidRPr="0097238C">
              <w:rPr>
                <w:rFonts w:ascii="Arial" w:eastAsia="Times New Roman" w:hAnsi="Arial" w:cs="Arial"/>
                <w:sz w:val="17"/>
                <w:szCs w:val="17"/>
                <w:highlight w:val="yellow"/>
                <w:lang w:eastAsia="en-GB"/>
              </w:rPr>
              <w:t xml:space="preserve"> and</w:t>
            </w:r>
            <w:r w:rsidRPr="0097238C">
              <w:rPr>
                <w:rFonts w:ascii="Arial" w:eastAsia="Times New Roman" w:hAnsi="Arial" w:cs="Arial"/>
                <w:sz w:val="17"/>
                <w:szCs w:val="17"/>
                <w:highlight w:val="yellow"/>
                <w:lang w:eastAsia="en-GB"/>
              </w:rPr>
              <w:t xml:space="preserve"> Internationally recognized.</w:t>
            </w:r>
          </w:p>
          <w:p w14:paraId="1571C71C"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p>
          <w:p w14:paraId="48F02D5A" w14:textId="77777777" w:rsidR="00F722C4" w:rsidRPr="0097238C" w:rsidRDefault="00F722C4" w:rsidP="00B42531">
            <w:pPr>
              <w:spacing w:after="0" w:line="70" w:lineRule="atLeast"/>
              <w:rPr>
                <w:rFonts w:ascii="Arial" w:eastAsia="Times New Roman" w:hAnsi="Arial" w:cs="Arial"/>
                <w:b/>
                <w:bCs/>
                <w:sz w:val="17"/>
                <w:szCs w:val="17"/>
                <w:highlight w:val="yellow"/>
                <w:lang w:eastAsia="en-GB"/>
              </w:rPr>
            </w:pPr>
            <w:r w:rsidRPr="0097238C">
              <w:rPr>
                <w:rFonts w:ascii="Arial" w:eastAsia="Times New Roman" w:hAnsi="Arial" w:cs="Arial"/>
                <w:sz w:val="17"/>
                <w:szCs w:val="17"/>
                <w:highlight w:val="yellow"/>
                <w:lang w:eastAsia="en-GB"/>
              </w:rPr>
              <w:t xml:space="preserve">For this reason, in 2020, achievement was </w:t>
            </w:r>
            <w:r>
              <w:rPr>
                <w:rFonts w:ascii="Arial" w:eastAsia="Times New Roman" w:hAnsi="Arial" w:cs="Arial"/>
                <w:sz w:val="17"/>
                <w:szCs w:val="17"/>
                <w:highlight w:val="yellow"/>
                <w:lang w:eastAsia="en-GB"/>
              </w:rPr>
              <w:t xml:space="preserve">lower for a more strenuous assessment, but this will </w:t>
            </w:r>
            <w:r w:rsidR="00E01AAD">
              <w:rPr>
                <w:rFonts w:ascii="Arial" w:eastAsia="Times New Roman" w:hAnsi="Arial" w:cs="Arial"/>
                <w:sz w:val="17"/>
                <w:szCs w:val="17"/>
                <w:highlight w:val="yellow"/>
                <w:lang w:eastAsia="en-GB"/>
              </w:rPr>
              <w:t>improve</w:t>
            </w:r>
            <w:r w:rsidRPr="0097238C">
              <w:rPr>
                <w:rFonts w:ascii="Arial" w:eastAsia="Times New Roman" w:hAnsi="Arial" w:cs="Arial"/>
                <w:sz w:val="17"/>
                <w:szCs w:val="17"/>
                <w:highlight w:val="yellow"/>
                <w:lang w:eastAsia="en-GB"/>
              </w:rPr>
              <w:t xml:space="preserve"> the quality of the training</w:t>
            </w:r>
            <w:r>
              <w:rPr>
                <w:rFonts w:ascii="Arial" w:eastAsia="Times New Roman" w:hAnsi="Arial" w:cs="Arial"/>
                <w:sz w:val="17"/>
                <w:szCs w:val="17"/>
                <w:highlight w:val="yellow"/>
                <w:lang w:eastAsia="en-GB"/>
              </w:rPr>
              <w:t>.</w:t>
            </w:r>
          </w:p>
        </w:tc>
      </w:tr>
      <w:tr w:rsidR="00F722C4" w:rsidRPr="00FE3637" w14:paraId="64FA6F1C" w14:textId="77777777" w:rsidTr="00B42531">
        <w:trPr>
          <w:trHeight w:val="70"/>
        </w:trPr>
        <w:tc>
          <w:tcPr>
            <w:tcW w:w="99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51A06" w14:textId="77777777" w:rsidR="00F722C4" w:rsidRPr="00FE3637" w:rsidRDefault="00F722C4" w:rsidP="00B42531">
            <w:pPr>
              <w:spacing w:after="0" w:line="70" w:lineRule="atLeast"/>
              <w:jc w:val="center"/>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415EC" w14:textId="77777777" w:rsidR="00F722C4" w:rsidRPr="00053373" w:rsidRDefault="00F722C4" w:rsidP="00B42531">
            <w:pPr>
              <w:spacing w:after="0" w:line="70" w:lineRule="atLeast"/>
              <w:rPr>
                <w:rFonts w:ascii="Arial" w:hAnsi="Arial" w:cs="Arial"/>
                <w:sz w:val="17"/>
                <w:szCs w:val="17"/>
              </w:rPr>
            </w:pPr>
            <w:r w:rsidRPr="00053373">
              <w:rPr>
                <w:rFonts w:ascii="Arial" w:hAnsi="Arial" w:cs="Arial"/>
                <w:sz w:val="17"/>
                <w:szCs w:val="17"/>
              </w:rPr>
              <w:t>2.3. Number of persons assessed through RPL (Recognition of Prior Learning)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9CBFD"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2,480</w:t>
            </w:r>
          </w:p>
          <w:p w14:paraId="0CB366CE"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BA1A9"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300</w:t>
            </w:r>
          </w:p>
          <w:p w14:paraId="76F5AC67"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sidRPr="00053373">
              <w:rPr>
                <w:rFonts w:ascii="Arial" w:hAnsi="Arial" w:cs="Arial"/>
                <w:sz w:val="17"/>
                <w:szCs w:val="17"/>
              </w:rPr>
              <w:t>(Female: 32%)</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3EDB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385</w:t>
            </w:r>
          </w:p>
          <w:p w14:paraId="482380E3"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w:t>
            </w:r>
          </w:p>
          <w:p w14:paraId="15146487"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36%</w:t>
            </w:r>
          </w:p>
          <w:p w14:paraId="4A613D4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8830B"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500</w:t>
            </w:r>
          </w:p>
          <w:p w14:paraId="1D4803F5"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(Female: 35%)</w:t>
            </w:r>
          </w:p>
          <w:p w14:paraId="6ECC8200" w14:textId="77777777" w:rsidR="00F722C4" w:rsidRPr="00053373" w:rsidRDefault="00F722C4" w:rsidP="00B42531">
            <w:pPr>
              <w:rPr>
                <w:rFonts w:ascii="Arial" w:hAnsi="Arial" w:cs="Arial"/>
                <w:sz w:val="17"/>
                <w:szCs w:val="17"/>
              </w:rPr>
            </w:pPr>
          </w:p>
          <w:p w14:paraId="36A43C73"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EAC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Assessments were suspended by BTEB due to COVID-19</w:t>
            </w:r>
          </w:p>
          <w:p w14:paraId="58CDEC4B"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CE96"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420</w:t>
            </w:r>
          </w:p>
          <w:p w14:paraId="5A784C6C"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(Female: 40%)</w:t>
            </w:r>
          </w:p>
          <w:p w14:paraId="5418B5DB" w14:textId="77777777" w:rsidR="00F722C4" w:rsidRPr="00053373" w:rsidRDefault="00F722C4" w:rsidP="00B42531">
            <w:pPr>
              <w:rPr>
                <w:rFonts w:ascii="Arial" w:hAnsi="Arial" w:cs="Arial"/>
                <w:sz w:val="17"/>
                <w:szCs w:val="17"/>
              </w:rPr>
            </w:pPr>
          </w:p>
          <w:p w14:paraId="53057E9B"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D74E"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Assessment schedules are settled for Mar-Apr 2021</w:t>
            </w:r>
          </w:p>
          <w:p w14:paraId="110E7A65"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A2ADD"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Total: 1,320</w:t>
            </w:r>
          </w:p>
          <w:p w14:paraId="30CB46A3" w14:textId="77777777" w:rsidR="00F722C4" w:rsidRPr="00053373" w:rsidRDefault="00F722C4" w:rsidP="00B42531">
            <w:pPr>
              <w:spacing w:after="0" w:line="240" w:lineRule="auto"/>
              <w:rPr>
                <w:rFonts w:ascii="Arial" w:hAnsi="Arial" w:cs="Arial"/>
                <w:sz w:val="17"/>
                <w:szCs w:val="17"/>
              </w:rPr>
            </w:pPr>
            <w:r w:rsidRPr="00053373">
              <w:rPr>
                <w:rFonts w:ascii="Arial" w:hAnsi="Arial" w:cs="Arial"/>
                <w:sz w:val="17"/>
                <w:szCs w:val="17"/>
              </w:rPr>
              <w:t>(Average Female: 36.75%)</w:t>
            </w:r>
          </w:p>
          <w:p w14:paraId="0161B9DA"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A37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385</w:t>
            </w:r>
          </w:p>
          <w:p w14:paraId="7B4383DE"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6CD5A"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D4EE" w14:textId="77777777" w:rsidR="00F722C4" w:rsidRPr="00922E14" w:rsidRDefault="00F722C4" w:rsidP="00B42531">
            <w:pPr>
              <w:spacing w:after="0" w:line="240" w:lineRule="auto"/>
              <w:rPr>
                <w:rFonts w:ascii="Arial" w:hAnsi="Arial" w:cs="Arial"/>
                <w:sz w:val="17"/>
                <w:szCs w:val="17"/>
              </w:rPr>
            </w:pPr>
            <w:r w:rsidRPr="00053373">
              <w:rPr>
                <w:rFonts w:ascii="Arial" w:hAnsi="Arial" w:cs="Arial"/>
                <w:sz w:val="17"/>
                <w:szCs w:val="17"/>
              </w:rPr>
              <w:t xml:space="preserve">The awareness about RPL service is very low among the female workers already engaged in different industries which has resulted in lower participation by female in UCEP Bangladesh’s RPL service. To improve female participation, this needs lot of awareness raising campaign at national and local level. QuEST project will closely work with BTEB, female workers and relevant industry associations for promoting RPL services among the female workers, to gradually increase female participation </w:t>
            </w:r>
            <w:r w:rsidRPr="00053373">
              <w:rPr>
                <w:rFonts w:ascii="Arial" w:hAnsi="Arial" w:cs="Arial"/>
                <w:sz w:val="17"/>
                <w:szCs w:val="17"/>
              </w:rPr>
              <w:lastRenderedPageBreak/>
              <w:t>from 30% (baseline) to 40%, by 2022.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5832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BTEB </w:t>
            </w:r>
          </w:p>
          <w:p w14:paraId="20546C92" w14:textId="77777777" w:rsidR="00F722C4" w:rsidRPr="0097238C"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s</w:t>
            </w:r>
            <w:r w:rsidRPr="0097238C">
              <w:rPr>
                <w:rFonts w:ascii="Arial" w:hAnsi="Arial" w:cs="Arial"/>
                <w:sz w:val="17"/>
                <w:szCs w:val="17"/>
                <w:highlight w:val="yellow"/>
              </w:rPr>
              <w:t xml:space="preserve">uspended RPL Assessment during COVID pandemic in 2020, So </w:t>
            </w:r>
            <w:r>
              <w:rPr>
                <w:rFonts w:ascii="Arial" w:hAnsi="Arial" w:cs="Arial"/>
                <w:sz w:val="17"/>
                <w:szCs w:val="17"/>
                <w:highlight w:val="yellow"/>
              </w:rPr>
              <w:t xml:space="preserve">we could not </w:t>
            </w:r>
            <w:r w:rsidRPr="0097238C">
              <w:rPr>
                <w:rFonts w:ascii="Arial" w:hAnsi="Arial" w:cs="Arial"/>
                <w:sz w:val="17"/>
                <w:szCs w:val="17"/>
                <w:highlight w:val="yellow"/>
              </w:rPr>
              <w:t>achieve the milestone of 2020</w:t>
            </w:r>
          </w:p>
          <w:p w14:paraId="61D5DFE0"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p>
        </w:tc>
      </w:tr>
      <w:tr w:rsidR="00F722C4" w:rsidRPr="00FE3637" w14:paraId="6CE07DD0" w14:textId="77777777" w:rsidTr="00B42531">
        <w:trPr>
          <w:trHeight w:val="70"/>
        </w:trPr>
        <w:tc>
          <w:tcPr>
            <w:tcW w:w="9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58419" w14:textId="77777777" w:rsidR="00F722C4" w:rsidRPr="00FE3637" w:rsidRDefault="00F722C4" w:rsidP="00B42531">
            <w:pPr>
              <w:spacing w:after="0" w:line="70" w:lineRule="atLeast"/>
              <w:jc w:val="center"/>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9A7BE" w14:textId="77777777" w:rsidR="00F722C4" w:rsidRPr="0044349B" w:rsidRDefault="00F722C4" w:rsidP="00B42531">
            <w:pPr>
              <w:spacing w:after="0" w:line="70" w:lineRule="atLeast"/>
              <w:rPr>
                <w:rFonts w:ascii="Arial" w:hAnsi="Arial" w:cs="Arial"/>
                <w:sz w:val="17"/>
                <w:szCs w:val="17"/>
              </w:rPr>
            </w:pPr>
            <w:r w:rsidRPr="0044349B">
              <w:rPr>
                <w:rFonts w:ascii="Arial" w:hAnsi="Arial" w:cs="Arial"/>
                <w:sz w:val="17"/>
                <w:szCs w:val="17"/>
              </w:rPr>
              <w:t xml:space="preserve">2.4. Percentage </w:t>
            </w:r>
            <w:proofErr w:type="gramStart"/>
            <w:r w:rsidRPr="0044349B">
              <w:rPr>
                <w:rFonts w:ascii="Arial" w:hAnsi="Arial" w:cs="Arial"/>
                <w:sz w:val="17"/>
                <w:szCs w:val="17"/>
              </w:rPr>
              <w:t>of  PWD</w:t>
            </w:r>
            <w:proofErr w:type="gramEnd"/>
            <w:r w:rsidRPr="0044349B">
              <w:rPr>
                <w:rFonts w:ascii="Arial" w:hAnsi="Arial" w:cs="Arial"/>
                <w:sz w:val="17"/>
                <w:szCs w:val="17"/>
              </w:rPr>
              <w:t xml:space="preserve"> Trainees including ethnic and other excluded groups.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51D30"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PWD: 3.68%, ethnic and others: 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D62FA"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 xml:space="preserve">5% trainees of the inclusive VST </w:t>
            </w:r>
            <w:r w:rsidR="00E01AAD" w:rsidRPr="0044349B">
              <w:rPr>
                <w:rFonts w:ascii="Arial" w:hAnsi="Arial" w:cs="Arial"/>
                <w:sz w:val="17"/>
                <w:szCs w:val="17"/>
              </w:rPr>
              <w:t>centres</w:t>
            </w:r>
            <w:r w:rsidRPr="0044349B">
              <w:rPr>
                <w:rFonts w:ascii="Arial" w:hAnsi="Arial" w:cs="Arial"/>
                <w:sz w:val="17"/>
                <w:szCs w:val="17"/>
              </w:rPr>
              <w:t xml:space="preserve"> are PWD, 2% ethnic and others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CE8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3% </w:t>
            </w:r>
          </w:p>
          <w:p w14:paraId="4EF3379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trai</w:t>
            </w:r>
            <w:r>
              <w:rPr>
                <w:rFonts w:ascii="Arial" w:hAnsi="Arial" w:cs="Arial"/>
                <w:sz w:val="17"/>
                <w:szCs w:val="17"/>
                <w:highlight w:val="yellow"/>
              </w:rPr>
              <w:t>nees of the inclusive VST centre</w:t>
            </w:r>
            <w:r w:rsidRPr="0097238C">
              <w:rPr>
                <w:rFonts w:ascii="Arial" w:hAnsi="Arial" w:cs="Arial"/>
                <w:sz w:val="17"/>
                <w:szCs w:val="17"/>
                <w:highlight w:val="yellow"/>
              </w:rPr>
              <w:t xml:space="preserve">s are PWD, 2% ethnic and others </w:t>
            </w:r>
          </w:p>
          <w:p w14:paraId="63A773A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3CBC"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 xml:space="preserve">5% trainees of the inclusive VST </w:t>
            </w:r>
            <w:r w:rsidR="00E01AAD" w:rsidRPr="0044349B">
              <w:rPr>
                <w:rFonts w:ascii="Arial" w:hAnsi="Arial" w:cs="Arial"/>
                <w:sz w:val="17"/>
                <w:szCs w:val="17"/>
              </w:rPr>
              <w:t>centres</w:t>
            </w:r>
            <w:r w:rsidRPr="0044349B">
              <w:rPr>
                <w:rFonts w:ascii="Arial" w:hAnsi="Arial" w:cs="Arial"/>
                <w:sz w:val="17"/>
                <w:szCs w:val="17"/>
              </w:rPr>
              <w:t xml:space="preserve"> are PWD, 2% ethnic and others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2D03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3.31% trai</w:t>
            </w:r>
            <w:r>
              <w:rPr>
                <w:rFonts w:ascii="Arial" w:hAnsi="Arial" w:cs="Arial"/>
                <w:sz w:val="17"/>
                <w:szCs w:val="17"/>
                <w:highlight w:val="yellow"/>
              </w:rPr>
              <w:t>nees of the inclusive VST centre</w:t>
            </w:r>
            <w:r w:rsidRPr="0097238C">
              <w:rPr>
                <w:rFonts w:ascii="Arial" w:hAnsi="Arial" w:cs="Arial"/>
                <w:sz w:val="17"/>
                <w:szCs w:val="17"/>
                <w:highlight w:val="yellow"/>
              </w:rPr>
              <w:t>s are PWD, 3.58% ethnic and others</w:t>
            </w:r>
          </w:p>
          <w:p w14:paraId="5F799DB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5A032"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5% trai</w:t>
            </w:r>
            <w:r>
              <w:rPr>
                <w:rFonts w:ascii="Arial" w:hAnsi="Arial" w:cs="Arial"/>
                <w:sz w:val="17"/>
                <w:szCs w:val="17"/>
              </w:rPr>
              <w:t>nees of the inclusive VST centre</w:t>
            </w:r>
            <w:r w:rsidRPr="0044349B">
              <w:rPr>
                <w:rFonts w:ascii="Arial" w:hAnsi="Arial" w:cs="Arial"/>
                <w:sz w:val="17"/>
                <w:szCs w:val="17"/>
              </w:rPr>
              <w:t>s are PWD, 2% ethnic and others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890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PWD: 2.25%, ethnic and others: 0.85% till Mar ’21</w:t>
            </w:r>
          </w:p>
          <w:p w14:paraId="713812AD"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67D8"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5% trai</w:t>
            </w:r>
            <w:r>
              <w:rPr>
                <w:rFonts w:ascii="Arial" w:hAnsi="Arial" w:cs="Arial"/>
                <w:sz w:val="17"/>
                <w:szCs w:val="17"/>
              </w:rPr>
              <w:t>nees of the inclusive VST centre</w:t>
            </w:r>
            <w:r w:rsidRPr="0044349B">
              <w:rPr>
                <w:rFonts w:ascii="Arial" w:hAnsi="Arial" w:cs="Arial"/>
                <w:sz w:val="17"/>
                <w:szCs w:val="17"/>
              </w:rPr>
              <w:t>s are PWD, 2% ethnic and others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979A5" w14:textId="77777777" w:rsidR="00F722C4" w:rsidRPr="0097238C" w:rsidRDefault="004B24C1" w:rsidP="00B42531">
            <w:pPr>
              <w:spacing w:after="0" w:line="70" w:lineRule="atLeast"/>
              <w:rPr>
                <w:rFonts w:ascii="Arial" w:eastAsia="Times New Roman" w:hAnsi="Arial" w:cs="Arial"/>
                <w:color w:val="000000"/>
                <w:sz w:val="17"/>
                <w:szCs w:val="17"/>
                <w:highlight w:val="yellow"/>
                <w:lang w:eastAsia="en-GB"/>
              </w:rPr>
            </w:pPr>
            <w:r>
              <w:rPr>
                <w:rFonts w:ascii="Arial" w:hAnsi="Arial" w:cs="Arial"/>
                <w:sz w:val="17"/>
                <w:szCs w:val="17"/>
                <w:highlight w:val="yellow"/>
              </w:rPr>
              <w:t>2.8</w:t>
            </w:r>
            <w:r w:rsidR="00F722C4" w:rsidRPr="0097238C">
              <w:rPr>
                <w:rFonts w:ascii="Arial" w:hAnsi="Arial" w:cs="Arial"/>
                <w:sz w:val="17"/>
                <w:szCs w:val="17"/>
                <w:highlight w:val="yellow"/>
              </w:rPr>
              <w:t>5% trai</w:t>
            </w:r>
            <w:r w:rsidR="00F722C4">
              <w:rPr>
                <w:rFonts w:ascii="Arial" w:hAnsi="Arial" w:cs="Arial"/>
                <w:sz w:val="17"/>
                <w:szCs w:val="17"/>
                <w:highlight w:val="yellow"/>
              </w:rPr>
              <w:t>nees of the inclusive VST centre</w:t>
            </w:r>
            <w:r w:rsidR="00F722C4" w:rsidRPr="0097238C">
              <w:rPr>
                <w:rFonts w:ascii="Arial" w:hAnsi="Arial" w:cs="Arial"/>
                <w:sz w:val="17"/>
                <w:szCs w:val="17"/>
                <w:highlight w:val="yellow"/>
              </w:rPr>
              <w:t>s are PWD, 2% ethnic and others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CA746"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A1DD7"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7B325"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p>
        </w:tc>
      </w:tr>
      <w:tr w:rsidR="00F722C4" w:rsidRPr="00FE3637" w14:paraId="16881EA7"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7B477990" w14:textId="77777777" w:rsidR="00F722C4" w:rsidRPr="00FE3637" w:rsidRDefault="00F722C4" w:rsidP="00B42531">
            <w:pPr>
              <w:spacing w:after="0" w:line="70" w:lineRule="atLeast"/>
              <w:jc w:val="center"/>
              <w:rPr>
                <w:rFonts w:ascii="Arial" w:hAnsi="Arial" w:cs="Arial"/>
                <w:b/>
                <w:bCs/>
                <w:sz w:val="17"/>
                <w:szCs w:val="17"/>
              </w:rPr>
            </w:pPr>
            <w:r w:rsidRPr="00FE3637">
              <w:rPr>
                <w:rFonts w:ascii="Arial" w:hAnsi="Arial" w:cs="Arial"/>
                <w:b/>
                <w:bCs/>
                <w:sz w:val="17"/>
                <w:szCs w:val="17"/>
              </w:rPr>
              <w:t>OUTPUT 3</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000F83D3" w14:textId="77777777" w:rsidR="00F722C4" w:rsidRPr="00FE3637" w:rsidRDefault="00F722C4" w:rsidP="00B42531">
            <w:pPr>
              <w:spacing w:after="0" w:line="70" w:lineRule="atLeast"/>
              <w:jc w:val="center"/>
              <w:rPr>
                <w:rFonts w:ascii="Arial" w:hAnsi="Arial" w:cs="Arial"/>
                <w:b/>
                <w:bCs/>
                <w:sz w:val="17"/>
                <w:szCs w:val="17"/>
              </w:rPr>
            </w:pPr>
            <w:r w:rsidRPr="00FE3637">
              <w:rPr>
                <w:rFonts w:ascii="Arial" w:hAnsi="Arial" w:cs="Arial"/>
                <w:b/>
                <w:bCs/>
                <w:sz w:val="17"/>
                <w:szCs w:val="17"/>
              </w:rPr>
              <w:t>Output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E40E887"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B2569B2"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7554B371"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D74F7D3"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1B544A92"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0BBD929E"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02AE6722"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7B72B83"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Total Mar</w:t>
            </w:r>
            <w:r w:rsidRPr="00FE3637">
              <w:rPr>
                <w:rFonts w:ascii="Arial" w:eastAsia="Times New Roman" w:hAnsi="Arial" w:cs="Arial"/>
                <w:b/>
                <w:bCs/>
                <w:color w:val="000000"/>
                <w:sz w:val="17"/>
                <w:szCs w:val="17"/>
                <w:lang w:eastAsia="en-GB"/>
              </w:rPr>
              <w:t>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490D2838"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Total Achievement: 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8CCBED8"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1C2176D"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0E09517F"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r w:rsidRPr="0097238C">
              <w:rPr>
                <w:rFonts w:ascii="Arial" w:eastAsia="Times New Roman" w:hAnsi="Arial" w:cs="Arial"/>
                <w:b/>
                <w:bCs/>
                <w:sz w:val="18"/>
                <w:szCs w:val="18"/>
                <w:highlight w:val="yellow"/>
                <w:lang w:eastAsia="en-GB"/>
              </w:rPr>
              <w:t>Notes on Progress March 2019 - March 2021</w:t>
            </w:r>
          </w:p>
        </w:tc>
      </w:tr>
      <w:tr w:rsidR="00F722C4" w:rsidRPr="00FE3637" w14:paraId="140D3FD1" w14:textId="77777777" w:rsidTr="00B42531">
        <w:trPr>
          <w:trHeight w:val="70"/>
        </w:trPr>
        <w:tc>
          <w:tcPr>
            <w:tcW w:w="9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CA8E8" w14:textId="77777777" w:rsidR="00F722C4" w:rsidRPr="0044349B" w:rsidRDefault="00F722C4" w:rsidP="00B42531">
            <w:pPr>
              <w:spacing w:after="0" w:line="70" w:lineRule="atLeast"/>
              <w:rPr>
                <w:rFonts w:ascii="Arial" w:hAnsi="Arial" w:cs="Arial"/>
                <w:sz w:val="17"/>
                <w:szCs w:val="17"/>
              </w:rPr>
            </w:pPr>
            <w:r w:rsidRPr="0044349B">
              <w:rPr>
                <w:rFonts w:ascii="Arial" w:hAnsi="Arial" w:cs="Arial"/>
                <w:sz w:val="17"/>
                <w:szCs w:val="17"/>
              </w:rPr>
              <w:t>Job-placement and apprenticeship services provided to vocational skill training graduates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8CDFC" w14:textId="77777777" w:rsidR="00F722C4" w:rsidRPr="0044349B" w:rsidRDefault="00F722C4" w:rsidP="00B42531">
            <w:pPr>
              <w:spacing w:after="0" w:line="70" w:lineRule="atLeast"/>
              <w:rPr>
                <w:rFonts w:ascii="Arial" w:hAnsi="Arial" w:cs="Arial"/>
                <w:sz w:val="17"/>
                <w:szCs w:val="17"/>
              </w:rPr>
            </w:pPr>
            <w:r w:rsidRPr="0044349B">
              <w:rPr>
                <w:rFonts w:ascii="Arial" w:hAnsi="Arial" w:cs="Arial"/>
                <w:sz w:val="17"/>
                <w:szCs w:val="17"/>
              </w:rPr>
              <w:t>3.1. Age-appropriate (18 years &amp; above) training completers are employed (self/wage) within 6 months of training.</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30036"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88% of the </w:t>
            </w:r>
            <w:proofErr w:type="gramStart"/>
            <w:r w:rsidRPr="0044349B">
              <w:rPr>
                <w:rFonts w:ascii="Arial" w:hAnsi="Arial" w:cs="Arial"/>
                <w:sz w:val="17"/>
                <w:szCs w:val="17"/>
              </w:rPr>
              <w:t>age appropriate</w:t>
            </w:r>
            <w:proofErr w:type="gramEnd"/>
            <w:r w:rsidRPr="0044349B">
              <w:rPr>
                <w:rFonts w:ascii="Arial" w:hAnsi="Arial" w:cs="Arial"/>
                <w:sz w:val="17"/>
                <w:szCs w:val="17"/>
              </w:rPr>
              <w:t xml:space="preserve"> graduates</w:t>
            </w:r>
          </w:p>
          <w:p w14:paraId="6AEBCBEA" w14:textId="77777777" w:rsidR="00F722C4" w:rsidRPr="0044349B" w:rsidRDefault="00F722C4" w:rsidP="00B42531">
            <w:pPr>
              <w:spacing w:after="0" w:line="240" w:lineRule="auto"/>
              <w:rPr>
                <w:rFonts w:ascii="Arial" w:hAnsi="Arial" w:cs="Arial"/>
                <w:sz w:val="17"/>
                <w:szCs w:val="17"/>
              </w:rPr>
            </w:pPr>
          </w:p>
          <w:p w14:paraId="72FAC7F7" w14:textId="77777777" w:rsidR="00F722C4" w:rsidRPr="0044349B" w:rsidRDefault="00F722C4" w:rsidP="00B42531">
            <w:pPr>
              <w:spacing w:after="0" w:line="240" w:lineRule="auto"/>
              <w:rPr>
                <w:rFonts w:ascii="Arial" w:hAnsi="Arial" w:cs="Arial"/>
                <w:sz w:val="17"/>
                <w:szCs w:val="17"/>
              </w:rPr>
            </w:pPr>
          </w:p>
          <w:p w14:paraId="19D64798"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(Female: 44%)</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5453F"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90% of the </w:t>
            </w:r>
            <w:proofErr w:type="gramStart"/>
            <w:r w:rsidRPr="0044349B">
              <w:rPr>
                <w:rFonts w:ascii="Arial" w:hAnsi="Arial" w:cs="Arial"/>
                <w:sz w:val="17"/>
                <w:szCs w:val="17"/>
              </w:rPr>
              <w:t>age appropriate</w:t>
            </w:r>
            <w:proofErr w:type="gramEnd"/>
            <w:r w:rsidRPr="0044349B">
              <w:rPr>
                <w:rFonts w:ascii="Arial" w:hAnsi="Arial" w:cs="Arial"/>
                <w:sz w:val="17"/>
                <w:szCs w:val="17"/>
              </w:rPr>
              <w:t xml:space="preserve"> graduates</w:t>
            </w:r>
          </w:p>
          <w:p w14:paraId="2FBE501D" w14:textId="77777777" w:rsidR="00F722C4" w:rsidRPr="0044349B" w:rsidRDefault="00F722C4" w:rsidP="00B42531">
            <w:pPr>
              <w:spacing w:after="0" w:line="240" w:lineRule="auto"/>
              <w:rPr>
                <w:rFonts w:ascii="Arial" w:hAnsi="Arial" w:cs="Arial"/>
                <w:sz w:val="17"/>
                <w:szCs w:val="17"/>
              </w:rPr>
            </w:pPr>
          </w:p>
          <w:p w14:paraId="3314344A" w14:textId="77777777" w:rsidR="00F722C4" w:rsidRPr="0044349B" w:rsidRDefault="00F722C4" w:rsidP="00B42531">
            <w:pPr>
              <w:spacing w:after="0" w:line="240" w:lineRule="auto"/>
              <w:rPr>
                <w:rFonts w:ascii="Arial" w:hAnsi="Arial" w:cs="Arial"/>
                <w:sz w:val="17"/>
                <w:szCs w:val="17"/>
              </w:rPr>
            </w:pPr>
          </w:p>
          <w:p w14:paraId="2926C6DD" w14:textId="77777777" w:rsidR="00F722C4" w:rsidRPr="0044349B" w:rsidRDefault="00F722C4" w:rsidP="00B42531">
            <w:pPr>
              <w:spacing w:after="0" w:line="70" w:lineRule="atLeast"/>
              <w:rPr>
                <w:rFonts w:ascii="Arial" w:eastAsia="Times New Roman" w:hAnsi="Arial" w:cs="Arial"/>
                <w:color w:val="000000"/>
                <w:sz w:val="17"/>
                <w:szCs w:val="17"/>
                <w:lang w:eastAsia="en-GB"/>
              </w:rPr>
            </w:pPr>
            <w:r w:rsidRPr="0044349B">
              <w:rPr>
                <w:rFonts w:ascii="Arial" w:hAnsi="Arial" w:cs="Arial"/>
                <w:sz w:val="17"/>
                <w:szCs w:val="17"/>
              </w:rPr>
              <w:t>(Female: 45%)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C6CE"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91% </w:t>
            </w:r>
          </w:p>
          <w:p w14:paraId="7282A15A"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age-appropriate graduates placed in decent job</w:t>
            </w:r>
          </w:p>
          <w:p w14:paraId="1874F5B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42%</w:t>
            </w:r>
          </w:p>
          <w:p w14:paraId="5A02C58B"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14674"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90% of the </w:t>
            </w:r>
            <w:proofErr w:type="gramStart"/>
            <w:r w:rsidRPr="0044349B">
              <w:rPr>
                <w:rFonts w:ascii="Arial" w:hAnsi="Arial" w:cs="Arial"/>
                <w:sz w:val="17"/>
                <w:szCs w:val="17"/>
              </w:rPr>
              <w:t>age appropriate</w:t>
            </w:r>
            <w:proofErr w:type="gramEnd"/>
            <w:r w:rsidRPr="0044349B">
              <w:rPr>
                <w:rFonts w:ascii="Arial" w:hAnsi="Arial" w:cs="Arial"/>
                <w:sz w:val="17"/>
                <w:szCs w:val="17"/>
              </w:rPr>
              <w:t xml:space="preserve"> graduates</w:t>
            </w:r>
          </w:p>
          <w:p w14:paraId="29D8ABA1" w14:textId="77777777" w:rsidR="00F722C4" w:rsidRPr="0044349B" w:rsidRDefault="00F722C4" w:rsidP="00B42531">
            <w:pPr>
              <w:spacing w:after="0" w:line="240" w:lineRule="auto"/>
              <w:rPr>
                <w:rFonts w:ascii="Arial" w:hAnsi="Arial" w:cs="Arial"/>
                <w:sz w:val="17"/>
                <w:szCs w:val="17"/>
              </w:rPr>
            </w:pPr>
          </w:p>
          <w:p w14:paraId="783D1102" w14:textId="77777777" w:rsidR="00F722C4" w:rsidRPr="0044349B" w:rsidRDefault="00F722C4" w:rsidP="00B42531">
            <w:pPr>
              <w:spacing w:after="0" w:line="240" w:lineRule="auto"/>
              <w:rPr>
                <w:rFonts w:ascii="Arial" w:hAnsi="Arial" w:cs="Arial"/>
                <w:sz w:val="17"/>
                <w:szCs w:val="17"/>
              </w:rPr>
            </w:pPr>
          </w:p>
          <w:p w14:paraId="59C26B8B"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(Female: 45%)</w:t>
            </w:r>
          </w:p>
          <w:p w14:paraId="12A48A0B" w14:textId="77777777" w:rsidR="00F722C4" w:rsidRPr="0044349B" w:rsidRDefault="00F722C4" w:rsidP="00B42531">
            <w:pPr>
              <w:spacing w:after="0" w:line="240" w:lineRule="auto"/>
              <w:rPr>
                <w:rFonts w:ascii="Arial" w:hAnsi="Arial" w:cs="Arial"/>
                <w:sz w:val="17"/>
                <w:szCs w:val="17"/>
              </w:rPr>
            </w:pPr>
          </w:p>
          <w:p w14:paraId="4D50739B" w14:textId="77777777" w:rsidR="00F722C4" w:rsidRPr="0044349B" w:rsidRDefault="00F722C4" w:rsidP="00B42531">
            <w:pPr>
              <w:spacing w:after="0" w:line="240" w:lineRule="auto"/>
              <w:rPr>
                <w:rFonts w:ascii="Arial" w:hAnsi="Arial" w:cs="Arial"/>
                <w:sz w:val="17"/>
                <w:szCs w:val="17"/>
              </w:rPr>
            </w:pPr>
          </w:p>
          <w:p w14:paraId="226FD036" w14:textId="77777777" w:rsidR="00F722C4" w:rsidRPr="0044349B" w:rsidRDefault="00F722C4" w:rsidP="00B42531">
            <w:pPr>
              <w:spacing w:after="0" w:line="240" w:lineRule="auto"/>
              <w:rPr>
                <w:rFonts w:ascii="Arial" w:hAnsi="Arial" w:cs="Arial"/>
                <w:sz w:val="17"/>
                <w:szCs w:val="17"/>
              </w:rPr>
            </w:pPr>
          </w:p>
          <w:p w14:paraId="3693655C" w14:textId="77777777" w:rsidR="00F722C4" w:rsidRPr="0044349B" w:rsidRDefault="00F722C4" w:rsidP="00B42531">
            <w:pPr>
              <w:spacing w:after="0" w:line="240" w:lineRule="auto"/>
              <w:rPr>
                <w:rFonts w:ascii="Arial" w:hAnsi="Arial" w:cs="Arial"/>
                <w:sz w:val="17"/>
                <w:szCs w:val="17"/>
              </w:rPr>
            </w:pPr>
          </w:p>
          <w:p w14:paraId="4FA447AC" w14:textId="77777777" w:rsidR="00F722C4" w:rsidRPr="0044349B" w:rsidRDefault="00F722C4" w:rsidP="00B42531">
            <w:pPr>
              <w:spacing w:after="0" w:line="240" w:lineRule="auto"/>
              <w:rPr>
                <w:rFonts w:ascii="Arial" w:hAnsi="Arial" w:cs="Arial"/>
                <w:sz w:val="17"/>
                <w:szCs w:val="17"/>
              </w:rPr>
            </w:pPr>
          </w:p>
          <w:p w14:paraId="6C5E75BC" w14:textId="77777777" w:rsidR="00F722C4" w:rsidRPr="0044349B" w:rsidRDefault="00F722C4" w:rsidP="00B42531">
            <w:pPr>
              <w:spacing w:after="0" w:line="240" w:lineRule="auto"/>
              <w:rPr>
                <w:rFonts w:ascii="Arial" w:hAnsi="Arial" w:cs="Arial"/>
                <w:sz w:val="17"/>
                <w:szCs w:val="17"/>
              </w:rPr>
            </w:pPr>
          </w:p>
          <w:p w14:paraId="7ED7AED8" w14:textId="77777777" w:rsidR="00F722C4" w:rsidRPr="0044349B" w:rsidRDefault="00F722C4" w:rsidP="00B42531">
            <w:pPr>
              <w:spacing w:after="0" w:line="240" w:lineRule="auto"/>
              <w:rPr>
                <w:rFonts w:ascii="Arial" w:hAnsi="Arial" w:cs="Arial"/>
                <w:sz w:val="17"/>
                <w:szCs w:val="17"/>
              </w:rPr>
            </w:pPr>
          </w:p>
          <w:p w14:paraId="335B96EC" w14:textId="77777777" w:rsidR="00F722C4" w:rsidRPr="0044349B" w:rsidRDefault="00F722C4" w:rsidP="00B42531">
            <w:pPr>
              <w:spacing w:after="0" w:line="240" w:lineRule="auto"/>
              <w:rPr>
                <w:rFonts w:ascii="Arial" w:hAnsi="Arial" w:cs="Arial"/>
                <w:sz w:val="17"/>
                <w:szCs w:val="17"/>
              </w:rPr>
            </w:pPr>
          </w:p>
          <w:p w14:paraId="5BB9985A" w14:textId="77777777" w:rsidR="00F722C4" w:rsidRPr="0044349B" w:rsidRDefault="00F722C4" w:rsidP="00B42531">
            <w:pPr>
              <w:spacing w:after="0" w:line="240" w:lineRule="auto"/>
              <w:rPr>
                <w:rFonts w:ascii="Arial" w:hAnsi="Arial" w:cs="Arial"/>
                <w:sz w:val="17"/>
                <w:szCs w:val="17"/>
              </w:rPr>
            </w:pPr>
          </w:p>
          <w:p w14:paraId="7A168C82" w14:textId="77777777" w:rsidR="00F722C4" w:rsidRPr="0044349B"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952EF"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78% </w:t>
            </w:r>
          </w:p>
          <w:p w14:paraId="3C8F707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of the age-appropriate graduates</w:t>
            </w:r>
          </w:p>
          <w:p w14:paraId="65DA76A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Female:42%</w:t>
            </w:r>
          </w:p>
          <w:p w14:paraId="09077E7A"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C790"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90% of the </w:t>
            </w:r>
            <w:proofErr w:type="gramStart"/>
            <w:r w:rsidRPr="0044349B">
              <w:rPr>
                <w:rFonts w:ascii="Arial" w:hAnsi="Arial" w:cs="Arial"/>
                <w:sz w:val="17"/>
                <w:szCs w:val="17"/>
              </w:rPr>
              <w:t>age appropriate</w:t>
            </w:r>
            <w:proofErr w:type="gramEnd"/>
            <w:r w:rsidRPr="0044349B">
              <w:rPr>
                <w:rFonts w:ascii="Arial" w:hAnsi="Arial" w:cs="Arial"/>
                <w:sz w:val="17"/>
                <w:szCs w:val="17"/>
              </w:rPr>
              <w:t xml:space="preserve"> graduates</w:t>
            </w:r>
          </w:p>
          <w:p w14:paraId="3073D6D3" w14:textId="77777777" w:rsidR="00F722C4" w:rsidRPr="0044349B" w:rsidRDefault="00F722C4" w:rsidP="00B42531">
            <w:pPr>
              <w:spacing w:after="0" w:line="240" w:lineRule="auto"/>
              <w:rPr>
                <w:rFonts w:ascii="Arial" w:hAnsi="Arial" w:cs="Arial"/>
                <w:sz w:val="17"/>
                <w:szCs w:val="17"/>
              </w:rPr>
            </w:pPr>
          </w:p>
          <w:p w14:paraId="67052BB3" w14:textId="77777777" w:rsidR="00F722C4" w:rsidRPr="0044349B" w:rsidRDefault="00F722C4" w:rsidP="00B42531">
            <w:pPr>
              <w:spacing w:after="0" w:line="240" w:lineRule="auto"/>
              <w:rPr>
                <w:rFonts w:ascii="Arial" w:hAnsi="Arial" w:cs="Arial"/>
                <w:sz w:val="17"/>
                <w:szCs w:val="17"/>
              </w:rPr>
            </w:pPr>
          </w:p>
          <w:p w14:paraId="4C6A6411"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(Female: 45%) </w:t>
            </w:r>
          </w:p>
          <w:p w14:paraId="288DCB8D" w14:textId="77777777" w:rsidR="00F722C4" w:rsidRPr="0044349B" w:rsidRDefault="00F722C4" w:rsidP="00B42531">
            <w:pPr>
              <w:rPr>
                <w:rFonts w:ascii="Arial" w:hAnsi="Arial" w:cs="Arial"/>
                <w:sz w:val="17"/>
                <w:szCs w:val="17"/>
              </w:rPr>
            </w:pPr>
          </w:p>
          <w:p w14:paraId="62C69EDC" w14:textId="77777777" w:rsidR="00F722C4" w:rsidRPr="0044349B" w:rsidRDefault="00F722C4" w:rsidP="00B42531">
            <w:pPr>
              <w:rPr>
                <w:rFonts w:ascii="Arial" w:hAnsi="Arial" w:cs="Arial"/>
                <w:sz w:val="17"/>
                <w:szCs w:val="17"/>
              </w:rPr>
            </w:pPr>
          </w:p>
          <w:p w14:paraId="78C9586D" w14:textId="77777777" w:rsidR="00F722C4" w:rsidRPr="0044349B" w:rsidRDefault="00F722C4" w:rsidP="00B42531">
            <w:pPr>
              <w:rPr>
                <w:rFonts w:ascii="Arial" w:hAnsi="Arial" w:cs="Arial"/>
                <w:sz w:val="17"/>
                <w:szCs w:val="17"/>
              </w:rPr>
            </w:pPr>
          </w:p>
          <w:p w14:paraId="5F524D20" w14:textId="77777777" w:rsidR="00F722C4" w:rsidRPr="0044349B" w:rsidRDefault="00F722C4" w:rsidP="00B42531">
            <w:pPr>
              <w:spacing w:after="0" w:line="240" w:lineRule="auto"/>
              <w:rPr>
                <w:rFonts w:ascii="Arial" w:hAnsi="Arial" w:cs="Arial"/>
                <w:sz w:val="17"/>
                <w:szCs w:val="17"/>
              </w:rPr>
            </w:pPr>
          </w:p>
          <w:p w14:paraId="7365A475" w14:textId="77777777" w:rsidR="00F722C4" w:rsidRPr="0044349B"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3028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5EAB5"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Average: 90% of the </w:t>
            </w:r>
            <w:proofErr w:type="gramStart"/>
            <w:r w:rsidRPr="0044349B">
              <w:rPr>
                <w:rFonts w:ascii="Arial" w:hAnsi="Arial" w:cs="Arial"/>
                <w:sz w:val="17"/>
                <w:szCs w:val="17"/>
              </w:rPr>
              <w:t>age appropriate</w:t>
            </w:r>
            <w:proofErr w:type="gramEnd"/>
            <w:r w:rsidRPr="0044349B">
              <w:rPr>
                <w:rFonts w:ascii="Arial" w:hAnsi="Arial" w:cs="Arial"/>
                <w:sz w:val="17"/>
                <w:szCs w:val="17"/>
              </w:rPr>
              <w:t xml:space="preserve"> graduates</w:t>
            </w:r>
          </w:p>
          <w:p w14:paraId="32EA1BE3" w14:textId="77777777" w:rsidR="00F722C4" w:rsidRPr="0044349B" w:rsidRDefault="00F722C4" w:rsidP="00B42531">
            <w:pPr>
              <w:spacing w:after="0" w:line="240" w:lineRule="auto"/>
              <w:rPr>
                <w:rFonts w:ascii="Arial" w:hAnsi="Arial" w:cs="Arial"/>
                <w:sz w:val="17"/>
                <w:szCs w:val="17"/>
              </w:rPr>
            </w:pPr>
          </w:p>
          <w:p w14:paraId="5A3CB04D"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(Female: 45%) </w:t>
            </w:r>
          </w:p>
          <w:p w14:paraId="654455D5" w14:textId="77777777" w:rsidR="00F722C4" w:rsidRPr="0044349B" w:rsidRDefault="00F722C4" w:rsidP="00B42531">
            <w:pPr>
              <w:spacing w:after="0" w:line="240" w:lineRule="auto"/>
              <w:rPr>
                <w:rFonts w:ascii="Arial" w:hAnsi="Arial" w:cs="Arial"/>
                <w:sz w:val="17"/>
                <w:szCs w:val="17"/>
              </w:rPr>
            </w:pPr>
          </w:p>
          <w:p w14:paraId="099DC0BF" w14:textId="77777777" w:rsidR="00F722C4" w:rsidRPr="0044349B" w:rsidRDefault="00F722C4" w:rsidP="00B42531">
            <w:pPr>
              <w:spacing w:after="0" w:line="240" w:lineRule="auto"/>
              <w:rPr>
                <w:rFonts w:ascii="Arial" w:hAnsi="Arial" w:cs="Arial"/>
                <w:sz w:val="17"/>
                <w:szCs w:val="17"/>
              </w:rPr>
            </w:pPr>
          </w:p>
          <w:p w14:paraId="03F8163D" w14:textId="77777777" w:rsidR="00F722C4" w:rsidRPr="0044349B" w:rsidRDefault="00F722C4" w:rsidP="00B42531">
            <w:pPr>
              <w:spacing w:after="0" w:line="240" w:lineRule="auto"/>
              <w:rPr>
                <w:rFonts w:ascii="Arial" w:hAnsi="Arial" w:cs="Arial"/>
                <w:sz w:val="17"/>
                <w:szCs w:val="17"/>
              </w:rPr>
            </w:pPr>
          </w:p>
          <w:p w14:paraId="5F79D423" w14:textId="77777777" w:rsidR="00F722C4" w:rsidRPr="0044349B" w:rsidRDefault="00F722C4" w:rsidP="00B42531">
            <w:pPr>
              <w:spacing w:after="0" w:line="240" w:lineRule="auto"/>
              <w:rPr>
                <w:rFonts w:ascii="Arial" w:hAnsi="Arial" w:cs="Arial"/>
                <w:sz w:val="17"/>
                <w:szCs w:val="17"/>
              </w:rPr>
            </w:pPr>
          </w:p>
          <w:p w14:paraId="5FCC2279" w14:textId="77777777" w:rsidR="00F722C4" w:rsidRPr="0044349B" w:rsidRDefault="00F722C4" w:rsidP="00B42531">
            <w:pPr>
              <w:spacing w:after="0" w:line="240" w:lineRule="auto"/>
              <w:rPr>
                <w:rFonts w:ascii="Arial" w:hAnsi="Arial" w:cs="Arial"/>
                <w:sz w:val="17"/>
                <w:szCs w:val="17"/>
              </w:rPr>
            </w:pPr>
          </w:p>
          <w:p w14:paraId="35535B0B" w14:textId="77777777" w:rsidR="00F722C4" w:rsidRPr="0044349B" w:rsidRDefault="00F722C4" w:rsidP="00B42531">
            <w:pPr>
              <w:spacing w:after="0" w:line="240" w:lineRule="auto"/>
              <w:rPr>
                <w:rFonts w:ascii="Arial" w:hAnsi="Arial" w:cs="Arial"/>
                <w:sz w:val="17"/>
                <w:szCs w:val="17"/>
              </w:rPr>
            </w:pPr>
          </w:p>
          <w:p w14:paraId="59D87BBA" w14:textId="77777777" w:rsidR="00F722C4" w:rsidRPr="0044349B" w:rsidRDefault="00F722C4" w:rsidP="00B42531">
            <w:pPr>
              <w:spacing w:after="0" w:line="240" w:lineRule="auto"/>
              <w:rPr>
                <w:rFonts w:ascii="Arial" w:hAnsi="Arial" w:cs="Arial"/>
                <w:sz w:val="17"/>
                <w:szCs w:val="17"/>
              </w:rPr>
            </w:pPr>
          </w:p>
          <w:p w14:paraId="610F7A64" w14:textId="77777777" w:rsidR="00F722C4" w:rsidRPr="0044349B" w:rsidRDefault="00F722C4" w:rsidP="00B42531">
            <w:pPr>
              <w:spacing w:after="0" w:line="240" w:lineRule="auto"/>
              <w:rPr>
                <w:rFonts w:ascii="Arial" w:hAnsi="Arial" w:cs="Arial"/>
                <w:sz w:val="17"/>
                <w:szCs w:val="17"/>
              </w:rPr>
            </w:pPr>
          </w:p>
          <w:p w14:paraId="29D736C8" w14:textId="77777777" w:rsidR="00F722C4" w:rsidRPr="0044349B"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D5213"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81%</w:t>
            </w:r>
          </w:p>
          <w:p w14:paraId="57227E5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47%</w:t>
            </w:r>
          </w:p>
          <w:p w14:paraId="6154B3FA"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973C3"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1. Employment leads to better income</w:t>
            </w:r>
          </w:p>
          <w:p w14:paraId="792AAF91" w14:textId="77777777" w:rsidR="00F722C4" w:rsidRPr="0044349B" w:rsidRDefault="00F722C4" w:rsidP="00B42531">
            <w:pPr>
              <w:spacing w:after="0" w:line="240" w:lineRule="auto"/>
              <w:rPr>
                <w:rFonts w:ascii="Arial" w:hAnsi="Arial" w:cs="Arial"/>
                <w:sz w:val="17"/>
                <w:szCs w:val="17"/>
              </w:rPr>
            </w:pPr>
          </w:p>
          <w:p w14:paraId="759E4290"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2. Economic growth remains positive</w:t>
            </w:r>
          </w:p>
          <w:p w14:paraId="536C75F0" w14:textId="77777777" w:rsidR="00F722C4" w:rsidRPr="0044349B"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5A1F" w14:textId="77777777" w:rsidR="00F722C4" w:rsidRPr="0044349B" w:rsidRDefault="00F722C4" w:rsidP="00B42531">
            <w:pPr>
              <w:spacing w:after="0" w:line="240" w:lineRule="auto"/>
              <w:rPr>
                <w:rFonts w:ascii="Arial" w:hAnsi="Arial" w:cs="Arial"/>
                <w:sz w:val="17"/>
                <w:szCs w:val="17"/>
              </w:rPr>
            </w:pPr>
            <w:r w:rsidRPr="0044349B">
              <w:rPr>
                <w:rFonts w:ascii="Arial" w:hAnsi="Arial" w:cs="Arial"/>
                <w:sz w:val="17"/>
                <w:szCs w:val="17"/>
              </w:rPr>
              <w:t xml:space="preserve">90% of the </w:t>
            </w:r>
            <w:proofErr w:type="gramStart"/>
            <w:r w:rsidRPr="0044349B">
              <w:rPr>
                <w:rFonts w:ascii="Arial" w:hAnsi="Arial" w:cs="Arial"/>
                <w:sz w:val="17"/>
                <w:szCs w:val="17"/>
              </w:rPr>
              <w:t>age appropriate</w:t>
            </w:r>
            <w:proofErr w:type="gramEnd"/>
            <w:r w:rsidRPr="0044349B">
              <w:rPr>
                <w:rFonts w:ascii="Arial" w:hAnsi="Arial" w:cs="Arial"/>
                <w:sz w:val="17"/>
                <w:szCs w:val="17"/>
              </w:rPr>
              <w:t xml:space="preserve"> training graduates will be placed in wage/ self-employment out of total age-appropriate (18 years and above) training completers.</w:t>
            </w:r>
          </w:p>
          <w:p w14:paraId="198F1A40" w14:textId="77777777" w:rsidR="00F722C4" w:rsidRPr="0044349B" w:rsidRDefault="00F722C4" w:rsidP="00B42531">
            <w:pPr>
              <w:spacing w:after="0" w:line="240" w:lineRule="auto"/>
              <w:rPr>
                <w:rFonts w:ascii="Arial" w:hAnsi="Arial" w:cs="Arial"/>
                <w:sz w:val="17"/>
                <w:szCs w:val="17"/>
              </w:rPr>
            </w:pPr>
          </w:p>
          <w:p w14:paraId="21EECB91" w14:textId="77777777" w:rsidR="00F722C4" w:rsidRPr="0044349B" w:rsidRDefault="00F722C4" w:rsidP="00B42531">
            <w:pPr>
              <w:spacing w:after="0" w:line="240" w:lineRule="auto"/>
              <w:rPr>
                <w:rFonts w:ascii="Arial" w:hAnsi="Arial" w:cs="Arial"/>
                <w:sz w:val="17"/>
                <w:szCs w:val="17"/>
              </w:rPr>
            </w:pPr>
          </w:p>
          <w:p w14:paraId="61043AA3" w14:textId="77777777" w:rsidR="00F722C4" w:rsidRPr="0044349B"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A4A6B8F"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Pr>
                <w:rFonts w:ascii="Arial" w:eastAsia="Times New Roman" w:hAnsi="Arial" w:cs="Arial"/>
                <w:sz w:val="17"/>
                <w:szCs w:val="17"/>
                <w:highlight w:val="yellow"/>
                <w:lang w:eastAsia="en-GB"/>
              </w:rPr>
              <w:t>The</w:t>
            </w:r>
            <w:r w:rsidRPr="0097238C">
              <w:rPr>
                <w:rFonts w:ascii="Arial" w:eastAsia="Times New Roman" w:hAnsi="Arial" w:cs="Arial"/>
                <w:sz w:val="17"/>
                <w:szCs w:val="17"/>
                <w:highlight w:val="yellow"/>
                <w:lang w:eastAsia="en-GB"/>
              </w:rPr>
              <w:t xml:space="preserve"> current Pandemi</w:t>
            </w:r>
            <w:r>
              <w:rPr>
                <w:rFonts w:ascii="Arial" w:eastAsia="Times New Roman" w:hAnsi="Arial" w:cs="Arial"/>
                <w:sz w:val="17"/>
                <w:szCs w:val="17"/>
                <w:highlight w:val="yellow"/>
                <w:lang w:eastAsia="en-GB"/>
              </w:rPr>
              <w:t>c causes job loss, wage decline</w:t>
            </w:r>
            <w:r w:rsidRPr="0097238C">
              <w:rPr>
                <w:rFonts w:ascii="Arial" w:eastAsia="Times New Roman" w:hAnsi="Arial" w:cs="Arial"/>
                <w:sz w:val="17"/>
                <w:szCs w:val="17"/>
                <w:highlight w:val="yellow"/>
                <w:lang w:eastAsia="en-GB"/>
              </w:rPr>
              <w:t>, changing workforce</w:t>
            </w:r>
            <w:r>
              <w:rPr>
                <w:rFonts w:ascii="Arial" w:eastAsia="Times New Roman" w:hAnsi="Arial" w:cs="Arial"/>
                <w:sz w:val="17"/>
                <w:szCs w:val="17"/>
                <w:highlight w:val="yellow"/>
                <w:lang w:eastAsia="en-GB"/>
              </w:rPr>
              <w:t xml:space="preserve"> demand, increase of migration and </w:t>
            </w:r>
            <w:r w:rsidRPr="0097238C">
              <w:rPr>
                <w:rFonts w:ascii="Arial" w:eastAsia="Times New Roman" w:hAnsi="Arial" w:cs="Arial"/>
                <w:sz w:val="17"/>
                <w:szCs w:val="17"/>
                <w:highlight w:val="yellow"/>
                <w:lang w:eastAsia="en-GB"/>
              </w:rPr>
              <w:t>increase of marriage</w:t>
            </w:r>
            <w:r>
              <w:rPr>
                <w:rFonts w:ascii="Arial" w:eastAsia="Times New Roman" w:hAnsi="Arial" w:cs="Arial"/>
                <w:sz w:val="17"/>
                <w:szCs w:val="17"/>
                <w:highlight w:val="yellow"/>
                <w:lang w:eastAsia="en-GB"/>
              </w:rPr>
              <w:t xml:space="preserve">. For </w:t>
            </w:r>
            <w:proofErr w:type="gramStart"/>
            <w:r>
              <w:rPr>
                <w:rFonts w:ascii="Arial" w:eastAsia="Times New Roman" w:hAnsi="Arial" w:cs="Arial"/>
                <w:sz w:val="17"/>
                <w:szCs w:val="17"/>
                <w:highlight w:val="yellow"/>
                <w:lang w:eastAsia="en-GB"/>
              </w:rPr>
              <w:t>this reasonless graduates</w:t>
            </w:r>
            <w:proofErr w:type="gramEnd"/>
            <w:r>
              <w:rPr>
                <w:rFonts w:ascii="Arial" w:eastAsia="Times New Roman" w:hAnsi="Arial" w:cs="Arial"/>
                <w:sz w:val="17"/>
                <w:szCs w:val="17"/>
                <w:highlight w:val="yellow"/>
                <w:lang w:eastAsia="en-GB"/>
              </w:rPr>
              <w:t xml:space="preserve"> were</w:t>
            </w:r>
            <w:r w:rsidRPr="0097238C">
              <w:rPr>
                <w:rFonts w:ascii="Arial" w:eastAsia="Times New Roman" w:hAnsi="Arial" w:cs="Arial"/>
                <w:sz w:val="17"/>
                <w:szCs w:val="17"/>
                <w:highlight w:val="yellow"/>
                <w:lang w:eastAsia="en-GB"/>
              </w:rPr>
              <w:t xml:space="preserve"> supported for empl</w:t>
            </w:r>
            <w:r>
              <w:rPr>
                <w:rFonts w:ascii="Arial" w:eastAsia="Times New Roman" w:hAnsi="Arial" w:cs="Arial"/>
                <w:sz w:val="17"/>
                <w:szCs w:val="17"/>
                <w:highlight w:val="yellow"/>
                <w:lang w:eastAsia="en-GB"/>
              </w:rPr>
              <w:t>oyment in this situation and it is</w:t>
            </w:r>
            <w:r w:rsidRPr="0097238C">
              <w:rPr>
                <w:rFonts w:ascii="Arial" w:eastAsia="Times New Roman" w:hAnsi="Arial" w:cs="Arial"/>
                <w:sz w:val="17"/>
                <w:szCs w:val="17"/>
                <w:highlight w:val="yellow"/>
                <w:lang w:eastAsia="en-GB"/>
              </w:rPr>
              <w:t xml:space="preserve"> not possible to achieve this indicator</w:t>
            </w:r>
            <w:r>
              <w:rPr>
                <w:rFonts w:ascii="Arial" w:eastAsia="Times New Roman" w:hAnsi="Arial" w:cs="Arial"/>
                <w:sz w:val="17"/>
                <w:szCs w:val="17"/>
                <w:highlight w:val="yellow"/>
                <w:lang w:eastAsia="en-GB"/>
              </w:rPr>
              <w:t>.</w:t>
            </w:r>
          </w:p>
        </w:tc>
      </w:tr>
      <w:tr w:rsidR="00F722C4" w:rsidRPr="00FE3637" w14:paraId="1D378E6B" w14:textId="77777777" w:rsidTr="00B42531">
        <w:trPr>
          <w:trHeight w:val="70"/>
        </w:trPr>
        <w:tc>
          <w:tcPr>
            <w:tcW w:w="99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55F9EF" w14:textId="77777777" w:rsidR="00F722C4" w:rsidRPr="00FE3637" w:rsidRDefault="00F722C4" w:rsidP="00B42531">
            <w:pPr>
              <w:spacing w:after="0" w:line="70" w:lineRule="atLeast"/>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22AD5" w14:textId="77777777" w:rsidR="00F722C4" w:rsidRPr="00CE589B" w:rsidRDefault="00F722C4" w:rsidP="00B42531">
            <w:pPr>
              <w:spacing w:after="0" w:line="70" w:lineRule="atLeast"/>
              <w:rPr>
                <w:rFonts w:ascii="Arial" w:hAnsi="Arial" w:cs="Arial"/>
                <w:sz w:val="17"/>
                <w:szCs w:val="17"/>
              </w:rPr>
            </w:pPr>
            <w:r w:rsidRPr="00CE589B">
              <w:rPr>
                <w:rFonts w:ascii="Arial" w:hAnsi="Arial" w:cs="Arial"/>
                <w:sz w:val="17"/>
                <w:szCs w:val="17"/>
              </w:rPr>
              <w:t>3.2. Under-age (below 18) training graduates engaged in apprentice</w:t>
            </w:r>
            <w:r w:rsidRPr="00CE589B">
              <w:rPr>
                <w:rFonts w:ascii="Arial" w:hAnsi="Arial" w:cs="Arial"/>
                <w:sz w:val="17"/>
                <w:szCs w:val="17"/>
              </w:rPr>
              <w:lastRenderedPageBreak/>
              <w:t>ships / self-employment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1DB29"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lastRenderedPageBreak/>
              <w:t>40% of the under-age training graduates</w:t>
            </w:r>
          </w:p>
          <w:p w14:paraId="21118D10" w14:textId="77777777" w:rsidR="00F722C4" w:rsidRPr="00CE589B" w:rsidRDefault="00F722C4" w:rsidP="00B42531">
            <w:pPr>
              <w:spacing w:after="0" w:line="240" w:lineRule="auto"/>
              <w:rPr>
                <w:rFonts w:ascii="Arial" w:hAnsi="Arial" w:cs="Arial"/>
                <w:sz w:val="17"/>
                <w:szCs w:val="17"/>
              </w:rPr>
            </w:pPr>
          </w:p>
          <w:p w14:paraId="395D5822" w14:textId="77777777" w:rsidR="00F722C4" w:rsidRPr="00CE589B" w:rsidRDefault="00F722C4" w:rsidP="00B42531">
            <w:pPr>
              <w:spacing w:after="0" w:line="240" w:lineRule="auto"/>
              <w:rPr>
                <w:rFonts w:ascii="Arial" w:hAnsi="Arial" w:cs="Arial"/>
                <w:sz w:val="17"/>
                <w:szCs w:val="17"/>
              </w:rPr>
            </w:pPr>
          </w:p>
          <w:p w14:paraId="4D0AE877" w14:textId="77777777" w:rsidR="00F722C4" w:rsidRPr="00CE589B" w:rsidRDefault="00F722C4" w:rsidP="00B42531">
            <w:pPr>
              <w:spacing w:after="0" w:line="240" w:lineRule="auto"/>
              <w:rPr>
                <w:rFonts w:ascii="Arial" w:hAnsi="Arial" w:cs="Arial"/>
                <w:sz w:val="17"/>
                <w:szCs w:val="17"/>
              </w:rPr>
            </w:pPr>
          </w:p>
          <w:p w14:paraId="36850E73" w14:textId="77777777" w:rsidR="00F722C4" w:rsidRPr="00CE589B" w:rsidRDefault="00F722C4" w:rsidP="00B42531">
            <w:pPr>
              <w:spacing w:after="0" w:line="240" w:lineRule="auto"/>
              <w:rPr>
                <w:rFonts w:ascii="Arial" w:hAnsi="Arial" w:cs="Arial"/>
                <w:sz w:val="17"/>
                <w:szCs w:val="17"/>
              </w:rPr>
            </w:pPr>
          </w:p>
          <w:p w14:paraId="298816DD" w14:textId="77777777" w:rsidR="00F722C4" w:rsidRPr="00CE589B" w:rsidRDefault="00F722C4" w:rsidP="00B42531">
            <w:pPr>
              <w:spacing w:after="0" w:line="70" w:lineRule="atLeast"/>
              <w:rPr>
                <w:rFonts w:ascii="Arial" w:eastAsia="Times New Roman" w:hAnsi="Arial" w:cs="Arial"/>
                <w:color w:val="000000"/>
                <w:sz w:val="17"/>
                <w:szCs w:val="17"/>
                <w:lang w:eastAsia="en-GB"/>
              </w:rPr>
            </w:pPr>
            <w:r w:rsidRPr="00CE589B">
              <w:rPr>
                <w:rFonts w:ascii="Arial" w:hAnsi="Arial" w:cs="Arial"/>
                <w:sz w:val="17"/>
                <w:szCs w:val="17"/>
              </w:rPr>
              <w:t xml:space="preserve">(Female: 56%)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E1E4"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lastRenderedPageBreak/>
              <w:t>70% of the under-age training graduates</w:t>
            </w:r>
          </w:p>
          <w:p w14:paraId="48A3DE37" w14:textId="77777777" w:rsidR="00F722C4" w:rsidRPr="00CE589B" w:rsidRDefault="00F722C4" w:rsidP="00B42531">
            <w:pPr>
              <w:spacing w:after="0" w:line="240" w:lineRule="auto"/>
              <w:rPr>
                <w:rFonts w:ascii="Arial" w:hAnsi="Arial" w:cs="Arial"/>
                <w:sz w:val="17"/>
                <w:szCs w:val="17"/>
              </w:rPr>
            </w:pPr>
          </w:p>
          <w:p w14:paraId="5190BD85" w14:textId="77777777" w:rsidR="00F722C4" w:rsidRPr="00CE589B" w:rsidRDefault="00F722C4" w:rsidP="00B42531">
            <w:pPr>
              <w:spacing w:after="0" w:line="240" w:lineRule="auto"/>
              <w:rPr>
                <w:rFonts w:ascii="Arial" w:hAnsi="Arial" w:cs="Arial"/>
                <w:sz w:val="17"/>
                <w:szCs w:val="17"/>
              </w:rPr>
            </w:pPr>
          </w:p>
          <w:p w14:paraId="38C3737B" w14:textId="77777777" w:rsidR="00F722C4" w:rsidRPr="00CE589B" w:rsidRDefault="00F722C4" w:rsidP="00B42531">
            <w:pPr>
              <w:spacing w:after="0" w:line="240" w:lineRule="auto"/>
              <w:rPr>
                <w:rFonts w:ascii="Arial" w:hAnsi="Arial" w:cs="Arial"/>
                <w:sz w:val="17"/>
                <w:szCs w:val="17"/>
              </w:rPr>
            </w:pPr>
          </w:p>
          <w:p w14:paraId="3D31F932" w14:textId="77777777" w:rsidR="00F722C4" w:rsidRPr="00CE589B" w:rsidRDefault="00F722C4" w:rsidP="00B42531">
            <w:pPr>
              <w:spacing w:after="0" w:line="240" w:lineRule="auto"/>
              <w:rPr>
                <w:rFonts w:ascii="Arial" w:hAnsi="Arial" w:cs="Arial"/>
                <w:sz w:val="17"/>
                <w:szCs w:val="17"/>
              </w:rPr>
            </w:pPr>
          </w:p>
          <w:p w14:paraId="4131BFE4" w14:textId="77777777" w:rsidR="00F722C4" w:rsidRPr="00CE589B" w:rsidRDefault="00F722C4" w:rsidP="00B42531">
            <w:pPr>
              <w:spacing w:after="0" w:line="70" w:lineRule="atLeast"/>
              <w:rPr>
                <w:rFonts w:ascii="Arial" w:eastAsia="Times New Roman" w:hAnsi="Arial" w:cs="Arial"/>
                <w:color w:val="000000"/>
                <w:sz w:val="17"/>
                <w:szCs w:val="17"/>
                <w:lang w:eastAsia="en-GB"/>
              </w:rPr>
            </w:pPr>
            <w:r w:rsidRPr="00CE589B">
              <w:rPr>
                <w:rFonts w:ascii="Arial" w:hAnsi="Arial" w:cs="Arial"/>
                <w:sz w:val="17"/>
                <w:szCs w:val="17"/>
              </w:rPr>
              <w:t xml:space="preserve">(Female: 56%) </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B67A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67% underage graduates engaged in apprenticesh</w:t>
            </w:r>
            <w:r w:rsidRPr="0097238C">
              <w:rPr>
                <w:rFonts w:ascii="Arial" w:hAnsi="Arial" w:cs="Arial"/>
                <w:sz w:val="17"/>
                <w:szCs w:val="17"/>
                <w:highlight w:val="yellow"/>
              </w:rPr>
              <w:lastRenderedPageBreak/>
              <w:t xml:space="preserve">ip/self-employment </w:t>
            </w:r>
          </w:p>
          <w:p w14:paraId="60E4DCCB" w14:textId="77777777" w:rsidR="00F722C4" w:rsidRPr="0097238C" w:rsidRDefault="00F722C4" w:rsidP="00B42531">
            <w:pPr>
              <w:spacing w:after="0" w:line="240" w:lineRule="auto"/>
              <w:rPr>
                <w:rFonts w:ascii="Arial" w:hAnsi="Arial" w:cs="Arial"/>
                <w:sz w:val="17"/>
                <w:szCs w:val="17"/>
                <w:highlight w:val="yellow"/>
              </w:rPr>
            </w:pPr>
          </w:p>
          <w:p w14:paraId="46F73123"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65%</w:t>
            </w:r>
          </w:p>
          <w:p w14:paraId="1424D9F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9BE4D"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lastRenderedPageBreak/>
              <w:t>72% of the under-age training graduates</w:t>
            </w:r>
          </w:p>
          <w:p w14:paraId="2A968251" w14:textId="77777777" w:rsidR="00F722C4" w:rsidRPr="00CE589B" w:rsidRDefault="00F722C4" w:rsidP="00B42531">
            <w:pPr>
              <w:spacing w:after="0" w:line="240" w:lineRule="auto"/>
              <w:rPr>
                <w:rFonts w:ascii="Arial" w:hAnsi="Arial" w:cs="Arial"/>
                <w:sz w:val="17"/>
                <w:szCs w:val="17"/>
              </w:rPr>
            </w:pPr>
          </w:p>
          <w:p w14:paraId="6B1217F1" w14:textId="77777777" w:rsidR="00F722C4" w:rsidRPr="00CE589B" w:rsidRDefault="00F722C4" w:rsidP="00B42531">
            <w:pPr>
              <w:spacing w:after="0" w:line="240" w:lineRule="auto"/>
              <w:rPr>
                <w:rFonts w:ascii="Arial" w:hAnsi="Arial" w:cs="Arial"/>
                <w:sz w:val="17"/>
                <w:szCs w:val="17"/>
              </w:rPr>
            </w:pPr>
          </w:p>
          <w:p w14:paraId="302D736F"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lastRenderedPageBreak/>
              <w:t>(Female: 56%)</w:t>
            </w:r>
          </w:p>
          <w:p w14:paraId="5AB23EF7" w14:textId="77777777" w:rsidR="00F722C4" w:rsidRPr="00CE589B" w:rsidRDefault="00F722C4" w:rsidP="00B42531">
            <w:pPr>
              <w:rPr>
                <w:rFonts w:ascii="Arial" w:hAnsi="Arial" w:cs="Arial"/>
                <w:sz w:val="17"/>
                <w:szCs w:val="17"/>
              </w:rPr>
            </w:pPr>
          </w:p>
          <w:p w14:paraId="03267B2D" w14:textId="77777777" w:rsidR="00F722C4" w:rsidRPr="00CE589B"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020F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44% of the under-age training graduates </w:t>
            </w:r>
          </w:p>
          <w:p w14:paraId="7B0DD011" w14:textId="77777777" w:rsidR="00F722C4" w:rsidRPr="0097238C" w:rsidRDefault="00F722C4" w:rsidP="00B42531">
            <w:pPr>
              <w:spacing w:after="0" w:line="240" w:lineRule="auto"/>
              <w:rPr>
                <w:rFonts w:ascii="Arial" w:hAnsi="Arial" w:cs="Arial"/>
                <w:sz w:val="17"/>
                <w:szCs w:val="17"/>
                <w:highlight w:val="yellow"/>
              </w:rPr>
            </w:pPr>
          </w:p>
          <w:p w14:paraId="5BF40466"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38%</w:t>
            </w:r>
          </w:p>
          <w:p w14:paraId="3B59B05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FF4E4"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lastRenderedPageBreak/>
              <w:t>74% of the under-age training graduates</w:t>
            </w:r>
          </w:p>
          <w:p w14:paraId="16F2BA81" w14:textId="77777777" w:rsidR="00F722C4" w:rsidRPr="00CE589B" w:rsidRDefault="00F722C4" w:rsidP="00B42531">
            <w:pPr>
              <w:spacing w:after="0" w:line="240" w:lineRule="auto"/>
              <w:rPr>
                <w:rFonts w:ascii="Arial" w:hAnsi="Arial" w:cs="Arial"/>
                <w:sz w:val="17"/>
                <w:szCs w:val="17"/>
              </w:rPr>
            </w:pPr>
          </w:p>
          <w:p w14:paraId="78E99B16"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lastRenderedPageBreak/>
              <w:t>(Female: 56%)</w:t>
            </w:r>
          </w:p>
          <w:p w14:paraId="34EF8BFC" w14:textId="77777777" w:rsidR="00F722C4" w:rsidRPr="00CE589B" w:rsidRDefault="00F722C4" w:rsidP="00B42531">
            <w:pPr>
              <w:spacing w:after="0" w:line="240" w:lineRule="auto"/>
              <w:rPr>
                <w:rFonts w:ascii="Arial" w:hAnsi="Arial" w:cs="Arial"/>
                <w:sz w:val="17"/>
                <w:szCs w:val="17"/>
              </w:rPr>
            </w:pPr>
          </w:p>
          <w:p w14:paraId="64DA1916" w14:textId="77777777" w:rsidR="00F722C4" w:rsidRPr="00CE589B" w:rsidRDefault="00F722C4" w:rsidP="00B42531">
            <w:pPr>
              <w:spacing w:after="0" w:line="240" w:lineRule="auto"/>
              <w:rPr>
                <w:rFonts w:ascii="Arial" w:hAnsi="Arial" w:cs="Arial"/>
                <w:sz w:val="17"/>
                <w:szCs w:val="17"/>
                <w:highlight w:val="green"/>
              </w:rPr>
            </w:pPr>
          </w:p>
          <w:p w14:paraId="1E015954" w14:textId="77777777" w:rsidR="00F722C4" w:rsidRPr="00CE589B" w:rsidRDefault="00F722C4" w:rsidP="00B42531">
            <w:pPr>
              <w:spacing w:after="0" w:line="240" w:lineRule="auto"/>
              <w:rPr>
                <w:rFonts w:ascii="Arial" w:hAnsi="Arial" w:cs="Arial"/>
                <w:sz w:val="17"/>
                <w:szCs w:val="17"/>
                <w:highlight w:val="green"/>
              </w:rPr>
            </w:pPr>
          </w:p>
          <w:p w14:paraId="34CCBA6B" w14:textId="77777777" w:rsidR="00F722C4" w:rsidRPr="00CE589B" w:rsidRDefault="00F722C4" w:rsidP="00B42531">
            <w:pPr>
              <w:spacing w:after="0" w:line="240" w:lineRule="auto"/>
              <w:rPr>
                <w:rFonts w:ascii="Arial" w:hAnsi="Arial" w:cs="Arial"/>
                <w:sz w:val="17"/>
                <w:szCs w:val="17"/>
                <w:highlight w:val="green"/>
              </w:rPr>
            </w:pPr>
          </w:p>
          <w:p w14:paraId="2D18589D" w14:textId="77777777" w:rsidR="00F722C4" w:rsidRPr="00CE589B" w:rsidRDefault="00F722C4" w:rsidP="00B42531">
            <w:pPr>
              <w:spacing w:after="0" w:line="240" w:lineRule="auto"/>
              <w:rPr>
                <w:rFonts w:ascii="Arial" w:hAnsi="Arial" w:cs="Arial"/>
                <w:sz w:val="17"/>
                <w:szCs w:val="17"/>
                <w:highlight w:val="green"/>
              </w:rPr>
            </w:pPr>
          </w:p>
          <w:p w14:paraId="1A0C4C4A" w14:textId="77777777" w:rsidR="00F722C4" w:rsidRPr="00CE589B" w:rsidRDefault="00F722C4" w:rsidP="00B42531">
            <w:pPr>
              <w:spacing w:after="0" w:line="240" w:lineRule="auto"/>
              <w:rPr>
                <w:rFonts w:ascii="Arial" w:hAnsi="Arial" w:cs="Arial"/>
                <w:sz w:val="17"/>
                <w:szCs w:val="17"/>
                <w:highlight w:val="green"/>
              </w:rPr>
            </w:pPr>
          </w:p>
          <w:p w14:paraId="64D770C6" w14:textId="77777777" w:rsidR="00F722C4" w:rsidRPr="00CE589B" w:rsidRDefault="00F722C4" w:rsidP="00B42531">
            <w:pPr>
              <w:spacing w:after="0" w:line="240" w:lineRule="auto"/>
              <w:rPr>
                <w:rFonts w:ascii="Arial" w:hAnsi="Arial" w:cs="Arial"/>
                <w:sz w:val="17"/>
                <w:szCs w:val="17"/>
                <w:highlight w:val="green"/>
              </w:rPr>
            </w:pPr>
          </w:p>
          <w:p w14:paraId="380E371E" w14:textId="77777777" w:rsidR="00F722C4" w:rsidRPr="00CE589B" w:rsidRDefault="00F722C4" w:rsidP="00B42531">
            <w:pPr>
              <w:spacing w:after="0" w:line="240" w:lineRule="auto"/>
              <w:rPr>
                <w:rFonts w:ascii="Arial" w:hAnsi="Arial" w:cs="Arial"/>
                <w:sz w:val="17"/>
                <w:szCs w:val="17"/>
                <w:highlight w:val="green"/>
              </w:rPr>
            </w:pPr>
          </w:p>
          <w:p w14:paraId="146555EA" w14:textId="77777777" w:rsidR="00F722C4" w:rsidRPr="00CE589B" w:rsidRDefault="00F722C4" w:rsidP="00B42531">
            <w:pPr>
              <w:spacing w:after="0" w:line="240" w:lineRule="auto"/>
              <w:rPr>
                <w:rFonts w:ascii="Arial" w:hAnsi="Arial" w:cs="Arial"/>
                <w:sz w:val="17"/>
                <w:szCs w:val="17"/>
                <w:highlight w:val="green"/>
              </w:rPr>
            </w:pPr>
          </w:p>
          <w:p w14:paraId="0E9DA796" w14:textId="77777777" w:rsidR="00F722C4" w:rsidRPr="00CE589B" w:rsidRDefault="00F722C4" w:rsidP="00B42531">
            <w:pPr>
              <w:spacing w:after="0" w:line="240" w:lineRule="auto"/>
              <w:rPr>
                <w:rFonts w:ascii="Arial" w:hAnsi="Arial" w:cs="Arial"/>
                <w:sz w:val="17"/>
                <w:szCs w:val="17"/>
                <w:highlight w:val="green"/>
              </w:rPr>
            </w:pPr>
          </w:p>
          <w:p w14:paraId="5132D419" w14:textId="77777777" w:rsidR="00F722C4" w:rsidRPr="00CE589B" w:rsidRDefault="00F722C4" w:rsidP="00B42531">
            <w:pPr>
              <w:spacing w:after="0" w:line="240" w:lineRule="auto"/>
              <w:rPr>
                <w:rFonts w:ascii="Arial" w:hAnsi="Arial" w:cs="Arial"/>
                <w:sz w:val="17"/>
                <w:szCs w:val="17"/>
              </w:rPr>
            </w:pPr>
          </w:p>
          <w:p w14:paraId="25FF9C2C" w14:textId="77777777" w:rsidR="00F722C4" w:rsidRPr="00CE589B" w:rsidRDefault="00F722C4" w:rsidP="00B42531">
            <w:pPr>
              <w:spacing w:after="0" w:line="240" w:lineRule="auto"/>
              <w:rPr>
                <w:rFonts w:ascii="Arial" w:hAnsi="Arial" w:cs="Arial"/>
                <w:sz w:val="17"/>
                <w:szCs w:val="17"/>
                <w:highlight w:val="green"/>
              </w:rPr>
            </w:pPr>
          </w:p>
          <w:p w14:paraId="5A171CB3" w14:textId="77777777" w:rsidR="00F722C4" w:rsidRPr="00CE589B" w:rsidRDefault="00F722C4" w:rsidP="00B42531">
            <w:pPr>
              <w:spacing w:after="0" w:line="240" w:lineRule="auto"/>
              <w:rPr>
                <w:rFonts w:ascii="Arial" w:hAnsi="Arial" w:cs="Arial"/>
                <w:sz w:val="17"/>
                <w:szCs w:val="17"/>
              </w:rPr>
            </w:pPr>
          </w:p>
          <w:p w14:paraId="43B4DB44" w14:textId="77777777" w:rsidR="00F722C4" w:rsidRPr="00CE589B"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8A2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DF5AD"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t>Average: 72.50% of the under-age training graduates</w:t>
            </w:r>
          </w:p>
          <w:p w14:paraId="02A6EE6E" w14:textId="77777777" w:rsidR="00F722C4" w:rsidRPr="00CE589B" w:rsidRDefault="00F722C4" w:rsidP="00B42531">
            <w:pPr>
              <w:spacing w:after="0" w:line="240" w:lineRule="auto"/>
              <w:rPr>
                <w:rFonts w:ascii="Arial" w:hAnsi="Arial" w:cs="Arial"/>
                <w:sz w:val="17"/>
                <w:szCs w:val="17"/>
              </w:rPr>
            </w:pPr>
          </w:p>
          <w:p w14:paraId="591599BF"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t>(Female: 56%)</w:t>
            </w:r>
          </w:p>
          <w:p w14:paraId="2CB81F8A" w14:textId="77777777" w:rsidR="00F722C4" w:rsidRPr="00CE589B" w:rsidRDefault="00F722C4" w:rsidP="00B42531">
            <w:pPr>
              <w:spacing w:after="0" w:line="240" w:lineRule="auto"/>
              <w:rPr>
                <w:rFonts w:ascii="Arial" w:hAnsi="Arial" w:cs="Arial"/>
                <w:sz w:val="17"/>
                <w:szCs w:val="17"/>
              </w:rPr>
            </w:pPr>
          </w:p>
          <w:p w14:paraId="2E9EB1DF" w14:textId="77777777" w:rsidR="00F722C4" w:rsidRPr="00CE589B" w:rsidRDefault="00F722C4" w:rsidP="00B42531">
            <w:pPr>
              <w:spacing w:after="0" w:line="240" w:lineRule="auto"/>
              <w:rPr>
                <w:rFonts w:ascii="Arial" w:hAnsi="Arial" w:cs="Arial"/>
                <w:sz w:val="17"/>
                <w:szCs w:val="17"/>
              </w:rPr>
            </w:pPr>
          </w:p>
          <w:p w14:paraId="191A8F75" w14:textId="77777777" w:rsidR="00F722C4" w:rsidRPr="00CE589B" w:rsidRDefault="00F722C4" w:rsidP="00B42531">
            <w:pPr>
              <w:spacing w:after="0" w:line="240" w:lineRule="auto"/>
              <w:rPr>
                <w:rFonts w:ascii="Arial" w:hAnsi="Arial" w:cs="Arial"/>
                <w:sz w:val="17"/>
                <w:szCs w:val="17"/>
              </w:rPr>
            </w:pPr>
          </w:p>
          <w:p w14:paraId="2AFE2E02" w14:textId="77777777" w:rsidR="00F722C4" w:rsidRPr="00CE589B" w:rsidRDefault="00F722C4" w:rsidP="00B42531">
            <w:pPr>
              <w:spacing w:after="0" w:line="240" w:lineRule="auto"/>
              <w:rPr>
                <w:rFonts w:ascii="Arial" w:hAnsi="Arial" w:cs="Arial"/>
                <w:sz w:val="17"/>
                <w:szCs w:val="17"/>
              </w:rPr>
            </w:pPr>
          </w:p>
          <w:p w14:paraId="7437C689" w14:textId="77777777" w:rsidR="00F722C4" w:rsidRPr="00CE589B" w:rsidRDefault="00F722C4" w:rsidP="00B42531">
            <w:pPr>
              <w:spacing w:after="0" w:line="240" w:lineRule="auto"/>
              <w:rPr>
                <w:rFonts w:ascii="Arial" w:hAnsi="Arial" w:cs="Arial"/>
                <w:sz w:val="17"/>
                <w:szCs w:val="17"/>
              </w:rPr>
            </w:pPr>
          </w:p>
          <w:p w14:paraId="1AC85E5F" w14:textId="77777777" w:rsidR="00F722C4" w:rsidRPr="00CE589B" w:rsidRDefault="00F722C4" w:rsidP="00B42531">
            <w:pPr>
              <w:spacing w:after="0" w:line="240" w:lineRule="auto"/>
              <w:rPr>
                <w:rFonts w:ascii="Arial" w:hAnsi="Arial" w:cs="Arial"/>
                <w:sz w:val="17"/>
                <w:szCs w:val="17"/>
              </w:rPr>
            </w:pPr>
          </w:p>
          <w:p w14:paraId="13D92BDF" w14:textId="77777777" w:rsidR="00F722C4" w:rsidRPr="00CE589B" w:rsidRDefault="00F722C4" w:rsidP="00B42531">
            <w:pPr>
              <w:spacing w:after="0" w:line="240" w:lineRule="auto"/>
              <w:rPr>
                <w:rFonts w:ascii="Arial" w:hAnsi="Arial" w:cs="Arial"/>
                <w:sz w:val="17"/>
                <w:szCs w:val="17"/>
              </w:rPr>
            </w:pPr>
          </w:p>
          <w:p w14:paraId="0D74B6D2" w14:textId="77777777" w:rsidR="00F722C4" w:rsidRPr="00CE589B" w:rsidRDefault="00F722C4" w:rsidP="00B42531">
            <w:pPr>
              <w:spacing w:after="0" w:line="240" w:lineRule="auto"/>
              <w:rPr>
                <w:rFonts w:ascii="Arial" w:hAnsi="Arial" w:cs="Arial"/>
                <w:sz w:val="17"/>
                <w:szCs w:val="17"/>
              </w:rPr>
            </w:pPr>
          </w:p>
          <w:p w14:paraId="51966197" w14:textId="77777777" w:rsidR="00F722C4" w:rsidRPr="00CE589B" w:rsidRDefault="00F722C4" w:rsidP="00B42531">
            <w:pPr>
              <w:spacing w:after="0" w:line="240" w:lineRule="auto"/>
              <w:rPr>
                <w:rFonts w:ascii="Arial" w:hAnsi="Arial" w:cs="Arial"/>
                <w:sz w:val="17"/>
                <w:szCs w:val="17"/>
              </w:rPr>
            </w:pPr>
          </w:p>
          <w:p w14:paraId="112ACCC1" w14:textId="77777777" w:rsidR="00F722C4" w:rsidRPr="00CE589B" w:rsidRDefault="00F722C4" w:rsidP="00B42531">
            <w:pPr>
              <w:spacing w:after="0" w:line="240" w:lineRule="auto"/>
              <w:rPr>
                <w:rFonts w:ascii="Arial" w:hAnsi="Arial" w:cs="Arial"/>
                <w:sz w:val="17"/>
                <w:szCs w:val="17"/>
              </w:rPr>
            </w:pPr>
          </w:p>
          <w:p w14:paraId="31FDB4FF" w14:textId="77777777" w:rsidR="00F722C4" w:rsidRPr="00CE589B" w:rsidRDefault="00F722C4" w:rsidP="00B42531">
            <w:pPr>
              <w:spacing w:after="0" w:line="240" w:lineRule="auto"/>
              <w:rPr>
                <w:rFonts w:ascii="Arial" w:hAnsi="Arial" w:cs="Arial"/>
                <w:sz w:val="17"/>
                <w:szCs w:val="17"/>
              </w:rPr>
            </w:pPr>
          </w:p>
          <w:p w14:paraId="6D156CE8" w14:textId="77777777" w:rsidR="00F722C4" w:rsidRPr="00CE589B"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EB0D"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53%</w:t>
            </w:r>
          </w:p>
          <w:p w14:paraId="19E94BC9"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41%</w:t>
            </w:r>
          </w:p>
          <w:p w14:paraId="260D0D60"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6EDEC" w14:textId="77777777" w:rsidR="00F722C4" w:rsidRPr="00CE589B"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24C9A"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t xml:space="preserve">1. The under-age (below 18 years) training graduates will be provided </w:t>
            </w:r>
            <w:r w:rsidRPr="00CE589B">
              <w:rPr>
                <w:rFonts w:ascii="Arial" w:hAnsi="Arial" w:cs="Arial"/>
                <w:sz w:val="17"/>
                <w:szCs w:val="17"/>
              </w:rPr>
              <w:lastRenderedPageBreak/>
              <w:t>apprenticeship support.</w:t>
            </w:r>
          </w:p>
          <w:p w14:paraId="74618FED" w14:textId="77777777" w:rsidR="00F722C4" w:rsidRPr="00CE589B" w:rsidRDefault="00F722C4" w:rsidP="00B42531">
            <w:pPr>
              <w:spacing w:after="0" w:line="240" w:lineRule="auto"/>
              <w:rPr>
                <w:rFonts w:ascii="Arial" w:hAnsi="Arial" w:cs="Arial"/>
                <w:sz w:val="17"/>
                <w:szCs w:val="17"/>
              </w:rPr>
            </w:pPr>
          </w:p>
          <w:p w14:paraId="5DDB6B16" w14:textId="77777777" w:rsidR="00F722C4" w:rsidRPr="00CE589B" w:rsidRDefault="00F722C4" w:rsidP="00B42531">
            <w:pPr>
              <w:spacing w:after="0" w:line="240" w:lineRule="auto"/>
              <w:rPr>
                <w:rFonts w:ascii="Arial" w:hAnsi="Arial" w:cs="Arial"/>
                <w:sz w:val="17"/>
                <w:szCs w:val="17"/>
              </w:rPr>
            </w:pPr>
            <w:r w:rsidRPr="00CE589B">
              <w:rPr>
                <w:rFonts w:ascii="Arial" w:hAnsi="Arial" w:cs="Arial"/>
                <w:sz w:val="17"/>
                <w:szCs w:val="17"/>
              </w:rPr>
              <w:t>2. UCEP Bangladesh will promote the ‘Apprenticeship’ model as a successful intervention under QuEST project. As such, the milestone targets are kept incrementally higher than its baseline.</w:t>
            </w:r>
          </w:p>
          <w:p w14:paraId="45A80BB9" w14:textId="77777777" w:rsidR="00F722C4" w:rsidRPr="00CE589B" w:rsidRDefault="00F722C4" w:rsidP="00B42531">
            <w:pPr>
              <w:spacing w:after="0" w:line="240" w:lineRule="auto"/>
              <w:rPr>
                <w:rFonts w:ascii="Arial" w:hAnsi="Arial" w:cs="Arial"/>
                <w:sz w:val="17"/>
                <w:szCs w:val="17"/>
              </w:rPr>
            </w:pPr>
          </w:p>
          <w:p w14:paraId="5AD6A527" w14:textId="77777777" w:rsidR="00F722C4" w:rsidRPr="00CE589B"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78AA70D"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Pr>
                <w:rFonts w:ascii="Arial" w:eastAsia="Times New Roman" w:hAnsi="Arial" w:cs="Arial"/>
                <w:sz w:val="17"/>
                <w:szCs w:val="17"/>
                <w:highlight w:val="yellow"/>
                <w:lang w:eastAsia="en-GB"/>
              </w:rPr>
              <w:lastRenderedPageBreak/>
              <w:t>The</w:t>
            </w:r>
            <w:r w:rsidRPr="0097238C">
              <w:rPr>
                <w:rFonts w:ascii="Arial" w:eastAsia="Times New Roman" w:hAnsi="Arial" w:cs="Arial"/>
                <w:sz w:val="17"/>
                <w:szCs w:val="17"/>
                <w:highlight w:val="yellow"/>
                <w:lang w:eastAsia="en-GB"/>
              </w:rPr>
              <w:t xml:space="preserve"> current Pandemi</w:t>
            </w:r>
            <w:r>
              <w:rPr>
                <w:rFonts w:ascii="Arial" w:eastAsia="Times New Roman" w:hAnsi="Arial" w:cs="Arial"/>
                <w:sz w:val="17"/>
                <w:szCs w:val="17"/>
                <w:highlight w:val="yellow"/>
                <w:lang w:eastAsia="en-GB"/>
              </w:rPr>
              <w:t>c causes job loss, wage decline</w:t>
            </w:r>
            <w:r w:rsidRPr="0097238C">
              <w:rPr>
                <w:rFonts w:ascii="Arial" w:eastAsia="Times New Roman" w:hAnsi="Arial" w:cs="Arial"/>
                <w:sz w:val="17"/>
                <w:szCs w:val="17"/>
                <w:highlight w:val="yellow"/>
                <w:lang w:eastAsia="en-GB"/>
              </w:rPr>
              <w:t>, changing workforce</w:t>
            </w:r>
            <w:r>
              <w:rPr>
                <w:rFonts w:ascii="Arial" w:eastAsia="Times New Roman" w:hAnsi="Arial" w:cs="Arial"/>
                <w:sz w:val="17"/>
                <w:szCs w:val="17"/>
                <w:highlight w:val="yellow"/>
                <w:lang w:eastAsia="en-GB"/>
              </w:rPr>
              <w:t xml:space="preserve"> demand, increase </w:t>
            </w:r>
            <w:r>
              <w:rPr>
                <w:rFonts w:ascii="Arial" w:eastAsia="Times New Roman" w:hAnsi="Arial" w:cs="Arial"/>
                <w:sz w:val="17"/>
                <w:szCs w:val="17"/>
                <w:highlight w:val="yellow"/>
                <w:lang w:eastAsia="en-GB"/>
              </w:rPr>
              <w:lastRenderedPageBreak/>
              <w:t xml:space="preserve">of migration and </w:t>
            </w:r>
            <w:r w:rsidRPr="0097238C">
              <w:rPr>
                <w:rFonts w:ascii="Arial" w:eastAsia="Times New Roman" w:hAnsi="Arial" w:cs="Arial"/>
                <w:sz w:val="17"/>
                <w:szCs w:val="17"/>
                <w:highlight w:val="yellow"/>
                <w:lang w:eastAsia="en-GB"/>
              </w:rPr>
              <w:t>increase of marriage</w:t>
            </w:r>
            <w:r>
              <w:rPr>
                <w:rFonts w:ascii="Arial" w:eastAsia="Times New Roman" w:hAnsi="Arial" w:cs="Arial"/>
                <w:sz w:val="17"/>
                <w:szCs w:val="17"/>
                <w:highlight w:val="yellow"/>
                <w:lang w:eastAsia="en-GB"/>
              </w:rPr>
              <w:t xml:space="preserve">. For </w:t>
            </w:r>
            <w:proofErr w:type="gramStart"/>
            <w:r>
              <w:rPr>
                <w:rFonts w:ascii="Arial" w:eastAsia="Times New Roman" w:hAnsi="Arial" w:cs="Arial"/>
                <w:sz w:val="17"/>
                <w:szCs w:val="17"/>
                <w:highlight w:val="yellow"/>
                <w:lang w:eastAsia="en-GB"/>
              </w:rPr>
              <w:t>this reasonless graduates</w:t>
            </w:r>
            <w:proofErr w:type="gramEnd"/>
            <w:r>
              <w:rPr>
                <w:rFonts w:ascii="Arial" w:eastAsia="Times New Roman" w:hAnsi="Arial" w:cs="Arial"/>
                <w:sz w:val="17"/>
                <w:szCs w:val="17"/>
                <w:highlight w:val="yellow"/>
                <w:lang w:eastAsia="en-GB"/>
              </w:rPr>
              <w:t xml:space="preserve"> were</w:t>
            </w:r>
            <w:r w:rsidRPr="0097238C">
              <w:rPr>
                <w:rFonts w:ascii="Arial" w:eastAsia="Times New Roman" w:hAnsi="Arial" w:cs="Arial"/>
                <w:sz w:val="17"/>
                <w:szCs w:val="17"/>
                <w:highlight w:val="yellow"/>
                <w:lang w:eastAsia="en-GB"/>
              </w:rPr>
              <w:t xml:space="preserve"> supported for empl</w:t>
            </w:r>
            <w:r>
              <w:rPr>
                <w:rFonts w:ascii="Arial" w:eastAsia="Times New Roman" w:hAnsi="Arial" w:cs="Arial"/>
                <w:sz w:val="17"/>
                <w:szCs w:val="17"/>
                <w:highlight w:val="yellow"/>
                <w:lang w:eastAsia="en-GB"/>
              </w:rPr>
              <w:t>oyment in this situation and it is</w:t>
            </w:r>
            <w:r w:rsidRPr="0097238C">
              <w:rPr>
                <w:rFonts w:ascii="Arial" w:eastAsia="Times New Roman" w:hAnsi="Arial" w:cs="Arial"/>
                <w:sz w:val="17"/>
                <w:szCs w:val="17"/>
                <w:highlight w:val="yellow"/>
                <w:lang w:eastAsia="en-GB"/>
              </w:rPr>
              <w:t xml:space="preserve"> not possible to achieve this indicator</w:t>
            </w:r>
            <w:r>
              <w:rPr>
                <w:rFonts w:ascii="Arial" w:eastAsia="Times New Roman" w:hAnsi="Arial" w:cs="Arial"/>
                <w:sz w:val="17"/>
                <w:szCs w:val="17"/>
                <w:highlight w:val="yellow"/>
                <w:lang w:eastAsia="en-GB"/>
              </w:rPr>
              <w:t>.</w:t>
            </w:r>
          </w:p>
        </w:tc>
      </w:tr>
      <w:tr w:rsidR="00F722C4" w:rsidRPr="00FE3637" w14:paraId="70B41637" w14:textId="77777777" w:rsidTr="00B42531">
        <w:trPr>
          <w:trHeight w:val="70"/>
        </w:trPr>
        <w:tc>
          <w:tcPr>
            <w:tcW w:w="99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5F5989" w14:textId="77777777" w:rsidR="00F722C4" w:rsidRPr="00FE3637" w:rsidRDefault="00F722C4" w:rsidP="00B42531">
            <w:pPr>
              <w:spacing w:after="0" w:line="70" w:lineRule="atLeast"/>
              <w:jc w:val="center"/>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AE597" w14:textId="77777777" w:rsidR="00F722C4" w:rsidRPr="00A16D9B" w:rsidRDefault="00F722C4" w:rsidP="00B42531">
            <w:pPr>
              <w:spacing w:after="0" w:line="70" w:lineRule="atLeast"/>
              <w:rPr>
                <w:rFonts w:ascii="Arial" w:hAnsi="Arial" w:cs="Arial"/>
                <w:sz w:val="17"/>
                <w:szCs w:val="17"/>
              </w:rPr>
            </w:pPr>
            <w:r w:rsidRPr="00A16D9B">
              <w:rPr>
                <w:rFonts w:ascii="Arial" w:hAnsi="Arial" w:cs="Arial"/>
                <w:sz w:val="17"/>
                <w:szCs w:val="17"/>
              </w:rPr>
              <w:t>3.3. Number of Students/ Trainees received career guidance and % of students admitted in TVET courses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9F67"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21,490</w:t>
            </w:r>
          </w:p>
          <w:p w14:paraId="6B5E328B" w14:textId="77777777" w:rsidR="00F722C4" w:rsidRPr="00A16D9B" w:rsidRDefault="00F722C4" w:rsidP="00B42531">
            <w:pPr>
              <w:spacing w:after="0" w:line="240" w:lineRule="auto"/>
              <w:rPr>
                <w:rFonts w:ascii="Arial" w:hAnsi="Arial" w:cs="Arial"/>
                <w:sz w:val="17"/>
                <w:szCs w:val="17"/>
              </w:rPr>
            </w:pPr>
          </w:p>
          <w:p w14:paraId="17C5EFB7"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 xml:space="preserve">(Female: 45% and other data not available)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A04A4"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3,333</w:t>
            </w:r>
          </w:p>
          <w:p w14:paraId="0CE0D429" w14:textId="77777777" w:rsidR="00F722C4" w:rsidRPr="00A16D9B" w:rsidRDefault="00F722C4" w:rsidP="00B42531">
            <w:pPr>
              <w:spacing w:after="0" w:line="240" w:lineRule="auto"/>
              <w:rPr>
                <w:rFonts w:ascii="Arial" w:hAnsi="Arial" w:cs="Arial"/>
                <w:sz w:val="17"/>
                <w:szCs w:val="17"/>
              </w:rPr>
            </w:pPr>
          </w:p>
          <w:p w14:paraId="2837CE6F"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45%, PWD: 5%, ethnic and others: 2%</w:t>
            </w:r>
            <w:proofErr w:type="gramStart"/>
            <w:r w:rsidRPr="00A16D9B">
              <w:rPr>
                <w:rFonts w:ascii="Arial" w:hAnsi="Arial" w:cs="Arial"/>
                <w:sz w:val="17"/>
                <w:szCs w:val="17"/>
              </w:rPr>
              <w:t>);</w:t>
            </w:r>
            <w:proofErr w:type="gramEnd"/>
          </w:p>
          <w:p w14:paraId="7FF7523C" w14:textId="77777777" w:rsidR="00F722C4" w:rsidRPr="00A16D9B" w:rsidRDefault="00F722C4" w:rsidP="00B42531">
            <w:pPr>
              <w:spacing w:after="0" w:line="240" w:lineRule="auto"/>
              <w:rPr>
                <w:rFonts w:ascii="Arial" w:hAnsi="Arial" w:cs="Arial"/>
                <w:sz w:val="17"/>
                <w:szCs w:val="17"/>
              </w:rPr>
            </w:pPr>
          </w:p>
          <w:p w14:paraId="4E1AC6CD" w14:textId="77777777" w:rsidR="00F722C4" w:rsidRPr="00A16D9B" w:rsidRDefault="00F722C4" w:rsidP="00B42531">
            <w:pPr>
              <w:spacing w:after="0" w:line="240" w:lineRule="auto"/>
              <w:rPr>
                <w:rFonts w:ascii="Arial" w:hAnsi="Arial" w:cs="Arial"/>
                <w:sz w:val="17"/>
                <w:szCs w:val="17"/>
              </w:rPr>
            </w:pPr>
          </w:p>
          <w:p w14:paraId="74497BD0" w14:textId="77777777" w:rsidR="00F722C4" w:rsidRPr="00A16D9B" w:rsidRDefault="00F722C4" w:rsidP="00B42531">
            <w:pPr>
              <w:spacing w:after="0" w:line="240" w:lineRule="auto"/>
              <w:rPr>
                <w:rFonts w:ascii="Arial" w:hAnsi="Arial" w:cs="Arial"/>
                <w:sz w:val="17"/>
                <w:szCs w:val="17"/>
              </w:rPr>
            </w:pPr>
          </w:p>
          <w:p w14:paraId="421FD67E"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At least 75% admitted</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48A65"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3,227 </w:t>
            </w:r>
          </w:p>
          <w:p w14:paraId="43EE30BD"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38%, PWD: 3%, ethnic and others: 2%</w:t>
            </w:r>
            <w:proofErr w:type="gramStart"/>
            <w:r w:rsidRPr="0097238C">
              <w:rPr>
                <w:rFonts w:ascii="Arial" w:hAnsi="Arial" w:cs="Arial"/>
                <w:sz w:val="17"/>
                <w:szCs w:val="17"/>
                <w:highlight w:val="yellow"/>
              </w:rPr>
              <w:t>);</w:t>
            </w:r>
            <w:proofErr w:type="gramEnd"/>
          </w:p>
          <w:p w14:paraId="23D099A7"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About 77% admitted</w:t>
            </w:r>
          </w:p>
          <w:p w14:paraId="14A37117"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3587"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6,667 (depends on TVET enrolment target)</w:t>
            </w:r>
          </w:p>
          <w:p w14:paraId="03B06266" w14:textId="77777777" w:rsidR="00F722C4" w:rsidRPr="00A16D9B" w:rsidRDefault="00F722C4" w:rsidP="00B42531">
            <w:pPr>
              <w:spacing w:after="0" w:line="240" w:lineRule="auto"/>
              <w:rPr>
                <w:rFonts w:ascii="Arial" w:hAnsi="Arial" w:cs="Arial"/>
                <w:sz w:val="17"/>
                <w:szCs w:val="17"/>
              </w:rPr>
            </w:pPr>
          </w:p>
          <w:p w14:paraId="20BB9B2E"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45%, PWD: 5%, ethnic and others: 2%</w:t>
            </w:r>
            <w:proofErr w:type="gramStart"/>
            <w:r w:rsidRPr="00A16D9B">
              <w:rPr>
                <w:rFonts w:ascii="Arial" w:hAnsi="Arial" w:cs="Arial"/>
                <w:sz w:val="17"/>
                <w:szCs w:val="17"/>
              </w:rPr>
              <w:t>);</w:t>
            </w:r>
            <w:proofErr w:type="gramEnd"/>
          </w:p>
          <w:p w14:paraId="583CE90F" w14:textId="77777777" w:rsidR="00F722C4" w:rsidRPr="00A16D9B" w:rsidRDefault="00F722C4" w:rsidP="00B42531">
            <w:pPr>
              <w:spacing w:after="0" w:line="240" w:lineRule="auto"/>
              <w:rPr>
                <w:rFonts w:ascii="Arial" w:hAnsi="Arial" w:cs="Arial"/>
                <w:sz w:val="17"/>
                <w:szCs w:val="17"/>
              </w:rPr>
            </w:pPr>
          </w:p>
          <w:p w14:paraId="33C5CAE1" w14:textId="77777777" w:rsidR="00F722C4" w:rsidRPr="00A16D9B" w:rsidRDefault="00F722C4" w:rsidP="00B42531">
            <w:pPr>
              <w:spacing w:after="0" w:line="240" w:lineRule="auto"/>
              <w:rPr>
                <w:rFonts w:ascii="Arial" w:hAnsi="Arial" w:cs="Arial"/>
                <w:sz w:val="17"/>
                <w:szCs w:val="17"/>
              </w:rPr>
            </w:pPr>
          </w:p>
          <w:p w14:paraId="4604D8D4"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 xml:space="preserve">At least 75% admitted  </w:t>
            </w:r>
          </w:p>
          <w:p w14:paraId="42FF149B"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651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8,983</w:t>
            </w:r>
          </w:p>
          <w:p w14:paraId="2C21C51B"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(Female: 24%, PWD: 4%, ethnic and others: 2%) </w:t>
            </w:r>
          </w:p>
          <w:p w14:paraId="26935FC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At least 61% admitted  </w:t>
            </w:r>
          </w:p>
          <w:p w14:paraId="7ECED76B"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1A8E"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5,333</w:t>
            </w:r>
          </w:p>
          <w:p w14:paraId="70A6AEFF" w14:textId="77777777" w:rsidR="00F722C4" w:rsidRPr="00A16D9B" w:rsidRDefault="00F722C4" w:rsidP="00B42531">
            <w:pPr>
              <w:spacing w:after="0" w:line="240" w:lineRule="auto"/>
              <w:rPr>
                <w:rFonts w:ascii="Arial" w:hAnsi="Arial" w:cs="Arial"/>
                <w:sz w:val="17"/>
                <w:szCs w:val="17"/>
              </w:rPr>
            </w:pPr>
          </w:p>
          <w:p w14:paraId="45945EAD"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45%, PWD: 5%, ethnic and others: 2%</w:t>
            </w:r>
            <w:proofErr w:type="gramStart"/>
            <w:r w:rsidRPr="00A16D9B">
              <w:rPr>
                <w:rFonts w:ascii="Arial" w:hAnsi="Arial" w:cs="Arial"/>
                <w:sz w:val="17"/>
                <w:szCs w:val="17"/>
              </w:rPr>
              <w:t>);</w:t>
            </w:r>
            <w:proofErr w:type="gramEnd"/>
          </w:p>
          <w:p w14:paraId="6800FE5E" w14:textId="77777777" w:rsidR="00F722C4" w:rsidRPr="00A16D9B" w:rsidRDefault="00F722C4" w:rsidP="00B42531">
            <w:pPr>
              <w:spacing w:after="0" w:line="240" w:lineRule="auto"/>
              <w:rPr>
                <w:rFonts w:ascii="Arial" w:hAnsi="Arial" w:cs="Arial"/>
                <w:sz w:val="17"/>
                <w:szCs w:val="17"/>
              </w:rPr>
            </w:pPr>
          </w:p>
          <w:p w14:paraId="092B4F18" w14:textId="77777777" w:rsidR="00F722C4" w:rsidRPr="00A16D9B" w:rsidRDefault="00F722C4" w:rsidP="00B42531">
            <w:pPr>
              <w:spacing w:after="0" w:line="240" w:lineRule="auto"/>
              <w:rPr>
                <w:rFonts w:ascii="Arial" w:hAnsi="Arial" w:cs="Arial"/>
                <w:sz w:val="17"/>
                <w:szCs w:val="17"/>
              </w:rPr>
            </w:pPr>
          </w:p>
          <w:p w14:paraId="5D85F142"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At least 75% admitted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54AE3"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6E577"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Total: 16,000</w:t>
            </w:r>
          </w:p>
          <w:p w14:paraId="21EE01F0" w14:textId="77777777" w:rsidR="00F722C4" w:rsidRPr="00A16D9B" w:rsidRDefault="00F722C4" w:rsidP="00B42531">
            <w:pPr>
              <w:spacing w:after="0" w:line="240" w:lineRule="auto"/>
              <w:rPr>
                <w:rFonts w:ascii="Arial" w:hAnsi="Arial" w:cs="Arial"/>
                <w:sz w:val="17"/>
                <w:szCs w:val="17"/>
              </w:rPr>
            </w:pPr>
          </w:p>
          <w:p w14:paraId="42CD29D5"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45%, PWD: 5%, ethnic and others: 2%</w:t>
            </w:r>
            <w:proofErr w:type="gramStart"/>
            <w:r w:rsidRPr="00A16D9B">
              <w:rPr>
                <w:rFonts w:ascii="Arial" w:hAnsi="Arial" w:cs="Arial"/>
                <w:sz w:val="17"/>
                <w:szCs w:val="17"/>
              </w:rPr>
              <w:t>);</w:t>
            </w:r>
            <w:proofErr w:type="gramEnd"/>
          </w:p>
          <w:p w14:paraId="53CA9B75" w14:textId="77777777" w:rsidR="00F722C4" w:rsidRPr="00A16D9B" w:rsidRDefault="00F722C4" w:rsidP="00B42531">
            <w:pPr>
              <w:spacing w:after="0" w:line="240" w:lineRule="auto"/>
              <w:rPr>
                <w:rFonts w:ascii="Arial" w:hAnsi="Arial" w:cs="Arial"/>
                <w:sz w:val="17"/>
                <w:szCs w:val="17"/>
              </w:rPr>
            </w:pPr>
          </w:p>
          <w:p w14:paraId="1EBAB17F" w14:textId="77777777" w:rsidR="00F722C4" w:rsidRPr="00A16D9B" w:rsidRDefault="00F722C4" w:rsidP="00B42531">
            <w:pPr>
              <w:spacing w:after="0" w:line="240" w:lineRule="auto"/>
              <w:rPr>
                <w:rFonts w:ascii="Arial" w:hAnsi="Arial" w:cs="Arial"/>
                <w:sz w:val="17"/>
                <w:szCs w:val="17"/>
              </w:rPr>
            </w:pPr>
          </w:p>
          <w:p w14:paraId="7B380E61"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Average: At least 75% admitted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C96C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12,210 </w:t>
            </w:r>
          </w:p>
          <w:p w14:paraId="1C8012CD"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28%</w:t>
            </w:r>
          </w:p>
          <w:p w14:paraId="785E0E26"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PWD 3%</w:t>
            </w:r>
          </w:p>
          <w:p w14:paraId="4B51B32D"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Ethnic 2%</w:t>
            </w:r>
          </w:p>
          <w:p w14:paraId="1853AA6E"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67% admitted</w:t>
            </w:r>
          </w:p>
          <w:p w14:paraId="5CBDF2B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50528"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D5F5"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a. Career guidance is provided to prospective youth with information on the potential trades and their job prospects.</w:t>
            </w:r>
          </w:p>
          <w:p w14:paraId="01E3C663" w14:textId="77777777" w:rsidR="00F722C4" w:rsidRPr="00A16D9B" w:rsidRDefault="00F722C4" w:rsidP="00B42531">
            <w:pPr>
              <w:spacing w:after="0" w:line="240" w:lineRule="auto"/>
              <w:rPr>
                <w:rFonts w:ascii="Arial" w:hAnsi="Arial" w:cs="Arial"/>
                <w:sz w:val="17"/>
                <w:szCs w:val="17"/>
              </w:rPr>
            </w:pPr>
          </w:p>
          <w:p w14:paraId="1A3E8827"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b. In the 4</w:t>
            </w:r>
            <w:r w:rsidRPr="00A16D9B">
              <w:rPr>
                <w:rFonts w:ascii="Arial" w:hAnsi="Arial" w:cs="Arial"/>
                <w:sz w:val="17"/>
                <w:szCs w:val="17"/>
                <w:vertAlign w:val="superscript"/>
              </w:rPr>
              <w:t>th</w:t>
            </w:r>
            <w:r w:rsidRPr="00A16D9B">
              <w:rPr>
                <w:rFonts w:ascii="Arial" w:hAnsi="Arial" w:cs="Arial"/>
                <w:sz w:val="17"/>
                <w:szCs w:val="17"/>
              </w:rPr>
              <w:t xml:space="preserve"> milestone, 667 students will receive career guidance which will start from December 2021 and continues till mid-January 2022.</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9FEE2"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p>
        </w:tc>
      </w:tr>
      <w:tr w:rsidR="00F722C4" w:rsidRPr="00FE3637" w14:paraId="64A38140" w14:textId="77777777" w:rsidTr="00B42531">
        <w:trPr>
          <w:trHeight w:val="70"/>
        </w:trPr>
        <w:tc>
          <w:tcPr>
            <w:tcW w:w="9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52E65" w14:textId="77777777" w:rsidR="00F722C4" w:rsidRPr="00FE3637" w:rsidRDefault="00F722C4" w:rsidP="00B42531">
            <w:pPr>
              <w:spacing w:after="0" w:line="70" w:lineRule="atLeast"/>
              <w:jc w:val="center"/>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1C09D" w14:textId="77777777" w:rsidR="00F722C4" w:rsidRPr="00A16D9B" w:rsidRDefault="00F722C4" w:rsidP="00B42531">
            <w:pPr>
              <w:spacing w:after="0" w:line="70" w:lineRule="atLeast"/>
              <w:rPr>
                <w:rFonts w:ascii="Arial" w:hAnsi="Arial" w:cs="Arial"/>
                <w:sz w:val="17"/>
                <w:szCs w:val="17"/>
              </w:rPr>
            </w:pPr>
            <w:r w:rsidRPr="00A16D9B">
              <w:rPr>
                <w:rFonts w:ascii="Arial" w:hAnsi="Arial" w:cs="Arial"/>
                <w:sz w:val="17"/>
                <w:szCs w:val="17"/>
              </w:rPr>
              <w:t>3.4. Number of employers supporting quality, relevance, effectiveness of TVET and employment in UCEP Bangladesh Programs</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744C3"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1,413</w:t>
            </w:r>
          </w:p>
          <w:p w14:paraId="3235E540" w14:textId="77777777" w:rsidR="00F722C4" w:rsidRPr="00A16D9B" w:rsidRDefault="00F722C4" w:rsidP="00B42531">
            <w:pPr>
              <w:spacing w:after="0" w:line="240" w:lineRule="auto"/>
              <w:rPr>
                <w:rFonts w:ascii="Arial" w:hAnsi="Arial" w:cs="Arial"/>
                <w:sz w:val="17"/>
                <w:szCs w:val="17"/>
              </w:rPr>
            </w:pPr>
          </w:p>
          <w:p w14:paraId="58A89E1E" w14:textId="77777777" w:rsidR="00F722C4" w:rsidRPr="00A16D9B" w:rsidRDefault="00F722C4" w:rsidP="00B42531">
            <w:pPr>
              <w:spacing w:after="0" w:line="240" w:lineRule="auto"/>
              <w:rPr>
                <w:rFonts w:ascii="Arial" w:hAnsi="Arial" w:cs="Arial"/>
                <w:sz w:val="17"/>
                <w:szCs w:val="17"/>
              </w:rPr>
            </w:pPr>
          </w:p>
          <w:p w14:paraId="57C6C4E1"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15%)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BDFB9"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200</w:t>
            </w:r>
          </w:p>
          <w:p w14:paraId="4E42C34D" w14:textId="77777777" w:rsidR="00F722C4" w:rsidRPr="00A16D9B" w:rsidRDefault="00F722C4" w:rsidP="00B42531">
            <w:pPr>
              <w:spacing w:after="0" w:line="240" w:lineRule="auto"/>
              <w:rPr>
                <w:rFonts w:ascii="Arial" w:hAnsi="Arial" w:cs="Arial"/>
                <w:sz w:val="17"/>
                <w:szCs w:val="17"/>
              </w:rPr>
            </w:pPr>
          </w:p>
          <w:p w14:paraId="724B4DFE" w14:textId="77777777" w:rsidR="00F722C4" w:rsidRPr="00A16D9B" w:rsidRDefault="00F722C4" w:rsidP="00B42531">
            <w:pPr>
              <w:spacing w:after="0" w:line="240" w:lineRule="auto"/>
              <w:rPr>
                <w:rFonts w:ascii="Arial" w:hAnsi="Arial" w:cs="Arial"/>
                <w:sz w:val="17"/>
                <w:szCs w:val="17"/>
              </w:rPr>
            </w:pPr>
          </w:p>
          <w:p w14:paraId="4DFBEE20"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18%)</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B2E58"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423</w:t>
            </w:r>
          </w:p>
          <w:p w14:paraId="5D5DD55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14%)</w:t>
            </w:r>
          </w:p>
          <w:p w14:paraId="73CD34C0"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B006"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250</w:t>
            </w:r>
          </w:p>
          <w:p w14:paraId="65069CD6" w14:textId="77777777" w:rsidR="00F722C4" w:rsidRPr="00A16D9B" w:rsidRDefault="00F722C4" w:rsidP="00B42531">
            <w:pPr>
              <w:spacing w:after="0" w:line="240" w:lineRule="auto"/>
              <w:rPr>
                <w:rFonts w:ascii="Arial" w:hAnsi="Arial" w:cs="Arial"/>
                <w:sz w:val="17"/>
                <w:szCs w:val="17"/>
              </w:rPr>
            </w:pPr>
          </w:p>
          <w:p w14:paraId="49BBA298" w14:textId="77777777" w:rsidR="00F722C4" w:rsidRPr="00A16D9B" w:rsidRDefault="00F722C4" w:rsidP="00B42531">
            <w:pPr>
              <w:spacing w:after="0" w:line="240" w:lineRule="auto"/>
              <w:rPr>
                <w:rFonts w:ascii="Arial" w:hAnsi="Arial" w:cs="Arial"/>
                <w:sz w:val="17"/>
                <w:szCs w:val="17"/>
              </w:rPr>
            </w:pPr>
          </w:p>
          <w:p w14:paraId="3E598DCA"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20%)</w:t>
            </w:r>
          </w:p>
          <w:p w14:paraId="0CA15FCB"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4A75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769</w:t>
            </w:r>
          </w:p>
          <w:p w14:paraId="4FF3AD96"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19%)</w:t>
            </w:r>
          </w:p>
          <w:p w14:paraId="5257213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13C80"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200</w:t>
            </w:r>
          </w:p>
          <w:p w14:paraId="0B9AE354" w14:textId="77777777" w:rsidR="00F722C4" w:rsidRPr="00A16D9B" w:rsidRDefault="00F722C4" w:rsidP="00B42531">
            <w:pPr>
              <w:spacing w:after="0" w:line="240" w:lineRule="auto"/>
              <w:rPr>
                <w:rFonts w:ascii="Arial" w:hAnsi="Arial" w:cs="Arial"/>
                <w:sz w:val="17"/>
                <w:szCs w:val="17"/>
              </w:rPr>
            </w:pPr>
          </w:p>
          <w:p w14:paraId="500FC57D" w14:textId="77777777" w:rsidR="00F722C4" w:rsidRPr="00A16D9B" w:rsidRDefault="00F722C4" w:rsidP="00B42531">
            <w:pPr>
              <w:spacing w:after="0" w:line="240" w:lineRule="auto"/>
              <w:rPr>
                <w:rFonts w:ascii="Arial" w:hAnsi="Arial" w:cs="Arial"/>
                <w:sz w:val="17"/>
                <w:szCs w:val="17"/>
              </w:rPr>
            </w:pPr>
          </w:p>
          <w:p w14:paraId="08181A31"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16BB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F3CB9"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Total (Max): 250</w:t>
            </w:r>
          </w:p>
          <w:p w14:paraId="50498A34" w14:textId="77777777" w:rsidR="00F722C4" w:rsidRPr="00A16D9B" w:rsidRDefault="00F722C4" w:rsidP="00B42531">
            <w:pPr>
              <w:spacing w:after="0" w:line="240" w:lineRule="auto"/>
              <w:rPr>
                <w:rFonts w:ascii="Arial" w:hAnsi="Arial" w:cs="Arial"/>
                <w:sz w:val="17"/>
                <w:szCs w:val="17"/>
              </w:rPr>
            </w:pPr>
          </w:p>
          <w:p w14:paraId="3047D69E"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2A3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1,192 Female 17%</w:t>
            </w:r>
          </w:p>
          <w:p w14:paraId="7ABC5584"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9A03E" w14:textId="77777777" w:rsidR="00F722C4" w:rsidRPr="00A16D9B" w:rsidRDefault="00F722C4" w:rsidP="00B42531">
            <w:pPr>
              <w:spacing w:after="0" w:line="70" w:lineRule="atLeast"/>
              <w:jc w:val="center"/>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52498"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9AC4A"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p>
        </w:tc>
      </w:tr>
      <w:tr w:rsidR="00F722C4" w:rsidRPr="00FE3637" w14:paraId="096B446A"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6FA26371" w14:textId="77777777" w:rsidR="00F722C4" w:rsidRPr="00FE3637" w:rsidRDefault="00F722C4" w:rsidP="00B42531">
            <w:pPr>
              <w:spacing w:after="0" w:line="70" w:lineRule="atLeast"/>
              <w:jc w:val="center"/>
              <w:rPr>
                <w:rFonts w:ascii="Arial" w:hAnsi="Arial" w:cs="Arial"/>
                <w:b/>
                <w:bCs/>
                <w:sz w:val="17"/>
                <w:szCs w:val="17"/>
              </w:rPr>
            </w:pPr>
            <w:r w:rsidRPr="00FE3637">
              <w:rPr>
                <w:rFonts w:ascii="Arial" w:hAnsi="Arial" w:cs="Arial"/>
                <w:b/>
                <w:bCs/>
                <w:sz w:val="17"/>
                <w:szCs w:val="17"/>
              </w:rPr>
              <w:t>OUTPUT 4</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43CDD52B" w14:textId="77777777" w:rsidR="00F722C4" w:rsidRPr="00FE3637" w:rsidRDefault="00F722C4" w:rsidP="00B42531">
            <w:pPr>
              <w:spacing w:after="0" w:line="70" w:lineRule="atLeast"/>
              <w:jc w:val="center"/>
              <w:rPr>
                <w:rFonts w:ascii="Arial" w:hAnsi="Arial" w:cs="Arial"/>
                <w:b/>
                <w:bCs/>
                <w:sz w:val="17"/>
                <w:szCs w:val="17"/>
              </w:rPr>
            </w:pPr>
            <w:r w:rsidRPr="00FE3637">
              <w:rPr>
                <w:rFonts w:ascii="Arial" w:hAnsi="Arial" w:cs="Arial"/>
                <w:b/>
                <w:bCs/>
                <w:sz w:val="17"/>
                <w:szCs w:val="17"/>
              </w:rPr>
              <w:t>Output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A77BAD9"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E47E3B5"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56F77E87"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FBDF0E9"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64CFFBC0"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19F9DE2D"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21CD2DA1"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75C45B0"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Total Mar</w:t>
            </w:r>
            <w:r w:rsidRPr="00FE3637">
              <w:rPr>
                <w:rFonts w:ascii="Arial" w:eastAsia="Times New Roman" w:hAnsi="Arial" w:cs="Arial"/>
                <w:b/>
                <w:bCs/>
                <w:color w:val="000000"/>
                <w:sz w:val="17"/>
                <w:szCs w:val="17"/>
                <w:lang w:eastAsia="en-GB"/>
              </w:rPr>
              <w:t>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09EA66BA"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Total Achievement: 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073B5BB"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20F7756"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5662051E" w14:textId="77777777" w:rsidR="00F722C4" w:rsidRPr="0097238C" w:rsidRDefault="00F722C4" w:rsidP="00B42531">
            <w:pPr>
              <w:spacing w:after="0" w:line="70" w:lineRule="atLeast"/>
              <w:jc w:val="center"/>
              <w:rPr>
                <w:rFonts w:ascii="Arial" w:eastAsia="Times New Roman" w:hAnsi="Arial" w:cs="Arial"/>
                <w:b/>
                <w:bCs/>
                <w:sz w:val="18"/>
                <w:szCs w:val="18"/>
                <w:highlight w:val="yellow"/>
                <w:lang w:eastAsia="en-GB"/>
              </w:rPr>
            </w:pPr>
            <w:r w:rsidRPr="0097238C">
              <w:rPr>
                <w:rFonts w:ascii="Arial" w:eastAsia="Times New Roman" w:hAnsi="Arial" w:cs="Arial"/>
                <w:b/>
                <w:bCs/>
                <w:sz w:val="18"/>
                <w:szCs w:val="18"/>
                <w:highlight w:val="yellow"/>
                <w:lang w:eastAsia="en-GB"/>
              </w:rPr>
              <w:t>Notes on Progress March 2019 - March 2021</w:t>
            </w:r>
          </w:p>
        </w:tc>
      </w:tr>
      <w:tr w:rsidR="00F722C4" w:rsidRPr="00FE3637" w14:paraId="7EE2BF02" w14:textId="77777777" w:rsidTr="00B42531">
        <w:trPr>
          <w:trHeight w:val="70"/>
        </w:trPr>
        <w:tc>
          <w:tcPr>
            <w:tcW w:w="9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2C5B4A" w14:textId="77777777" w:rsidR="00F722C4" w:rsidRPr="00A16D9B" w:rsidRDefault="00F722C4" w:rsidP="00B42531">
            <w:pPr>
              <w:spacing w:after="0" w:line="70" w:lineRule="atLeast"/>
              <w:rPr>
                <w:rFonts w:ascii="Arial" w:hAnsi="Arial" w:cs="Arial"/>
                <w:sz w:val="17"/>
                <w:szCs w:val="17"/>
              </w:rPr>
            </w:pPr>
            <w:r w:rsidRPr="00A16D9B">
              <w:rPr>
                <w:rFonts w:ascii="Arial" w:hAnsi="Arial" w:cs="Arial"/>
                <w:sz w:val="17"/>
                <w:szCs w:val="17"/>
              </w:rPr>
              <w:t>Community members engaged in activities to promote rights to education, training and employment especially of girls/women and disadvantage groups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C59" w14:textId="77777777" w:rsidR="00F722C4" w:rsidRPr="00A16D9B" w:rsidRDefault="00F722C4" w:rsidP="00B42531">
            <w:pPr>
              <w:spacing w:after="0" w:line="70" w:lineRule="atLeast"/>
              <w:rPr>
                <w:rFonts w:ascii="Arial" w:hAnsi="Arial" w:cs="Arial"/>
                <w:sz w:val="17"/>
                <w:szCs w:val="17"/>
              </w:rPr>
            </w:pPr>
            <w:r w:rsidRPr="00A16D9B">
              <w:rPr>
                <w:rFonts w:ascii="Arial" w:hAnsi="Arial" w:cs="Arial"/>
                <w:sz w:val="17"/>
                <w:szCs w:val="17"/>
              </w:rPr>
              <w:t xml:space="preserve">4.1. Number of persons attended community mobilization activities.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73C8E"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58,861</w:t>
            </w:r>
          </w:p>
          <w:p w14:paraId="746ACC3B" w14:textId="77777777" w:rsidR="00F722C4" w:rsidRPr="00A16D9B" w:rsidRDefault="00F722C4" w:rsidP="00B42531">
            <w:pPr>
              <w:spacing w:after="0" w:line="240" w:lineRule="auto"/>
              <w:rPr>
                <w:rFonts w:ascii="Arial" w:hAnsi="Arial" w:cs="Arial"/>
                <w:sz w:val="17"/>
                <w:szCs w:val="17"/>
              </w:rPr>
            </w:pPr>
          </w:p>
          <w:p w14:paraId="4029D990"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50%)</w:t>
            </w:r>
          </w:p>
          <w:p w14:paraId="208C32F8"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C1CC6"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29,032</w:t>
            </w:r>
          </w:p>
          <w:p w14:paraId="4338B91D" w14:textId="77777777" w:rsidR="00F722C4" w:rsidRPr="00A16D9B" w:rsidRDefault="00F722C4" w:rsidP="00B42531">
            <w:pPr>
              <w:spacing w:after="0" w:line="240" w:lineRule="auto"/>
              <w:rPr>
                <w:rFonts w:ascii="Arial" w:hAnsi="Arial" w:cs="Arial"/>
                <w:sz w:val="17"/>
                <w:szCs w:val="17"/>
              </w:rPr>
            </w:pPr>
          </w:p>
          <w:p w14:paraId="72225790"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50%)</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1AD6"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82,447</w:t>
            </w:r>
          </w:p>
          <w:p w14:paraId="75C0506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51%</w:t>
            </w:r>
          </w:p>
          <w:p w14:paraId="6DD9058F"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73B42"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27,860</w:t>
            </w:r>
          </w:p>
          <w:p w14:paraId="456913A4" w14:textId="77777777" w:rsidR="00F722C4" w:rsidRPr="00A16D9B" w:rsidRDefault="00F722C4" w:rsidP="00B42531">
            <w:pPr>
              <w:spacing w:after="0" w:line="240" w:lineRule="auto"/>
              <w:rPr>
                <w:rFonts w:ascii="Arial" w:hAnsi="Arial" w:cs="Arial"/>
                <w:sz w:val="17"/>
                <w:szCs w:val="17"/>
              </w:rPr>
            </w:pPr>
          </w:p>
          <w:p w14:paraId="6B234B0C"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50%)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30EB5"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28,209</w:t>
            </w:r>
          </w:p>
          <w:p w14:paraId="44581FA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53%</w:t>
            </w:r>
          </w:p>
          <w:p w14:paraId="03C23038"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87D2"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16,000</w:t>
            </w:r>
          </w:p>
          <w:p w14:paraId="342754F6" w14:textId="77777777" w:rsidR="00F722C4" w:rsidRPr="00A16D9B" w:rsidRDefault="00F722C4" w:rsidP="00B42531">
            <w:pPr>
              <w:spacing w:after="0" w:line="240" w:lineRule="auto"/>
              <w:rPr>
                <w:rFonts w:ascii="Arial" w:hAnsi="Arial" w:cs="Arial"/>
                <w:sz w:val="17"/>
                <w:szCs w:val="17"/>
              </w:rPr>
            </w:pPr>
          </w:p>
          <w:p w14:paraId="63F33AC1"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(Female 50%)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1F2B5"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3,336</w:t>
            </w:r>
          </w:p>
          <w:p w14:paraId="0268AF26" w14:textId="77777777" w:rsidR="00F722C4" w:rsidRPr="0097238C" w:rsidRDefault="00F722C4" w:rsidP="00B42531">
            <w:pPr>
              <w:spacing w:after="0" w:line="240" w:lineRule="auto"/>
              <w:rPr>
                <w:rFonts w:ascii="Arial" w:hAnsi="Arial" w:cs="Arial"/>
                <w:sz w:val="17"/>
                <w:szCs w:val="17"/>
                <w:highlight w:val="yellow"/>
              </w:rPr>
            </w:pPr>
          </w:p>
          <w:p w14:paraId="0513EA6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58%</w:t>
            </w:r>
          </w:p>
          <w:p w14:paraId="6814EBC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536A1"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Total: 74,892</w:t>
            </w:r>
          </w:p>
          <w:p w14:paraId="2E2D7BC8" w14:textId="77777777" w:rsidR="00F722C4" w:rsidRPr="00A16D9B" w:rsidRDefault="00F722C4" w:rsidP="00B42531">
            <w:pPr>
              <w:spacing w:after="0" w:line="240" w:lineRule="auto"/>
              <w:rPr>
                <w:rFonts w:ascii="Arial" w:hAnsi="Arial" w:cs="Arial"/>
                <w:sz w:val="17"/>
                <w:szCs w:val="17"/>
              </w:rPr>
            </w:pPr>
          </w:p>
          <w:p w14:paraId="21F27176"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(Female 50%)</w:t>
            </w:r>
          </w:p>
          <w:p w14:paraId="6CF7927B"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B77F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113,992 </w:t>
            </w:r>
          </w:p>
          <w:p w14:paraId="62F6EFC3"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Female 52%</w:t>
            </w:r>
          </w:p>
          <w:p w14:paraId="3658F75D"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6775E"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Engagement with community leads to more inclusive participation</w:t>
            </w:r>
          </w:p>
          <w:p w14:paraId="0EEDF6B1"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97DA" w14:textId="77777777" w:rsidR="00F722C4" w:rsidRPr="00A16D9B" w:rsidRDefault="00F722C4" w:rsidP="00B42531">
            <w:pPr>
              <w:spacing w:after="0" w:line="240" w:lineRule="auto"/>
              <w:rPr>
                <w:rFonts w:ascii="Arial" w:hAnsi="Arial" w:cs="Arial"/>
                <w:sz w:val="17"/>
                <w:szCs w:val="17"/>
              </w:rPr>
            </w:pPr>
            <w:r w:rsidRPr="00A16D9B">
              <w:rPr>
                <w:rFonts w:ascii="Arial" w:hAnsi="Arial" w:cs="Arial"/>
                <w:sz w:val="17"/>
                <w:szCs w:val="17"/>
              </w:rPr>
              <w:t>a. Community mobilization activities include parents meeting and community meeting.</w:t>
            </w:r>
          </w:p>
          <w:p w14:paraId="3C575ED6" w14:textId="77777777" w:rsidR="00F722C4" w:rsidRDefault="00F722C4" w:rsidP="00B42531">
            <w:pPr>
              <w:spacing w:after="0" w:line="70" w:lineRule="atLeast"/>
              <w:rPr>
                <w:rFonts w:ascii="Arial" w:hAnsi="Arial" w:cs="Arial"/>
                <w:sz w:val="17"/>
                <w:szCs w:val="17"/>
              </w:rPr>
            </w:pPr>
            <w:r w:rsidRPr="00A16D9B">
              <w:rPr>
                <w:rFonts w:ascii="Arial" w:hAnsi="Arial" w:cs="Arial"/>
                <w:sz w:val="17"/>
                <w:szCs w:val="17"/>
              </w:rPr>
              <w:t xml:space="preserve">b. UCEP’s experience in mobilizing communities and motivating them to participate in general and technical education has proved that to bring 1 person to UCEP’s general or technical schools, the program has to reach 4 </w:t>
            </w:r>
            <w:r w:rsidRPr="00A16D9B">
              <w:rPr>
                <w:rFonts w:ascii="Arial" w:hAnsi="Arial" w:cs="Arial"/>
                <w:sz w:val="17"/>
                <w:szCs w:val="17"/>
              </w:rPr>
              <w:lastRenderedPageBreak/>
              <w:t>persons through its community mobilization activities</w:t>
            </w:r>
          </w:p>
          <w:p w14:paraId="7EDE0D02" w14:textId="77777777" w:rsidR="00F722C4" w:rsidRDefault="00F722C4" w:rsidP="00B42531">
            <w:pPr>
              <w:spacing w:after="0" w:line="70" w:lineRule="atLeast"/>
              <w:rPr>
                <w:rFonts w:ascii="Arial" w:hAnsi="Arial" w:cs="Arial"/>
                <w:sz w:val="17"/>
                <w:szCs w:val="17"/>
              </w:rPr>
            </w:pPr>
          </w:p>
          <w:p w14:paraId="27A5FAB1"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F209C"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p>
        </w:tc>
      </w:tr>
      <w:tr w:rsidR="00F722C4" w:rsidRPr="00FE3637" w14:paraId="6EAF988A" w14:textId="77777777" w:rsidTr="00B42531">
        <w:trPr>
          <w:trHeight w:val="70"/>
        </w:trPr>
        <w:tc>
          <w:tcPr>
            <w:tcW w:w="99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C6B4B9" w14:textId="77777777" w:rsidR="00F722C4" w:rsidRPr="00FE3637" w:rsidRDefault="00F722C4" w:rsidP="00B42531">
            <w:pPr>
              <w:spacing w:after="0" w:line="70" w:lineRule="atLeast"/>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06EE" w14:textId="77777777" w:rsidR="00F722C4" w:rsidRPr="00A16D9B" w:rsidRDefault="00F722C4" w:rsidP="00B42531">
            <w:pPr>
              <w:spacing w:after="0" w:line="240" w:lineRule="auto"/>
              <w:rPr>
                <w:rFonts w:ascii="Arial" w:hAnsi="Arial" w:cs="Arial"/>
                <w:sz w:val="17"/>
                <w:szCs w:val="17"/>
                <w:lang w:val="en-AU"/>
              </w:rPr>
            </w:pPr>
            <w:r w:rsidRPr="00A16D9B">
              <w:rPr>
                <w:rFonts w:ascii="Arial" w:hAnsi="Arial" w:cs="Arial"/>
                <w:sz w:val="17"/>
                <w:szCs w:val="17"/>
              </w:rPr>
              <w:t xml:space="preserve">4.2. </w:t>
            </w:r>
            <w:r w:rsidRPr="00A16D9B">
              <w:rPr>
                <w:rFonts w:ascii="Arial" w:hAnsi="Arial" w:cs="Arial"/>
                <w:sz w:val="17"/>
                <w:szCs w:val="17"/>
                <w:lang w:val="en-AU"/>
              </w:rPr>
              <w:t>Based on the new Results based Framework, UCEP would include an output indicator in the 2</w:t>
            </w:r>
            <w:r w:rsidRPr="00A16D9B">
              <w:rPr>
                <w:rFonts w:ascii="Arial" w:hAnsi="Arial" w:cs="Arial"/>
                <w:sz w:val="17"/>
                <w:szCs w:val="17"/>
                <w:vertAlign w:val="superscript"/>
                <w:lang w:val="en-AU"/>
              </w:rPr>
              <w:t>nd</w:t>
            </w:r>
            <w:r w:rsidRPr="00A16D9B">
              <w:rPr>
                <w:rFonts w:ascii="Arial" w:hAnsi="Arial" w:cs="Arial"/>
                <w:sz w:val="17"/>
                <w:szCs w:val="17"/>
                <w:lang w:val="en-AU"/>
              </w:rPr>
              <w:t xml:space="preserve"> year to measure the effectiveness of the Child Women Rights Advocacy (CWRA) activities.</w:t>
            </w:r>
          </w:p>
          <w:p w14:paraId="0EE6BD9E" w14:textId="77777777" w:rsidR="00F722C4" w:rsidRPr="00A16D9B" w:rsidRDefault="00F722C4" w:rsidP="00B42531">
            <w:pPr>
              <w:spacing w:after="0" w:line="70" w:lineRule="atLeast"/>
              <w:rPr>
                <w:rFonts w:ascii="Arial" w:hAnsi="Arial" w:cs="Arial"/>
                <w:sz w:val="17"/>
                <w:szCs w:val="17"/>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51244"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NA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A998F"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NA</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018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hAnsi="Arial" w:cs="Arial"/>
                <w:sz w:val="17"/>
                <w:szCs w:val="17"/>
                <w:highlight w:val="yellow"/>
              </w:rPr>
              <w:t>NA</w:t>
            </w: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83C3"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TBD</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97C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Pr>
                <w:rFonts w:ascii="Arial" w:hAnsi="Arial" w:cs="Arial"/>
                <w:sz w:val="17"/>
                <w:szCs w:val="17"/>
                <w:highlight w:val="yellow"/>
              </w:rPr>
              <w:t>W</w:t>
            </w:r>
            <w:r w:rsidRPr="0097238C">
              <w:rPr>
                <w:rFonts w:ascii="Arial" w:hAnsi="Arial" w:cs="Arial"/>
                <w:sz w:val="17"/>
                <w:szCs w:val="17"/>
                <w:highlight w:val="yellow"/>
              </w:rPr>
              <w:t>e have proposed 3 different indicators and submitted to DFAT in last year and waiting for endorsement</w:t>
            </w:r>
            <w:r>
              <w:rPr>
                <w:rFonts w:ascii="Arial" w:hAnsi="Arial" w:cs="Arial"/>
                <w:sz w:val="17"/>
                <w:szCs w:val="17"/>
                <w:highlight w:val="yellow"/>
              </w:rPr>
              <w:t xml:space="preserve"> as part of the MTR.</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A48CB"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7609E" w14:textId="77777777" w:rsidR="00F722C4" w:rsidRPr="0097238C" w:rsidRDefault="00F722C4" w:rsidP="00B42531">
            <w:pPr>
              <w:spacing w:after="0" w:line="70" w:lineRule="atLeast"/>
              <w:rPr>
                <w:rFonts w:ascii="Arial" w:eastAsia="Times New Roman" w:hAnsi="Arial" w:cs="Arial"/>
                <w:b/>
                <w:bCs/>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29B8A"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C6A4" w14:textId="77777777" w:rsidR="00F722C4" w:rsidRPr="0097238C" w:rsidRDefault="00F722C4" w:rsidP="00B42531">
            <w:pPr>
              <w:spacing w:after="0" w:line="70" w:lineRule="atLeast"/>
              <w:rPr>
                <w:rFonts w:ascii="Arial" w:eastAsia="Times New Roman" w:hAnsi="Arial" w:cs="Arial"/>
                <w:b/>
                <w:bCs/>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23C53"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E0FF36"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BAA42"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p>
        </w:tc>
      </w:tr>
      <w:tr w:rsidR="00F722C4" w:rsidRPr="00FE3637" w14:paraId="5EC25CDA" w14:textId="77777777" w:rsidTr="00B42531">
        <w:trPr>
          <w:trHeight w:val="70"/>
        </w:trPr>
        <w:tc>
          <w:tcPr>
            <w:tcW w:w="9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BDBEB" w14:textId="77777777" w:rsidR="00F722C4" w:rsidRPr="00FE3637" w:rsidRDefault="00F722C4" w:rsidP="00B42531">
            <w:pPr>
              <w:spacing w:after="0" w:line="70" w:lineRule="atLeast"/>
              <w:rPr>
                <w:rFonts w:ascii="Arial" w:hAnsi="Arial" w:cs="Arial"/>
                <w:b/>
                <w:bCs/>
                <w:sz w:val="17"/>
                <w:szCs w:val="17"/>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0B4E3" w14:textId="77777777" w:rsidR="00F722C4" w:rsidRPr="00A16D9B" w:rsidRDefault="00F722C4" w:rsidP="00B42531">
            <w:pPr>
              <w:spacing w:after="0" w:line="70" w:lineRule="atLeast"/>
              <w:rPr>
                <w:rFonts w:ascii="Arial" w:hAnsi="Arial" w:cs="Arial"/>
                <w:sz w:val="17"/>
                <w:szCs w:val="17"/>
              </w:rPr>
            </w:pPr>
            <w:r w:rsidRPr="00A16D9B">
              <w:rPr>
                <w:rFonts w:ascii="Arial" w:hAnsi="Arial" w:cs="Arial"/>
                <w:sz w:val="17"/>
                <w:szCs w:val="17"/>
              </w:rPr>
              <w:t>4.3. Strategic partnerships built (new) and continued at community level</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86599"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47</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E5F19"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5</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3049E" w14:textId="77777777" w:rsidR="00F722C4" w:rsidRPr="0097238C" w:rsidRDefault="00F722C4" w:rsidP="00B42531">
            <w:pPr>
              <w:spacing w:after="0" w:line="240" w:lineRule="auto"/>
              <w:rPr>
                <w:rFonts w:ascii="Arial" w:hAnsi="Arial" w:cs="Arial"/>
                <w:sz w:val="17"/>
                <w:szCs w:val="17"/>
                <w:highlight w:val="yellow"/>
              </w:rPr>
            </w:pPr>
            <w:r w:rsidRPr="00500BE0">
              <w:rPr>
                <w:rFonts w:ascii="Arial" w:hAnsi="Arial" w:cs="Arial"/>
                <w:sz w:val="17"/>
                <w:szCs w:val="17"/>
                <w:highlight w:val="yellow"/>
              </w:rPr>
              <w:t>6</w:t>
            </w:r>
            <w:r>
              <w:rPr>
                <w:rFonts w:ascii="Arial" w:hAnsi="Arial" w:cs="Arial"/>
                <w:sz w:val="17"/>
                <w:szCs w:val="17"/>
                <w:highlight w:val="yellow"/>
              </w:rPr>
              <w:t xml:space="preserve"> </w:t>
            </w:r>
            <w:r w:rsidRPr="00644874">
              <w:rPr>
                <w:rFonts w:ascii="Arial" w:hAnsi="Arial" w:cs="Arial"/>
                <w:sz w:val="17"/>
                <w:szCs w:val="17"/>
                <w:highlight w:val="yellow"/>
              </w:rPr>
              <w:t>new</w:t>
            </w:r>
            <w:r>
              <w:rPr>
                <w:rFonts w:ascii="Arial" w:hAnsi="Arial" w:cs="Arial"/>
                <w:sz w:val="17"/>
                <w:szCs w:val="17"/>
                <w:highlight w:val="yellow"/>
              </w:rPr>
              <w:t xml:space="preserve"> </w:t>
            </w:r>
            <w:r w:rsidRPr="0097238C">
              <w:rPr>
                <w:rFonts w:ascii="Arial" w:hAnsi="Arial" w:cs="Arial"/>
                <w:sz w:val="17"/>
                <w:szCs w:val="17"/>
                <w:highlight w:val="yellow"/>
              </w:rPr>
              <w:t>Partnerships under QuEST project</w:t>
            </w:r>
          </w:p>
          <w:p w14:paraId="2F251221" w14:textId="77777777" w:rsidR="00F722C4" w:rsidRPr="0097238C" w:rsidRDefault="00F722C4" w:rsidP="00B42531">
            <w:pPr>
              <w:spacing w:after="0" w:line="240" w:lineRule="auto"/>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54D70"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10</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8862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11 </w:t>
            </w:r>
            <w:r>
              <w:rPr>
                <w:rFonts w:ascii="Arial" w:hAnsi="Arial" w:cs="Arial"/>
                <w:sz w:val="17"/>
                <w:szCs w:val="17"/>
                <w:highlight w:val="yellow"/>
              </w:rPr>
              <w:t xml:space="preserve">new </w:t>
            </w:r>
            <w:r w:rsidRPr="0097238C">
              <w:rPr>
                <w:rFonts w:ascii="Arial" w:hAnsi="Arial" w:cs="Arial"/>
                <w:sz w:val="17"/>
                <w:szCs w:val="17"/>
                <w:highlight w:val="yellow"/>
              </w:rPr>
              <w:t>Partnerships under QuEST project</w:t>
            </w:r>
          </w:p>
          <w:p w14:paraId="6A702092" w14:textId="77777777" w:rsidR="00F722C4" w:rsidRDefault="00F722C4" w:rsidP="00B42531">
            <w:pPr>
              <w:spacing w:after="0" w:line="240" w:lineRule="auto"/>
              <w:rPr>
                <w:rFonts w:ascii="Arial" w:hAnsi="Arial" w:cs="Arial"/>
                <w:sz w:val="17"/>
                <w:szCs w:val="17"/>
                <w:highlight w:val="yellow"/>
              </w:rPr>
            </w:pPr>
          </w:p>
          <w:p w14:paraId="6A9E7207" w14:textId="77777777" w:rsidR="00F722C4" w:rsidRPr="0097238C" w:rsidRDefault="00F722C4" w:rsidP="00B42531">
            <w:pPr>
              <w:spacing w:after="0" w:line="240" w:lineRule="auto"/>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7372"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ED4C0"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12 </w:t>
            </w:r>
          </w:p>
          <w:p w14:paraId="10D498A7" w14:textId="77777777" w:rsidR="00F722C4"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 xml:space="preserve">(01 new Strategic partnership </w:t>
            </w:r>
            <w:proofErr w:type="gramStart"/>
            <w:r w:rsidRPr="0097238C">
              <w:rPr>
                <w:rFonts w:ascii="Arial" w:hAnsi="Arial" w:cs="Arial"/>
                <w:sz w:val="17"/>
                <w:szCs w:val="17"/>
                <w:highlight w:val="yellow"/>
              </w:rPr>
              <w:t xml:space="preserve">developed)   </w:t>
            </w:r>
            <w:proofErr w:type="gramEnd"/>
            <w:r w:rsidRPr="0097238C">
              <w:rPr>
                <w:rFonts w:ascii="Arial" w:hAnsi="Arial" w:cs="Arial"/>
                <w:sz w:val="17"/>
                <w:szCs w:val="17"/>
                <w:highlight w:val="yellow"/>
              </w:rPr>
              <w:t xml:space="preserve">       11 continued from previous year</w:t>
            </w:r>
          </w:p>
          <w:p w14:paraId="46F0FC69" w14:textId="77777777" w:rsidR="002836C5" w:rsidRDefault="002836C5" w:rsidP="00B42531">
            <w:pPr>
              <w:spacing w:after="0" w:line="240" w:lineRule="auto"/>
              <w:rPr>
                <w:rFonts w:ascii="Arial" w:hAnsi="Arial" w:cs="Arial"/>
                <w:sz w:val="17"/>
                <w:szCs w:val="17"/>
                <w:highlight w:val="yellow"/>
              </w:rPr>
            </w:pPr>
          </w:p>
          <w:p w14:paraId="26101566" w14:textId="77777777" w:rsidR="002836C5" w:rsidRPr="0097238C" w:rsidRDefault="002836C5" w:rsidP="00B42531">
            <w:pPr>
              <w:spacing w:after="0" w:line="240" w:lineRule="auto"/>
              <w:rPr>
                <w:rFonts w:ascii="Arial" w:hAnsi="Arial" w:cs="Arial"/>
                <w:sz w:val="17"/>
                <w:szCs w:val="17"/>
                <w:highlight w:val="yellow"/>
              </w:rPr>
            </w:pPr>
          </w:p>
          <w:p w14:paraId="5211A7F2" w14:textId="77777777" w:rsidR="00F722C4" w:rsidRPr="00C77EDF" w:rsidRDefault="00F722C4" w:rsidP="00B42531">
            <w:pPr>
              <w:spacing w:after="0" w:line="240" w:lineRule="auto"/>
              <w:rPr>
                <w:rFonts w:ascii="Arial" w:hAnsi="Arial" w:cs="Arial"/>
                <w:sz w:val="17"/>
                <w:szCs w:val="17"/>
                <w:highlight w:val="green"/>
              </w:rPr>
            </w:pPr>
          </w:p>
          <w:p w14:paraId="0A64CA1B" w14:textId="77777777" w:rsidR="00F722C4" w:rsidRPr="0097238C" w:rsidRDefault="00F722C4" w:rsidP="00B42531">
            <w:pPr>
              <w:spacing w:after="0" w:line="240" w:lineRule="auto"/>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A2375"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lastRenderedPageBreak/>
              <w:t>Total (Max): 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1B7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12</w:t>
            </w:r>
          </w:p>
          <w:p w14:paraId="056C930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0FFE8" w14:textId="77777777" w:rsidR="00F722C4" w:rsidRPr="00A16D9B"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64000" w14:textId="77777777" w:rsidR="00F722C4" w:rsidRPr="00A16D9B" w:rsidRDefault="00F722C4" w:rsidP="00B42531">
            <w:pPr>
              <w:spacing w:after="0" w:line="70" w:lineRule="atLeast"/>
              <w:rPr>
                <w:rFonts w:ascii="Arial" w:eastAsia="Times New Roman" w:hAnsi="Arial" w:cs="Arial"/>
                <w:color w:val="000000"/>
                <w:sz w:val="17"/>
                <w:szCs w:val="17"/>
                <w:lang w:eastAsia="en-GB"/>
              </w:rPr>
            </w:pPr>
            <w:r w:rsidRPr="00A16D9B">
              <w:rPr>
                <w:rFonts w:ascii="Arial" w:hAnsi="Arial" w:cs="Arial"/>
                <w:sz w:val="17"/>
                <w:szCs w:val="17"/>
              </w:rPr>
              <w:t>47 partnerships in baseline from the YES4Growth project. Through the QuEST project, 15 more partnerships will be built.</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F5DF"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p>
        </w:tc>
      </w:tr>
      <w:tr w:rsidR="00F722C4" w:rsidRPr="00FE3637" w14:paraId="21720E25" w14:textId="77777777" w:rsidTr="00B42531">
        <w:trPr>
          <w:trHeight w:val="70"/>
        </w:trPr>
        <w:tc>
          <w:tcPr>
            <w:tcW w:w="990"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6171062A"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hAnsi="Arial" w:cs="Arial"/>
                <w:b/>
                <w:bCs/>
                <w:sz w:val="17"/>
                <w:szCs w:val="17"/>
              </w:rPr>
              <w:t>OUTPUT 5</w:t>
            </w:r>
          </w:p>
        </w:tc>
        <w:tc>
          <w:tcPr>
            <w:tcW w:w="1080"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48065379"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hAnsi="Arial" w:cs="Arial"/>
                <w:b/>
                <w:bCs/>
                <w:sz w:val="17"/>
                <w:szCs w:val="17"/>
              </w:rPr>
              <w:t>Output Indicator</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5BD171C"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Baseline: 2018</w:t>
            </w:r>
          </w:p>
        </w:tc>
        <w:tc>
          <w:tcPr>
            <w:tcW w:w="117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22C51F5"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1: 2019 (Mar-Dec)</w:t>
            </w:r>
          </w:p>
        </w:tc>
        <w:tc>
          <w:tcPr>
            <w:tcW w:w="120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6950F41A"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w:t>
            </w:r>
            <w:r>
              <w:rPr>
                <w:rFonts w:ascii="Arial" w:eastAsia="Times New Roman" w:hAnsi="Arial" w:cs="Arial"/>
                <w:b/>
                <w:bCs/>
                <w:color w:val="000000"/>
                <w:sz w:val="17"/>
                <w:szCs w:val="17"/>
                <w:highlight w:val="yellow"/>
                <w:lang w:eastAsia="en-GB"/>
              </w:rPr>
              <w:t xml:space="preserve"> </w:t>
            </w:r>
            <w:proofErr w:type="spellStart"/>
            <w:r w:rsidRPr="0097238C">
              <w:rPr>
                <w:rFonts w:ascii="Arial" w:eastAsia="Times New Roman" w:hAnsi="Arial" w:cs="Arial"/>
                <w:b/>
                <w:bCs/>
                <w:color w:val="000000"/>
                <w:sz w:val="17"/>
                <w:szCs w:val="17"/>
                <w:highlight w:val="yellow"/>
                <w:lang w:eastAsia="en-GB"/>
              </w:rPr>
              <w:t>ment</w:t>
            </w:r>
            <w:proofErr w:type="spellEnd"/>
            <w:r w:rsidRPr="0097238C">
              <w:rPr>
                <w:rFonts w:ascii="Arial" w:eastAsia="Times New Roman" w:hAnsi="Arial" w:cs="Arial"/>
                <w:b/>
                <w:bCs/>
                <w:color w:val="000000"/>
                <w:sz w:val="17"/>
                <w:szCs w:val="17"/>
                <w:highlight w:val="yellow"/>
                <w:lang w:eastAsia="en-GB"/>
              </w:rPr>
              <w:t xml:space="preserve"> 1: 2019</w:t>
            </w:r>
          </w:p>
        </w:tc>
        <w:tc>
          <w:tcPr>
            <w:tcW w:w="104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1B169F4"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2: 2020 (Jan-Dec)</w:t>
            </w:r>
          </w:p>
        </w:tc>
        <w:tc>
          <w:tcPr>
            <w:tcW w:w="99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6E3A8DAE"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2: 2020</w:t>
            </w:r>
          </w:p>
        </w:tc>
        <w:tc>
          <w:tcPr>
            <w:tcW w:w="1080"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575A3675"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Milestone 3: 2021 (Jan-Dec)</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3AE81639"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Achievement 3: Q1 (Jan-Mar2021)</w:t>
            </w:r>
          </w:p>
        </w:tc>
        <w:tc>
          <w:tcPr>
            <w:tcW w:w="9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4A95BE0"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Total Mar</w:t>
            </w:r>
            <w:r w:rsidRPr="00FE3637">
              <w:rPr>
                <w:rFonts w:ascii="Arial" w:eastAsia="Times New Roman" w:hAnsi="Arial" w:cs="Arial"/>
                <w:b/>
                <w:bCs/>
                <w:color w:val="000000"/>
                <w:sz w:val="17"/>
                <w:szCs w:val="17"/>
                <w:lang w:eastAsia="en-GB"/>
              </w:rPr>
              <w:t>19 - Jun'22</w:t>
            </w:r>
          </w:p>
        </w:tc>
        <w:tc>
          <w:tcPr>
            <w:tcW w:w="992"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tcPr>
          <w:p w14:paraId="2036920B" w14:textId="77777777" w:rsidR="00F722C4" w:rsidRPr="0097238C" w:rsidRDefault="00F722C4" w:rsidP="00B42531">
            <w:pPr>
              <w:spacing w:after="0" w:line="70" w:lineRule="atLeast"/>
              <w:jc w:val="center"/>
              <w:rPr>
                <w:rFonts w:ascii="Arial" w:eastAsia="Times New Roman" w:hAnsi="Arial" w:cs="Arial"/>
                <w:b/>
                <w:bCs/>
                <w:color w:val="000000"/>
                <w:sz w:val="17"/>
                <w:szCs w:val="17"/>
                <w:highlight w:val="yellow"/>
                <w:lang w:eastAsia="en-GB"/>
              </w:rPr>
            </w:pPr>
            <w:r w:rsidRPr="0097238C">
              <w:rPr>
                <w:rFonts w:ascii="Arial" w:eastAsia="Times New Roman" w:hAnsi="Arial" w:cs="Arial"/>
                <w:b/>
                <w:bCs/>
                <w:color w:val="000000"/>
                <w:sz w:val="17"/>
                <w:szCs w:val="17"/>
                <w:highlight w:val="yellow"/>
                <w:lang w:eastAsia="en-GB"/>
              </w:rPr>
              <w:t>Total Achievement: Mar19-Mar’21</w:t>
            </w:r>
          </w:p>
        </w:tc>
        <w:tc>
          <w:tcPr>
            <w:tcW w:w="1134"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88D7899"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Assumptions</w:t>
            </w:r>
          </w:p>
        </w:tc>
        <w:tc>
          <w:tcPr>
            <w:tcW w:w="133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6588629" w14:textId="77777777" w:rsidR="00F722C4" w:rsidRPr="00FE3637" w:rsidRDefault="00F722C4" w:rsidP="00B42531">
            <w:pPr>
              <w:spacing w:after="0" w:line="70" w:lineRule="atLeast"/>
              <w:jc w:val="center"/>
              <w:rPr>
                <w:rFonts w:ascii="Arial" w:eastAsia="Times New Roman" w:hAnsi="Arial" w:cs="Arial"/>
                <w:b/>
                <w:bCs/>
                <w:color w:val="000000"/>
                <w:sz w:val="17"/>
                <w:szCs w:val="17"/>
                <w:lang w:eastAsia="en-GB"/>
              </w:rPr>
            </w:pPr>
            <w:r w:rsidRPr="00FE3637">
              <w:rPr>
                <w:rFonts w:ascii="Arial" w:eastAsia="Times New Roman" w:hAnsi="Arial" w:cs="Arial"/>
                <w:b/>
                <w:bCs/>
                <w:color w:val="000000"/>
                <w:sz w:val="17"/>
                <w:szCs w:val="17"/>
                <w:lang w:eastAsia="en-GB"/>
              </w:rPr>
              <w:t>Remarks</w:t>
            </w:r>
          </w:p>
        </w:tc>
        <w:tc>
          <w:tcPr>
            <w:tcW w:w="1440"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5D1FA10B" w14:textId="77777777" w:rsidR="00F722C4" w:rsidRPr="0097238C" w:rsidRDefault="00F722C4" w:rsidP="00B42531">
            <w:pPr>
              <w:spacing w:after="0" w:line="70" w:lineRule="atLeast"/>
              <w:jc w:val="center"/>
              <w:rPr>
                <w:rFonts w:ascii="Arial" w:eastAsia="Times New Roman" w:hAnsi="Arial" w:cs="Arial"/>
                <w:b/>
                <w:bCs/>
                <w:sz w:val="17"/>
                <w:szCs w:val="17"/>
                <w:highlight w:val="yellow"/>
                <w:lang w:eastAsia="en-GB"/>
              </w:rPr>
            </w:pPr>
            <w:r w:rsidRPr="0097238C">
              <w:rPr>
                <w:rFonts w:ascii="Arial" w:eastAsia="Times New Roman" w:hAnsi="Arial" w:cs="Arial"/>
                <w:b/>
                <w:bCs/>
                <w:sz w:val="18"/>
                <w:szCs w:val="18"/>
                <w:highlight w:val="yellow"/>
                <w:lang w:eastAsia="en-GB"/>
              </w:rPr>
              <w:t>Notes on Progress March 2019 - March 2021</w:t>
            </w:r>
          </w:p>
        </w:tc>
      </w:tr>
      <w:tr w:rsidR="00F722C4" w:rsidRPr="00FE3637" w14:paraId="49FD78C2" w14:textId="77777777" w:rsidTr="00B42531">
        <w:trPr>
          <w:trHeight w:val="70"/>
        </w:trPr>
        <w:tc>
          <w:tcPr>
            <w:tcW w:w="99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95718B" w14:textId="77777777" w:rsidR="00F722C4" w:rsidRPr="00267949" w:rsidRDefault="00F722C4" w:rsidP="00B42531">
            <w:pPr>
              <w:spacing w:after="0" w:line="70" w:lineRule="atLeast"/>
              <w:rPr>
                <w:rFonts w:ascii="Arial" w:eastAsia="Times New Roman" w:hAnsi="Arial" w:cs="Arial"/>
                <w:color w:val="000000"/>
                <w:sz w:val="17"/>
                <w:szCs w:val="17"/>
                <w:lang w:eastAsia="en-GB"/>
              </w:rPr>
            </w:pPr>
            <w:r w:rsidRPr="00267949">
              <w:rPr>
                <w:rFonts w:ascii="Arial" w:hAnsi="Arial" w:cs="Arial"/>
                <w:sz w:val="17"/>
                <w:szCs w:val="17"/>
              </w:rPr>
              <w:t>UCEP Bangladesh has developed and implemented necessary policies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19BA5" w14:textId="77777777" w:rsidR="00F722C4" w:rsidRPr="00267949" w:rsidRDefault="00F722C4" w:rsidP="00B42531">
            <w:pPr>
              <w:spacing w:after="0" w:line="70" w:lineRule="atLeast"/>
              <w:rPr>
                <w:rFonts w:ascii="Arial" w:eastAsia="Times New Roman" w:hAnsi="Arial" w:cs="Arial"/>
                <w:color w:val="000000"/>
                <w:sz w:val="17"/>
                <w:szCs w:val="17"/>
                <w:lang w:eastAsia="en-GB"/>
              </w:rPr>
            </w:pPr>
            <w:r w:rsidRPr="00267949">
              <w:rPr>
                <w:rFonts w:ascii="Arial" w:hAnsi="Arial" w:cs="Arial"/>
                <w:sz w:val="17"/>
                <w:szCs w:val="17"/>
              </w:rPr>
              <w:t xml:space="preserve">5.1. Strategy and other necessary policy documents developed and implemented. </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CBA9E" w14:textId="77777777" w:rsidR="00F722C4" w:rsidRPr="00267949" w:rsidRDefault="00F722C4" w:rsidP="00B42531">
            <w:pPr>
              <w:spacing w:after="0" w:line="70" w:lineRule="atLeast"/>
              <w:rPr>
                <w:rFonts w:ascii="Arial" w:eastAsia="Times New Roman" w:hAnsi="Arial" w:cs="Arial"/>
                <w:color w:val="000000"/>
                <w:sz w:val="17"/>
                <w:szCs w:val="17"/>
                <w:lang w:eastAsia="en-GB"/>
              </w:rPr>
            </w:pPr>
            <w:r w:rsidRPr="00267949">
              <w:rPr>
                <w:rFonts w:ascii="Arial" w:hAnsi="Arial" w:cs="Arial"/>
                <w:sz w:val="17"/>
                <w:szCs w:val="17"/>
              </w:rPr>
              <w:t>HR policy, Gender Policy, Child Protection and Safeguard policy, Prevention of Sexual Exploitation and Harassment etc. developed and in practice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29A5" w14:textId="77777777" w:rsidR="00F722C4" w:rsidRPr="00267949" w:rsidRDefault="00F722C4" w:rsidP="00B42531">
            <w:pPr>
              <w:spacing w:after="0" w:line="240" w:lineRule="auto"/>
              <w:rPr>
                <w:rFonts w:ascii="Arial" w:hAnsi="Arial" w:cs="Arial"/>
                <w:sz w:val="17"/>
                <w:szCs w:val="17"/>
              </w:rPr>
            </w:pPr>
            <w:r w:rsidRPr="00267949">
              <w:rPr>
                <w:rFonts w:ascii="Arial" w:hAnsi="Arial" w:cs="Arial"/>
                <w:sz w:val="17"/>
                <w:szCs w:val="17"/>
              </w:rPr>
              <w:t>a. Communication, Branding &amp;Marketing Strategy developed</w:t>
            </w:r>
          </w:p>
          <w:p w14:paraId="0D4A8EAA" w14:textId="77777777" w:rsidR="00F722C4" w:rsidRPr="00267949" w:rsidRDefault="00F722C4" w:rsidP="00B42531">
            <w:pPr>
              <w:spacing w:after="0" w:line="240" w:lineRule="auto"/>
              <w:rPr>
                <w:rFonts w:ascii="Arial" w:hAnsi="Arial" w:cs="Arial"/>
                <w:sz w:val="17"/>
                <w:szCs w:val="17"/>
              </w:rPr>
            </w:pPr>
          </w:p>
          <w:p w14:paraId="004FBC92" w14:textId="77777777" w:rsidR="00F722C4" w:rsidRPr="00267949" w:rsidRDefault="00F722C4" w:rsidP="00B42531">
            <w:pPr>
              <w:spacing w:after="0" w:line="240" w:lineRule="auto"/>
              <w:rPr>
                <w:rFonts w:ascii="Arial" w:hAnsi="Arial" w:cs="Arial"/>
                <w:sz w:val="17"/>
                <w:szCs w:val="17"/>
              </w:rPr>
            </w:pPr>
            <w:r w:rsidRPr="00267949">
              <w:rPr>
                <w:rFonts w:ascii="Arial" w:hAnsi="Arial" w:cs="Arial"/>
                <w:sz w:val="17"/>
                <w:szCs w:val="17"/>
              </w:rPr>
              <w:t xml:space="preserve">b. PWD Inclusion Strategy developed, focus of which will be to look at how Disability Inclusion Development (DID) can be integrated in UCEP Bangladesh services. </w:t>
            </w:r>
          </w:p>
          <w:p w14:paraId="0E01D1FB" w14:textId="77777777" w:rsidR="00F722C4" w:rsidRPr="00267949" w:rsidRDefault="00F722C4" w:rsidP="00B42531">
            <w:pPr>
              <w:spacing w:after="0" w:line="240" w:lineRule="auto"/>
              <w:rPr>
                <w:rFonts w:ascii="Arial" w:hAnsi="Arial" w:cs="Arial"/>
                <w:sz w:val="17"/>
                <w:szCs w:val="17"/>
              </w:rPr>
            </w:pPr>
          </w:p>
          <w:p w14:paraId="76E152B6" w14:textId="77777777" w:rsidR="00F722C4" w:rsidRPr="00267949" w:rsidRDefault="00F722C4" w:rsidP="00B42531">
            <w:pPr>
              <w:spacing w:after="0" w:line="240" w:lineRule="auto"/>
              <w:rPr>
                <w:rFonts w:ascii="Arial" w:hAnsi="Arial" w:cs="Arial"/>
                <w:sz w:val="17"/>
                <w:szCs w:val="17"/>
              </w:rPr>
            </w:pPr>
            <w:r w:rsidRPr="00267949">
              <w:rPr>
                <w:rFonts w:ascii="Arial" w:hAnsi="Arial" w:cs="Arial"/>
                <w:sz w:val="17"/>
                <w:szCs w:val="17"/>
              </w:rPr>
              <w:t>c. Gender Strategy reviewed and revised including Gender Analysis and Theory of Change and M&amp;E Framework for CWRA</w:t>
            </w:r>
          </w:p>
          <w:p w14:paraId="3D2F1818" w14:textId="77777777" w:rsidR="00F722C4" w:rsidRPr="00267949" w:rsidRDefault="00F722C4" w:rsidP="00B42531">
            <w:pPr>
              <w:spacing w:after="0" w:line="240" w:lineRule="auto"/>
              <w:rPr>
                <w:rFonts w:ascii="Arial" w:hAnsi="Arial" w:cs="Arial"/>
                <w:sz w:val="17"/>
                <w:szCs w:val="17"/>
              </w:rPr>
            </w:pPr>
          </w:p>
          <w:p w14:paraId="52BC2610" w14:textId="77777777" w:rsidR="00F722C4" w:rsidRPr="00267949" w:rsidRDefault="00F722C4" w:rsidP="00B42531">
            <w:pPr>
              <w:spacing w:after="0" w:line="70" w:lineRule="atLeast"/>
              <w:rPr>
                <w:rFonts w:ascii="Arial" w:eastAsia="Times New Roman" w:hAnsi="Arial" w:cs="Arial"/>
                <w:color w:val="000000"/>
                <w:sz w:val="17"/>
                <w:szCs w:val="17"/>
                <w:lang w:eastAsia="en-GB"/>
              </w:rPr>
            </w:pPr>
            <w:r w:rsidRPr="00267949">
              <w:rPr>
                <w:rFonts w:ascii="Arial" w:hAnsi="Arial" w:cs="Arial"/>
                <w:sz w:val="17"/>
                <w:szCs w:val="17"/>
              </w:rPr>
              <w:lastRenderedPageBreak/>
              <w:t xml:space="preserve">d. Child Protection Policy- updated within first 6 </w:t>
            </w:r>
            <w:proofErr w:type="gramStart"/>
            <w:r w:rsidRPr="00267949">
              <w:rPr>
                <w:rFonts w:ascii="Arial" w:hAnsi="Arial" w:cs="Arial"/>
                <w:sz w:val="17"/>
                <w:szCs w:val="17"/>
              </w:rPr>
              <w:t>months’</w:t>
            </w:r>
            <w:proofErr w:type="gramEnd"/>
            <w:r w:rsidRPr="00267949">
              <w:rPr>
                <w:rFonts w:ascii="Arial" w:hAnsi="Arial" w:cs="Arial"/>
                <w:sz w:val="17"/>
                <w:szCs w:val="17"/>
              </w:rPr>
              <w:t xml:space="preserve"> of project inception.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D0962" w14:textId="77777777" w:rsidR="00F722C4" w:rsidRPr="0097238C"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lastRenderedPageBreak/>
              <w:t>All strategies and policy have</w:t>
            </w:r>
            <w:r w:rsidRPr="0097238C">
              <w:rPr>
                <w:rFonts w:ascii="Arial" w:hAnsi="Arial" w:cs="Arial"/>
                <w:sz w:val="17"/>
                <w:szCs w:val="17"/>
                <w:highlight w:val="yellow"/>
              </w:rPr>
              <w:t xml:space="preserve"> been developed and followed </w:t>
            </w:r>
          </w:p>
          <w:p w14:paraId="6A2DB8B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3FC39" w14:textId="77777777" w:rsidR="00F722C4" w:rsidRPr="00267949" w:rsidRDefault="00F722C4" w:rsidP="00B42531">
            <w:pPr>
              <w:spacing w:after="0" w:line="240" w:lineRule="auto"/>
              <w:rPr>
                <w:rFonts w:ascii="Arial" w:hAnsi="Arial" w:cs="Arial"/>
                <w:sz w:val="17"/>
                <w:szCs w:val="17"/>
              </w:rPr>
            </w:pPr>
            <w:r w:rsidRPr="00267949">
              <w:rPr>
                <w:rFonts w:ascii="Arial" w:hAnsi="Arial" w:cs="Arial"/>
                <w:sz w:val="17"/>
                <w:szCs w:val="17"/>
              </w:rPr>
              <w:t>a. Milestones to be agreed by December 2019 once strategies developed</w:t>
            </w:r>
          </w:p>
          <w:p w14:paraId="54C01C4E" w14:textId="77777777" w:rsidR="00F722C4" w:rsidRPr="00267949" w:rsidRDefault="00F722C4" w:rsidP="00B42531">
            <w:pPr>
              <w:spacing w:after="0" w:line="240" w:lineRule="auto"/>
              <w:rPr>
                <w:rFonts w:ascii="Arial" w:hAnsi="Arial" w:cs="Arial"/>
                <w:sz w:val="17"/>
                <w:szCs w:val="17"/>
              </w:rPr>
            </w:pPr>
          </w:p>
          <w:p w14:paraId="690AB114" w14:textId="77777777" w:rsidR="00F722C4" w:rsidRPr="00267949" w:rsidRDefault="00F722C4" w:rsidP="00B42531">
            <w:pPr>
              <w:spacing w:after="0" w:line="240" w:lineRule="auto"/>
              <w:rPr>
                <w:rFonts w:ascii="Arial" w:hAnsi="Arial" w:cs="Arial"/>
                <w:sz w:val="17"/>
                <w:szCs w:val="17"/>
              </w:rPr>
            </w:pPr>
          </w:p>
          <w:p w14:paraId="5A3836D0" w14:textId="77777777" w:rsidR="00F722C4" w:rsidRPr="00267949"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BAEA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 Revised according to Strategic direction</w:t>
            </w:r>
          </w:p>
          <w:p w14:paraId="2487A4B1"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b. Website relaunched, webinar, social media action</w:t>
            </w:r>
          </w:p>
          <w:p w14:paraId="02C5EF59"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7BE306" w14:textId="77777777" w:rsidR="00F722C4" w:rsidRPr="00267949" w:rsidRDefault="00F722C4" w:rsidP="00B42531">
            <w:pPr>
              <w:spacing w:after="0" w:line="240" w:lineRule="auto"/>
              <w:rPr>
                <w:rFonts w:ascii="Arial" w:hAnsi="Arial" w:cs="Arial"/>
                <w:sz w:val="17"/>
                <w:szCs w:val="17"/>
              </w:rPr>
            </w:pPr>
            <w:r w:rsidRPr="00267949">
              <w:rPr>
                <w:rFonts w:ascii="Arial" w:hAnsi="Arial" w:cs="Arial"/>
                <w:sz w:val="17"/>
                <w:szCs w:val="17"/>
              </w:rPr>
              <w:t>Milestones to be agreed by December 2019 once strategies developed.</w:t>
            </w:r>
          </w:p>
          <w:p w14:paraId="71C15823" w14:textId="77777777" w:rsidR="00F722C4" w:rsidRPr="00267949" w:rsidRDefault="00F722C4" w:rsidP="00B42531">
            <w:pPr>
              <w:pStyle w:val="ListParagraph"/>
              <w:spacing w:after="0" w:line="240" w:lineRule="auto"/>
              <w:rPr>
                <w:rFonts w:ascii="Arial" w:hAnsi="Arial" w:cs="Arial"/>
                <w:sz w:val="17"/>
                <w:szCs w:val="17"/>
              </w:rPr>
            </w:pPr>
          </w:p>
          <w:p w14:paraId="215F2A55" w14:textId="77777777" w:rsidR="00F722C4" w:rsidRPr="00267949"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7BCD8"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48CA1" w14:textId="77777777" w:rsidR="00F722C4" w:rsidRPr="00267949"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3AE03"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ABC4" w14:textId="77777777" w:rsidR="00F722C4" w:rsidRPr="00267949" w:rsidRDefault="00F722C4" w:rsidP="00B42531">
            <w:pPr>
              <w:spacing w:after="0" w:line="70" w:lineRule="atLeast"/>
              <w:rPr>
                <w:rFonts w:ascii="Arial" w:eastAsia="Times New Roman" w:hAnsi="Arial" w:cs="Arial"/>
                <w:color w:val="000000"/>
                <w:sz w:val="17"/>
                <w:szCs w:val="17"/>
                <w:lang w:eastAsia="en-GB"/>
              </w:rPr>
            </w:pPr>
            <w:r w:rsidRPr="00267949">
              <w:rPr>
                <w:rFonts w:ascii="Arial" w:hAnsi="Arial" w:cs="Arial"/>
                <w:sz w:val="17"/>
                <w:szCs w:val="17"/>
              </w:rPr>
              <w:t>UCEP Bangladesh program is attractive for external funding.</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54FA7" w14:textId="77777777" w:rsidR="00F722C4" w:rsidRPr="00267949"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9D7E28"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hAnsi="Arial" w:cs="Arial"/>
                <w:sz w:val="17"/>
                <w:szCs w:val="17"/>
                <w:highlight w:val="yellow"/>
              </w:rPr>
              <w:t xml:space="preserve">According to the original framework, new milestones should be developed after strategy is </w:t>
            </w:r>
            <w:r>
              <w:rPr>
                <w:rFonts w:ascii="Arial" w:hAnsi="Arial" w:cs="Arial"/>
                <w:sz w:val="17"/>
                <w:szCs w:val="17"/>
                <w:highlight w:val="yellow"/>
              </w:rPr>
              <w:t>being formulated. Hence, in the</w:t>
            </w:r>
            <w:r w:rsidRPr="0097238C">
              <w:rPr>
                <w:rFonts w:ascii="Arial" w:hAnsi="Arial" w:cs="Arial"/>
                <w:sz w:val="17"/>
                <w:szCs w:val="17"/>
                <w:highlight w:val="yellow"/>
              </w:rPr>
              <w:t xml:space="preserve"> proposed revision, we have included next milestones</w:t>
            </w:r>
          </w:p>
        </w:tc>
      </w:tr>
      <w:tr w:rsidR="00F722C4" w:rsidRPr="00FE3637" w14:paraId="471335E0" w14:textId="77777777" w:rsidTr="00B42531">
        <w:trPr>
          <w:trHeight w:val="70"/>
        </w:trPr>
        <w:tc>
          <w:tcPr>
            <w:tcW w:w="99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0E751C"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F6359" w14:textId="77777777" w:rsidR="00F722C4" w:rsidRPr="00320F88" w:rsidRDefault="00F722C4" w:rsidP="00B42531">
            <w:pPr>
              <w:spacing w:after="0" w:line="70" w:lineRule="atLeast"/>
              <w:rPr>
                <w:rFonts w:ascii="Arial" w:eastAsia="Times New Roman" w:hAnsi="Arial" w:cs="Arial"/>
                <w:color w:val="000000"/>
                <w:sz w:val="17"/>
                <w:szCs w:val="17"/>
                <w:lang w:eastAsia="en-GB"/>
              </w:rPr>
            </w:pPr>
            <w:r w:rsidRPr="00320F88">
              <w:rPr>
                <w:rFonts w:ascii="Arial" w:hAnsi="Arial" w:cs="Arial"/>
                <w:sz w:val="17"/>
                <w:szCs w:val="17"/>
              </w:rPr>
              <w:t>5.2. Capacity strengthened for organizational transformation and social enterprise development</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345AA"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5 social enterprises</w:t>
            </w:r>
          </w:p>
          <w:p w14:paraId="7714802B" w14:textId="77777777" w:rsidR="00F722C4" w:rsidRPr="00320F88" w:rsidRDefault="00F722C4" w:rsidP="00B42531">
            <w:pPr>
              <w:rPr>
                <w:rFonts w:ascii="Arial" w:hAnsi="Arial" w:cs="Arial"/>
                <w:sz w:val="17"/>
                <w:szCs w:val="17"/>
              </w:rPr>
            </w:pPr>
          </w:p>
          <w:p w14:paraId="6885E3BC"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E95B6"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3 social enterprise models developed</w:t>
            </w:r>
          </w:p>
          <w:p w14:paraId="5A424EF7"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50A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3 social enterprise models developed</w:t>
            </w:r>
          </w:p>
          <w:p w14:paraId="6B0E8788" w14:textId="77777777" w:rsidR="00F722C4" w:rsidRPr="0097238C" w:rsidRDefault="00F722C4" w:rsidP="00B42531">
            <w:pPr>
              <w:spacing w:after="0" w:line="240" w:lineRule="auto"/>
              <w:rPr>
                <w:rFonts w:ascii="Arial" w:hAnsi="Arial" w:cs="Arial"/>
                <w:sz w:val="17"/>
                <w:szCs w:val="17"/>
                <w:highlight w:val="yellow"/>
              </w:rPr>
            </w:pPr>
          </w:p>
          <w:p w14:paraId="27725216" w14:textId="77777777" w:rsidR="00F722C4" w:rsidRPr="0097238C" w:rsidRDefault="00F722C4" w:rsidP="000325AD">
            <w:pPr>
              <w:numPr>
                <w:ilvl w:val="0"/>
                <w:numId w:val="12"/>
              </w:numPr>
              <w:spacing w:after="0" w:line="240" w:lineRule="auto"/>
              <w:ind w:left="167" w:hanging="167"/>
              <w:rPr>
                <w:rFonts w:ascii="Arial" w:hAnsi="Arial" w:cs="Arial"/>
                <w:sz w:val="17"/>
                <w:szCs w:val="17"/>
                <w:highlight w:val="yellow"/>
              </w:rPr>
            </w:pPr>
            <w:r w:rsidRPr="0097238C">
              <w:rPr>
                <w:rFonts w:ascii="Arial" w:hAnsi="Arial" w:cs="Arial"/>
                <w:sz w:val="17"/>
                <w:szCs w:val="17"/>
                <w:highlight w:val="yellow"/>
              </w:rPr>
              <w:t>AKKUPPI</w:t>
            </w:r>
          </w:p>
          <w:p w14:paraId="67C3DC33" w14:textId="77777777" w:rsidR="00F722C4" w:rsidRPr="0097238C" w:rsidRDefault="00F722C4" w:rsidP="00B42531">
            <w:pPr>
              <w:spacing w:after="0" w:line="240" w:lineRule="auto"/>
              <w:ind w:left="338"/>
              <w:rPr>
                <w:rFonts w:ascii="Arial" w:hAnsi="Arial" w:cs="Arial"/>
                <w:sz w:val="17"/>
                <w:szCs w:val="17"/>
                <w:highlight w:val="yellow"/>
              </w:rPr>
            </w:pPr>
          </w:p>
          <w:p w14:paraId="5FE371EF" w14:textId="77777777" w:rsidR="00F722C4" w:rsidRPr="0097238C" w:rsidRDefault="00F722C4" w:rsidP="000325AD">
            <w:pPr>
              <w:numPr>
                <w:ilvl w:val="0"/>
                <w:numId w:val="12"/>
              </w:numPr>
              <w:spacing w:after="0" w:line="240" w:lineRule="auto"/>
              <w:ind w:left="167" w:hanging="180"/>
              <w:rPr>
                <w:rFonts w:ascii="Arial" w:hAnsi="Arial" w:cs="Arial"/>
                <w:sz w:val="17"/>
                <w:szCs w:val="17"/>
                <w:highlight w:val="yellow"/>
              </w:rPr>
            </w:pPr>
            <w:r w:rsidRPr="0097238C">
              <w:rPr>
                <w:rFonts w:ascii="Arial" w:hAnsi="Arial" w:cs="Arial"/>
                <w:sz w:val="17"/>
                <w:szCs w:val="17"/>
                <w:highlight w:val="yellow"/>
              </w:rPr>
              <w:t>Hospitality &amp; Tourism Institute</w:t>
            </w:r>
          </w:p>
          <w:p w14:paraId="3396BCC2" w14:textId="77777777" w:rsidR="00F722C4" w:rsidRPr="0097238C" w:rsidRDefault="00F722C4" w:rsidP="00B42531">
            <w:pPr>
              <w:spacing w:after="0" w:line="240" w:lineRule="auto"/>
              <w:ind w:left="338"/>
              <w:rPr>
                <w:rFonts w:ascii="Arial" w:hAnsi="Arial" w:cs="Arial"/>
                <w:sz w:val="17"/>
                <w:szCs w:val="17"/>
                <w:highlight w:val="yellow"/>
              </w:rPr>
            </w:pPr>
          </w:p>
          <w:p w14:paraId="38D43DA3" w14:textId="77777777" w:rsidR="00F722C4" w:rsidRPr="0097238C" w:rsidRDefault="00F722C4" w:rsidP="000325AD">
            <w:pPr>
              <w:numPr>
                <w:ilvl w:val="0"/>
                <w:numId w:val="12"/>
              </w:numPr>
              <w:spacing w:after="0" w:line="240" w:lineRule="auto"/>
              <w:ind w:left="167" w:hanging="167"/>
              <w:rPr>
                <w:rFonts w:ascii="Arial" w:hAnsi="Arial" w:cs="Arial"/>
                <w:sz w:val="17"/>
                <w:szCs w:val="17"/>
                <w:highlight w:val="yellow"/>
              </w:rPr>
            </w:pPr>
            <w:r w:rsidRPr="0097238C">
              <w:rPr>
                <w:rFonts w:ascii="Arial" w:hAnsi="Arial" w:cs="Arial"/>
                <w:sz w:val="17"/>
                <w:szCs w:val="17"/>
                <w:highlight w:val="yellow"/>
              </w:rPr>
              <w:t>Micro Enterprise (ME)</w:t>
            </w:r>
          </w:p>
          <w:p w14:paraId="414D63EA"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EEFB5"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a. 3 models piloted</w:t>
            </w:r>
          </w:p>
          <w:p w14:paraId="5F3EDB94" w14:textId="77777777" w:rsidR="00F722C4" w:rsidRPr="00320F88" w:rsidRDefault="00F722C4" w:rsidP="00B42531">
            <w:pPr>
              <w:spacing w:after="0" w:line="240" w:lineRule="auto"/>
              <w:rPr>
                <w:rFonts w:ascii="Arial" w:hAnsi="Arial" w:cs="Arial"/>
                <w:sz w:val="17"/>
                <w:szCs w:val="17"/>
              </w:rPr>
            </w:pPr>
          </w:p>
          <w:p w14:paraId="097A9B07"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b. 3 new models developed</w:t>
            </w:r>
          </w:p>
          <w:p w14:paraId="3F9A225A" w14:textId="77777777" w:rsidR="00F722C4" w:rsidRPr="00320F88" w:rsidRDefault="00F722C4" w:rsidP="00B42531">
            <w:pPr>
              <w:rPr>
                <w:rFonts w:ascii="Arial" w:hAnsi="Arial" w:cs="Arial"/>
                <w:sz w:val="17"/>
                <w:szCs w:val="17"/>
              </w:rPr>
            </w:pPr>
          </w:p>
          <w:p w14:paraId="1724A320" w14:textId="77777777" w:rsidR="00F722C4" w:rsidRPr="00320F88" w:rsidRDefault="00F722C4" w:rsidP="00B42531">
            <w:pPr>
              <w:spacing w:after="0" w:line="240" w:lineRule="auto"/>
              <w:rPr>
                <w:rFonts w:ascii="Arial" w:hAnsi="Arial" w:cs="Arial"/>
                <w:sz w:val="17"/>
                <w:szCs w:val="17"/>
              </w:rPr>
            </w:pPr>
          </w:p>
          <w:p w14:paraId="7392C096" w14:textId="77777777" w:rsidR="00F722C4" w:rsidRPr="00320F88" w:rsidRDefault="00F722C4" w:rsidP="00B42531">
            <w:pPr>
              <w:spacing w:after="0" w:line="240" w:lineRule="auto"/>
              <w:rPr>
                <w:rFonts w:ascii="Arial" w:hAnsi="Arial" w:cs="Arial"/>
                <w:sz w:val="17"/>
                <w:szCs w:val="17"/>
              </w:rPr>
            </w:pPr>
          </w:p>
          <w:p w14:paraId="5FF34303"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A222"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 2 models piloted</w:t>
            </w:r>
          </w:p>
          <w:p w14:paraId="537EB63C" w14:textId="77777777" w:rsidR="00F722C4" w:rsidRPr="0097238C" w:rsidRDefault="00F722C4" w:rsidP="00B42531">
            <w:pPr>
              <w:spacing w:after="0" w:line="240" w:lineRule="auto"/>
              <w:rPr>
                <w:rFonts w:ascii="Arial" w:hAnsi="Arial" w:cs="Arial"/>
                <w:sz w:val="17"/>
                <w:szCs w:val="17"/>
                <w:highlight w:val="yellow"/>
              </w:rPr>
            </w:pPr>
          </w:p>
          <w:p w14:paraId="3F220B5E" w14:textId="77777777" w:rsidR="00F722C4" w:rsidRPr="00644874" w:rsidRDefault="00F722C4" w:rsidP="000325AD">
            <w:pPr>
              <w:numPr>
                <w:ilvl w:val="0"/>
                <w:numId w:val="13"/>
              </w:numPr>
              <w:spacing w:after="0" w:line="240" w:lineRule="auto"/>
              <w:ind w:left="250" w:hanging="270"/>
              <w:rPr>
                <w:rFonts w:ascii="Arial" w:hAnsi="Arial" w:cs="Arial"/>
                <w:sz w:val="17"/>
                <w:szCs w:val="17"/>
                <w:highlight w:val="yellow"/>
              </w:rPr>
            </w:pPr>
            <w:r w:rsidRPr="0097238C">
              <w:rPr>
                <w:rFonts w:ascii="Arial" w:hAnsi="Arial" w:cs="Arial"/>
                <w:sz w:val="17"/>
                <w:szCs w:val="17"/>
                <w:highlight w:val="yellow"/>
              </w:rPr>
              <w:t>AKKUPPI</w:t>
            </w:r>
          </w:p>
          <w:p w14:paraId="181ADA63" w14:textId="77777777" w:rsidR="00F722C4" w:rsidRPr="00644874" w:rsidRDefault="00F722C4" w:rsidP="000325AD">
            <w:pPr>
              <w:numPr>
                <w:ilvl w:val="0"/>
                <w:numId w:val="13"/>
              </w:numPr>
              <w:spacing w:after="0" w:line="240" w:lineRule="auto"/>
              <w:ind w:left="250" w:hanging="270"/>
              <w:rPr>
                <w:rFonts w:ascii="Arial" w:hAnsi="Arial" w:cs="Arial"/>
                <w:sz w:val="17"/>
                <w:szCs w:val="17"/>
                <w:highlight w:val="yellow"/>
              </w:rPr>
            </w:pPr>
            <w:r w:rsidRPr="0097238C">
              <w:rPr>
                <w:rFonts w:ascii="Arial" w:hAnsi="Arial" w:cs="Arial"/>
                <w:sz w:val="17"/>
                <w:szCs w:val="17"/>
                <w:highlight w:val="yellow"/>
              </w:rPr>
              <w:t>Hospitality &amp; Tourism Institute</w:t>
            </w:r>
          </w:p>
          <w:p w14:paraId="5938B525"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b. 2 new models developed</w:t>
            </w:r>
          </w:p>
          <w:p w14:paraId="6F8A3A95" w14:textId="77777777" w:rsidR="00F722C4" w:rsidRPr="0097238C" w:rsidRDefault="00F722C4" w:rsidP="000325AD">
            <w:pPr>
              <w:numPr>
                <w:ilvl w:val="0"/>
                <w:numId w:val="14"/>
              </w:numPr>
              <w:spacing w:after="0"/>
              <w:ind w:left="160" w:hanging="180"/>
              <w:rPr>
                <w:rFonts w:ascii="Arial" w:hAnsi="Arial" w:cs="Arial"/>
                <w:sz w:val="17"/>
                <w:szCs w:val="17"/>
                <w:highlight w:val="yellow"/>
              </w:rPr>
            </w:pPr>
            <w:proofErr w:type="spellStart"/>
            <w:r w:rsidRPr="0097238C">
              <w:rPr>
                <w:rFonts w:ascii="Arial" w:hAnsi="Arial" w:cs="Arial"/>
                <w:sz w:val="17"/>
                <w:szCs w:val="17"/>
                <w:highlight w:val="yellow"/>
              </w:rPr>
              <w:t>Sonadanga</w:t>
            </w:r>
            <w:proofErr w:type="spellEnd"/>
            <w:r w:rsidRPr="0097238C">
              <w:rPr>
                <w:rFonts w:ascii="Arial" w:hAnsi="Arial" w:cs="Arial"/>
                <w:sz w:val="17"/>
                <w:szCs w:val="17"/>
                <w:highlight w:val="yellow"/>
              </w:rPr>
              <w:t xml:space="preserve"> Resort and Convention Centre, </w:t>
            </w:r>
          </w:p>
          <w:p w14:paraId="24F666C8" w14:textId="77777777" w:rsidR="00F722C4" w:rsidRPr="0097238C" w:rsidRDefault="00F722C4" w:rsidP="000325AD">
            <w:pPr>
              <w:numPr>
                <w:ilvl w:val="0"/>
                <w:numId w:val="14"/>
              </w:numPr>
              <w:spacing w:after="160"/>
              <w:ind w:left="160" w:hanging="180"/>
              <w:rPr>
                <w:rFonts w:ascii="Arial" w:eastAsia="Times New Roman" w:hAnsi="Arial" w:cs="Arial"/>
                <w:color w:val="000000"/>
                <w:sz w:val="17"/>
                <w:szCs w:val="17"/>
                <w:highlight w:val="yellow"/>
                <w:lang w:eastAsia="en-GB"/>
              </w:rPr>
            </w:pPr>
            <w:r w:rsidRPr="00644874">
              <w:rPr>
                <w:rFonts w:ascii="Arial" w:hAnsi="Arial" w:cs="Arial"/>
                <w:bCs/>
                <w:sz w:val="17"/>
                <w:szCs w:val="17"/>
                <w:highlight w:val="yellow"/>
              </w:rPr>
              <w:t xml:space="preserve">Shaheed </w:t>
            </w:r>
            <w:proofErr w:type="spellStart"/>
            <w:r w:rsidRPr="00644874">
              <w:rPr>
                <w:rFonts w:ascii="Arial" w:hAnsi="Arial" w:cs="Arial"/>
                <w:bCs/>
                <w:sz w:val="17"/>
                <w:szCs w:val="17"/>
                <w:highlight w:val="yellow"/>
              </w:rPr>
              <w:t>Khalek</w:t>
            </w:r>
            <w:proofErr w:type="spellEnd"/>
            <w:r w:rsidRPr="00644874">
              <w:rPr>
                <w:rFonts w:ascii="Arial" w:hAnsi="Arial" w:cs="Arial"/>
                <w:bCs/>
                <w:sz w:val="17"/>
                <w:szCs w:val="17"/>
                <w:highlight w:val="yellow"/>
              </w:rPr>
              <w:t xml:space="preserve"> UCEP Textile Institute</w:t>
            </w:r>
            <w:r w:rsidRPr="0097238C">
              <w:rPr>
                <w:rFonts w:ascii="Arial" w:hAnsi="Arial" w:cs="Arial"/>
                <w:b/>
                <w:bCs/>
                <w:sz w:val="17"/>
                <w:szCs w:val="17"/>
                <w:highlight w:val="yellow"/>
              </w:rPr>
              <w:t xml:space="preserve"> (</w:t>
            </w:r>
            <w:r w:rsidRPr="0097238C">
              <w:rPr>
                <w:rFonts w:ascii="Arial" w:hAnsi="Arial" w:cs="Arial"/>
                <w:sz w:val="17"/>
                <w:szCs w:val="17"/>
                <w:highlight w:val="yellow"/>
              </w:rPr>
              <w:t>SKUTI)</w:t>
            </w: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1DBDA"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a. 3 models (piloted) evaluated, reviewed and updated</w:t>
            </w:r>
          </w:p>
          <w:p w14:paraId="5CEC01D3" w14:textId="77777777" w:rsidR="00F722C4" w:rsidRPr="00320F88" w:rsidRDefault="00F722C4" w:rsidP="00B42531">
            <w:pPr>
              <w:spacing w:after="0" w:line="240" w:lineRule="auto"/>
              <w:rPr>
                <w:rFonts w:ascii="Arial" w:hAnsi="Arial" w:cs="Arial"/>
                <w:sz w:val="17"/>
                <w:szCs w:val="17"/>
              </w:rPr>
            </w:pPr>
          </w:p>
          <w:p w14:paraId="650EEE5E" w14:textId="77777777" w:rsidR="00F722C4" w:rsidRPr="00320F88" w:rsidRDefault="00F722C4" w:rsidP="00B42531">
            <w:pPr>
              <w:spacing w:after="0" w:line="240" w:lineRule="auto"/>
              <w:rPr>
                <w:rFonts w:ascii="Arial" w:hAnsi="Arial" w:cs="Arial"/>
                <w:sz w:val="17"/>
                <w:szCs w:val="17"/>
              </w:rPr>
            </w:pPr>
          </w:p>
          <w:p w14:paraId="08DB6983"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b. 3 newly developed models piloted</w:t>
            </w:r>
          </w:p>
          <w:p w14:paraId="646B8680" w14:textId="77777777" w:rsidR="00F722C4" w:rsidRPr="00320F88" w:rsidRDefault="00F722C4" w:rsidP="00B42531">
            <w:pPr>
              <w:spacing w:after="0" w:line="240" w:lineRule="auto"/>
              <w:rPr>
                <w:rFonts w:ascii="Arial" w:hAnsi="Arial" w:cs="Arial"/>
                <w:sz w:val="17"/>
                <w:szCs w:val="17"/>
              </w:rPr>
            </w:pPr>
          </w:p>
          <w:p w14:paraId="0C13DA62" w14:textId="77777777" w:rsidR="00F722C4" w:rsidRPr="00320F88" w:rsidRDefault="00F722C4" w:rsidP="00B42531">
            <w:pPr>
              <w:spacing w:after="0" w:line="240" w:lineRule="auto"/>
              <w:rPr>
                <w:rFonts w:ascii="Arial" w:hAnsi="Arial" w:cs="Arial"/>
                <w:sz w:val="17"/>
                <w:szCs w:val="17"/>
              </w:rPr>
            </w:pPr>
          </w:p>
          <w:p w14:paraId="70AD9B12"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2E797"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a. 1 models (piloted) evaluated, reviewed and updated</w:t>
            </w:r>
          </w:p>
          <w:p w14:paraId="091B74FC" w14:textId="77777777" w:rsidR="00F722C4" w:rsidRPr="0097238C" w:rsidRDefault="00F722C4" w:rsidP="00B42531">
            <w:pPr>
              <w:spacing w:after="0" w:line="240" w:lineRule="auto"/>
              <w:rPr>
                <w:rFonts w:ascii="Arial" w:hAnsi="Arial" w:cs="Arial"/>
                <w:sz w:val="17"/>
                <w:szCs w:val="17"/>
                <w:highlight w:val="yellow"/>
              </w:rPr>
            </w:pPr>
          </w:p>
          <w:p w14:paraId="7D6394F3" w14:textId="77777777" w:rsidR="00F722C4" w:rsidRPr="0097238C" w:rsidRDefault="00F722C4" w:rsidP="00B42531">
            <w:pPr>
              <w:spacing w:after="0" w:line="240" w:lineRule="auto"/>
              <w:rPr>
                <w:rFonts w:ascii="Arial" w:hAnsi="Arial" w:cs="Arial"/>
                <w:sz w:val="17"/>
                <w:szCs w:val="17"/>
                <w:highlight w:val="yellow"/>
              </w:rPr>
            </w:pPr>
            <w:proofErr w:type="gramStart"/>
            <w:r w:rsidRPr="0097238C">
              <w:rPr>
                <w:rFonts w:ascii="Arial" w:hAnsi="Arial" w:cs="Arial"/>
                <w:sz w:val="17"/>
                <w:szCs w:val="17"/>
                <w:highlight w:val="yellow"/>
              </w:rPr>
              <w:t>( AKKUPPI</w:t>
            </w:r>
            <w:proofErr w:type="gramEnd"/>
            <w:r w:rsidRPr="0097238C">
              <w:rPr>
                <w:rFonts w:ascii="Arial" w:hAnsi="Arial" w:cs="Arial"/>
                <w:sz w:val="17"/>
                <w:szCs w:val="17"/>
                <w:highlight w:val="yellow"/>
              </w:rPr>
              <w:t>)</w:t>
            </w:r>
          </w:p>
          <w:p w14:paraId="70563153" w14:textId="77777777" w:rsidR="00F722C4" w:rsidRPr="0097238C" w:rsidRDefault="00F722C4" w:rsidP="00B42531">
            <w:pPr>
              <w:spacing w:after="0" w:line="240" w:lineRule="auto"/>
              <w:rPr>
                <w:rFonts w:ascii="Arial" w:hAnsi="Arial" w:cs="Arial"/>
                <w:sz w:val="17"/>
                <w:szCs w:val="17"/>
                <w:highlight w:val="yellow"/>
              </w:rPr>
            </w:pPr>
          </w:p>
          <w:p w14:paraId="35AF3184"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t>b. 3 newly developed models piloted</w:t>
            </w:r>
          </w:p>
          <w:p w14:paraId="1D0B723E" w14:textId="77777777" w:rsidR="00F722C4" w:rsidRPr="0097238C" w:rsidRDefault="00F722C4" w:rsidP="00B42531">
            <w:pPr>
              <w:rPr>
                <w:rFonts w:ascii="Arial" w:hAnsi="Arial" w:cs="Arial"/>
                <w:sz w:val="17"/>
                <w:szCs w:val="17"/>
                <w:highlight w:val="yellow"/>
              </w:rPr>
            </w:pPr>
          </w:p>
          <w:p w14:paraId="5B2A6D78" w14:textId="77777777" w:rsidR="00F722C4" w:rsidRPr="0097238C" w:rsidRDefault="00F722C4" w:rsidP="000325AD">
            <w:pPr>
              <w:numPr>
                <w:ilvl w:val="0"/>
                <w:numId w:val="15"/>
              </w:numPr>
              <w:spacing w:after="160"/>
              <w:ind w:left="250" w:hanging="270"/>
              <w:rPr>
                <w:rFonts w:ascii="Arial" w:hAnsi="Arial" w:cs="Arial"/>
                <w:sz w:val="17"/>
                <w:szCs w:val="17"/>
                <w:highlight w:val="yellow"/>
              </w:rPr>
            </w:pPr>
            <w:r w:rsidRPr="0097238C">
              <w:rPr>
                <w:rFonts w:ascii="Arial" w:hAnsi="Arial" w:cs="Arial"/>
                <w:sz w:val="17"/>
                <w:szCs w:val="17"/>
                <w:highlight w:val="yellow"/>
              </w:rPr>
              <w:t>UOESL</w:t>
            </w:r>
          </w:p>
          <w:p w14:paraId="05B6703C" w14:textId="77777777" w:rsidR="00F722C4" w:rsidRPr="0097238C" w:rsidRDefault="00F722C4" w:rsidP="000325AD">
            <w:pPr>
              <w:numPr>
                <w:ilvl w:val="0"/>
                <w:numId w:val="15"/>
              </w:numPr>
              <w:spacing w:after="160"/>
              <w:ind w:left="250" w:hanging="270"/>
              <w:rPr>
                <w:rFonts w:ascii="Arial" w:hAnsi="Arial" w:cs="Arial"/>
                <w:sz w:val="17"/>
                <w:szCs w:val="17"/>
                <w:highlight w:val="yellow"/>
              </w:rPr>
            </w:pPr>
            <w:r w:rsidRPr="0097238C">
              <w:rPr>
                <w:rFonts w:ascii="Arial" w:hAnsi="Arial" w:cs="Arial"/>
                <w:sz w:val="17"/>
                <w:szCs w:val="17"/>
                <w:highlight w:val="yellow"/>
              </w:rPr>
              <w:t>ME</w:t>
            </w:r>
          </w:p>
          <w:p w14:paraId="42FC66E4" w14:textId="77777777" w:rsidR="00F722C4" w:rsidRPr="0097238C" w:rsidRDefault="00F722C4" w:rsidP="000325AD">
            <w:pPr>
              <w:numPr>
                <w:ilvl w:val="0"/>
                <w:numId w:val="15"/>
              </w:numPr>
              <w:spacing w:after="160"/>
              <w:ind w:left="250" w:hanging="270"/>
              <w:rPr>
                <w:rFonts w:ascii="Arial" w:hAnsi="Arial" w:cs="Arial"/>
                <w:sz w:val="17"/>
                <w:szCs w:val="17"/>
                <w:highlight w:val="yellow"/>
              </w:rPr>
            </w:pPr>
            <w:r w:rsidRPr="0097238C">
              <w:rPr>
                <w:rFonts w:ascii="Arial" w:hAnsi="Arial" w:cs="Arial"/>
                <w:sz w:val="17"/>
                <w:szCs w:val="17"/>
                <w:highlight w:val="yellow"/>
              </w:rPr>
              <w:t>SKUTI</w:t>
            </w:r>
          </w:p>
          <w:p w14:paraId="68042266"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8A0A3" w14:textId="77777777" w:rsidR="00F722C4" w:rsidRPr="00320F88" w:rsidRDefault="00F722C4" w:rsidP="00B42531">
            <w:pPr>
              <w:spacing w:after="0" w:line="240" w:lineRule="auto"/>
              <w:rPr>
                <w:rFonts w:ascii="Arial" w:hAnsi="Arial" w:cs="Arial"/>
                <w:sz w:val="17"/>
                <w:szCs w:val="17"/>
              </w:rPr>
            </w:pPr>
            <w:r w:rsidRPr="00320F88">
              <w:rPr>
                <w:rFonts w:ascii="Arial" w:hAnsi="Arial" w:cs="Arial"/>
                <w:sz w:val="17"/>
                <w:szCs w:val="17"/>
              </w:rPr>
              <w:t>Total: 6 models developed, piloted and implemented.</w:t>
            </w:r>
          </w:p>
          <w:p w14:paraId="3D27512D" w14:textId="77777777" w:rsidR="00F722C4" w:rsidRPr="00320F88" w:rsidRDefault="00F722C4" w:rsidP="00B42531">
            <w:pPr>
              <w:spacing w:after="0" w:line="240" w:lineRule="auto"/>
              <w:rPr>
                <w:rFonts w:ascii="Arial" w:hAnsi="Arial" w:cs="Arial"/>
                <w:sz w:val="17"/>
                <w:szCs w:val="17"/>
              </w:rPr>
            </w:pPr>
          </w:p>
          <w:p w14:paraId="2861FB86"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B1041"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r w:rsidRPr="0097238C">
              <w:rPr>
                <w:rFonts w:ascii="Arial" w:eastAsia="Times New Roman" w:hAnsi="Arial" w:cs="Arial"/>
                <w:color w:val="000000"/>
                <w:sz w:val="17"/>
                <w:szCs w:val="17"/>
                <w:highlight w:val="yellow"/>
                <w:lang w:eastAsia="en-GB"/>
              </w:rPr>
              <w:t>2 models developed, piloted and implemented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B7FE1"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5B4A6" w14:textId="77777777" w:rsidR="00F722C4" w:rsidRPr="00320F88"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00434E" w14:textId="77777777" w:rsidR="00F722C4" w:rsidRPr="0097238C"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It was</w:t>
            </w:r>
            <w:r w:rsidRPr="0097238C">
              <w:rPr>
                <w:rFonts w:ascii="Arial" w:hAnsi="Arial" w:cs="Arial"/>
                <w:sz w:val="17"/>
                <w:szCs w:val="17"/>
                <w:highlight w:val="yellow"/>
              </w:rPr>
              <w:t xml:space="preserve"> not possi</w:t>
            </w:r>
            <w:r>
              <w:rPr>
                <w:rFonts w:ascii="Arial" w:hAnsi="Arial" w:cs="Arial"/>
                <w:sz w:val="17"/>
                <w:szCs w:val="17"/>
                <w:highlight w:val="yellow"/>
              </w:rPr>
              <w:t xml:space="preserve">ble to achieve this indicator due </w:t>
            </w:r>
            <w:proofErr w:type="gramStart"/>
            <w:r>
              <w:rPr>
                <w:rFonts w:ascii="Arial" w:hAnsi="Arial" w:cs="Arial"/>
                <w:sz w:val="17"/>
                <w:szCs w:val="17"/>
                <w:highlight w:val="yellow"/>
              </w:rPr>
              <w:t xml:space="preserve">to </w:t>
            </w:r>
            <w:r w:rsidRPr="0097238C">
              <w:rPr>
                <w:rFonts w:ascii="Arial" w:hAnsi="Arial" w:cs="Arial"/>
                <w:sz w:val="17"/>
                <w:szCs w:val="17"/>
                <w:highlight w:val="yellow"/>
              </w:rPr>
              <w:t xml:space="preserve"> the</w:t>
            </w:r>
            <w:proofErr w:type="gramEnd"/>
            <w:r w:rsidRPr="0097238C">
              <w:rPr>
                <w:rFonts w:ascii="Arial" w:hAnsi="Arial" w:cs="Arial"/>
                <w:sz w:val="17"/>
                <w:szCs w:val="17"/>
                <w:highlight w:val="yellow"/>
              </w:rPr>
              <w:t xml:space="preserve"> sudden advent of </w:t>
            </w:r>
            <w:r>
              <w:rPr>
                <w:rFonts w:ascii="Arial" w:hAnsi="Arial" w:cs="Arial"/>
                <w:sz w:val="17"/>
                <w:szCs w:val="17"/>
                <w:highlight w:val="yellow"/>
              </w:rPr>
              <w:t xml:space="preserve"> COVID 19 pandemic. A</w:t>
            </w:r>
            <w:r w:rsidRPr="0097238C">
              <w:rPr>
                <w:rFonts w:ascii="Arial" w:hAnsi="Arial" w:cs="Arial"/>
                <w:sz w:val="17"/>
                <w:szCs w:val="17"/>
                <w:highlight w:val="yellow"/>
              </w:rPr>
              <w:t>ll the process and procedure was disrupted/ pro-</w:t>
            </w:r>
            <w:proofErr w:type="gramStart"/>
            <w:r w:rsidRPr="0097238C">
              <w:rPr>
                <w:rFonts w:ascii="Arial" w:hAnsi="Arial" w:cs="Arial"/>
                <w:sz w:val="17"/>
                <w:szCs w:val="17"/>
                <w:highlight w:val="yellow"/>
              </w:rPr>
              <w:t>long</w:t>
            </w:r>
            <w:r>
              <w:rPr>
                <w:rFonts w:ascii="Arial" w:hAnsi="Arial" w:cs="Arial"/>
                <w:sz w:val="17"/>
                <w:szCs w:val="17"/>
                <w:highlight w:val="yellow"/>
              </w:rPr>
              <w:t>ed</w:t>
            </w:r>
            <w:r w:rsidRPr="0097238C">
              <w:rPr>
                <w:rFonts w:ascii="Arial" w:hAnsi="Arial" w:cs="Arial"/>
                <w:sz w:val="17"/>
                <w:szCs w:val="17"/>
                <w:highlight w:val="yellow"/>
              </w:rPr>
              <w:t xml:space="preserve">  to</w:t>
            </w:r>
            <w:proofErr w:type="gramEnd"/>
            <w:r w:rsidRPr="0097238C">
              <w:rPr>
                <w:rFonts w:ascii="Arial" w:hAnsi="Arial" w:cs="Arial"/>
                <w:sz w:val="17"/>
                <w:szCs w:val="17"/>
                <w:highlight w:val="yellow"/>
              </w:rPr>
              <w:t xml:space="preserve"> establish and roll out the business model.</w:t>
            </w:r>
          </w:p>
          <w:p w14:paraId="6D23030A" w14:textId="77777777" w:rsidR="00F722C4" w:rsidRPr="0097238C" w:rsidRDefault="00F722C4" w:rsidP="00B42531">
            <w:pPr>
              <w:spacing w:after="0" w:line="240" w:lineRule="auto"/>
              <w:rPr>
                <w:rFonts w:ascii="Arial" w:hAnsi="Arial" w:cs="Arial"/>
                <w:sz w:val="17"/>
                <w:szCs w:val="17"/>
                <w:highlight w:val="yellow"/>
              </w:rPr>
            </w:pPr>
          </w:p>
          <w:p w14:paraId="73389290" w14:textId="77777777" w:rsidR="00F722C4" w:rsidRPr="0097238C" w:rsidRDefault="00F722C4" w:rsidP="00B42531">
            <w:pPr>
              <w:spacing w:after="0" w:line="240" w:lineRule="auto"/>
              <w:rPr>
                <w:rFonts w:ascii="Arial" w:hAnsi="Arial" w:cs="Arial"/>
                <w:sz w:val="17"/>
                <w:szCs w:val="17"/>
                <w:highlight w:val="yellow"/>
              </w:rPr>
            </w:pPr>
          </w:p>
          <w:p w14:paraId="5C5B88EF" w14:textId="77777777" w:rsidR="00F722C4" w:rsidRPr="0097238C" w:rsidRDefault="00F722C4" w:rsidP="00B42531">
            <w:pPr>
              <w:spacing w:after="0" w:line="240" w:lineRule="auto"/>
              <w:rPr>
                <w:rFonts w:ascii="Arial" w:hAnsi="Arial" w:cs="Arial"/>
                <w:sz w:val="17"/>
                <w:szCs w:val="17"/>
                <w:highlight w:val="yellow"/>
              </w:rPr>
            </w:pPr>
          </w:p>
          <w:p w14:paraId="3EA124F2" w14:textId="77777777" w:rsidR="00F722C4" w:rsidRPr="0097238C" w:rsidRDefault="00F722C4" w:rsidP="00B42531">
            <w:pPr>
              <w:spacing w:after="0" w:line="240" w:lineRule="auto"/>
              <w:rPr>
                <w:rFonts w:ascii="Arial" w:eastAsia="Times New Roman" w:hAnsi="Arial" w:cs="Arial"/>
                <w:sz w:val="17"/>
                <w:szCs w:val="17"/>
                <w:highlight w:val="yellow"/>
                <w:lang w:eastAsia="en-GB"/>
              </w:rPr>
            </w:pPr>
          </w:p>
        </w:tc>
      </w:tr>
      <w:tr w:rsidR="00F722C4" w:rsidRPr="00FE3637" w14:paraId="0EB9113C" w14:textId="77777777" w:rsidTr="00B42531">
        <w:trPr>
          <w:trHeight w:val="70"/>
        </w:trPr>
        <w:tc>
          <w:tcPr>
            <w:tcW w:w="99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6A3AC" w14:textId="77777777" w:rsidR="00F722C4" w:rsidRPr="00FE3637" w:rsidRDefault="00F722C4" w:rsidP="00B42531">
            <w:pPr>
              <w:spacing w:after="0" w:line="70" w:lineRule="atLeast"/>
              <w:rPr>
                <w:rFonts w:ascii="Arial" w:eastAsia="Times New Roman" w:hAnsi="Arial" w:cs="Arial"/>
                <w:b/>
                <w:bCs/>
                <w:color w:val="000000"/>
                <w:sz w:val="17"/>
                <w:szCs w:val="17"/>
                <w:lang w:eastAsia="en-GB"/>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C1DA65" w14:textId="77777777" w:rsidR="00F722C4" w:rsidRPr="00C133EC" w:rsidRDefault="00F722C4" w:rsidP="00B42531">
            <w:pPr>
              <w:spacing w:after="0" w:line="70" w:lineRule="atLeast"/>
              <w:rPr>
                <w:rFonts w:ascii="Arial" w:eastAsia="Times New Roman" w:hAnsi="Arial" w:cs="Arial"/>
                <w:color w:val="000000"/>
                <w:sz w:val="17"/>
                <w:szCs w:val="17"/>
                <w:lang w:eastAsia="en-GB"/>
              </w:rPr>
            </w:pPr>
            <w:r w:rsidRPr="00C133EC">
              <w:rPr>
                <w:rFonts w:ascii="Arial" w:hAnsi="Arial" w:cs="Arial"/>
                <w:sz w:val="17"/>
                <w:szCs w:val="17"/>
              </w:rPr>
              <w:t xml:space="preserve">5.3. Results based M&amp;E </w:t>
            </w:r>
            <w:r w:rsidRPr="00C133EC">
              <w:rPr>
                <w:rFonts w:ascii="Arial" w:hAnsi="Arial" w:cs="Arial"/>
                <w:sz w:val="17"/>
                <w:szCs w:val="17"/>
              </w:rPr>
              <w:lastRenderedPageBreak/>
              <w:t xml:space="preserve">system strengthened - Effective system of planning, and knowledge management and learning </w:t>
            </w:r>
            <w:proofErr w:type="gramStart"/>
            <w:r w:rsidRPr="00C133EC">
              <w:rPr>
                <w:rFonts w:ascii="Arial" w:hAnsi="Arial" w:cs="Arial"/>
                <w:sz w:val="17"/>
                <w:szCs w:val="17"/>
              </w:rPr>
              <w:t>is</w:t>
            </w:r>
            <w:proofErr w:type="gramEnd"/>
            <w:r w:rsidRPr="00C133EC">
              <w:rPr>
                <w:rFonts w:ascii="Arial" w:hAnsi="Arial" w:cs="Arial"/>
                <w:sz w:val="17"/>
                <w:szCs w:val="17"/>
              </w:rPr>
              <w:t xml:space="preserve"> in place.</w:t>
            </w: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3785" w14:textId="77777777" w:rsidR="00F722C4" w:rsidRPr="00C133EC" w:rsidRDefault="00F722C4" w:rsidP="00B42531">
            <w:pPr>
              <w:spacing w:after="0" w:line="240" w:lineRule="auto"/>
              <w:rPr>
                <w:rFonts w:ascii="Arial" w:hAnsi="Arial" w:cs="Arial"/>
                <w:sz w:val="17"/>
                <w:szCs w:val="17"/>
                <w:lang w:val="en-AU"/>
              </w:rPr>
            </w:pPr>
            <w:r w:rsidRPr="00C133EC">
              <w:rPr>
                <w:rFonts w:ascii="Arial" w:hAnsi="Arial" w:cs="Arial"/>
                <w:sz w:val="17"/>
                <w:szCs w:val="17"/>
                <w:lang w:val="en-AU"/>
              </w:rPr>
              <w:lastRenderedPageBreak/>
              <w:t xml:space="preserve">a. Project Monitoring Mechanism and </w:t>
            </w:r>
            <w:r w:rsidRPr="00C133EC">
              <w:rPr>
                <w:rFonts w:ascii="Arial" w:hAnsi="Arial" w:cs="Arial"/>
                <w:sz w:val="17"/>
                <w:szCs w:val="17"/>
                <w:lang w:val="en-AU"/>
              </w:rPr>
              <w:lastRenderedPageBreak/>
              <w:t>Tools used for YES4Growth and few other projects</w:t>
            </w:r>
          </w:p>
          <w:p w14:paraId="7D32D98E" w14:textId="77777777" w:rsidR="00F722C4" w:rsidRPr="00C133EC" w:rsidRDefault="00F722C4" w:rsidP="00B42531">
            <w:pPr>
              <w:spacing w:after="0" w:line="240" w:lineRule="auto"/>
              <w:rPr>
                <w:rFonts w:ascii="Arial" w:hAnsi="Arial" w:cs="Arial"/>
                <w:sz w:val="17"/>
                <w:szCs w:val="17"/>
                <w:lang w:val="en-AU"/>
              </w:rPr>
            </w:pPr>
          </w:p>
          <w:p w14:paraId="22D120B0" w14:textId="77777777" w:rsidR="00F722C4" w:rsidRPr="00C133EC" w:rsidRDefault="00F722C4" w:rsidP="00B42531">
            <w:pPr>
              <w:spacing w:after="0" w:line="240" w:lineRule="auto"/>
              <w:rPr>
                <w:rFonts w:ascii="Arial" w:hAnsi="Arial" w:cs="Arial"/>
                <w:sz w:val="17"/>
                <w:szCs w:val="17"/>
                <w:lang w:val="en-AU"/>
              </w:rPr>
            </w:pPr>
          </w:p>
          <w:p w14:paraId="4BDFBC67" w14:textId="77777777" w:rsidR="00F722C4" w:rsidRPr="00C133EC" w:rsidRDefault="00F722C4" w:rsidP="00B42531">
            <w:pPr>
              <w:spacing w:after="0" w:line="240" w:lineRule="auto"/>
              <w:rPr>
                <w:rFonts w:ascii="Arial" w:hAnsi="Arial" w:cs="Arial"/>
                <w:sz w:val="17"/>
                <w:szCs w:val="17"/>
                <w:lang w:val="en-AU"/>
              </w:rPr>
            </w:pPr>
          </w:p>
          <w:p w14:paraId="614BABA9" w14:textId="77777777" w:rsidR="00F722C4" w:rsidRPr="00C133EC" w:rsidRDefault="00F722C4" w:rsidP="00B42531">
            <w:pPr>
              <w:spacing w:after="0" w:line="240" w:lineRule="auto"/>
              <w:rPr>
                <w:rFonts w:ascii="Arial" w:hAnsi="Arial" w:cs="Arial"/>
                <w:sz w:val="17"/>
                <w:szCs w:val="17"/>
                <w:lang w:val="en-AU"/>
              </w:rPr>
            </w:pPr>
          </w:p>
          <w:p w14:paraId="2F054FFB" w14:textId="77777777" w:rsidR="00F722C4" w:rsidRPr="00C133EC" w:rsidRDefault="00F722C4" w:rsidP="00B42531">
            <w:pPr>
              <w:spacing w:after="0" w:line="240" w:lineRule="auto"/>
              <w:rPr>
                <w:rFonts w:ascii="Arial" w:hAnsi="Arial" w:cs="Arial"/>
                <w:sz w:val="17"/>
                <w:szCs w:val="17"/>
                <w:lang w:val="en-AU"/>
              </w:rPr>
            </w:pPr>
          </w:p>
          <w:p w14:paraId="79DA2500" w14:textId="77777777" w:rsidR="00F722C4" w:rsidRPr="00C133EC" w:rsidRDefault="00F722C4" w:rsidP="00B42531">
            <w:pPr>
              <w:spacing w:after="0" w:line="240" w:lineRule="auto"/>
              <w:rPr>
                <w:rFonts w:ascii="Arial" w:hAnsi="Arial" w:cs="Arial"/>
                <w:sz w:val="17"/>
                <w:szCs w:val="17"/>
                <w:lang w:val="en-AU"/>
              </w:rPr>
            </w:pPr>
          </w:p>
          <w:p w14:paraId="40CA6284" w14:textId="77777777" w:rsidR="00F722C4" w:rsidRPr="00C133EC" w:rsidRDefault="00F722C4" w:rsidP="00B42531">
            <w:pPr>
              <w:spacing w:after="0" w:line="240" w:lineRule="auto"/>
              <w:rPr>
                <w:rFonts w:ascii="Arial" w:hAnsi="Arial" w:cs="Arial"/>
                <w:sz w:val="17"/>
                <w:szCs w:val="17"/>
                <w:lang w:val="en-AU"/>
              </w:rPr>
            </w:pPr>
          </w:p>
          <w:p w14:paraId="2F3242FD" w14:textId="77777777" w:rsidR="00F722C4" w:rsidRPr="00C133EC" w:rsidRDefault="00F722C4" w:rsidP="00B42531">
            <w:pPr>
              <w:spacing w:after="0" w:line="240" w:lineRule="auto"/>
              <w:rPr>
                <w:rFonts w:ascii="Arial" w:hAnsi="Arial" w:cs="Arial"/>
                <w:sz w:val="17"/>
                <w:szCs w:val="17"/>
                <w:lang w:val="en-AU"/>
              </w:rPr>
            </w:pPr>
          </w:p>
          <w:p w14:paraId="3640A001" w14:textId="77777777" w:rsidR="00F722C4" w:rsidRPr="00C133EC" w:rsidRDefault="00F722C4" w:rsidP="00B42531">
            <w:pPr>
              <w:spacing w:after="0" w:line="240" w:lineRule="auto"/>
              <w:rPr>
                <w:rFonts w:ascii="Arial" w:hAnsi="Arial" w:cs="Arial"/>
                <w:sz w:val="17"/>
                <w:szCs w:val="17"/>
                <w:lang w:val="en-AU"/>
              </w:rPr>
            </w:pPr>
          </w:p>
          <w:p w14:paraId="684713C3" w14:textId="77777777" w:rsidR="00F722C4" w:rsidRPr="00C133EC" w:rsidRDefault="00F722C4" w:rsidP="00B42531">
            <w:pPr>
              <w:spacing w:after="0" w:line="240" w:lineRule="auto"/>
              <w:rPr>
                <w:rFonts w:ascii="Arial" w:hAnsi="Arial" w:cs="Arial"/>
                <w:sz w:val="17"/>
                <w:szCs w:val="17"/>
                <w:lang w:val="en-AU"/>
              </w:rPr>
            </w:pPr>
          </w:p>
          <w:p w14:paraId="09CE1209" w14:textId="77777777" w:rsidR="00F722C4" w:rsidRPr="00C133EC" w:rsidRDefault="00F722C4" w:rsidP="00B42531">
            <w:pPr>
              <w:spacing w:after="0" w:line="240" w:lineRule="auto"/>
              <w:rPr>
                <w:rFonts w:ascii="Arial" w:hAnsi="Arial" w:cs="Arial"/>
                <w:sz w:val="17"/>
                <w:szCs w:val="17"/>
                <w:lang w:val="en-AU"/>
              </w:rPr>
            </w:pPr>
          </w:p>
          <w:p w14:paraId="41968FDA" w14:textId="77777777" w:rsidR="00F722C4" w:rsidRPr="00C133EC" w:rsidRDefault="00F722C4" w:rsidP="00B42531">
            <w:pPr>
              <w:spacing w:after="0" w:line="240" w:lineRule="auto"/>
              <w:rPr>
                <w:rFonts w:ascii="Arial" w:hAnsi="Arial" w:cs="Arial"/>
                <w:sz w:val="17"/>
                <w:szCs w:val="17"/>
                <w:lang w:val="en-AU"/>
              </w:rPr>
            </w:pPr>
          </w:p>
          <w:p w14:paraId="48197AF5" w14:textId="77777777" w:rsidR="00F722C4" w:rsidRPr="00C133EC" w:rsidRDefault="00F722C4" w:rsidP="00B42531">
            <w:pPr>
              <w:spacing w:after="0" w:line="240" w:lineRule="auto"/>
              <w:rPr>
                <w:rFonts w:ascii="Arial" w:hAnsi="Arial" w:cs="Arial"/>
                <w:sz w:val="17"/>
                <w:szCs w:val="17"/>
                <w:lang w:val="en-AU"/>
              </w:rPr>
            </w:pPr>
          </w:p>
          <w:p w14:paraId="148EDDE7" w14:textId="77777777" w:rsidR="00F722C4" w:rsidRPr="00C133EC" w:rsidRDefault="00F722C4" w:rsidP="00B42531">
            <w:pPr>
              <w:spacing w:after="0" w:line="240" w:lineRule="auto"/>
              <w:rPr>
                <w:rFonts w:ascii="Arial" w:hAnsi="Arial" w:cs="Arial"/>
                <w:sz w:val="17"/>
                <w:szCs w:val="17"/>
                <w:lang w:val="en-AU"/>
              </w:rPr>
            </w:pPr>
          </w:p>
          <w:p w14:paraId="47E392AD" w14:textId="77777777" w:rsidR="00F722C4" w:rsidRPr="00C133EC" w:rsidRDefault="00F722C4" w:rsidP="00B42531">
            <w:pPr>
              <w:spacing w:after="0" w:line="240" w:lineRule="auto"/>
              <w:rPr>
                <w:rFonts w:ascii="Arial" w:hAnsi="Arial" w:cs="Arial"/>
                <w:sz w:val="17"/>
                <w:szCs w:val="17"/>
                <w:lang w:val="en-AU"/>
              </w:rPr>
            </w:pPr>
            <w:r w:rsidRPr="00C133EC">
              <w:rPr>
                <w:rFonts w:ascii="Arial" w:hAnsi="Arial" w:cs="Arial"/>
                <w:sz w:val="17"/>
                <w:szCs w:val="17"/>
                <w:lang w:val="en-AU"/>
              </w:rPr>
              <w:t>b. Monthly Monitoring Mechanism of programme at HO level</w:t>
            </w:r>
          </w:p>
          <w:p w14:paraId="007ED3B0" w14:textId="77777777" w:rsidR="00F722C4" w:rsidRPr="00C133EC" w:rsidRDefault="00F722C4" w:rsidP="00B42531">
            <w:pPr>
              <w:spacing w:after="0" w:line="240" w:lineRule="auto"/>
              <w:rPr>
                <w:rFonts w:ascii="Arial" w:hAnsi="Arial" w:cs="Arial"/>
                <w:sz w:val="17"/>
                <w:szCs w:val="17"/>
                <w:lang w:val="en-AU"/>
              </w:rPr>
            </w:pPr>
          </w:p>
          <w:p w14:paraId="1C8BBC70" w14:textId="77777777" w:rsidR="00F722C4" w:rsidRPr="00C133EC" w:rsidRDefault="00F722C4" w:rsidP="00B42531">
            <w:pPr>
              <w:spacing w:after="0" w:line="240" w:lineRule="auto"/>
              <w:rPr>
                <w:rFonts w:ascii="Arial" w:hAnsi="Arial" w:cs="Arial"/>
                <w:sz w:val="17"/>
                <w:szCs w:val="17"/>
                <w:lang w:val="en-AU"/>
              </w:rPr>
            </w:pPr>
            <w:r w:rsidRPr="00C133EC">
              <w:rPr>
                <w:rFonts w:ascii="Arial" w:hAnsi="Arial" w:cs="Arial"/>
                <w:sz w:val="17"/>
                <w:szCs w:val="17"/>
                <w:lang w:val="en-AU"/>
              </w:rPr>
              <w:t>c. Periodic Review by Internal Audit which includes programmatic issues</w:t>
            </w:r>
          </w:p>
          <w:p w14:paraId="37C8E2B1" w14:textId="77777777" w:rsidR="00F722C4" w:rsidRPr="00C133EC" w:rsidRDefault="00F722C4" w:rsidP="00B42531">
            <w:pPr>
              <w:spacing w:after="0" w:line="240" w:lineRule="auto"/>
              <w:rPr>
                <w:rFonts w:ascii="Arial" w:hAnsi="Arial" w:cs="Arial"/>
                <w:sz w:val="17"/>
                <w:szCs w:val="17"/>
                <w:lang w:val="en-AU"/>
              </w:rPr>
            </w:pPr>
          </w:p>
          <w:p w14:paraId="30AD62A7" w14:textId="77777777" w:rsidR="00F722C4" w:rsidRPr="00C133EC" w:rsidRDefault="00F722C4" w:rsidP="00B42531">
            <w:pPr>
              <w:spacing w:after="0" w:line="240" w:lineRule="auto"/>
              <w:rPr>
                <w:rFonts w:ascii="Arial" w:hAnsi="Arial" w:cs="Arial"/>
                <w:sz w:val="17"/>
                <w:szCs w:val="17"/>
                <w:lang w:val="en-AU"/>
              </w:rPr>
            </w:pPr>
          </w:p>
          <w:p w14:paraId="06AE6143" w14:textId="77777777" w:rsidR="00F722C4" w:rsidRPr="00C133EC" w:rsidRDefault="00F722C4" w:rsidP="00B42531">
            <w:pPr>
              <w:spacing w:after="0" w:line="240" w:lineRule="auto"/>
              <w:rPr>
                <w:rFonts w:ascii="Arial" w:hAnsi="Arial" w:cs="Arial"/>
                <w:sz w:val="17"/>
                <w:szCs w:val="17"/>
                <w:lang w:val="en-AU"/>
              </w:rPr>
            </w:pPr>
          </w:p>
          <w:p w14:paraId="6AD5EA7B" w14:textId="77777777" w:rsidR="00F722C4" w:rsidRPr="00C133EC" w:rsidRDefault="00F722C4" w:rsidP="00B42531">
            <w:pPr>
              <w:spacing w:after="0" w:line="240" w:lineRule="auto"/>
              <w:rPr>
                <w:rFonts w:ascii="Arial" w:hAnsi="Arial" w:cs="Arial"/>
                <w:sz w:val="17"/>
                <w:szCs w:val="17"/>
                <w:lang w:val="en-AU"/>
              </w:rPr>
            </w:pPr>
          </w:p>
          <w:p w14:paraId="2B9151CB" w14:textId="77777777" w:rsidR="00F722C4" w:rsidRPr="00C133EC" w:rsidRDefault="00F722C4" w:rsidP="00B42531">
            <w:pPr>
              <w:spacing w:after="0" w:line="240" w:lineRule="auto"/>
              <w:rPr>
                <w:rFonts w:ascii="Arial" w:hAnsi="Arial" w:cs="Arial"/>
                <w:sz w:val="17"/>
                <w:szCs w:val="17"/>
                <w:lang w:val="en-AU"/>
              </w:rPr>
            </w:pPr>
            <w:r w:rsidRPr="00C133EC">
              <w:rPr>
                <w:rFonts w:ascii="Arial" w:hAnsi="Arial" w:cs="Arial"/>
                <w:sz w:val="17"/>
                <w:szCs w:val="17"/>
                <w:lang w:val="en-AU"/>
              </w:rPr>
              <w:t xml:space="preserve">d. Field visits by HO team including </w:t>
            </w:r>
            <w:r w:rsidRPr="00C133EC">
              <w:rPr>
                <w:rFonts w:ascii="Arial" w:hAnsi="Arial" w:cs="Arial"/>
                <w:sz w:val="17"/>
                <w:szCs w:val="17"/>
                <w:lang w:val="en-AU"/>
              </w:rPr>
              <w:lastRenderedPageBreak/>
              <w:t>Management</w:t>
            </w:r>
          </w:p>
          <w:p w14:paraId="00FB9BD0"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51D7A"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lastRenderedPageBreak/>
              <w:t xml:space="preserve">a. Knowledge Management Strategy, </w:t>
            </w:r>
            <w:r w:rsidRPr="00C133EC">
              <w:rPr>
                <w:rFonts w:ascii="Arial" w:hAnsi="Arial" w:cs="Arial"/>
                <w:sz w:val="17"/>
                <w:szCs w:val="17"/>
              </w:rPr>
              <w:lastRenderedPageBreak/>
              <w:t xml:space="preserve">including Action Plan for implementation, developed </w:t>
            </w:r>
          </w:p>
          <w:p w14:paraId="2698C3E4"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 xml:space="preserve">(development will include review of existing systems; strategy will </w:t>
            </w:r>
            <w:proofErr w:type="gramStart"/>
            <w:r w:rsidRPr="00C133EC">
              <w:rPr>
                <w:rFonts w:ascii="Arial" w:hAnsi="Arial" w:cs="Arial"/>
                <w:sz w:val="17"/>
                <w:szCs w:val="17"/>
              </w:rPr>
              <w:t>includes</w:t>
            </w:r>
            <w:proofErr w:type="gramEnd"/>
            <w:r w:rsidRPr="00C133EC">
              <w:rPr>
                <w:rFonts w:ascii="Arial" w:hAnsi="Arial" w:cs="Arial"/>
                <w:sz w:val="17"/>
                <w:szCs w:val="17"/>
              </w:rPr>
              <w:t xml:space="preserve"> principles and processes/ tools)</w:t>
            </w:r>
          </w:p>
          <w:p w14:paraId="4D9FB65A" w14:textId="77777777" w:rsidR="00F722C4" w:rsidRPr="00C133EC" w:rsidRDefault="00F722C4" w:rsidP="00B42531">
            <w:pPr>
              <w:spacing w:after="0" w:line="240" w:lineRule="auto"/>
              <w:rPr>
                <w:rFonts w:ascii="Arial" w:hAnsi="Arial" w:cs="Arial"/>
                <w:sz w:val="17"/>
                <w:szCs w:val="17"/>
              </w:rPr>
            </w:pPr>
          </w:p>
          <w:p w14:paraId="03238134" w14:textId="77777777" w:rsidR="00F722C4" w:rsidRPr="00C133EC" w:rsidRDefault="00F722C4" w:rsidP="00B42531">
            <w:pPr>
              <w:spacing w:after="0" w:line="240" w:lineRule="auto"/>
              <w:rPr>
                <w:rFonts w:ascii="Arial" w:hAnsi="Arial" w:cs="Arial"/>
                <w:sz w:val="17"/>
                <w:szCs w:val="17"/>
              </w:rPr>
            </w:pPr>
          </w:p>
          <w:p w14:paraId="04204797"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b. Result Based M&amp;E Framework (RBMEF) developed</w:t>
            </w:r>
          </w:p>
          <w:p w14:paraId="656718F6"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 xml:space="preserve">(will detail a </w:t>
            </w:r>
            <w:proofErr w:type="gramStart"/>
            <w:r w:rsidRPr="00C133EC">
              <w:rPr>
                <w:rFonts w:ascii="Arial" w:hAnsi="Arial" w:cs="Arial"/>
                <w:sz w:val="17"/>
                <w:szCs w:val="17"/>
              </w:rPr>
              <w:t>results based</w:t>
            </w:r>
            <w:proofErr w:type="gramEnd"/>
            <w:r w:rsidRPr="00C133EC">
              <w:rPr>
                <w:rFonts w:ascii="Arial" w:hAnsi="Arial" w:cs="Arial"/>
                <w:sz w:val="17"/>
                <w:szCs w:val="17"/>
              </w:rPr>
              <w:t xml:space="preserve"> planning and reporting framework for all programs, i.e. Annual Work plans linked to results focused logframes)</w:t>
            </w:r>
          </w:p>
          <w:p w14:paraId="3F35938A" w14:textId="77777777" w:rsidR="00F722C4" w:rsidRPr="00C133EC" w:rsidRDefault="00F722C4" w:rsidP="00B42531">
            <w:pPr>
              <w:spacing w:after="0" w:line="240" w:lineRule="auto"/>
              <w:rPr>
                <w:rFonts w:ascii="Arial" w:hAnsi="Arial" w:cs="Arial"/>
                <w:sz w:val="17"/>
                <w:szCs w:val="17"/>
              </w:rPr>
            </w:pPr>
          </w:p>
          <w:p w14:paraId="0569DB32" w14:textId="77777777" w:rsidR="00F722C4" w:rsidRPr="00C133EC" w:rsidRDefault="00F722C4" w:rsidP="00B42531">
            <w:pPr>
              <w:tabs>
                <w:tab w:val="left" w:pos="284"/>
              </w:tabs>
              <w:spacing w:after="120" w:line="240" w:lineRule="auto"/>
              <w:rPr>
                <w:rFonts w:ascii="Arial" w:hAnsi="Arial" w:cs="Arial"/>
                <w:sz w:val="17"/>
                <w:szCs w:val="17"/>
              </w:rPr>
            </w:pPr>
            <w:r w:rsidRPr="00C133EC">
              <w:rPr>
                <w:rFonts w:ascii="Arial" w:hAnsi="Arial" w:cs="Arial"/>
                <w:sz w:val="17"/>
                <w:szCs w:val="17"/>
              </w:rPr>
              <w:t xml:space="preserve">c. ICT based real time monitoring </w:t>
            </w:r>
            <w:r w:rsidRPr="00C133EC">
              <w:rPr>
                <w:rFonts w:ascii="Arial" w:hAnsi="Arial" w:cs="Arial"/>
                <w:sz w:val="17"/>
                <w:szCs w:val="17"/>
              </w:rPr>
              <w:lastRenderedPageBreak/>
              <w:t xml:space="preserve">system developed </w:t>
            </w:r>
          </w:p>
          <w:p w14:paraId="490ABA45"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12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8D03E" w14:textId="77777777" w:rsidR="00F722C4" w:rsidRPr="0097238C" w:rsidRDefault="00F722C4" w:rsidP="00B42531">
            <w:pPr>
              <w:spacing w:after="0" w:line="240" w:lineRule="auto"/>
              <w:rPr>
                <w:rFonts w:ascii="Arial" w:hAnsi="Arial" w:cs="Arial"/>
                <w:sz w:val="17"/>
                <w:szCs w:val="17"/>
                <w:highlight w:val="yellow"/>
              </w:rPr>
            </w:pPr>
            <w:proofErr w:type="gramStart"/>
            <w:r w:rsidRPr="0097238C">
              <w:rPr>
                <w:rFonts w:ascii="Arial" w:hAnsi="Arial" w:cs="Arial"/>
                <w:sz w:val="17"/>
                <w:szCs w:val="17"/>
                <w:highlight w:val="yellow"/>
              </w:rPr>
              <w:lastRenderedPageBreak/>
              <w:t>Ground work</w:t>
            </w:r>
            <w:proofErr w:type="gramEnd"/>
            <w:r w:rsidRPr="0097238C">
              <w:rPr>
                <w:rFonts w:ascii="Arial" w:hAnsi="Arial" w:cs="Arial"/>
                <w:sz w:val="17"/>
                <w:szCs w:val="17"/>
                <w:highlight w:val="yellow"/>
              </w:rPr>
              <w:t xml:space="preserve"> for KM Strategy, RBMEF </w:t>
            </w:r>
            <w:r w:rsidRPr="0097238C">
              <w:rPr>
                <w:rFonts w:ascii="Arial" w:hAnsi="Arial" w:cs="Arial"/>
                <w:sz w:val="17"/>
                <w:szCs w:val="17"/>
                <w:highlight w:val="yellow"/>
              </w:rPr>
              <w:lastRenderedPageBreak/>
              <w:t>developed, Student database developed</w:t>
            </w:r>
          </w:p>
          <w:p w14:paraId="7079B8EE"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7D92"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lastRenderedPageBreak/>
              <w:t>a. Annual Knowledge Managem</w:t>
            </w:r>
            <w:r w:rsidRPr="00C133EC">
              <w:rPr>
                <w:rFonts w:ascii="Arial" w:hAnsi="Arial" w:cs="Arial"/>
                <w:sz w:val="17"/>
                <w:szCs w:val="17"/>
              </w:rPr>
              <w:lastRenderedPageBreak/>
              <w:t xml:space="preserve">ent Action Plan developed and implemented –specific milestone to be agreed by December 2019 once Strategy developed </w:t>
            </w:r>
          </w:p>
          <w:p w14:paraId="28B60E4D" w14:textId="77777777" w:rsidR="00F722C4" w:rsidRPr="00C133EC" w:rsidRDefault="00F722C4" w:rsidP="00B42531">
            <w:pPr>
              <w:spacing w:after="0" w:line="240" w:lineRule="auto"/>
              <w:rPr>
                <w:rFonts w:ascii="Arial" w:hAnsi="Arial" w:cs="Arial"/>
                <w:sz w:val="17"/>
                <w:szCs w:val="17"/>
              </w:rPr>
            </w:pPr>
          </w:p>
          <w:p w14:paraId="6B4F65A7"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 xml:space="preserve">b. All programs develop, implement and report on an Annual Work plan </w:t>
            </w:r>
          </w:p>
          <w:p w14:paraId="5FFBB505" w14:textId="77777777" w:rsidR="00F722C4" w:rsidRPr="00C133EC" w:rsidRDefault="00F722C4" w:rsidP="00B42531">
            <w:pPr>
              <w:spacing w:after="0" w:line="240" w:lineRule="auto"/>
              <w:rPr>
                <w:rFonts w:ascii="Arial" w:hAnsi="Arial" w:cs="Arial"/>
                <w:sz w:val="17"/>
                <w:szCs w:val="17"/>
              </w:rPr>
            </w:pPr>
          </w:p>
          <w:p w14:paraId="565C7CAC" w14:textId="77777777" w:rsidR="00F722C4" w:rsidRPr="00C133EC" w:rsidRDefault="00F722C4" w:rsidP="00B42531">
            <w:pPr>
              <w:spacing w:after="0" w:line="240" w:lineRule="auto"/>
              <w:rPr>
                <w:rFonts w:ascii="Arial" w:hAnsi="Arial" w:cs="Arial"/>
                <w:sz w:val="17"/>
                <w:szCs w:val="17"/>
              </w:rPr>
            </w:pPr>
          </w:p>
          <w:p w14:paraId="3527B5FD" w14:textId="77777777" w:rsidR="00F722C4" w:rsidRPr="00C133EC" w:rsidRDefault="00F722C4" w:rsidP="00B42531">
            <w:pPr>
              <w:spacing w:after="0" w:line="240" w:lineRule="auto"/>
              <w:rPr>
                <w:rFonts w:ascii="Arial" w:hAnsi="Arial" w:cs="Arial"/>
                <w:sz w:val="17"/>
                <w:szCs w:val="17"/>
              </w:rPr>
            </w:pPr>
          </w:p>
          <w:p w14:paraId="4F7D8D24" w14:textId="77777777" w:rsidR="00F722C4" w:rsidRPr="00C133EC" w:rsidRDefault="00F722C4" w:rsidP="00B42531">
            <w:pPr>
              <w:spacing w:after="0" w:line="240" w:lineRule="auto"/>
              <w:rPr>
                <w:rFonts w:ascii="Arial" w:hAnsi="Arial" w:cs="Arial"/>
                <w:sz w:val="17"/>
                <w:szCs w:val="17"/>
              </w:rPr>
            </w:pPr>
          </w:p>
          <w:p w14:paraId="1E9C7CF1"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c. ICT based real time monitoring system rolled out, including building staff capability</w:t>
            </w:r>
          </w:p>
          <w:p w14:paraId="7471DB60" w14:textId="77777777" w:rsidR="00F722C4" w:rsidRPr="00C133EC" w:rsidRDefault="00F722C4" w:rsidP="00B42531">
            <w:pPr>
              <w:spacing w:after="0" w:line="240" w:lineRule="auto"/>
              <w:rPr>
                <w:rFonts w:ascii="Arial" w:hAnsi="Arial" w:cs="Arial"/>
                <w:sz w:val="17"/>
                <w:szCs w:val="17"/>
              </w:rPr>
            </w:pPr>
          </w:p>
          <w:p w14:paraId="4EF9EA0F" w14:textId="77777777" w:rsidR="00F722C4" w:rsidRPr="00C133EC" w:rsidRDefault="00F722C4" w:rsidP="00B42531">
            <w:pPr>
              <w:spacing w:after="0" w:line="240" w:lineRule="auto"/>
              <w:rPr>
                <w:rFonts w:ascii="Arial" w:hAnsi="Arial" w:cs="Arial"/>
                <w:sz w:val="17"/>
                <w:szCs w:val="17"/>
              </w:rPr>
            </w:pPr>
          </w:p>
          <w:p w14:paraId="649528C6" w14:textId="77777777" w:rsidR="00F722C4" w:rsidRPr="00C133EC" w:rsidRDefault="00F722C4" w:rsidP="00B42531">
            <w:pPr>
              <w:spacing w:after="0" w:line="240" w:lineRule="auto"/>
              <w:rPr>
                <w:rFonts w:ascii="Arial" w:hAnsi="Arial" w:cs="Arial"/>
                <w:sz w:val="17"/>
                <w:szCs w:val="17"/>
              </w:rPr>
            </w:pPr>
          </w:p>
          <w:p w14:paraId="494A2047"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5104C" w14:textId="77777777" w:rsidR="00F722C4" w:rsidRPr="0097238C" w:rsidRDefault="00F722C4" w:rsidP="00B42531">
            <w:pPr>
              <w:spacing w:after="0" w:line="240" w:lineRule="auto"/>
              <w:rPr>
                <w:rFonts w:ascii="Arial" w:hAnsi="Arial" w:cs="Arial"/>
                <w:sz w:val="17"/>
                <w:szCs w:val="17"/>
                <w:highlight w:val="yellow"/>
              </w:rPr>
            </w:pPr>
            <w:r w:rsidRPr="0097238C">
              <w:rPr>
                <w:rFonts w:ascii="Arial" w:hAnsi="Arial" w:cs="Arial"/>
                <w:sz w:val="17"/>
                <w:szCs w:val="17"/>
                <w:highlight w:val="yellow"/>
              </w:rPr>
              <w:lastRenderedPageBreak/>
              <w:t xml:space="preserve">Knowledge Management </w:t>
            </w:r>
            <w:r w:rsidRPr="0097238C">
              <w:rPr>
                <w:rFonts w:ascii="Arial" w:hAnsi="Arial" w:cs="Arial"/>
                <w:sz w:val="17"/>
                <w:szCs w:val="17"/>
                <w:highlight w:val="yellow"/>
              </w:rPr>
              <w:lastRenderedPageBreak/>
              <w:t>concept note developed with current state analysis, developed departmental AOP, student database developed and staff capacity building to rolled out</w:t>
            </w:r>
          </w:p>
          <w:p w14:paraId="120EF88C" w14:textId="77777777" w:rsidR="00F722C4" w:rsidRPr="0097238C" w:rsidRDefault="00F722C4" w:rsidP="00B42531">
            <w:pPr>
              <w:spacing w:after="0" w:line="70" w:lineRule="atLeast"/>
              <w:rPr>
                <w:rFonts w:ascii="Arial" w:eastAsia="Times New Roman" w:hAnsi="Arial" w:cs="Arial"/>
                <w:color w:val="000000"/>
                <w:sz w:val="17"/>
                <w:szCs w:val="17"/>
                <w:highlight w:val="yellow"/>
                <w:lang w:eastAsia="en-GB"/>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1CA87"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lastRenderedPageBreak/>
              <w:t xml:space="preserve">a. Annual Knowledge Management Action </w:t>
            </w:r>
            <w:r w:rsidRPr="00C133EC">
              <w:rPr>
                <w:rFonts w:ascii="Arial" w:hAnsi="Arial" w:cs="Arial"/>
                <w:sz w:val="17"/>
                <w:szCs w:val="17"/>
              </w:rPr>
              <w:lastRenderedPageBreak/>
              <w:t xml:space="preserve">Plan developed and implemented –specific milestone to be agreed by December 2019 once Strategy developed </w:t>
            </w:r>
          </w:p>
          <w:p w14:paraId="39A39BAC" w14:textId="77777777" w:rsidR="00F722C4" w:rsidRPr="00C133EC" w:rsidRDefault="00F722C4" w:rsidP="00B42531">
            <w:pPr>
              <w:spacing w:after="0" w:line="240" w:lineRule="auto"/>
              <w:rPr>
                <w:rFonts w:ascii="Arial" w:hAnsi="Arial" w:cs="Arial"/>
                <w:sz w:val="17"/>
                <w:szCs w:val="17"/>
              </w:rPr>
            </w:pPr>
          </w:p>
          <w:p w14:paraId="5497EE46" w14:textId="77777777" w:rsidR="00F722C4" w:rsidRPr="00C133EC" w:rsidRDefault="00F722C4" w:rsidP="00B42531">
            <w:pPr>
              <w:spacing w:after="0" w:line="240" w:lineRule="auto"/>
              <w:rPr>
                <w:rFonts w:ascii="Arial" w:hAnsi="Arial" w:cs="Arial"/>
                <w:sz w:val="17"/>
                <w:szCs w:val="17"/>
              </w:rPr>
            </w:pPr>
          </w:p>
          <w:p w14:paraId="639CD6A2" w14:textId="77777777" w:rsidR="00F722C4" w:rsidRPr="00C133EC" w:rsidRDefault="00F722C4" w:rsidP="00B42531">
            <w:pPr>
              <w:spacing w:after="0" w:line="240" w:lineRule="auto"/>
              <w:rPr>
                <w:rFonts w:ascii="Arial" w:hAnsi="Arial" w:cs="Arial"/>
                <w:sz w:val="17"/>
                <w:szCs w:val="17"/>
              </w:rPr>
            </w:pPr>
          </w:p>
          <w:p w14:paraId="12E2F193" w14:textId="77777777" w:rsidR="00F722C4" w:rsidRPr="00C133EC" w:rsidRDefault="00F722C4" w:rsidP="00B42531">
            <w:pPr>
              <w:spacing w:after="0" w:line="240" w:lineRule="auto"/>
              <w:rPr>
                <w:rFonts w:ascii="Arial" w:hAnsi="Arial" w:cs="Arial"/>
                <w:sz w:val="17"/>
                <w:szCs w:val="17"/>
              </w:rPr>
            </w:pPr>
          </w:p>
          <w:p w14:paraId="275A5D62"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b. All programs develop, implement and report on an Annual Work plan</w:t>
            </w:r>
          </w:p>
          <w:p w14:paraId="50BD4F4B" w14:textId="77777777" w:rsidR="00F722C4" w:rsidRPr="00C133EC" w:rsidRDefault="00F722C4" w:rsidP="00B42531">
            <w:pPr>
              <w:spacing w:after="0" w:line="240" w:lineRule="auto"/>
              <w:rPr>
                <w:rFonts w:ascii="Arial" w:hAnsi="Arial" w:cs="Arial"/>
                <w:sz w:val="17"/>
                <w:szCs w:val="17"/>
              </w:rPr>
            </w:pPr>
          </w:p>
          <w:p w14:paraId="0997D028" w14:textId="77777777" w:rsidR="00F722C4" w:rsidRPr="00C133EC" w:rsidRDefault="00F722C4" w:rsidP="00B42531">
            <w:pPr>
              <w:spacing w:after="0" w:line="240" w:lineRule="auto"/>
              <w:rPr>
                <w:rFonts w:ascii="Arial" w:hAnsi="Arial" w:cs="Arial"/>
                <w:sz w:val="17"/>
                <w:szCs w:val="17"/>
              </w:rPr>
            </w:pPr>
          </w:p>
          <w:p w14:paraId="20195531" w14:textId="77777777" w:rsidR="00F722C4" w:rsidRPr="00C133EC" w:rsidRDefault="00F722C4" w:rsidP="00B42531">
            <w:pPr>
              <w:spacing w:after="0" w:line="240" w:lineRule="auto"/>
              <w:rPr>
                <w:rFonts w:ascii="Arial" w:hAnsi="Arial" w:cs="Arial"/>
                <w:sz w:val="17"/>
                <w:szCs w:val="17"/>
              </w:rPr>
            </w:pPr>
          </w:p>
          <w:p w14:paraId="06E5F74B" w14:textId="77777777" w:rsidR="00F722C4" w:rsidRPr="00C133EC" w:rsidRDefault="00F722C4" w:rsidP="00B42531">
            <w:pPr>
              <w:spacing w:after="0" w:line="240" w:lineRule="auto"/>
              <w:rPr>
                <w:rFonts w:ascii="Arial" w:hAnsi="Arial" w:cs="Arial"/>
                <w:sz w:val="17"/>
                <w:szCs w:val="17"/>
              </w:rPr>
            </w:pPr>
          </w:p>
          <w:p w14:paraId="3F4CBE74" w14:textId="77777777" w:rsidR="00F722C4" w:rsidRPr="00C133EC" w:rsidRDefault="00F722C4" w:rsidP="00B42531">
            <w:pPr>
              <w:spacing w:after="0" w:line="240" w:lineRule="auto"/>
              <w:rPr>
                <w:rFonts w:ascii="Arial" w:hAnsi="Arial" w:cs="Arial"/>
                <w:sz w:val="17"/>
                <w:szCs w:val="17"/>
              </w:rPr>
            </w:pPr>
          </w:p>
          <w:p w14:paraId="7E33498B" w14:textId="77777777" w:rsidR="00F722C4" w:rsidRPr="00C133EC" w:rsidRDefault="00F722C4" w:rsidP="00B42531">
            <w:pPr>
              <w:spacing w:after="0" w:line="240" w:lineRule="auto"/>
              <w:rPr>
                <w:rFonts w:ascii="Arial" w:hAnsi="Arial" w:cs="Arial"/>
                <w:sz w:val="17"/>
                <w:szCs w:val="17"/>
              </w:rPr>
            </w:pPr>
            <w:r w:rsidRPr="00C133EC">
              <w:rPr>
                <w:rFonts w:ascii="Arial" w:hAnsi="Arial" w:cs="Arial"/>
                <w:sz w:val="17"/>
                <w:szCs w:val="17"/>
              </w:rPr>
              <w:t>c. Required amendments to ICT based real time monitoring system to fix “bugs” identified in rollout</w:t>
            </w:r>
          </w:p>
          <w:p w14:paraId="10995ECC" w14:textId="77777777" w:rsidR="00F722C4" w:rsidRPr="00C133EC" w:rsidRDefault="00F722C4" w:rsidP="00B42531">
            <w:pPr>
              <w:rPr>
                <w:rFonts w:ascii="Arial" w:hAnsi="Arial" w:cs="Arial"/>
                <w:sz w:val="17"/>
                <w:szCs w:val="17"/>
              </w:rPr>
            </w:pPr>
          </w:p>
          <w:p w14:paraId="66D670FA"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921DA"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48BC7"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31420"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810BB"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68837" w14:textId="77777777" w:rsidR="00F722C4" w:rsidRPr="00C133EC" w:rsidRDefault="00F722C4" w:rsidP="00B42531">
            <w:pPr>
              <w:spacing w:after="0" w:line="70" w:lineRule="atLeast"/>
              <w:rPr>
                <w:rFonts w:ascii="Arial" w:eastAsia="Times New Roman" w:hAnsi="Arial" w:cs="Arial"/>
                <w:color w:val="000000"/>
                <w:sz w:val="17"/>
                <w:szCs w:val="17"/>
                <w:lang w:eastAsia="en-GB"/>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F454E2" w14:textId="77777777" w:rsidR="00F722C4" w:rsidRPr="0097238C"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 xml:space="preserve">a. In 2020, </w:t>
            </w:r>
            <w:proofErr w:type="gramStart"/>
            <w:r>
              <w:rPr>
                <w:rFonts w:ascii="Arial" w:hAnsi="Arial" w:cs="Arial"/>
                <w:sz w:val="17"/>
                <w:szCs w:val="17"/>
                <w:highlight w:val="yellow"/>
              </w:rPr>
              <w:t xml:space="preserve">UCEP </w:t>
            </w:r>
            <w:r w:rsidRPr="0097238C">
              <w:rPr>
                <w:rFonts w:ascii="Arial" w:hAnsi="Arial" w:cs="Arial"/>
                <w:sz w:val="17"/>
                <w:szCs w:val="17"/>
                <w:highlight w:val="yellow"/>
              </w:rPr>
              <w:t xml:space="preserve"> drafted</w:t>
            </w:r>
            <w:proofErr w:type="gramEnd"/>
            <w:r w:rsidRPr="0097238C">
              <w:rPr>
                <w:rFonts w:ascii="Arial" w:hAnsi="Arial" w:cs="Arial"/>
                <w:sz w:val="17"/>
                <w:szCs w:val="17"/>
                <w:highlight w:val="yellow"/>
              </w:rPr>
              <w:t xml:space="preserve"> a Concept note for Knowledge </w:t>
            </w:r>
            <w:r w:rsidRPr="0097238C">
              <w:rPr>
                <w:rFonts w:ascii="Arial" w:hAnsi="Arial" w:cs="Arial"/>
                <w:sz w:val="17"/>
                <w:szCs w:val="17"/>
                <w:highlight w:val="yellow"/>
              </w:rPr>
              <w:lastRenderedPageBreak/>
              <w:t xml:space="preserve">Management Strategy and conducted a survey to understand the existing situation of knowledge management (Analysis of Organizational Environment). Based on the survey findings, we will develop KM strategy with action plan. </w:t>
            </w:r>
          </w:p>
          <w:p w14:paraId="50695710" w14:textId="77777777" w:rsidR="00F722C4" w:rsidRPr="0097238C" w:rsidRDefault="00F722C4" w:rsidP="00B42531">
            <w:pPr>
              <w:spacing w:after="0" w:line="240" w:lineRule="auto"/>
              <w:rPr>
                <w:rFonts w:ascii="Arial" w:hAnsi="Arial" w:cs="Arial"/>
                <w:sz w:val="17"/>
                <w:szCs w:val="17"/>
                <w:highlight w:val="yellow"/>
              </w:rPr>
            </w:pPr>
          </w:p>
          <w:p w14:paraId="743DEF7B" w14:textId="77777777" w:rsidR="00F722C4" w:rsidRPr="0097238C"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Due to C</w:t>
            </w:r>
            <w:r w:rsidR="00E47060">
              <w:rPr>
                <w:rFonts w:ascii="Arial" w:hAnsi="Arial" w:cs="Arial"/>
                <w:sz w:val="17"/>
                <w:szCs w:val="17"/>
                <w:highlight w:val="yellow"/>
              </w:rPr>
              <w:t>OVID-</w:t>
            </w:r>
            <w:r w:rsidRPr="0097238C">
              <w:rPr>
                <w:rFonts w:ascii="Arial" w:hAnsi="Arial" w:cs="Arial"/>
                <w:sz w:val="17"/>
                <w:szCs w:val="17"/>
                <w:highlight w:val="yellow"/>
              </w:rPr>
              <w:t xml:space="preserve">19 pandemic, </w:t>
            </w:r>
            <w:r>
              <w:rPr>
                <w:rFonts w:ascii="Arial" w:hAnsi="Arial" w:cs="Arial"/>
                <w:sz w:val="17"/>
                <w:szCs w:val="17"/>
                <w:highlight w:val="yellow"/>
              </w:rPr>
              <w:t xml:space="preserve">the workshop to develop the </w:t>
            </w:r>
            <w:r w:rsidRPr="0097238C">
              <w:rPr>
                <w:rFonts w:ascii="Arial" w:hAnsi="Arial" w:cs="Arial"/>
                <w:sz w:val="17"/>
                <w:szCs w:val="17"/>
                <w:highlight w:val="yellow"/>
              </w:rPr>
              <w:t>knowledge managemen</w:t>
            </w:r>
            <w:r>
              <w:rPr>
                <w:rFonts w:ascii="Arial" w:hAnsi="Arial" w:cs="Arial"/>
                <w:sz w:val="17"/>
                <w:szCs w:val="17"/>
                <w:highlight w:val="yellow"/>
              </w:rPr>
              <w:t>t strategy could not</w:t>
            </w:r>
            <w:r w:rsidRPr="0097238C">
              <w:rPr>
                <w:rFonts w:ascii="Arial" w:hAnsi="Arial" w:cs="Arial"/>
                <w:sz w:val="17"/>
                <w:szCs w:val="17"/>
                <w:highlight w:val="yellow"/>
              </w:rPr>
              <w:t xml:space="preserve"> be arranged. </w:t>
            </w:r>
            <w:r>
              <w:rPr>
                <w:rFonts w:ascii="Arial" w:hAnsi="Arial" w:cs="Arial"/>
                <w:sz w:val="17"/>
                <w:szCs w:val="17"/>
                <w:highlight w:val="yellow"/>
              </w:rPr>
              <w:t>Also the MEKM team faced challenges with</w:t>
            </w:r>
            <w:r w:rsidRPr="0097238C">
              <w:rPr>
                <w:rFonts w:ascii="Arial" w:hAnsi="Arial" w:cs="Arial"/>
                <w:sz w:val="17"/>
                <w:szCs w:val="17"/>
                <w:highlight w:val="yellow"/>
              </w:rPr>
              <w:t xml:space="preserve"> appropriate Human Resources </w:t>
            </w:r>
            <w:proofErr w:type="gramStart"/>
            <w:r w:rsidRPr="0097238C">
              <w:rPr>
                <w:rFonts w:ascii="Arial" w:hAnsi="Arial" w:cs="Arial"/>
                <w:sz w:val="17"/>
                <w:szCs w:val="17"/>
                <w:highlight w:val="yellow"/>
              </w:rPr>
              <w:t xml:space="preserve">in </w:t>
            </w:r>
            <w:r>
              <w:rPr>
                <w:rFonts w:ascii="Arial" w:hAnsi="Arial" w:cs="Arial"/>
                <w:sz w:val="17"/>
                <w:szCs w:val="17"/>
                <w:highlight w:val="yellow"/>
              </w:rPr>
              <w:t>.</w:t>
            </w:r>
            <w:proofErr w:type="gramEnd"/>
            <w:r>
              <w:rPr>
                <w:rFonts w:ascii="Arial" w:hAnsi="Arial" w:cs="Arial"/>
                <w:sz w:val="17"/>
                <w:szCs w:val="17"/>
                <w:highlight w:val="yellow"/>
              </w:rPr>
              <w:t xml:space="preserve"> 2020. Therefore we could not</w:t>
            </w:r>
            <w:r w:rsidRPr="0097238C">
              <w:rPr>
                <w:rFonts w:ascii="Arial" w:hAnsi="Arial" w:cs="Arial"/>
                <w:sz w:val="17"/>
                <w:szCs w:val="17"/>
                <w:highlight w:val="yellow"/>
              </w:rPr>
              <w:t xml:space="preserve"> achieve the milestone.</w:t>
            </w:r>
          </w:p>
          <w:p w14:paraId="07192664" w14:textId="77777777" w:rsidR="00F722C4" w:rsidRPr="0097238C" w:rsidRDefault="00F722C4" w:rsidP="00B42531">
            <w:pPr>
              <w:spacing w:after="0" w:line="240" w:lineRule="auto"/>
              <w:rPr>
                <w:rFonts w:ascii="Arial" w:hAnsi="Arial" w:cs="Arial"/>
                <w:sz w:val="17"/>
                <w:szCs w:val="17"/>
                <w:highlight w:val="yellow"/>
              </w:rPr>
            </w:pPr>
          </w:p>
          <w:p w14:paraId="6AE28299" w14:textId="77777777" w:rsidR="00F722C4" w:rsidRPr="0097238C" w:rsidRDefault="00F722C4" w:rsidP="00B42531">
            <w:pPr>
              <w:spacing w:after="0" w:line="70" w:lineRule="atLeast"/>
              <w:rPr>
                <w:rFonts w:ascii="Arial" w:eastAsia="Times New Roman" w:hAnsi="Arial" w:cs="Arial"/>
                <w:sz w:val="17"/>
                <w:szCs w:val="17"/>
                <w:highlight w:val="yellow"/>
                <w:lang w:eastAsia="en-GB"/>
              </w:rPr>
            </w:pPr>
            <w:r w:rsidRPr="0097238C">
              <w:rPr>
                <w:rFonts w:ascii="Arial" w:hAnsi="Arial" w:cs="Arial"/>
                <w:sz w:val="17"/>
                <w:szCs w:val="17"/>
                <w:highlight w:val="yellow"/>
              </w:rPr>
              <w:t>c. To develop ICT Based real time m</w:t>
            </w:r>
            <w:r>
              <w:rPr>
                <w:rFonts w:ascii="Arial" w:hAnsi="Arial" w:cs="Arial"/>
                <w:sz w:val="17"/>
                <w:szCs w:val="17"/>
                <w:highlight w:val="yellow"/>
              </w:rPr>
              <w:t xml:space="preserve">onitoring system, UCEP has </w:t>
            </w:r>
            <w:r w:rsidRPr="0097238C">
              <w:rPr>
                <w:rFonts w:ascii="Arial" w:hAnsi="Arial" w:cs="Arial"/>
                <w:sz w:val="17"/>
                <w:szCs w:val="17"/>
                <w:highlight w:val="yellow"/>
              </w:rPr>
              <w:t xml:space="preserve">developed web-based student database system in 2020 and rolled </w:t>
            </w:r>
            <w:r>
              <w:rPr>
                <w:rFonts w:ascii="Arial" w:hAnsi="Arial" w:cs="Arial"/>
                <w:sz w:val="17"/>
                <w:szCs w:val="17"/>
                <w:highlight w:val="yellow"/>
              </w:rPr>
              <w:t>it out. T</w:t>
            </w:r>
            <w:r w:rsidRPr="0097238C">
              <w:rPr>
                <w:rFonts w:ascii="Arial" w:hAnsi="Arial" w:cs="Arial"/>
                <w:sz w:val="17"/>
                <w:szCs w:val="17"/>
                <w:highlight w:val="yellow"/>
              </w:rPr>
              <w:t xml:space="preserve">his database will be linked with the </w:t>
            </w:r>
            <w:r w:rsidRPr="0097238C">
              <w:rPr>
                <w:rFonts w:ascii="Arial" w:hAnsi="Arial" w:cs="Arial"/>
                <w:sz w:val="17"/>
                <w:szCs w:val="17"/>
                <w:highlight w:val="yellow"/>
              </w:rPr>
              <w:lastRenderedPageBreak/>
              <w:t>real time monitoring system as master database. Now UCEP is initiating to develop the web-based system. As the system development is in progre</w:t>
            </w:r>
            <w:r w:rsidR="00E01AAD">
              <w:rPr>
                <w:rFonts w:ascii="Arial" w:hAnsi="Arial" w:cs="Arial"/>
                <w:sz w:val="17"/>
                <w:szCs w:val="17"/>
                <w:highlight w:val="yellow"/>
              </w:rPr>
              <w:t>ss, it is</w:t>
            </w:r>
            <w:r w:rsidRPr="0097238C">
              <w:rPr>
                <w:rFonts w:ascii="Arial" w:hAnsi="Arial" w:cs="Arial"/>
                <w:sz w:val="17"/>
                <w:szCs w:val="17"/>
                <w:highlight w:val="yellow"/>
              </w:rPr>
              <w:t xml:space="preserve"> not possible to achieve this indicator</w:t>
            </w:r>
          </w:p>
        </w:tc>
      </w:tr>
    </w:tbl>
    <w:p w14:paraId="6CD6E2C4" w14:textId="77777777" w:rsidR="00F722C4" w:rsidRDefault="00F722C4" w:rsidP="00F722C4">
      <w:pPr>
        <w:rPr>
          <w:b/>
          <w:bCs/>
          <w:sz w:val="17"/>
          <w:szCs w:val="17"/>
        </w:rPr>
      </w:pPr>
    </w:p>
    <w:p w14:paraId="0AC66D58" w14:textId="77777777" w:rsidR="00F722C4" w:rsidRPr="002836C5" w:rsidRDefault="00F722C4" w:rsidP="002836C5">
      <w:pPr>
        <w:pStyle w:val="Heading2"/>
        <w:jc w:val="center"/>
        <w:rPr>
          <w:rFonts w:asciiTheme="minorHAnsi" w:hAnsiTheme="minorHAnsi" w:cstheme="minorBidi"/>
          <w:sz w:val="17"/>
          <w:szCs w:val="17"/>
        </w:rPr>
      </w:pPr>
      <w:r>
        <w:rPr>
          <w:sz w:val="17"/>
          <w:szCs w:val="17"/>
        </w:rPr>
        <w:br w:type="page"/>
      </w:r>
      <w:bookmarkStart w:id="36" w:name="_Toc72934074"/>
      <w:r>
        <w:lastRenderedPageBreak/>
        <w:t>Annex VII</w:t>
      </w:r>
      <w:r w:rsidR="002836C5">
        <w:t xml:space="preserve"> </w:t>
      </w:r>
      <w:r>
        <w:t>PROPOSED REVISED RESULTS FRAMEWORK</w:t>
      </w:r>
      <w:bookmarkEnd w:id="36"/>
    </w:p>
    <w:p w14:paraId="795D916C" w14:textId="77777777" w:rsidR="00F722C4" w:rsidRPr="00D46013" w:rsidRDefault="00F722C4" w:rsidP="00F722C4">
      <w:pPr>
        <w:pStyle w:val="ListParagraph"/>
        <w:jc w:val="center"/>
        <w:rPr>
          <w:rFonts w:ascii="Times New Roman" w:hAnsi="Times New Roman" w:cs="Times New Roman"/>
          <w:b/>
          <w:sz w:val="24"/>
          <w:szCs w:val="24"/>
        </w:rPr>
      </w:pPr>
      <w:r>
        <w:rPr>
          <w:rFonts w:ascii="Times New Roman" w:hAnsi="Times New Roman" w:cs="Times New Roman"/>
          <w:b/>
          <w:sz w:val="24"/>
          <w:szCs w:val="24"/>
        </w:rPr>
        <w:t>(Proposed changes and comments highlighted)</w:t>
      </w:r>
    </w:p>
    <w:tbl>
      <w:tblPr>
        <w:tblW w:w="19890" w:type="dxa"/>
        <w:tblInd w:w="-545" w:type="dxa"/>
        <w:tblLayout w:type="fixed"/>
        <w:tblCellMar>
          <w:top w:w="15" w:type="dxa"/>
          <w:left w:w="15" w:type="dxa"/>
          <w:bottom w:w="15" w:type="dxa"/>
          <w:right w:w="15" w:type="dxa"/>
        </w:tblCellMar>
        <w:tblLook w:val="04A0" w:firstRow="1" w:lastRow="0" w:firstColumn="1" w:lastColumn="0" w:noHBand="0" w:noVBand="1"/>
      </w:tblPr>
      <w:tblGrid>
        <w:gridCol w:w="1408"/>
        <w:gridCol w:w="1413"/>
        <w:gridCol w:w="1093"/>
        <w:gridCol w:w="1275"/>
        <w:gridCol w:w="1276"/>
        <w:gridCol w:w="1418"/>
        <w:gridCol w:w="1417"/>
        <w:gridCol w:w="1418"/>
        <w:gridCol w:w="1559"/>
        <w:gridCol w:w="1417"/>
        <w:gridCol w:w="1985"/>
        <w:gridCol w:w="1483"/>
        <w:gridCol w:w="1318"/>
        <w:gridCol w:w="1410"/>
      </w:tblGrid>
      <w:tr w:rsidR="00F722C4" w:rsidRPr="00BA2479" w14:paraId="667128DE" w14:textId="77777777" w:rsidTr="004F0353">
        <w:trPr>
          <w:gridAfter w:val="3"/>
          <w:wAfter w:w="4211" w:type="dxa"/>
          <w:trHeight w:val="335"/>
        </w:trPr>
        <w:tc>
          <w:tcPr>
            <w:tcW w:w="15679" w:type="dxa"/>
            <w:gridSpan w:val="11"/>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hideMark/>
          </w:tcPr>
          <w:p w14:paraId="15A0CEE1" w14:textId="77777777" w:rsidR="00F722C4" w:rsidRPr="00BA2479" w:rsidRDefault="00F722C4" w:rsidP="00B42531">
            <w:pPr>
              <w:spacing w:after="60" w:line="240" w:lineRule="auto"/>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lang w:eastAsia="en-GB"/>
              </w:rPr>
              <w:t>Project Name: Quality Education and Skills for Transformation (QuEST)</w:t>
            </w:r>
          </w:p>
          <w:p w14:paraId="552D3DEB" w14:textId="77777777" w:rsidR="00F722C4" w:rsidRDefault="00F722C4" w:rsidP="00B42531">
            <w:pPr>
              <w:spacing w:after="60" w:line="240" w:lineRule="auto"/>
              <w:jc w:val="center"/>
              <w:rPr>
                <w:rFonts w:ascii="Arial" w:eastAsia="Times New Roman" w:hAnsi="Arial" w:cs="Arial"/>
                <w:b/>
                <w:bCs/>
                <w:color w:val="000000"/>
                <w:sz w:val="18"/>
                <w:szCs w:val="18"/>
                <w:lang w:eastAsia="en-GB"/>
              </w:rPr>
            </w:pPr>
            <w:r w:rsidRPr="00BA2479">
              <w:rPr>
                <w:rFonts w:ascii="Arial" w:eastAsia="Times New Roman" w:hAnsi="Arial" w:cs="Arial"/>
                <w:b/>
                <w:bCs/>
                <w:color w:val="000000"/>
                <w:sz w:val="18"/>
                <w:szCs w:val="18"/>
                <w:lang w:eastAsia="en-GB"/>
              </w:rPr>
              <w:t>(Duration: Mar'19 - Jun'22)</w:t>
            </w:r>
          </w:p>
          <w:p w14:paraId="43AD3258" w14:textId="77777777" w:rsidR="00F722C4" w:rsidRPr="00576376" w:rsidRDefault="00F722C4" w:rsidP="00B42531">
            <w:pPr>
              <w:spacing w:after="0" w:line="70" w:lineRule="atLeast"/>
              <w:jc w:val="center"/>
              <w:rPr>
                <w:rFonts w:ascii="Arial" w:eastAsia="Times New Roman" w:hAnsi="Arial" w:cs="Arial"/>
                <w:sz w:val="18"/>
                <w:szCs w:val="18"/>
                <w:lang w:eastAsia="en-GB"/>
              </w:rPr>
            </w:pPr>
            <w:r>
              <w:rPr>
                <w:rFonts w:ascii="Times New Roman" w:eastAsia="Times New Roman" w:hAnsi="Times New Roman" w:cs="Times New Roman"/>
                <w:b/>
                <w:sz w:val="24"/>
                <w:szCs w:val="24"/>
                <w:lang w:eastAsia="en-GB"/>
              </w:rPr>
              <w:t>PROPOSED REVISED RESULTS FRAMEWORK (from January 2021)</w:t>
            </w:r>
          </w:p>
        </w:tc>
      </w:tr>
      <w:tr w:rsidR="00F722C4" w:rsidRPr="00BA2479" w14:paraId="138E75B0"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hideMark/>
          </w:tcPr>
          <w:p w14:paraId="1E39B0C1"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IMPACT</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hideMark/>
          </w:tcPr>
          <w:p w14:paraId="263EA95E"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Impact 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4CF4390A"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503D0FD2"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5194C74D"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53AEB0E9"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6FC5AF9C"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0DEEF321" w14:textId="77777777" w:rsidR="00F722C4"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w:t>
            </w:r>
          </w:p>
          <w:p w14:paraId="22F1EB6B"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35E124B7"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hideMark/>
          </w:tcPr>
          <w:p w14:paraId="194A46D7" w14:textId="77777777" w:rsidR="00F722C4" w:rsidRPr="00BA2479" w:rsidRDefault="00F722C4" w:rsidP="00B42531">
            <w:pPr>
              <w:spacing w:after="0" w:line="70" w:lineRule="atLeast"/>
              <w:jc w:val="center"/>
              <w:rPr>
                <w:rFonts w:ascii="Times New Roman" w:eastAsia="Times New Roman" w:hAnsi="Times New Roman" w:cs="Times New Roman"/>
                <w:sz w:val="24"/>
                <w:szCs w:val="24"/>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518C6F16" w14:textId="77777777" w:rsidR="00F722C4" w:rsidRPr="00576376" w:rsidRDefault="00F722C4" w:rsidP="00B42531">
            <w:pPr>
              <w:spacing w:after="0" w:line="70" w:lineRule="atLeast"/>
              <w:jc w:val="center"/>
              <w:rPr>
                <w:rFonts w:ascii="Arial" w:eastAsia="Times New Roman" w:hAnsi="Arial" w:cs="Arial"/>
                <w:sz w:val="18"/>
                <w:szCs w:val="18"/>
                <w:lang w:eastAsia="en-GB"/>
              </w:rPr>
            </w:pPr>
            <w:r w:rsidRPr="00576376">
              <w:rPr>
                <w:rFonts w:ascii="Arial" w:eastAsia="Times New Roman" w:hAnsi="Arial" w:cs="Arial"/>
                <w:sz w:val="18"/>
                <w:szCs w:val="18"/>
                <w:lang w:eastAsia="en-GB"/>
              </w:rPr>
              <w:t>Rationale for Changes</w:t>
            </w:r>
          </w:p>
        </w:tc>
      </w:tr>
      <w:tr w:rsidR="00F722C4" w:rsidRPr="00BA2479" w14:paraId="197BC247"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59A7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Improved socioeconomic opportunities for youth, especially females through </w:t>
            </w:r>
            <w:proofErr w:type="gramStart"/>
            <w:r w:rsidRPr="00CA6FEF">
              <w:rPr>
                <w:rFonts w:ascii="Arial" w:hAnsi="Arial" w:cs="Arial"/>
                <w:sz w:val="17"/>
                <w:szCs w:val="17"/>
              </w:rPr>
              <w:t>market oriented</w:t>
            </w:r>
            <w:proofErr w:type="gramEnd"/>
            <w:r w:rsidRPr="00CA6FEF">
              <w:rPr>
                <w:rFonts w:ascii="Arial" w:hAnsi="Arial" w:cs="Arial"/>
                <w:sz w:val="17"/>
                <w:szCs w:val="17"/>
              </w:rPr>
              <w:t xml:space="preserve"> skills for disadvantaged youth contributing to building Bangladesh’s skilled workforce, resulting in reduced poverty</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44DB5"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4. At least 42,328</w:t>
            </w:r>
            <w:r w:rsidRPr="00CA6FEF">
              <w:rPr>
                <w:rStyle w:val="FootnoteReference"/>
                <w:rFonts w:ascii="Arial" w:hAnsi="Arial"/>
                <w:sz w:val="17"/>
                <w:szCs w:val="17"/>
              </w:rPr>
              <w:footnoteReference w:id="9"/>
            </w:r>
            <w:r w:rsidRPr="00CA6FEF">
              <w:rPr>
                <w:rFonts w:ascii="Arial" w:hAnsi="Arial" w:cs="Arial"/>
                <w:sz w:val="17"/>
                <w:szCs w:val="17"/>
              </w:rPr>
              <w:t xml:space="preserve"> persons have come out from poverty through employment of one person of each family through skills training.</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5D73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F521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D442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B5E9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7732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AA6BE"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42,328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BAA9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UCEP Bangladesh wanted to demonstrate the contribution of its activities at national level, helping to achieve macro level goals. Thus, these impact indicators will remain intact in this results framework for UCEP to measure the long-term impacts when the project phase ends.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1CBF25"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DC92E" w14:textId="77777777" w:rsidR="00F722C4" w:rsidRPr="00576376" w:rsidRDefault="00F722C4" w:rsidP="00B42531">
            <w:pPr>
              <w:spacing w:after="0" w:line="70" w:lineRule="atLeast"/>
              <w:jc w:val="center"/>
              <w:rPr>
                <w:rFonts w:ascii="Arial" w:eastAsia="Times New Roman" w:hAnsi="Arial" w:cs="Arial"/>
                <w:sz w:val="18"/>
                <w:szCs w:val="18"/>
                <w:lang w:eastAsia="en-GB"/>
              </w:rPr>
            </w:pPr>
          </w:p>
        </w:tc>
      </w:tr>
      <w:tr w:rsidR="00F722C4" w:rsidRPr="00BA2479" w14:paraId="5329ECB5"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3BD8EC18"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Outcome</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0BE6277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 xml:space="preserve">Outcome </w:t>
            </w:r>
            <w:r w:rsidRPr="00BA2479">
              <w:rPr>
                <w:rFonts w:ascii="Arial" w:eastAsia="Times New Roman" w:hAnsi="Arial" w:cs="Arial"/>
                <w:b/>
                <w:bCs/>
                <w:color w:val="000000"/>
                <w:sz w:val="17"/>
                <w:szCs w:val="17"/>
                <w:lang w:eastAsia="en-GB"/>
              </w:rPr>
              <w:t>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783E1E9"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97E628A"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097192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FABEE63"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1E53F49"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2B9759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 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2FE1D45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59AEE76"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23BADFD6" w14:textId="77777777" w:rsidR="00F722C4" w:rsidRPr="00576376" w:rsidRDefault="00F722C4" w:rsidP="00B42531">
            <w:pPr>
              <w:spacing w:after="0" w:line="70" w:lineRule="atLeast"/>
              <w:jc w:val="center"/>
              <w:rPr>
                <w:rFonts w:ascii="Arial" w:eastAsia="Times New Roman" w:hAnsi="Arial" w:cs="Arial"/>
                <w:sz w:val="18"/>
                <w:szCs w:val="18"/>
                <w:lang w:eastAsia="en-GB"/>
              </w:rPr>
            </w:pPr>
            <w:r w:rsidRPr="00576376">
              <w:rPr>
                <w:rFonts w:ascii="Arial" w:eastAsia="Times New Roman" w:hAnsi="Arial" w:cs="Arial"/>
                <w:sz w:val="18"/>
                <w:szCs w:val="18"/>
                <w:lang w:eastAsia="en-GB"/>
              </w:rPr>
              <w:t>Rationale for Changes</w:t>
            </w:r>
          </w:p>
        </w:tc>
      </w:tr>
      <w:tr w:rsidR="00F722C4" w:rsidRPr="00BA2479" w14:paraId="3AE49013" w14:textId="77777777" w:rsidTr="004F0353">
        <w:trPr>
          <w:gridAfter w:val="3"/>
          <w:wAfter w:w="4211" w:type="dxa"/>
          <w:trHeight w:val="70"/>
        </w:trPr>
        <w:tc>
          <w:tcPr>
            <w:tcW w:w="14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A6ABF0A" w14:textId="77777777" w:rsidR="00F722C4" w:rsidRDefault="00F722C4" w:rsidP="00B42531">
            <w:pPr>
              <w:spacing w:after="0" w:line="240" w:lineRule="auto"/>
              <w:rPr>
                <w:rFonts w:ascii="Arial" w:eastAsia="Times New Roman" w:hAnsi="Arial" w:cs="Arial"/>
                <w:b/>
                <w:bCs/>
                <w:color w:val="000000"/>
                <w:sz w:val="17"/>
                <w:szCs w:val="17"/>
                <w:lang w:eastAsia="en-GB"/>
              </w:rPr>
            </w:pPr>
            <w:r w:rsidRPr="00FB7100">
              <w:rPr>
                <w:rFonts w:ascii="Arial" w:eastAsia="Times New Roman" w:hAnsi="Arial" w:cs="Arial"/>
                <w:sz w:val="17"/>
                <w:szCs w:val="17"/>
                <w:lang w:val="en-US"/>
              </w:rPr>
              <w:t xml:space="preserve">Underprivileged youth, especially females, have improved opportunities for higher </w:t>
            </w:r>
            <w:r w:rsidRPr="00FB7100">
              <w:rPr>
                <w:rFonts w:ascii="Arial" w:eastAsia="Times New Roman" w:hAnsi="Arial" w:cs="Arial"/>
                <w:sz w:val="17"/>
                <w:szCs w:val="17"/>
                <w:lang w:val="en-US"/>
              </w:rPr>
              <w:lastRenderedPageBreak/>
              <w:t xml:space="preserve">education and formal </w:t>
            </w:r>
            <w:r w:rsidR="00E01AAD" w:rsidRPr="00FB7100">
              <w:rPr>
                <w:rFonts w:ascii="Arial" w:eastAsia="Times New Roman" w:hAnsi="Arial" w:cs="Arial"/>
                <w:sz w:val="17"/>
                <w:szCs w:val="17"/>
                <w:lang w:val="en-US"/>
              </w:rPr>
              <w:t>employm</w:t>
            </w:r>
            <w:r w:rsidR="00E01AAD">
              <w:rPr>
                <w:rFonts w:ascii="Arial" w:eastAsia="Times New Roman" w:hAnsi="Arial" w:cs="Arial"/>
                <w:sz w:val="17"/>
                <w:szCs w:val="17"/>
                <w:lang w:val="en-US"/>
              </w:rPr>
              <w:t>e</w:t>
            </w:r>
            <w:r w:rsidR="00E01AAD" w:rsidRPr="00FB7100">
              <w:rPr>
                <w:rFonts w:ascii="Arial" w:eastAsia="Times New Roman" w:hAnsi="Arial" w:cs="Arial"/>
                <w:sz w:val="17"/>
                <w:szCs w:val="17"/>
                <w:lang w:val="en-US"/>
              </w:rPr>
              <w:t>nt</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F8999"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lastRenderedPageBreak/>
              <w:t>1. UCEP Students pass rate in Public Examinations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7772"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PEC (Primary Education Completion):  5% within </w:t>
            </w:r>
            <w:r w:rsidRPr="00CA6FEF">
              <w:rPr>
                <w:rFonts w:ascii="Arial" w:hAnsi="Arial" w:cs="Arial"/>
                <w:sz w:val="17"/>
                <w:szCs w:val="17"/>
              </w:rPr>
              <w:lastRenderedPageBreak/>
              <w:t>national average</w:t>
            </w:r>
            <w:r w:rsidRPr="00CA6FEF">
              <w:rPr>
                <w:rStyle w:val="FootnoteReference"/>
                <w:rFonts w:ascii="Arial" w:hAnsi="Arial"/>
                <w:sz w:val="17"/>
                <w:szCs w:val="17"/>
              </w:rPr>
              <w:footnoteReference w:id="10"/>
            </w:r>
          </w:p>
          <w:p w14:paraId="53F9011E" w14:textId="77777777" w:rsidR="00F722C4" w:rsidRPr="00CA6FEF" w:rsidRDefault="00F722C4" w:rsidP="00B42531">
            <w:pPr>
              <w:spacing w:after="0" w:line="240" w:lineRule="auto"/>
              <w:rPr>
                <w:rFonts w:ascii="Arial" w:hAnsi="Arial" w:cs="Arial"/>
                <w:sz w:val="17"/>
                <w:szCs w:val="17"/>
              </w:rPr>
            </w:pPr>
          </w:p>
          <w:p w14:paraId="12ACB84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JSC (Junior School Certificate):  9% within national average</w:t>
            </w:r>
            <w:r w:rsidRPr="00CA6FEF">
              <w:rPr>
                <w:rStyle w:val="FootnoteReference"/>
                <w:rFonts w:ascii="Arial" w:hAnsi="Arial"/>
                <w:sz w:val="17"/>
                <w:szCs w:val="17"/>
              </w:rPr>
              <w:footnoteReference w:id="11"/>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6A0F0"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lastRenderedPageBreak/>
              <w:t>PEC: within 5% of national average</w:t>
            </w:r>
          </w:p>
          <w:p w14:paraId="6FF8D78C" w14:textId="77777777" w:rsidR="00F722C4" w:rsidRPr="008D6F47" w:rsidRDefault="00F722C4" w:rsidP="00B42531">
            <w:pPr>
              <w:spacing w:after="0" w:line="240" w:lineRule="auto"/>
              <w:rPr>
                <w:rFonts w:ascii="Arial" w:hAnsi="Arial" w:cs="Arial"/>
                <w:sz w:val="17"/>
                <w:szCs w:val="17"/>
              </w:rPr>
            </w:pPr>
          </w:p>
          <w:p w14:paraId="38721730" w14:textId="77777777" w:rsidR="00F722C4" w:rsidRPr="008D6F47" w:rsidRDefault="00F722C4" w:rsidP="00B42531">
            <w:pPr>
              <w:spacing w:after="0" w:line="240" w:lineRule="auto"/>
              <w:rPr>
                <w:rFonts w:ascii="Arial" w:hAnsi="Arial" w:cs="Arial"/>
                <w:sz w:val="17"/>
                <w:szCs w:val="17"/>
              </w:rPr>
            </w:pPr>
          </w:p>
          <w:p w14:paraId="0BF053B3" w14:textId="77777777" w:rsidR="00F722C4" w:rsidRPr="008D6F47" w:rsidRDefault="00F722C4" w:rsidP="00B42531">
            <w:pPr>
              <w:spacing w:after="0" w:line="240" w:lineRule="auto"/>
              <w:rPr>
                <w:rFonts w:ascii="Arial" w:hAnsi="Arial" w:cs="Arial"/>
                <w:sz w:val="17"/>
                <w:szCs w:val="17"/>
              </w:rPr>
            </w:pPr>
          </w:p>
          <w:p w14:paraId="1DC7A38A" w14:textId="77777777" w:rsidR="00F722C4" w:rsidRPr="008D6F47" w:rsidRDefault="00F722C4" w:rsidP="00B42531">
            <w:pPr>
              <w:spacing w:after="0" w:line="240" w:lineRule="auto"/>
              <w:rPr>
                <w:rFonts w:ascii="Arial" w:hAnsi="Arial" w:cs="Arial"/>
                <w:sz w:val="17"/>
                <w:szCs w:val="17"/>
              </w:rPr>
            </w:pPr>
          </w:p>
          <w:p w14:paraId="0ED9B0BD" w14:textId="77777777" w:rsidR="00F722C4" w:rsidRPr="008D6F47" w:rsidRDefault="00F722C4" w:rsidP="00B42531">
            <w:pPr>
              <w:spacing w:after="0" w:line="70" w:lineRule="atLeast"/>
              <w:rPr>
                <w:rFonts w:ascii="Arial" w:eastAsia="Times New Roman" w:hAnsi="Arial" w:cs="Arial"/>
                <w:b/>
                <w:bCs/>
                <w:color w:val="000000"/>
                <w:sz w:val="17"/>
                <w:szCs w:val="17"/>
                <w:lang w:eastAsia="en-GB"/>
              </w:rPr>
            </w:pPr>
            <w:r w:rsidRPr="008D6F47">
              <w:rPr>
                <w:rFonts w:ascii="Arial" w:hAnsi="Arial" w:cs="Arial"/>
                <w:sz w:val="17"/>
                <w:szCs w:val="17"/>
              </w:rPr>
              <w:t>JSC: Not applicable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E00B3"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lastRenderedPageBreak/>
              <w:t>PEC: within 5% of national average</w:t>
            </w:r>
          </w:p>
          <w:p w14:paraId="414DBC27" w14:textId="77777777" w:rsidR="00F722C4" w:rsidRPr="008D6F47" w:rsidRDefault="00F722C4" w:rsidP="00B42531">
            <w:pPr>
              <w:spacing w:after="0" w:line="240" w:lineRule="auto"/>
              <w:rPr>
                <w:rFonts w:ascii="Arial" w:hAnsi="Arial" w:cs="Arial"/>
                <w:sz w:val="17"/>
                <w:szCs w:val="17"/>
              </w:rPr>
            </w:pPr>
          </w:p>
          <w:p w14:paraId="5E37F7F0" w14:textId="77777777" w:rsidR="00F722C4" w:rsidRPr="008D6F47" w:rsidRDefault="00F722C4" w:rsidP="00B42531">
            <w:pPr>
              <w:spacing w:after="0" w:line="240" w:lineRule="auto"/>
              <w:rPr>
                <w:rFonts w:ascii="Arial" w:hAnsi="Arial" w:cs="Arial"/>
                <w:sz w:val="17"/>
                <w:szCs w:val="17"/>
              </w:rPr>
            </w:pPr>
          </w:p>
          <w:p w14:paraId="242F8EE0" w14:textId="77777777" w:rsidR="00F722C4" w:rsidRPr="008D6F47" w:rsidRDefault="00F722C4" w:rsidP="00B42531">
            <w:pPr>
              <w:spacing w:after="0" w:line="240" w:lineRule="auto"/>
              <w:rPr>
                <w:rFonts w:ascii="Arial" w:hAnsi="Arial" w:cs="Arial"/>
                <w:sz w:val="17"/>
                <w:szCs w:val="17"/>
              </w:rPr>
            </w:pPr>
          </w:p>
          <w:p w14:paraId="4F88F54D" w14:textId="77777777" w:rsidR="00F722C4" w:rsidRPr="008D6F47" w:rsidRDefault="00F722C4" w:rsidP="00B42531">
            <w:pPr>
              <w:spacing w:after="0" w:line="240" w:lineRule="auto"/>
              <w:rPr>
                <w:rFonts w:ascii="Arial" w:hAnsi="Arial" w:cs="Arial"/>
                <w:sz w:val="17"/>
                <w:szCs w:val="17"/>
              </w:rPr>
            </w:pPr>
          </w:p>
          <w:p w14:paraId="54376137" w14:textId="77777777" w:rsidR="00F722C4" w:rsidRPr="008D6F47" w:rsidRDefault="00F722C4" w:rsidP="00B42531">
            <w:pPr>
              <w:spacing w:after="0" w:line="240" w:lineRule="auto"/>
              <w:rPr>
                <w:rFonts w:ascii="Arial" w:hAnsi="Arial" w:cs="Arial"/>
                <w:sz w:val="17"/>
                <w:szCs w:val="17"/>
              </w:rPr>
            </w:pPr>
          </w:p>
          <w:p w14:paraId="6B995771" w14:textId="77777777" w:rsidR="00F722C4" w:rsidRPr="008D6F47" w:rsidRDefault="00F722C4" w:rsidP="00B42531">
            <w:pPr>
              <w:spacing w:after="0" w:line="240" w:lineRule="auto"/>
              <w:rPr>
                <w:rFonts w:ascii="Arial" w:hAnsi="Arial" w:cs="Arial"/>
                <w:sz w:val="17"/>
                <w:szCs w:val="17"/>
              </w:rPr>
            </w:pPr>
          </w:p>
          <w:p w14:paraId="74BC696E" w14:textId="77777777" w:rsidR="00F722C4" w:rsidRPr="008D6F47" w:rsidRDefault="00F722C4" w:rsidP="00B42531">
            <w:pPr>
              <w:spacing w:after="0" w:line="240" w:lineRule="auto"/>
              <w:rPr>
                <w:rFonts w:ascii="Arial" w:hAnsi="Arial" w:cs="Arial"/>
                <w:sz w:val="17"/>
                <w:szCs w:val="17"/>
              </w:rPr>
            </w:pPr>
          </w:p>
          <w:p w14:paraId="7B25AA00" w14:textId="77777777" w:rsidR="00F722C4" w:rsidRPr="008D6F47" w:rsidRDefault="00F722C4" w:rsidP="00B42531">
            <w:pPr>
              <w:spacing w:after="0" w:line="240" w:lineRule="auto"/>
              <w:rPr>
                <w:rFonts w:ascii="Arial" w:hAnsi="Arial" w:cs="Arial"/>
                <w:sz w:val="17"/>
                <w:szCs w:val="17"/>
              </w:rPr>
            </w:pPr>
          </w:p>
          <w:p w14:paraId="6EF7CABE"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br/>
              <w:t>JSC: within 8% of national average</w:t>
            </w:r>
          </w:p>
          <w:p w14:paraId="3329C7E5" w14:textId="77777777" w:rsidR="00F722C4" w:rsidRPr="008D6F47"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732E"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lastRenderedPageBreak/>
              <w:t>PEC: within 5% of national average</w:t>
            </w:r>
          </w:p>
          <w:p w14:paraId="77DDA77D" w14:textId="77777777" w:rsidR="00F722C4" w:rsidRPr="008D6F47" w:rsidRDefault="00F722C4" w:rsidP="00B42531">
            <w:pPr>
              <w:spacing w:after="0" w:line="240" w:lineRule="auto"/>
              <w:rPr>
                <w:rFonts w:ascii="Arial" w:hAnsi="Arial" w:cs="Arial"/>
                <w:sz w:val="17"/>
                <w:szCs w:val="17"/>
              </w:rPr>
            </w:pPr>
          </w:p>
          <w:p w14:paraId="0D6F6950" w14:textId="77777777" w:rsidR="00F722C4" w:rsidRPr="008D6F47" w:rsidRDefault="00F722C4" w:rsidP="00B42531">
            <w:pPr>
              <w:spacing w:after="0" w:line="240" w:lineRule="auto"/>
              <w:rPr>
                <w:rFonts w:ascii="Arial" w:hAnsi="Arial" w:cs="Arial"/>
                <w:sz w:val="17"/>
                <w:szCs w:val="17"/>
              </w:rPr>
            </w:pPr>
          </w:p>
          <w:p w14:paraId="0627E221" w14:textId="77777777" w:rsidR="00F722C4" w:rsidRPr="008D6F47" w:rsidRDefault="00F722C4" w:rsidP="00B42531">
            <w:pPr>
              <w:spacing w:after="0" w:line="240" w:lineRule="auto"/>
              <w:rPr>
                <w:rFonts w:ascii="Arial" w:hAnsi="Arial" w:cs="Arial"/>
                <w:sz w:val="17"/>
                <w:szCs w:val="17"/>
              </w:rPr>
            </w:pPr>
          </w:p>
          <w:p w14:paraId="431ACB14" w14:textId="77777777" w:rsidR="00F722C4" w:rsidRPr="008D6F47" w:rsidRDefault="00F722C4" w:rsidP="00B42531">
            <w:pPr>
              <w:spacing w:after="0" w:line="240" w:lineRule="auto"/>
              <w:rPr>
                <w:rFonts w:ascii="Arial" w:hAnsi="Arial" w:cs="Arial"/>
                <w:sz w:val="17"/>
                <w:szCs w:val="17"/>
              </w:rPr>
            </w:pPr>
          </w:p>
          <w:p w14:paraId="75ED95DB" w14:textId="77777777" w:rsidR="00F722C4" w:rsidRPr="008D6F47" w:rsidRDefault="00F722C4" w:rsidP="00B42531">
            <w:pPr>
              <w:spacing w:after="0" w:line="240" w:lineRule="auto"/>
              <w:rPr>
                <w:rFonts w:ascii="Arial" w:hAnsi="Arial" w:cs="Arial"/>
                <w:sz w:val="17"/>
                <w:szCs w:val="17"/>
              </w:rPr>
            </w:pPr>
          </w:p>
          <w:p w14:paraId="369AD95C" w14:textId="77777777" w:rsidR="00F722C4" w:rsidRPr="008D6F47" w:rsidRDefault="00F722C4" w:rsidP="00B42531">
            <w:pPr>
              <w:spacing w:after="0" w:line="240" w:lineRule="auto"/>
              <w:rPr>
                <w:rFonts w:ascii="Arial" w:hAnsi="Arial" w:cs="Arial"/>
                <w:sz w:val="17"/>
                <w:szCs w:val="17"/>
              </w:rPr>
            </w:pPr>
          </w:p>
          <w:p w14:paraId="6D91805A"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br/>
              <w:t>JSC: within 7% of national average</w:t>
            </w:r>
          </w:p>
          <w:p w14:paraId="01F5E60C" w14:textId="77777777" w:rsidR="00F722C4" w:rsidRPr="008D6F47"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71CD2" w14:textId="77777777" w:rsidR="00F722C4" w:rsidRPr="008D6F47" w:rsidRDefault="00F722C4" w:rsidP="00B42531">
            <w:pPr>
              <w:spacing w:after="0" w:line="70" w:lineRule="atLeast"/>
              <w:rPr>
                <w:rFonts w:ascii="Arial" w:eastAsia="Times New Roman" w:hAnsi="Arial" w:cs="Arial"/>
                <w:b/>
                <w:bCs/>
                <w:color w:val="000000"/>
                <w:sz w:val="17"/>
                <w:szCs w:val="17"/>
                <w:lang w:eastAsia="en-GB"/>
              </w:rPr>
            </w:pPr>
            <w:r w:rsidRPr="008D6F47">
              <w:rPr>
                <w:rFonts w:ascii="Arial" w:hAnsi="Arial" w:cs="Arial"/>
                <w:sz w:val="17"/>
                <w:szCs w:val="17"/>
              </w:rPr>
              <w:lastRenderedPageBreak/>
              <w:t> 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828D"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t>PEC: within 5.33% than national average</w:t>
            </w:r>
          </w:p>
          <w:p w14:paraId="35C23909" w14:textId="77777777" w:rsidR="00F722C4" w:rsidRPr="008D6F47" w:rsidRDefault="00F722C4" w:rsidP="00B42531">
            <w:pPr>
              <w:spacing w:after="0" w:line="240" w:lineRule="auto"/>
              <w:rPr>
                <w:rFonts w:ascii="Arial" w:hAnsi="Arial" w:cs="Arial"/>
                <w:sz w:val="17"/>
                <w:szCs w:val="17"/>
              </w:rPr>
            </w:pPr>
          </w:p>
          <w:p w14:paraId="7712D1A1"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br/>
            </w:r>
          </w:p>
          <w:p w14:paraId="2800F2A5" w14:textId="77777777" w:rsidR="00F722C4" w:rsidRPr="008D6F47" w:rsidRDefault="00F722C4" w:rsidP="00B42531">
            <w:pPr>
              <w:spacing w:after="0" w:line="240" w:lineRule="auto"/>
              <w:rPr>
                <w:rFonts w:ascii="Arial" w:hAnsi="Arial" w:cs="Arial"/>
                <w:sz w:val="17"/>
                <w:szCs w:val="17"/>
              </w:rPr>
            </w:pPr>
          </w:p>
          <w:p w14:paraId="47695FCF" w14:textId="77777777" w:rsidR="00F722C4" w:rsidRPr="008D6F47" w:rsidRDefault="00F722C4" w:rsidP="00B42531">
            <w:pPr>
              <w:spacing w:after="0" w:line="240" w:lineRule="auto"/>
              <w:rPr>
                <w:rFonts w:ascii="Arial" w:hAnsi="Arial" w:cs="Arial"/>
                <w:sz w:val="17"/>
                <w:szCs w:val="17"/>
              </w:rPr>
            </w:pPr>
            <w:r w:rsidRPr="008D6F47">
              <w:rPr>
                <w:rFonts w:ascii="Arial" w:hAnsi="Arial" w:cs="Arial"/>
                <w:sz w:val="17"/>
                <w:szCs w:val="17"/>
              </w:rPr>
              <w:t>JSC: within 8% of national average</w:t>
            </w:r>
          </w:p>
          <w:p w14:paraId="308D670F" w14:textId="77777777" w:rsidR="00F722C4" w:rsidRPr="008D6F47" w:rsidRDefault="00F722C4" w:rsidP="00B42531">
            <w:pPr>
              <w:spacing w:after="0" w:line="240" w:lineRule="auto"/>
              <w:rPr>
                <w:rFonts w:ascii="Arial" w:hAnsi="Arial" w:cs="Arial"/>
                <w:sz w:val="17"/>
                <w:szCs w:val="17"/>
              </w:rPr>
            </w:pPr>
          </w:p>
          <w:p w14:paraId="3BB782A4" w14:textId="77777777" w:rsidR="00F722C4" w:rsidRPr="008D6F47"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B9F6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lastRenderedPageBreak/>
              <w:t>Quality education and skills leads to better life opportunities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EF361"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a. No cohort will appear </w:t>
            </w:r>
            <w:proofErr w:type="gramStart"/>
            <w:r w:rsidRPr="00CA6FEF">
              <w:rPr>
                <w:rFonts w:ascii="Arial" w:hAnsi="Arial" w:cs="Arial"/>
                <w:sz w:val="17"/>
                <w:szCs w:val="17"/>
              </w:rPr>
              <w:t xml:space="preserve">in </w:t>
            </w:r>
            <w:r>
              <w:rPr>
                <w:rFonts w:ascii="Arial" w:hAnsi="Arial" w:cs="Arial"/>
                <w:sz w:val="17"/>
                <w:szCs w:val="17"/>
              </w:rPr>
              <w:t xml:space="preserve"> PEC</w:t>
            </w:r>
            <w:proofErr w:type="gramEnd"/>
            <w:r>
              <w:rPr>
                <w:rFonts w:ascii="Arial" w:hAnsi="Arial" w:cs="Arial"/>
                <w:sz w:val="17"/>
                <w:szCs w:val="17"/>
              </w:rPr>
              <w:t>&amp;</w:t>
            </w:r>
            <w:r w:rsidRPr="00CA6FEF">
              <w:rPr>
                <w:rFonts w:ascii="Arial" w:hAnsi="Arial" w:cs="Arial"/>
                <w:sz w:val="17"/>
                <w:szCs w:val="17"/>
              </w:rPr>
              <w:t>JSC in milestone 1.</w:t>
            </w:r>
          </w:p>
          <w:p w14:paraId="188BBC96" w14:textId="77777777" w:rsidR="00F722C4" w:rsidRDefault="00F722C4" w:rsidP="00B42531">
            <w:pPr>
              <w:spacing w:after="0" w:line="240" w:lineRule="auto"/>
              <w:rPr>
                <w:rFonts w:ascii="Arial" w:hAnsi="Arial" w:cs="Arial"/>
                <w:sz w:val="17"/>
                <w:szCs w:val="17"/>
              </w:rPr>
            </w:pPr>
            <w:r w:rsidRPr="00B6498A">
              <w:rPr>
                <w:rFonts w:ascii="Arial" w:hAnsi="Arial" w:cs="Arial"/>
                <w:sz w:val="17"/>
                <w:szCs w:val="17"/>
              </w:rPr>
              <w:t xml:space="preserve">*b. Based on mid-term review &amp; </w:t>
            </w:r>
            <w:r w:rsidRPr="00B6498A">
              <w:rPr>
                <w:rFonts w:ascii="Arial" w:hAnsi="Arial" w:cs="Arial"/>
                <w:sz w:val="17"/>
                <w:szCs w:val="17"/>
              </w:rPr>
              <w:lastRenderedPageBreak/>
              <w:t xml:space="preserve">resource </w:t>
            </w:r>
            <w:proofErr w:type="gramStart"/>
            <w:r w:rsidRPr="00B6498A">
              <w:rPr>
                <w:rFonts w:ascii="Arial" w:hAnsi="Arial" w:cs="Arial"/>
                <w:sz w:val="17"/>
                <w:szCs w:val="17"/>
              </w:rPr>
              <w:t>availability,</w:t>
            </w:r>
            <w:proofErr w:type="gramEnd"/>
            <w:r w:rsidRPr="00B6498A">
              <w:rPr>
                <w:rFonts w:ascii="Arial" w:hAnsi="Arial" w:cs="Arial"/>
                <w:sz w:val="17"/>
                <w:szCs w:val="17"/>
              </w:rPr>
              <w:t xml:space="preserve"> 4</w:t>
            </w:r>
            <w:r w:rsidRPr="00B6498A">
              <w:rPr>
                <w:rFonts w:ascii="Arial" w:hAnsi="Arial" w:cs="Arial"/>
                <w:sz w:val="17"/>
                <w:szCs w:val="17"/>
                <w:vertAlign w:val="superscript"/>
              </w:rPr>
              <w:t>th</w:t>
            </w:r>
            <w:r w:rsidRPr="00B6498A">
              <w:rPr>
                <w:rFonts w:ascii="Arial" w:hAnsi="Arial" w:cs="Arial"/>
                <w:sz w:val="17"/>
                <w:szCs w:val="17"/>
              </w:rPr>
              <w:t xml:space="preserve"> milestone will be decided.</w:t>
            </w:r>
          </w:p>
          <w:p w14:paraId="43CE92FE"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0592" w14:textId="77777777" w:rsidR="00F722C4" w:rsidRPr="00576376" w:rsidRDefault="00F722C4" w:rsidP="00B42531">
            <w:pPr>
              <w:spacing w:after="0" w:line="70" w:lineRule="atLeast"/>
              <w:jc w:val="center"/>
              <w:rPr>
                <w:rFonts w:ascii="Arial" w:eastAsia="Times New Roman" w:hAnsi="Arial" w:cs="Arial"/>
                <w:sz w:val="18"/>
                <w:szCs w:val="18"/>
                <w:lang w:eastAsia="en-GB"/>
              </w:rPr>
            </w:pPr>
          </w:p>
        </w:tc>
      </w:tr>
      <w:tr w:rsidR="00F722C4" w:rsidRPr="00BA2479" w14:paraId="78A65955" w14:textId="77777777" w:rsidTr="004F0353">
        <w:trPr>
          <w:gridAfter w:val="3"/>
          <w:wAfter w:w="4211" w:type="dxa"/>
          <w:trHeight w:val="70"/>
        </w:trPr>
        <w:tc>
          <w:tcPr>
            <w:tcW w:w="14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78012A" w14:textId="77777777" w:rsidR="00F722C4"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1A76A"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2. Rate of competency achieved in Bangla language (reading and writing) of Remedial of Literacy and Life Skills (ROLLS) students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4A6D" w14:textId="77777777" w:rsidR="00F722C4" w:rsidRPr="0030550B" w:rsidRDefault="00F722C4" w:rsidP="00B42531">
            <w:pPr>
              <w:spacing w:after="0" w:line="240" w:lineRule="auto"/>
              <w:rPr>
                <w:rFonts w:ascii="Arial" w:hAnsi="Arial" w:cs="Arial"/>
                <w:sz w:val="17"/>
                <w:szCs w:val="17"/>
              </w:rPr>
            </w:pPr>
            <w:r w:rsidRPr="0030550B">
              <w:rPr>
                <w:rFonts w:ascii="Arial" w:hAnsi="Arial" w:cs="Arial"/>
                <w:sz w:val="17"/>
                <w:szCs w:val="17"/>
              </w:rPr>
              <w:t>Not available</w:t>
            </w:r>
          </w:p>
          <w:p w14:paraId="210404ED" w14:textId="77777777" w:rsidR="00F722C4" w:rsidRPr="0030550B" w:rsidRDefault="00F722C4" w:rsidP="00B42531">
            <w:pPr>
              <w:spacing w:after="0" w:line="240" w:lineRule="auto"/>
              <w:rPr>
                <w:rFonts w:ascii="Arial" w:hAnsi="Arial" w:cs="Arial"/>
                <w:sz w:val="17"/>
                <w:szCs w:val="17"/>
              </w:rPr>
            </w:pPr>
          </w:p>
          <w:p w14:paraId="323DBCF5"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r w:rsidRPr="0030550B">
              <w:rPr>
                <w:rFonts w:ascii="Arial" w:hAnsi="Arial" w:cs="Arial"/>
                <w:sz w:val="17"/>
                <w:szCs w:val="17"/>
              </w:rPr>
              <w:t>[Endline assessment for ROLLS for 2017 completed; upon availability of the final report, this number will be provided as baseline for QuEST project]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6DA13"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r w:rsidRPr="0030550B">
              <w:rPr>
                <w:rFonts w:ascii="Arial" w:hAnsi="Arial" w:cs="Arial"/>
                <w:sz w:val="17"/>
                <w:szCs w:val="17"/>
              </w:rPr>
              <w:t>At least 8 percentage point improvement than baseline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8C0EE" w14:textId="77777777" w:rsidR="00F722C4" w:rsidRPr="0030550B" w:rsidRDefault="00F722C4" w:rsidP="00B42531">
            <w:pPr>
              <w:spacing w:after="0" w:line="240" w:lineRule="auto"/>
              <w:rPr>
                <w:rFonts w:ascii="Arial" w:hAnsi="Arial" w:cs="Arial"/>
                <w:sz w:val="17"/>
                <w:szCs w:val="17"/>
              </w:rPr>
            </w:pPr>
            <w:r w:rsidRPr="0030550B">
              <w:rPr>
                <w:rFonts w:ascii="Arial" w:hAnsi="Arial" w:cs="Arial"/>
                <w:sz w:val="17"/>
                <w:szCs w:val="17"/>
              </w:rPr>
              <w:t>At least 8 percentage point improvement than baseline</w:t>
            </w:r>
          </w:p>
          <w:p w14:paraId="4ABE1C83" w14:textId="77777777" w:rsidR="00F722C4" w:rsidRPr="0030550B" w:rsidRDefault="00F722C4" w:rsidP="00B42531">
            <w:pPr>
              <w:spacing w:after="0" w:line="240" w:lineRule="auto"/>
              <w:rPr>
                <w:rFonts w:ascii="Arial" w:hAnsi="Arial" w:cs="Arial"/>
                <w:sz w:val="17"/>
                <w:szCs w:val="17"/>
              </w:rPr>
            </w:pPr>
          </w:p>
          <w:p w14:paraId="7A58B450"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6264" w14:textId="77777777" w:rsidR="00F722C4" w:rsidRPr="0030550B" w:rsidRDefault="00F722C4" w:rsidP="00B42531">
            <w:pPr>
              <w:spacing w:after="0" w:line="240" w:lineRule="auto"/>
              <w:rPr>
                <w:rFonts w:ascii="Arial" w:hAnsi="Arial" w:cs="Arial"/>
                <w:sz w:val="17"/>
                <w:szCs w:val="17"/>
              </w:rPr>
            </w:pPr>
            <w:r w:rsidRPr="0030550B">
              <w:rPr>
                <w:rFonts w:ascii="Arial" w:hAnsi="Arial" w:cs="Arial"/>
                <w:sz w:val="17"/>
                <w:szCs w:val="17"/>
              </w:rPr>
              <w:t>At least 8 percentage point improvement than baseline</w:t>
            </w:r>
          </w:p>
          <w:p w14:paraId="016D5D97" w14:textId="77777777" w:rsidR="00F722C4" w:rsidRPr="0030550B" w:rsidRDefault="00F722C4" w:rsidP="00B42531">
            <w:pPr>
              <w:spacing w:after="0" w:line="240" w:lineRule="auto"/>
              <w:rPr>
                <w:rFonts w:ascii="Arial" w:hAnsi="Arial" w:cs="Arial"/>
                <w:sz w:val="17"/>
                <w:szCs w:val="17"/>
              </w:rPr>
            </w:pPr>
          </w:p>
          <w:p w14:paraId="5BAC135D"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FC8C0"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r w:rsidRPr="0030550B">
              <w:rPr>
                <w:rFonts w:ascii="Arial" w:hAnsi="Arial" w:cs="Arial"/>
                <w:sz w:val="17"/>
                <w:szCs w:val="17"/>
              </w:rPr>
              <w:t> 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5D9F" w14:textId="77777777" w:rsidR="00F722C4" w:rsidRPr="0030550B" w:rsidRDefault="00F722C4" w:rsidP="00B42531">
            <w:pPr>
              <w:spacing w:after="0" w:line="240" w:lineRule="auto"/>
              <w:rPr>
                <w:rFonts w:ascii="Arial" w:hAnsi="Arial" w:cs="Arial"/>
                <w:sz w:val="17"/>
                <w:szCs w:val="17"/>
              </w:rPr>
            </w:pPr>
            <w:r w:rsidRPr="0030550B">
              <w:rPr>
                <w:rFonts w:ascii="Arial" w:hAnsi="Arial" w:cs="Arial"/>
                <w:sz w:val="17"/>
                <w:szCs w:val="17"/>
              </w:rPr>
              <w:t>Average at least 8 percentage point improvement than baseline</w:t>
            </w:r>
          </w:p>
          <w:p w14:paraId="0B955795" w14:textId="77777777" w:rsidR="00F722C4" w:rsidRPr="0030550B" w:rsidRDefault="00F722C4" w:rsidP="00B42531">
            <w:pPr>
              <w:rPr>
                <w:rFonts w:ascii="Arial" w:hAnsi="Arial" w:cs="Arial"/>
                <w:sz w:val="17"/>
                <w:szCs w:val="17"/>
              </w:rPr>
            </w:pPr>
          </w:p>
          <w:p w14:paraId="7B4DB928"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51F0D"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28BC" w14:textId="77777777" w:rsidR="00F722C4" w:rsidRPr="0030550B" w:rsidRDefault="00F722C4" w:rsidP="00B42531">
            <w:pPr>
              <w:spacing w:after="0" w:line="240" w:lineRule="auto"/>
              <w:rPr>
                <w:rFonts w:ascii="Arial" w:hAnsi="Arial" w:cs="Arial"/>
                <w:sz w:val="17"/>
                <w:szCs w:val="17"/>
              </w:rPr>
            </w:pPr>
            <w:r w:rsidRPr="0030550B">
              <w:rPr>
                <w:rFonts w:ascii="Arial" w:hAnsi="Arial" w:cs="Arial"/>
                <w:sz w:val="17"/>
                <w:szCs w:val="17"/>
              </w:rPr>
              <w:t>According to the UCEP Strategic direction, ROLLS will not continue from 2021</w:t>
            </w:r>
          </w:p>
          <w:p w14:paraId="1038AD9C" w14:textId="77777777" w:rsidR="00F722C4" w:rsidRPr="0030550B" w:rsidRDefault="00F722C4" w:rsidP="00B42531">
            <w:pPr>
              <w:spacing w:after="0" w:line="240" w:lineRule="auto"/>
              <w:rPr>
                <w:rFonts w:ascii="Arial" w:hAnsi="Arial" w:cs="Arial"/>
                <w:sz w:val="17"/>
                <w:szCs w:val="17"/>
              </w:rPr>
            </w:pPr>
          </w:p>
          <w:p w14:paraId="6968F024" w14:textId="77777777" w:rsidR="00F722C4" w:rsidRPr="0030550B"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974D" w14:textId="77777777" w:rsidR="00F722C4" w:rsidRPr="00576376" w:rsidRDefault="00F722C4" w:rsidP="00B42531">
            <w:pPr>
              <w:spacing w:after="0" w:line="70" w:lineRule="atLeast"/>
              <w:jc w:val="center"/>
              <w:rPr>
                <w:rFonts w:ascii="Arial" w:eastAsia="Times New Roman" w:hAnsi="Arial" w:cs="Arial"/>
                <w:sz w:val="18"/>
                <w:szCs w:val="18"/>
                <w:lang w:eastAsia="en-GB"/>
              </w:rPr>
            </w:pPr>
          </w:p>
        </w:tc>
      </w:tr>
      <w:tr w:rsidR="00F722C4" w:rsidRPr="00BA2479" w14:paraId="0FCF0E3B" w14:textId="77777777" w:rsidTr="004F0353">
        <w:trPr>
          <w:gridAfter w:val="3"/>
          <w:wAfter w:w="4211" w:type="dxa"/>
          <w:trHeight w:val="70"/>
        </w:trPr>
        <w:tc>
          <w:tcPr>
            <w:tcW w:w="14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BE158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CBB6D"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Pr>
                <w:rFonts w:ascii="Arial" w:hAnsi="Arial" w:cs="Arial"/>
                <w:sz w:val="17"/>
                <w:szCs w:val="17"/>
              </w:rPr>
              <w:t>3</w:t>
            </w:r>
            <w:r w:rsidRPr="00CA6FEF">
              <w:rPr>
                <w:rFonts w:ascii="Arial" w:hAnsi="Arial" w:cs="Arial"/>
                <w:sz w:val="17"/>
                <w:szCs w:val="17"/>
              </w:rPr>
              <w:t>. Employment/ apprenticeship/ continuing education rate of UCEP training graduates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F2735"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Employment: 74%</w:t>
            </w:r>
          </w:p>
          <w:p w14:paraId="614FD13A"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4E1A8805"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Apprenticeship: 11%</w:t>
            </w:r>
          </w:p>
          <w:p w14:paraId="6AE0FB82"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541DA64F" w14:textId="77777777" w:rsidR="00F722C4" w:rsidRPr="00402163"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Continuing Education: 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1F6C0"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Employment: 74%</w:t>
            </w:r>
          </w:p>
          <w:p w14:paraId="64E3D341"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132C4499"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Apprenticeship: 14%</w:t>
            </w:r>
          </w:p>
          <w:p w14:paraId="24506F36"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3CC724FD"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Pr>
                <w:rFonts w:ascii="Arial" w:eastAsia="Times New Roman" w:hAnsi="Arial" w:cs="Arial"/>
                <w:bCs/>
                <w:color w:val="000000"/>
                <w:sz w:val="17"/>
                <w:szCs w:val="17"/>
                <w:lang w:eastAsia="en-GB"/>
              </w:rPr>
              <w:t>Continuing Education: 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2C47E"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Employment: 74%</w:t>
            </w:r>
          </w:p>
          <w:p w14:paraId="1C98F3A9"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32C864B9"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Apprenticeship: 16%</w:t>
            </w:r>
          </w:p>
          <w:p w14:paraId="4CCCEE3D"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6CDC7C9D"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Pr>
                <w:rFonts w:ascii="Arial" w:eastAsia="Times New Roman" w:hAnsi="Arial" w:cs="Arial"/>
                <w:bCs/>
                <w:color w:val="000000"/>
                <w:sz w:val="17"/>
                <w:szCs w:val="17"/>
                <w:lang w:eastAsia="en-GB"/>
              </w:rPr>
              <w:t>Continuing Education: 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586CC" w14:textId="77777777" w:rsidR="00F722C4" w:rsidRPr="00A81F02" w:rsidRDefault="00F722C4" w:rsidP="00B42531">
            <w:pPr>
              <w:spacing w:after="0" w:line="240" w:lineRule="auto"/>
              <w:rPr>
                <w:rFonts w:ascii="Arial" w:hAnsi="Arial" w:cs="Arial"/>
                <w:sz w:val="17"/>
                <w:szCs w:val="17"/>
              </w:rPr>
            </w:pPr>
            <w:r w:rsidRPr="00A81F02">
              <w:rPr>
                <w:rFonts w:ascii="Arial" w:hAnsi="Arial" w:cs="Arial"/>
                <w:sz w:val="17"/>
                <w:szCs w:val="17"/>
              </w:rPr>
              <w:t>Employment: 75%</w:t>
            </w:r>
          </w:p>
          <w:p w14:paraId="26313260" w14:textId="77777777" w:rsidR="00F722C4" w:rsidRDefault="00F722C4" w:rsidP="00B42531">
            <w:pPr>
              <w:spacing w:after="0" w:line="240" w:lineRule="auto"/>
              <w:rPr>
                <w:rFonts w:ascii="Arial" w:hAnsi="Arial" w:cs="Arial"/>
                <w:sz w:val="17"/>
                <w:szCs w:val="17"/>
                <w:highlight w:val="yellow"/>
              </w:rPr>
            </w:pPr>
          </w:p>
          <w:p w14:paraId="486666CA" w14:textId="77777777" w:rsidR="00F722C4" w:rsidRDefault="00F722C4" w:rsidP="00B42531">
            <w:pPr>
              <w:spacing w:after="0" w:line="240" w:lineRule="auto"/>
              <w:rPr>
                <w:rFonts w:ascii="Arial" w:hAnsi="Arial" w:cs="Arial"/>
                <w:sz w:val="17"/>
                <w:szCs w:val="17"/>
                <w:highlight w:val="yellow"/>
              </w:rPr>
            </w:pPr>
          </w:p>
          <w:p w14:paraId="1B822C07"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t>Proposed:</w:t>
            </w:r>
            <w:r w:rsidRPr="00A50168">
              <w:rPr>
                <w:rFonts w:ascii="Arial" w:hAnsi="Arial" w:cs="Arial"/>
                <w:sz w:val="17"/>
                <w:szCs w:val="17"/>
                <w:highlight w:val="yellow"/>
              </w:rPr>
              <w:t xml:space="preserve"> Employment 60 %</w:t>
            </w:r>
          </w:p>
          <w:p w14:paraId="6BDFB772" w14:textId="77777777" w:rsidR="00F722C4" w:rsidRDefault="00F722C4" w:rsidP="00B42531">
            <w:pPr>
              <w:spacing w:after="0" w:line="240" w:lineRule="auto"/>
              <w:rPr>
                <w:rFonts w:ascii="Arial" w:hAnsi="Arial" w:cs="Arial"/>
                <w:sz w:val="17"/>
                <w:szCs w:val="17"/>
                <w:highlight w:val="yellow"/>
              </w:rPr>
            </w:pPr>
          </w:p>
          <w:p w14:paraId="008D8562" w14:textId="77777777" w:rsidR="00F722C4" w:rsidRPr="00A81F02" w:rsidRDefault="00F722C4" w:rsidP="00B42531">
            <w:pPr>
              <w:spacing w:after="0" w:line="240" w:lineRule="auto"/>
              <w:rPr>
                <w:rFonts w:ascii="Arial" w:hAnsi="Arial" w:cs="Arial"/>
                <w:sz w:val="17"/>
                <w:szCs w:val="17"/>
              </w:rPr>
            </w:pPr>
            <w:r w:rsidRPr="00A81F02">
              <w:rPr>
                <w:rFonts w:ascii="Arial" w:hAnsi="Arial" w:cs="Arial"/>
                <w:sz w:val="17"/>
                <w:szCs w:val="17"/>
              </w:rPr>
              <w:t>Apprenticeship: 16%</w:t>
            </w:r>
          </w:p>
          <w:p w14:paraId="5042A28B" w14:textId="77777777" w:rsidR="00F722C4" w:rsidRPr="000E1395" w:rsidRDefault="00F722C4" w:rsidP="00B42531">
            <w:pPr>
              <w:spacing w:after="0" w:line="240" w:lineRule="auto"/>
              <w:rPr>
                <w:rFonts w:ascii="Arial" w:hAnsi="Arial" w:cs="Arial"/>
                <w:sz w:val="17"/>
                <w:szCs w:val="17"/>
                <w:highlight w:val="yellow"/>
              </w:rPr>
            </w:pPr>
          </w:p>
          <w:p w14:paraId="27629334"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lastRenderedPageBreak/>
              <w:t>Proposed:</w:t>
            </w:r>
            <w:r w:rsidRPr="00A50168">
              <w:rPr>
                <w:rFonts w:ascii="Arial" w:hAnsi="Arial" w:cs="Arial"/>
                <w:sz w:val="17"/>
                <w:szCs w:val="17"/>
                <w:highlight w:val="yellow"/>
              </w:rPr>
              <w:t xml:space="preserve"> Apprenticeship: 10%</w:t>
            </w:r>
          </w:p>
          <w:p w14:paraId="0BB5F5A1" w14:textId="77777777" w:rsidR="00F722C4" w:rsidRDefault="00F722C4" w:rsidP="00B42531">
            <w:pPr>
              <w:spacing w:after="0" w:line="240" w:lineRule="auto"/>
              <w:rPr>
                <w:rFonts w:ascii="Arial" w:hAnsi="Arial" w:cs="Arial"/>
                <w:sz w:val="17"/>
                <w:szCs w:val="17"/>
                <w:highlight w:val="yellow"/>
              </w:rPr>
            </w:pPr>
          </w:p>
          <w:p w14:paraId="5E9CDCC1" w14:textId="77777777" w:rsidR="00F722C4" w:rsidRPr="00A81F02" w:rsidRDefault="00F722C4" w:rsidP="00B42531">
            <w:pPr>
              <w:spacing w:after="0" w:line="240" w:lineRule="auto"/>
              <w:rPr>
                <w:rFonts w:ascii="Arial" w:hAnsi="Arial" w:cs="Arial"/>
                <w:sz w:val="17"/>
                <w:szCs w:val="17"/>
              </w:rPr>
            </w:pPr>
            <w:r w:rsidRPr="00A81F02">
              <w:rPr>
                <w:rFonts w:ascii="Arial" w:hAnsi="Arial" w:cs="Arial"/>
                <w:sz w:val="17"/>
                <w:szCs w:val="17"/>
              </w:rPr>
              <w:t>Continuing Education: 4%</w:t>
            </w:r>
          </w:p>
          <w:p w14:paraId="42CDCBF4" w14:textId="77777777" w:rsidR="00F722C4" w:rsidRDefault="00F722C4" w:rsidP="00B42531">
            <w:pPr>
              <w:spacing w:after="0" w:line="240" w:lineRule="auto"/>
              <w:rPr>
                <w:rFonts w:ascii="Arial" w:hAnsi="Arial" w:cs="Arial"/>
                <w:sz w:val="17"/>
                <w:szCs w:val="17"/>
                <w:highlight w:val="yellow"/>
              </w:rPr>
            </w:pPr>
          </w:p>
          <w:p w14:paraId="6C16226F"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t>Proposed:</w:t>
            </w:r>
            <w:r w:rsidRPr="00A50168">
              <w:rPr>
                <w:rFonts w:ascii="Arial" w:hAnsi="Arial" w:cs="Arial"/>
                <w:sz w:val="17"/>
                <w:szCs w:val="17"/>
                <w:highlight w:val="yellow"/>
              </w:rPr>
              <w:t xml:space="preserve"> Continue Education: 10%</w:t>
            </w:r>
          </w:p>
          <w:p w14:paraId="2833F18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50BB9"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Employment: 75%</w:t>
            </w:r>
          </w:p>
          <w:p w14:paraId="015FAFF2" w14:textId="77777777" w:rsidR="00F722C4" w:rsidRDefault="00F722C4" w:rsidP="00B42531">
            <w:pPr>
              <w:spacing w:after="0" w:line="240" w:lineRule="auto"/>
              <w:rPr>
                <w:rFonts w:ascii="Arial" w:hAnsi="Arial" w:cs="Arial"/>
                <w:sz w:val="17"/>
                <w:szCs w:val="17"/>
              </w:rPr>
            </w:pPr>
          </w:p>
          <w:p w14:paraId="4EED9494" w14:textId="77777777" w:rsidR="00F722C4" w:rsidRDefault="00F722C4" w:rsidP="00B42531">
            <w:pPr>
              <w:spacing w:after="0" w:line="240" w:lineRule="auto"/>
              <w:rPr>
                <w:rFonts w:ascii="Arial" w:hAnsi="Arial" w:cs="Arial"/>
                <w:sz w:val="17"/>
                <w:szCs w:val="17"/>
              </w:rPr>
            </w:pPr>
          </w:p>
          <w:p w14:paraId="0B69DE6B"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t>Proposed:</w:t>
            </w:r>
            <w:r w:rsidRPr="00A50168">
              <w:rPr>
                <w:rFonts w:ascii="Arial" w:hAnsi="Arial" w:cs="Arial"/>
                <w:sz w:val="17"/>
                <w:szCs w:val="17"/>
                <w:highlight w:val="yellow"/>
              </w:rPr>
              <w:t xml:space="preserve"> Employment 70 %</w:t>
            </w:r>
          </w:p>
          <w:p w14:paraId="778655FB" w14:textId="77777777" w:rsidR="00F722C4" w:rsidRPr="00CA6FEF" w:rsidRDefault="00F722C4" w:rsidP="00B42531">
            <w:pPr>
              <w:spacing w:after="0" w:line="240" w:lineRule="auto"/>
              <w:rPr>
                <w:rFonts w:ascii="Arial" w:hAnsi="Arial" w:cs="Arial"/>
                <w:sz w:val="17"/>
                <w:szCs w:val="17"/>
              </w:rPr>
            </w:pPr>
          </w:p>
          <w:p w14:paraId="779D7757"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Apprenticeship: 16%</w:t>
            </w:r>
          </w:p>
          <w:p w14:paraId="6EF839DE" w14:textId="77777777" w:rsidR="00F722C4" w:rsidRPr="00CA6FEF" w:rsidRDefault="00F722C4" w:rsidP="00B42531">
            <w:pPr>
              <w:spacing w:after="0" w:line="240" w:lineRule="auto"/>
              <w:rPr>
                <w:rFonts w:ascii="Arial" w:hAnsi="Arial" w:cs="Arial"/>
                <w:sz w:val="17"/>
                <w:szCs w:val="17"/>
              </w:rPr>
            </w:pPr>
          </w:p>
          <w:p w14:paraId="43D0DDD4"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lastRenderedPageBreak/>
              <w:t>Proposed:</w:t>
            </w:r>
            <w:r w:rsidRPr="00A50168">
              <w:rPr>
                <w:rFonts w:ascii="Arial" w:hAnsi="Arial" w:cs="Arial"/>
                <w:sz w:val="17"/>
                <w:szCs w:val="17"/>
                <w:highlight w:val="yellow"/>
              </w:rPr>
              <w:t xml:space="preserve"> Apprenticeship: 10%</w:t>
            </w:r>
          </w:p>
          <w:p w14:paraId="3EDAE24F" w14:textId="77777777" w:rsidR="00F722C4" w:rsidRDefault="00F722C4" w:rsidP="00B42531">
            <w:pPr>
              <w:spacing w:after="0" w:line="240" w:lineRule="auto"/>
              <w:rPr>
                <w:rFonts w:ascii="Arial" w:hAnsi="Arial" w:cs="Arial"/>
                <w:sz w:val="17"/>
                <w:szCs w:val="17"/>
              </w:rPr>
            </w:pPr>
          </w:p>
          <w:p w14:paraId="6E28D7CC"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Continuing Education: 4%</w:t>
            </w:r>
          </w:p>
          <w:p w14:paraId="2FEBAAEA" w14:textId="77777777" w:rsidR="00F722C4" w:rsidRDefault="00F722C4" w:rsidP="00B42531">
            <w:pPr>
              <w:spacing w:after="0" w:line="240" w:lineRule="auto"/>
              <w:rPr>
                <w:rFonts w:ascii="Arial" w:hAnsi="Arial" w:cs="Arial"/>
                <w:sz w:val="17"/>
                <w:szCs w:val="17"/>
              </w:rPr>
            </w:pPr>
          </w:p>
          <w:p w14:paraId="7F08ABF2"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t>Proposed:</w:t>
            </w:r>
            <w:r w:rsidRPr="00A50168">
              <w:rPr>
                <w:rFonts w:ascii="Arial" w:hAnsi="Arial" w:cs="Arial"/>
                <w:sz w:val="17"/>
                <w:szCs w:val="17"/>
                <w:highlight w:val="yellow"/>
              </w:rPr>
              <w:t xml:space="preserve"> Continue Education: 10%</w:t>
            </w:r>
          </w:p>
          <w:p w14:paraId="0AB9540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A81B8"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Employment: 74.50%</w:t>
            </w:r>
          </w:p>
          <w:p w14:paraId="13AF2126" w14:textId="77777777" w:rsidR="00F722C4" w:rsidRPr="00CA6FEF" w:rsidRDefault="00F722C4" w:rsidP="00B42531">
            <w:pPr>
              <w:spacing w:after="0" w:line="240" w:lineRule="auto"/>
              <w:rPr>
                <w:rFonts w:ascii="Arial" w:hAnsi="Arial" w:cs="Arial"/>
                <w:sz w:val="17"/>
                <w:szCs w:val="17"/>
              </w:rPr>
            </w:pPr>
          </w:p>
          <w:p w14:paraId="40977637" w14:textId="77777777" w:rsidR="00F722C4" w:rsidRPr="00A50168" w:rsidRDefault="00F722C4" w:rsidP="00B42531">
            <w:pPr>
              <w:spacing w:after="0" w:line="240" w:lineRule="auto"/>
              <w:rPr>
                <w:rFonts w:ascii="Arial" w:hAnsi="Arial" w:cs="Arial"/>
                <w:sz w:val="17"/>
                <w:szCs w:val="17"/>
                <w:highlight w:val="yellow"/>
              </w:rPr>
            </w:pPr>
          </w:p>
          <w:p w14:paraId="0D9EEA6F"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t>Proposed:</w:t>
            </w:r>
            <w:r w:rsidRPr="00A50168">
              <w:rPr>
                <w:rFonts w:ascii="Arial" w:hAnsi="Arial" w:cs="Arial"/>
                <w:sz w:val="17"/>
                <w:szCs w:val="17"/>
                <w:highlight w:val="yellow"/>
              </w:rPr>
              <w:t xml:space="preserve"> Employment 69.5%</w:t>
            </w:r>
          </w:p>
          <w:p w14:paraId="24945E9F" w14:textId="77777777" w:rsidR="00F722C4" w:rsidRDefault="00F722C4" w:rsidP="00B42531">
            <w:pPr>
              <w:spacing w:after="0" w:line="240" w:lineRule="auto"/>
              <w:rPr>
                <w:rFonts w:ascii="Arial" w:hAnsi="Arial" w:cs="Arial"/>
                <w:sz w:val="17"/>
                <w:szCs w:val="17"/>
              </w:rPr>
            </w:pPr>
          </w:p>
          <w:p w14:paraId="6AFEB960"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Apprenticeship: 15.50%</w:t>
            </w:r>
          </w:p>
          <w:p w14:paraId="491A79E2" w14:textId="77777777" w:rsidR="00F722C4" w:rsidRPr="00A50168" w:rsidRDefault="00F722C4" w:rsidP="00B42531">
            <w:pPr>
              <w:spacing w:after="0" w:line="240" w:lineRule="auto"/>
              <w:rPr>
                <w:rFonts w:ascii="Arial" w:hAnsi="Arial" w:cs="Arial"/>
                <w:sz w:val="17"/>
                <w:szCs w:val="17"/>
                <w:highlight w:val="yellow"/>
              </w:rPr>
            </w:pPr>
          </w:p>
          <w:p w14:paraId="17C29D0F"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lastRenderedPageBreak/>
              <w:t>Proposed:</w:t>
            </w:r>
            <w:r w:rsidRPr="00A50168">
              <w:rPr>
                <w:rFonts w:ascii="Arial" w:hAnsi="Arial" w:cs="Arial"/>
                <w:sz w:val="17"/>
                <w:szCs w:val="17"/>
                <w:highlight w:val="yellow"/>
              </w:rPr>
              <w:t xml:space="preserve"> Apprenticeship: 12.5%</w:t>
            </w:r>
          </w:p>
          <w:p w14:paraId="201006A4" w14:textId="77777777" w:rsidR="00F722C4" w:rsidRDefault="00F722C4" w:rsidP="00B42531">
            <w:pPr>
              <w:spacing w:after="0" w:line="240" w:lineRule="auto"/>
              <w:rPr>
                <w:rFonts w:ascii="Arial" w:hAnsi="Arial" w:cs="Arial"/>
                <w:sz w:val="17"/>
                <w:szCs w:val="17"/>
              </w:rPr>
            </w:pPr>
          </w:p>
          <w:p w14:paraId="21DB9247"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Continuing Education: 5%</w:t>
            </w:r>
          </w:p>
          <w:p w14:paraId="7F877951" w14:textId="77777777" w:rsidR="00F722C4" w:rsidRDefault="00F722C4" w:rsidP="00B42531">
            <w:pPr>
              <w:spacing w:after="0" w:line="240" w:lineRule="auto"/>
              <w:rPr>
                <w:rFonts w:ascii="Arial" w:hAnsi="Arial" w:cs="Arial"/>
                <w:sz w:val="17"/>
                <w:szCs w:val="17"/>
                <w:highlight w:val="yellow"/>
              </w:rPr>
            </w:pPr>
          </w:p>
          <w:p w14:paraId="0B461C3A" w14:textId="77777777" w:rsidR="00F722C4" w:rsidRPr="00A50168" w:rsidRDefault="00F722C4" w:rsidP="00B42531">
            <w:pPr>
              <w:spacing w:after="0" w:line="240" w:lineRule="auto"/>
              <w:rPr>
                <w:rFonts w:ascii="Arial" w:hAnsi="Arial" w:cs="Arial"/>
                <w:sz w:val="17"/>
                <w:szCs w:val="17"/>
                <w:highlight w:val="yellow"/>
              </w:rPr>
            </w:pPr>
            <w:r w:rsidRPr="00A673B8">
              <w:rPr>
                <w:rFonts w:ascii="Arial" w:hAnsi="Arial" w:cs="Arial"/>
                <w:b/>
                <w:sz w:val="17"/>
                <w:szCs w:val="17"/>
                <w:highlight w:val="yellow"/>
              </w:rPr>
              <w:t>Proposed:</w:t>
            </w:r>
            <w:r w:rsidRPr="00A50168">
              <w:rPr>
                <w:rFonts w:ascii="Arial" w:hAnsi="Arial" w:cs="Arial"/>
                <w:sz w:val="17"/>
                <w:szCs w:val="17"/>
                <w:highlight w:val="yellow"/>
              </w:rPr>
              <w:t xml:space="preserve"> Continue Education: 8%</w:t>
            </w:r>
          </w:p>
          <w:p w14:paraId="1BB5A408" w14:textId="77777777" w:rsidR="00F722C4" w:rsidRDefault="00F722C4" w:rsidP="00B42531">
            <w:pPr>
              <w:spacing w:after="0" w:line="240" w:lineRule="auto"/>
              <w:rPr>
                <w:rFonts w:ascii="Arial" w:hAnsi="Arial" w:cs="Arial"/>
                <w:sz w:val="17"/>
                <w:szCs w:val="17"/>
              </w:rPr>
            </w:pPr>
          </w:p>
          <w:p w14:paraId="22627AE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1F25E"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BE30E" w14:textId="77777777" w:rsidR="00F722C4" w:rsidRPr="00736E76" w:rsidRDefault="00F722C4" w:rsidP="00B42531">
            <w:pPr>
              <w:spacing w:after="0" w:line="70" w:lineRule="atLeast"/>
              <w:rPr>
                <w:rFonts w:ascii="Arial" w:eastAsia="Times New Roman" w:hAnsi="Arial" w:cs="Arial"/>
                <w:b/>
                <w:bCs/>
                <w:color w:val="000000"/>
                <w:sz w:val="17"/>
                <w:szCs w:val="17"/>
                <w:highlight w:val="yellow"/>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F9260EE" w14:textId="77777777" w:rsidR="00F722C4" w:rsidRPr="00736E76" w:rsidRDefault="00F722C4" w:rsidP="00B42531">
            <w:pPr>
              <w:spacing w:after="0" w:line="70" w:lineRule="atLeast"/>
              <w:rPr>
                <w:rFonts w:ascii="Arial" w:hAnsi="Arial" w:cs="Arial"/>
                <w:sz w:val="17"/>
                <w:szCs w:val="17"/>
                <w:highlight w:val="yellow"/>
              </w:rPr>
            </w:pPr>
            <w:r>
              <w:rPr>
                <w:rFonts w:ascii="Arial" w:hAnsi="Arial" w:cs="Arial"/>
                <w:sz w:val="17"/>
                <w:szCs w:val="17"/>
                <w:highlight w:val="yellow"/>
              </w:rPr>
              <w:t>Due to COVID 19 Pandemic, risk of job loss, wage decline</w:t>
            </w:r>
            <w:r w:rsidRPr="00736E76">
              <w:rPr>
                <w:rFonts w:ascii="Arial" w:hAnsi="Arial" w:cs="Arial"/>
                <w:sz w:val="17"/>
                <w:szCs w:val="17"/>
                <w:highlight w:val="yellow"/>
              </w:rPr>
              <w:t>, changing workforc</w:t>
            </w:r>
            <w:r>
              <w:rPr>
                <w:rFonts w:ascii="Arial" w:hAnsi="Arial" w:cs="Arial"/>
                <w:sz w:val="17"/>
                <w:szCs w:val="17"/>
                <w:highlight w:val="yellow"/>
              </w:rPr>
              <w:t xml:space="preserve">e demand, increase of </w:t>
            </w:r>
            <w:r w:rsidR="00E01AAD">
              <w:rPr>
                <w:rFonts w:ascii="Arial" w:hAnsi="Arial" w:cs="Arial"/>
                <w:sz w:val="17"/>
                <w:szCs w:val="17"/>
                <w:highlight w:val="yellow"/>
              </w:rPr>
              <w:t>migration</w:t>
            </w:r>
            <w:r>
              <w:rPr>
                <w:rFonts w:ascii="Arial" w:hAnsi="Arial" w:cs="Arial"/>
                <w:sz w:val="17"/>
                <w:szCs w:val="17"/>
                <w:highlight w:val="yellow"/>
              </w:rPr>
              <w:t xml:space="preserve"> and increase of marriage are</w:t>
            </w:r>
            <w:r w:rsidRPr="00736E76">
              <w:rPr>
                <w:rFonts w:ascii="Arial" w:hAnsi="Arial" w:cs="Arial"/>
                <w:sz w:val="17"/>
                <w:szCs w:val="17"/>
                <w:highlight w:val="yellow"/>
              </w:rPr>
              <w:t xml:space="preserve"> higher than previous. In this situation we propose the revised milestone</w:t>
            </w:r>
            <w:r>
              <w:rPr>
                <w:rFonts w:ascii="Arial" w:hAnsi="Arial" w:cs="Arial"/>
                <w:sz w:val="17"/>
                <w:szCs w:val="17"/>
                <w:highlight w:val="yellow"/>
              </w:rPr>
              <w:t>s.</w:t>
            </w:r>
          </w:p>
          <w:p w14:paraId="2D9D8A4A" w14:textId="77777777" w:rsidR="00F722C4" w:rsidRPr="00736E76" w:rsidRDefault="00F722C4" w:rsidP="00B42531">
            <w:pPr>
              <w:spacing w:after="0" w:line="70" w:lineRule="atLeast"/>
              <w:rPr>
                <w:rFonts w:ascii="Arial" w:hAnsi="Arial" w:cs="Arial"/>
                <w:sz w:val="17"/>
                <w:szCs w:val="17"/>
                <w:highlight w:val="yellow"/>
              </w:rPr>
            </w:pPr>
            <w:r>
              <w:rPr>
                <w:rFonts w:ascii="Arial" w:hAnsi="Arial" w:cs="Arial"/>
                <w:sz w:val="17"/>
                <w:szCs w:val="17"/>
                <w:highlight w:val="yellow"/>
              </w:rPr>
              <w:t>Due to C</w:t>
            </w:r>
            <w:r w:rsidRPr="00736E76">
              <w:rPr>
                <w:rFonts w:ascii="Arial" w:hAnsi="Arial" w:cs="Arial"/>
                <w:sz w:val="17"/>
                <w:szCs w:val="17"/>
                <w:highlight w:val="yellow"/>
              </w:rPr>
              <w:t xml:space="preserve">ovid-19 crisis, overall job sector </w:t>
            </w:r>
            <w:r>
              <w:rPr>
                <w:rFonts w:ascii="Arial" w:hAnsi="Arial" w:cs="Arial"/>
                <w:sz w:val="17"/>
                <w:szCs w:val="17"/>
                <w:highlight w:val="yellow"/>
              </w:rPr>
              <w:t>is</w:t>
            </w:r>
            <w:r w:rsidRPr="00736E76">
              <w:rPr>
                <w:rFonts w:ascii="Arial" w:hAnsi="Arial" w:cs="Arial"/>
                <w:sz w:val="17"/>
                <w:szCs w:val="17"/>
                <w:highlight w:val="yellow"/>
              </w:rPr>
              <w:t xml:space="preserve"> </w:t>
            </w:r>
            <w:r w:rsidRPr="00736E76">
              <w:rPr>
                <w:rFonts w:ascii="Arial" w:hAnsi="Arial" w:cs="Arial"/>
                <w:sz w:val="17"/>
                <w:szCs w:val="17"/>
                <w:highlight w:val="yellow"/>
              </w:rPr>
              <w:lastRenderedPageBreak/>
              <w:t>facing a huge challenge. According to a</w:t>
            </w:r>
            <w:r>
              <w:rPr>
                <w:rFonts w:ascii="Arial" w:hAnsi="Arial" w:cs="Arial"/>
                <w:sz w:val="17"/>
                <w:szCs w:val="17"/>
                <w:highlight w:val="yellow"/>
              </w:rPr>
              <w:t>n ILO study i</w:t>
            </w:r>
            <w:r w:rsidRPr="00736E76">
              <w:rPr>
                <w:rFonts w:ascii="Arial" w:hAnsi="Arial" w:cs="Arial"/>
                <w:sz w:val="17"/>
                <w:szCs w:val="17"/>
                <w:highlight w:val="yellow"/>
              </w:rPr>
              <w:t>n Bangladesh because of COVID-19, 13 million people will lose their job. Hence, we assume l</w:t>
            </w:r>
            <w:r>
              <w:rPr>
                <w:rFonts w:ascii="Arial" w:hAnsi="Arial" w:cs="Arial"/>
                <w:sz w:val="17"/>
                <w:szCs w:val="17"/>
                <w:highlight w:val="yellow"/>
              </w:rPr>
              <w:t>ess % of graduates can be placed</w:t>
            </w:r>
            <w:r w:rsidRPr="00736E76">
              <w:rPr>
                <w:rFonts w:ascii="Arial" w:hAnsi="Arial" w:cs="Arial"/>
                <w:sz w:val="17"/>
                <w:szCs w:val="17"/>
                <w:highlight w:val="yellow"/>
              </w:rPr>
              <w:t xml:space="preserve"> compared to the previous record/milestones</w:t>
            </w:r>
            <w:r>
              <w:rPr>
                <w:rFonts w:ascii="Arial" w:hAnsi="Arial" w:cs="Arial"/>
                <w:sz w:val="17"/>
                <w:szCs w:val="17"/>
                <w:highlight w:val="yellow"/>
              </w:rPr>
              <w:t>.</w:t>
            </w:r>
          </w:p>
        </w:tc>
      </w:tr>
      <w:tr w:rsidR="00F722C4" w:rsidRPr="00BA2479" w14:paraId="54C41328" w14:textId="77777777" w:rsidTr="004F0353">
        <w:trPr>
          <w:gridAfter w:val="3"/>
          <w:wAfter w:w="4211" w:type="dxa"/>
          <w:trHeight w:val="70"/>
        </w:trPr>
        <w:tc>
          <w:tcPr>
            <w:tcW w:w="14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619CA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03B0" w14:textId="77777777" w:rsidR="00F722C4" w:rsidRDefault="00F722C4" w:rsidP="00B42531">
            <w:pPr>
              <w:spacing w:after="0" w:line="70" w:lineRule="atLeast"/>
              <w:rPr>
                <w:rFonts w:ascii="Arial" w:hAnsi="Arial" w:cs="Arial"/>
                <w:sz w:val="17"/>
                <w:szCs w:val="17"/>
              </w:rPr>
            </w:pPr>
            <w:r>
              <w:rPr>
                <w:rFonts w:ascii="Arial" w:hAnsi="Arial" w:cs="Arial"/>
                <w:sz w:val="17"/>
                <w:szCs w:val="17"/>
              </w:rPr>
              <w:t>4</w:t>
            </w:r>
            <w:r w:rsidRPr="00CA6FEF">
              <w:rPr>
                <w:rFonts w:ascii="Arial" w:hAnsi="Arial" w:cs="Arial"/>
                <w:sz w:val="17"/>
                <w:szCs w:val="17"/>
              </w:rPr>
              <w:t>. Rate of Female participation in education, training and employment</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1550C"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Education: 53%</w:t>
            </w:r>
          </w:p>
          <w:p w14:paraId="56D88C98" w14:textId="77777777" w:rsidR="00F722C4" w:rsidRPr="009B40FD" w:rsidRDefault="00F722C4" w:rsidP="00B42531">
            <w:pPr>
              <w:spacing w:after="0" w:line="240" w:lineRule="auto"/>
              <w:rPr>
                <w:rFonts w:ascii="Arial" w:hAnsi="Arial" w:cs="Arial"/>
                <w:sz w:val="17"/>
                <w:szCs w:val="17"/>
              </w:rPr>
            </w:pPr>
          </w:p>
          <w:p w14:paraId="4C9677E3"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Skills Training: 42%</w:t>
            </w:r>
          </w:p>
          <w:p w14:paraId="4382230B" w14:textId="77777777" w:rsidR="00F722C4" w:rsidRPr="009B40FD" w:rsidRDefault="00F722C4" w:rsidP="00B42531">
            <w:pPr>
              <w:spacing w:after="0" w:line="240" w:lineRule="auto"/>
              <w:rPr>
                <w:rFonts w:ascii="Arial" w:hAnsi="Arial" w:cs="Arial"/>
                <w:sz w:val="17"/>
                <w:szCs w:val="17"/>
              </w:rPr>
            </w:pPr>
          </w:p>
          <w:p w14:paraId="7287463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9B40FD">
              <w:rPr>
                <w:rFonts w:ascii="Arial" w:hAnsi="Arial" w:cs="Arial"/>
                <w:sz w:val="17"/>
                <w:szCs w:val="17"/>
              </w:rPr>
              <w:t>Employment: 44% are female among the total employed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CC6E7"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Education: 50%, </w:t>
            </w:r>
          </w:p>
          <w:p w14:paraId="7B87648E" w14:textId="77777777" w:rsidR="00F722C4" w:rsidRPr="009B40FD" w:rsidRDefault="00F722C4" w:rsidP="00B42531">
            <w:pPr>
              <w:spacing w:after="0" w:line="240" w:lineRule="auto"/>
              <w:rPr>
                <w:rFonts w:ascii="Arial" w:hAnsi="Arial" w:cs="Arial"/>
                <w:sz w:val="17"/>
                <w:szCs w:val="17"/>
              </w:rPr>
            </w:pPr>
          </w:p>
          <w:p w14:paraId="14299738"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Skills Training: 45%, </w:t>
            </w:r>
          </w:p>
          <w:p w14:paraId="1A9B0E19" w14:textId="77777777" w:rsidR="00F722C4" w:rsidRPr="009B40FD" w:rsidRDefault="00F722C4" w:rsidP="00B42531">
            <w:pPr>
              <w:spacing w:after="0" w:line="240" w:lineRule="auto"/>
              <w:rPr>
                <w:rFonts w:ascii="Arial" w:hAnsi="Arial" w:cs="Arial"/>
                <w:sz w:val="17"/>
                <w:szCs w:val="17"/>
              </w:rPr>
            </w:pPr>
          </w:p>
          <w:p w14:paraId="497884E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9B40FD">
              <w:rPr>
                <w:rFonts w:ascii="Arial" w:hAnsi="Arial" w:cs="Arial"/>
                <w:sz w:val="17"/>
                <w:szCs w:val="17"/>
              </w:rPr>
              <w:t>Employment: 45% are female among the total employed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ECDF6"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Education: 50%, </w:t>
            </w:r>
          </w:p>
          <w:p w14:paraId="14801383" w14:textId="77777777" w:rsidR="00F722C4" w:rsidRPr="009B40FD" w:rsidRDefault="00F722C4" w:rsidP="00B42531">
            <w:pPr>
              <w:spacing w:after="0" w:line="240" w:lineRule="auto"/>
              <w:rPr>
                <w:rFonts w:ascii="Arial" w:hAnsi="Arial" w:cs="Arial"/>
                <w:sz w:val="17"/>
                <w:szCs w:val="17"/>
              </w:rPr>
            </w:pPr>
          </w:p>
          <w:p w14:paraId="10794476"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Skills Training: 45%, </w:t>
            </w:r>
          </w:p>
          <w:p w14:paraId="17441B5E" w14:textId="77777777" w:rsidR="00F722C4" w:rsidRPr="009B40FD" w:rsidRDefault="00F722C4" w:rsidP="00B42531">
            <w:pPr>
              <w:spacing w:after="0" w:line="240" w:lineRule="auto"/>
              <w:rPr>
                <w:rFonts w:ascii="Arial" w:hAnsi="Arial" w:cs="Arial"/>
                <w:sz w:val="17"/>
                <w:szCs w:val="17"/>
              </w:rPr>
            </w:pPr>
          </w:p>
          <w:p w14:paraId="2ADA96FA" w14:textId="77777777" w:rsidR="00F722C4" w:rsidRDefault="00F722C4" w:rsidP="00B42531">
            <w:pPr>
              <w:spacing w:after="0" w:line="240" w:lineRule="auto"/>
              <w:rPr>
                <w:rFonts w:ascii="Arial" w:hAnsi="Arial" w:cs="Arial"/>
                <w:sz w:val="17"/>
                <w:szCs w:val="17"/>
              </w:rPr>
            </w:pPr>
            <w:r w:rsidRPr="00D266CF">
              <w:rPr>
                <w:rFonts w:ascii="Arial" w:hAnsi="Arial" w:cs="Arial"/>
                <w:sz w:val="17"/>
                <w:szCs w:val="17"/>
              </w:rPr>
              <w:t>Employment: 45% are female among the total employed</w:t>
            </w:r>
          </w:p>
          <w:p w14:paraId="1EDEC6A5" w14:textId="77777777" w:rsidR="00F722C4" w:rsidRDefault="00F722C4" w:rsidP="00B42531">
            <w:pPr>
              <w:spacing w:after="0" w:line="240" w:lineRule="auto"/>
              <w:rPr>
                <w:rFonts w:ascii="Arial" w:hAnsi="Arial" w:cs="Arial"/>
                <w:sz w:val="17"/>
                <w:szCs w:val="17"/>
              </w:rPr>
            </w:pPr>
          </w:p>
          <w:p w14:paraId="637768E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05243"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Education: 50%, </w:t>
            </w:r>
          </w:p>
          <w:p w14:paraId="6260C734" w14:textId="77777777" w:rsidR="00F722C4" w:rsidRPr="009B40FD" w:rsidRDefault="00F722C4" w:rsidP="00B42531">
            <w:pPr>
              <w:spacing w:after="0" w:line="240" w:lineRule="auto"/>
              <w:rPr>
                <w:rFonts w:ascii="Arial" w:hAnsi="Arial" w:cs="Arial"/>
                <w:sz w:val="17"/>
                <w:szCs w:val="17"/>
              </w:rPr>
            </w:pPr>
          </w:p>
          <w:p w14:paraId="35C70144"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Skills Training: 45%, </w:t>
            </w:r>
          </w:p>
          <w:p w14:paraId="2E884C58" w14:textId="77777777" w:rsidR="00F722C4" w:rsidRPr="009B40FD" w:rsidRDefault="00F722C4" w:rsidP="00B42531">
            <w:pPr>
              <w:spacing w:after="0" w:line="240" w:lineRule="auto"/>
              <w:rPr>
                <w:rFonts w:ascii="Arial" w:hAnsi="Arial" w:cs="Arial"/>
                <w:sz w:val="17"/>
                <w:szCs w:val="17"/>
              </w:rPr>
            </w:pPr>
          </w:p>
          <w:p w14:paraId="3DE5A01D" w14:textId="77777777" w:rsidR="00F722C4" w:rsidRPr="009B40FD" w:rsidRDefault="00F722C4" w:rsidP="00B42531">
            <w:pPr>
              <w:spacing w:after="0" w:line="240" w:lineRule="auto"/>
              <w:rPr>
                <w:rFonts w:ascii="Arial" w:hAnsi="Arial" w:cs="Arial"/>
                <w:sz w:val="17"/>
                <w:szCs w:val="17"/>
              </w:rPr>
            </w:pPr>
          </w:p>
          <w:p w14:paraId="2D3C51B4" w14:textId="77777777" w:rsidR="00F722C4" w:rsidRDefault="00F722C4" w:rsidP="00B42531">
            <w:pPr>
              <w:spacing w:after="0" w:line="240" w:lineRule="auto"/>
              <w:rPr>
                <w:rFonts w:ascii="Arial" w:hAnsi="Arial" w:cs="Arial"/>
                <w:sz w:val="17"/>
                <w:szCs w:val="17"/>
                <w:highlight w:val="yellow"/>
              </w:rPr>
            </w:pPr>
            <w:r w:rsidRPr="009B40FD">
              <w:rPr>
                <w:rFonts w:ascii="Arial" w:hAnsi="Arial" w:cs="Arial"/>
                <w:sz w:val="17"/>
                <w:szCs w:val="17"/>
              </w:rPr>
              <w:t>Employment: 45% are female among the total employed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1FB5" w14:textId="77777777" w:rsidR="00F722C4" w:rsidRPr="00D632C7" w:rsidRDefault="00F722C4" w:rsidP="00B42531">
            <w:pPr>
              <w:spacing w:after="0" w:line="240" w:lineRule="auto"/>
              <w:rPr>
                <w:rFonts w:ascii="Arial" w:hAnsi="Arial" w:cs="Arial"/>
                <w:sz w:val="17"/>
                <w:szCs w:val="17"/>
                <w:highlight w:val="yellow"/>
              </w:rPr>
            </w:pPr>
            <w:r w:rsidRPr="009B40FD">
              <w:rPr>
                <w:rFonts w:ascii="Arial" w:hAnsi="Arial" w:cs="Arial"/>
                <w:sz w:val="17"/>
                <w:szCs w:val="17"/>
              </w:rPr>
              <w:t>Employment: 45% are female among the total employed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613B"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Education: 50%,</w:t>
            </w:r>
          </w:p>
          <w:p w14:paraId="202705A7" w14:textId="77777777" w:rsidR="00F722C4" w:rsidRPr="009B40FD" w:rsidRDefault="00F722C4" w:rsidP="00B42531">
            <w:pPr>
              <w:spacing w:after="0" w:line="240" w:lineRule="auto"/>
              <w:rPr>
                <w:rFonts w:ascii="Arial" w:hAnsi="Arial" w:cs="Arial"/>
                <w:sz w:val="17"/>
                <w:szCs w:val="17"/>
              </w:rPr>
            </w:pPr>
          </w:p>
          <w:p w14:paraId="14109CC1" w14:textId="77777777" w:rsidR="00F722C4" w:rsidRPr="009B40FD" w:rsidRDefault="00F722C4" w:rsidP="00B42531">
            <w:pPr>
              <w:spacing w:after="0" w:line="240" w:lineRule="auto"/>
              <w:rPr>
                <w:rFonts w:ascii="Arial" w:hAnsi="Arial" w:cs="Arial"/>
                <w:sz w:val="17"/>
                <w:szCs w:val="17"/>
              </w:rPr>
            </w:pPr>
            <w:r w:rsidRPr="009B40FD">
              <w:rPr>
                <w:rFonts w:ascii="Arial" w:hAnsi="Arial" w:cs="Arial"/>
                <w:sz w:val="17"/>
                <w:szCs w:val="17"/>
              </w:rPr>
              <w:t xml:space="preserve">Skills Training: 45%, </w:t>
            </w:r>
          </w:p>
          <w:p w14:paraId="5C5A5DB8" w14:textId="77777777" w:rsidR="00F722C4" w:rsidRPr="009B40FD" w:rsidRDefault="00F722C4" w:rsidP="00B42531">
            <w:pPr>
              <w:spacing w:after="0" w:line="240" w:lineRule="auto"/>
              <w:rPr>
                <w:rFonts w:ascii="Arial" w:hAnsi="Arial" w:cs="Arial"/>
                <w:sz w:val="17"/>
                <w:szCs w:val="17"/>
              </w:rPr>
            </w:pPr>
          </w:p>
          <w:p w14:paraId="11CA523C" w14:textId="77777777" w:rsidR="00F722C4" w:rsidRPr="00D632C7" w:rsidRDefault="00F722C4" w:rsidP="00B42531">
            <w:pPr>
              <w:spacing w:after="0" w:line="240" w:lineRule="auto"/>
              <w:rPr>
                <w:rFonts w:ascii="Arial" w:hAnsi="Arial" w:cs="Arial"/>
                <w:sz w:val="17"/>
                <w:szCs w:val="17"/>
                <w:highlight w:val="yellow"/>
              </w:rPr>
            </w:pPr>
            <w:r w:rsidRPr="009B40FD">
              <w:rPr>
                <w:rFonts w:ascii="Arial" w:hAnsi="Arial" w:cs="Arial"/>
                <w:sz w:val="17"/>
                <w:szCs w:val="17"/>
              </w:rPr>
              <w:t>Employment: 45% are female among the total employed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17AF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77E9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9B40FD">
              <w:rPr>
                <w:rFonts w:ascii="Arial" w:hAnsi="Arial" w:cs="Arial"/>
                <w:sz w:val="17"/>
                <w:szCs w:val="17"/>
              </w:rPr>
              <w:t>The female participation for Skills Development and Job Placement programs are set at 45% for both, considering the national strategy</w:t>
            </w:r>
            <w:r w:rsidRPr="009B40FD">
              <w:rPr>
                <w:rFonts w:ascii="Arial" w:hAnsi="Arial" w:cs="Arial"/>
                <w:sz w:val="17"/>
                <w:szCs w:val="17"/>
                <w:vertAlign w:val="superscript"/>
              </w:rPr>
              <w:footnoteReference w:id="12"/>
            </w:r>
            <w:r w:rsidRPr="009B40FD">
              <w:rPr>
                <w:rFonts w:ascii="Arial" w:hAnsi="Arial" w:cs="Arial"/>
                <w:sz w:val="17"/>
                <w:szCs w:val="17"/>
              </w:rPr>
              <w:t xml:space="preserve"> for increasing female participation in formal TVET institutions, from the present 24% to 40% by 2020.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E15D47" w14:textId="77777777" w:rsidR="00F722C4" w:rsidRPr="00F15A4F" w:rsidRDefault="00F722C4" w:rsidP="00B42531">
            <w:pPr>
              <w:spacing w:after="0" w:line="70" w:lineRule="atLeast"/>
              <w:jc w:val="center"/>
              <w:rPr>
                <w:rFonts w:ascii="Arial" w:hAnsi="Arial" w:cs="Arial"/>
                <w:sz w:val="17"/>
                <w:szCs w:val="17"/>
              </w:rPr>
            </w:pPr>
          </w:p>
        </w:tc>
      </w:tr>
      <w:tr w:rsidR="00F722C4" w:rsidRPr="00BA2479" w14:paraId="01E2F027" w14:textId="77777777" w:rsidTr="004F0353">
        <w:trPr>
          <w:gridAfter w:val="3"/>
          <w:wAfter w:w="4211" w:type="dxa"/>
          <w:trHeight w:val="70"/>
        </w:trPr>
        <w:tc>
          <w:tcPr>
            <w:tcW w:w="14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FBF6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D712F" w14:textId="77777777" w:rsidR="00F722C4" w:rsidRDefault="00F722C4" w:rsidP="00B42531">
            <w:pPr>
              <w:spacing w:after="0" w:line="70" w:lineRule="atLeast"/>
              <w:rPr>
                <w:rFonts w:ascii="Arial" w:hAnsi="Arial" w:cs="Arial"/>
                <w:sz w:val="17"/>
                <w:szCs w:val="17"/>
              </w:rPr>
            </w:pPr>
            <w:r>
              <w:rPr>
                <w:rFonts w:ascii="Arial" w:hAnsi="Arial" w:cs="Arial"/>
                <w:sz w:val="17"/>
                <w:szCs w:val="17"/>
              </w:rPr>
              <w:t xml:space="preserve">5. </w:t>
            </w:r>
            <w:r w:rsidRPr="00CA6FEF">
              <w:rPr>
                <w:rFonts w:ascii="Arial" w:hAnsi="Arial" w:cs="Arial"/>
                <w:sz w:val="17"/>
                <w:szCs w:val="17"/>
              </w:rPr>
              <w:t>Enhanced organizational management system for institutional strengthening and sustainability of UCEP Bangladesh</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F17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Not available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3BE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lang w:val="en-AU"/>
              </w:rPr>
              <w:t xml:space="preserve">M&amp;E frameworks (at the organisation and program </w:t>
            </w:r>
            <w:proofErr w:type="gramStart"/>
            <w:r w:rsidRPr="00CA6FEF">
              <w:rPr>
                <w:rFonts w:ascii="Arial" w:hAnsi="Arial" w:cs="Arial"/>
                <w:sz w:val="17"/>
                <w:szCs w:val="17"/>
                <w:lang w:val="en-AU"/>
              </w:rPr>
              <w:t>level)  and</w:t>
            </w:r>
            <w:proofErr w:type="gramEnd"/>
            <w:r w:rsidRPr="00CA6FEF">
              <w:rPr>
                <w:rFonts w:ascii="Arial" w:hAnsi="Arial" w:cs="Arial"/>
                <w:sz w:val="17"/>
                <w:szCs w:val="17"/>
                <w:lang w:val="en-AU"/>
              </w:rPr>
              <w:t xml:space="preserve"> risk management (for child protection and financial </w:t>
            </w:r>
            <w:r w:rsidRPr="00CA6FEF">
              <w:rPr>
                <w:rFonts w:ascii="Arial" w:hAnsi="Arial" w:cs="Arial"/>
                <w:sz w:val="17"/>
                <w:szCs w:val="17"/>
                <w:lang w:val="en-AU"/>
              </w:rPr>
              <w:lastRenderedPageBreak/>
              <w:t>sustainability goals) are strengthened.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6907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lang w:val="en-AU"/>
              </w:rPr>
              <w:lastRenderedPageBreak/>
              <w:t>Information generated by M&amp;E is used in formal annual processes to assess program performance.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12D39" w14:textId="77777777" w:rsidR="00F722C4" w:rsidRDefault="00F722C4" w:rsidP="00B42531">
            <w:pPr>
              <w:spacing w:after="0" w:line="240" w:lineRule="auto"/>
              <w:rPr>
                <w:rFonts w:ascii="Arial" w:hAnsi="Arial" w:cs="Arial"/>
                <w:sz w:val="17"/>
                <w:szCs w:val="17"/>
                <w:highlight w:val="yellow"/>
              </w:rPr>
            </w:pPr>
            <w:r w:rsidRPr="00CA6FEF">
              <w:rPr>
                <w:rFonts w:ascii="Arial" w:hAnsi="Arial" w:cs="Arial"/>
                <w:sz w:val="17"/>
                <w:szCs w:val="17"/>
                <w:lang w:val="en-AU"/>
              </w:rPr>
              <w:t xml:space="preserve">Management </w:t>
            </w:r>
            <w:proofErr w:type="gramStart"/>
            <w:r w:rsidRPr="00CA6FEF">
              <w:rPr>
                <w:rFonts w:ascii="Arial" w:hAnsi="Arial" w:cs="Arial"/>
                <w:sz w:val="17"/>
                <w:szCs w:val="17"/>
                <w:lang w:val="en-AU"/>
              </w:rPr>
              <w:t>are</w:t>
            </w:r>
            <w:proofErr w:type="gramEnd"/>
            <w:r w:rsidRPr="00CA6FEF">
              <w:rPr>
                <w:rFonts w:ascii="Arial" w:hAnsi="Arial" w:cs="Arial"/>
                <w:sz w:val="17"/>
                <w:szCs w:val="17"/>
                <w:lang w:val="en-AU"/>
              </w:rPr>
              <w:t xml:space="preserve"> using performance data to make and implement decisions to improve program performance.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0D78C" w14:textId="77777777" w:rsidR="00F722C4" w:rsidRPr="00D632C7" w:rsidRDefault="00F722C4" w:rsidP="00B42531">
            <w:pPr>
              <w:spacing w:after="0" w:line="240" w:lineRule="auto"/>
              <w:rPr>
                <w:rFonts w:ascii="Arial" w:hAnsi="Arial" w:cs="Arial"/>
                <w:sz w:val="17"/>
                <w:szCs w:val="17"/>
                <w:highlight w:val="yellow"/>
              </w:rPr>
            </w:pPr>
            <w:r w:rsidRPr="00CA6FEF">
              <w:rPr>
                <w:rFonts w:ascii="Arial" w:hAnsi="Arial" w:cs="Arial"/>
                <w:sz w:val="17"/>
                <w:szCs w:val="17"/>
                <w:lang w:val="en-AU"/>
              </w:rPr>
              <w:t xml:space="preserve">Management </w:t>
            </w:r>
            <w:proofErr w:type="gramStart"/>
            <w:r w:rsidRPr="00CA6FEF">
              <w:rPr>
                <w:rFonts w:ascii="Arial" w:hAnsi="Arial" w:cs="Arial"/>
                <w:sz w:val="17"/>
                <w:szCs w:val="17"/>
                <w:lang w:val="en-AU"/>
              </w:rPr>
              <w:t>are</w:t>
            </w:r>
            <w:proofErr w:type="gramEnd"/>
            <w:r w:rsidRPr="00CA6FEF">
              <w:rPr>
                <w:rFonts w:ascii="Arial" w:hAnsi="Arial" w:cs="Arial"/>
                <w:sz w:val="17"/>
                <w:szCs w:val="17"/>
                <w:lang w:val="en-AU"/>
              </w:rPr>
              <w:t xml:space="preserve"> using performance data to make and implement decisions to improve program performance.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9E8A8" w14:textId="77777777" w:rsidR="00F722C4" w:rsidRPr="00D632C7" w:rsidRDefault="00F722C4" w:rsidP="00B42531">
            <w:pPr>
              <w:spacing w:after="0" w:line="240" w:lineRule="auto"/>
              <w:jc w:val="both"/>
              <w:rPr>
                <w:rFonts w:ascii="Arial" w:hAnsi="Arial" w:cs="Arial"/>
                <w:sz w:val="17"/>
                <w:szCs w:val="17"/>
                <w:highlight w:val="yellow"/>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F43DB"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FB05B3"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B164F09" w14:textId="77777777" w:rsidR="00F722C4" w:rsidRPr="00F15A4F" w:rsidRDefault="00F722C4" w:rsidP="00B42531">
            <w:pPr>
              <w:spacing w:after="0" w:line="70" w:lineRule="atLeast"/>
              <w:jc w:val="center"/>
              <w:rPr>
                <w:rFonts w:ascii="Arial" w:hAnsi="Arial" w:cs="Arial"/>
                <w:sz w:val="17"/>
                <w:szCs w:val="17"/>
              </w:rPr>
            </w:pPr>
          </w:p>
        </w:tc>
      </w:tr>
      <w:tr w:rsidR="00F722C4" w:rsidRPr="00BA2479" w14:paraId="640AD424"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7A23C083"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Output 1</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489D5236"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 xml:space="preserve">Output </w:t>
            </w:r>
            <w:r w:rsidRPr="00BA2479">
              <w:rPr>
                <w:rFonts w:ascii="Arial" w:eastAsia="Times New Roman" w:hAnsi="Arial" w:cs="Arial"/>
                <w:b/>
                <w:bCs/>
                <w:color w:val="000000"/>
                <w:sz w:val="17"/>
                <w:szCs w:val="17"/>
                <w:lang w:eastAsia="en-GB"/>
              </w:rPr>
              <w:t>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667AC52"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24AA34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4678ED2"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3DF03E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DA67BAE"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6E3A14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 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5AFA757"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EB3A06E"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6C1E5E0C" w14:textId="77777777" w:rsidR="00F722C4" w:rsidRPr="0076024B" w:rsidRDefault="00F722C4" w:rsidP="00B42531">
            <w:pPr>
              <w:spacing w:after="0" w:line="70" w:lineRule="atLeast"/>
              <w:jc w:val="center"/>
              <w:rPr>
                <w:rFonts w:ascii="Arial" w:hAnsi="Arial" w:cs="Arial"/>
                <w:sz w:val="17"/>
                <w:szCs w:val="17"/>
              </w:rPr>
            </w:pPr>
            <w:r w:rsidRPr="0076024B">
              <w:rPr>
                <w:rFonts w:ascii="Arial" w:hAnsi="Arial" w:cs="Arial"/>
                <w:sz w:val="17"/>
                <w:szCs w:val="17"/>
              </w:rPr>
              <w:t>Rationale for Changes</w:t>
            </w:r>
          </w:p>
        </w:tc>
      </w:tr>
      <w:tr w:rsidR="00F722C4" w:rsidRPr="00BA2479" w14:paraId="511EF189" w14:textId="77777777" w:rsidTr="004F0353">
        <w:trPr>
          <w:gridAfter w:val="3"/>
          <w:wAfter w:w="4211" w:type="dxa"/>
          <w:trHeight w:val="70"/>
        </w:trPr>
        <w:tc>
          <w:tcPr>
            <w:tcW w:w="14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794492"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 xml:space="preserve">Second chance education provided to hard-to-reach underprivileged children maintaining gender parity. </w:t>
            </w:r>
          </w:p>
          <w:p w14:paraId="5D484032" w14:textId="77777777" w:rsidR="00F722C4"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3AFFB"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1.1. Number of students in grade V-VIII &amp; Literacy Remedial program</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306A6"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18,930 (girls: 53%, PWD: 5%, ethnic and others: 2%)</w:t>
            </w:r>
          </w:p>
          <w:p w14:paraId="27F2FFAC" w14:textId="77777777" w:rsidR="00F722C4" w:rsidRDefault="00F722C4" w:rsidP="00B42531">
            <w:pPr>
              <w:spacing w:after="0" w:line="240" w:lineRule="auto"/>
              <w:rPr>
                <w:rFonts w:ascii="Arial" w:hAnsi="Arial" w:cs="Arial"/>
                <w:sz w:val="17"/>
                <w:szCs w:val="17"/>
              </w:rPr>
            </w:pPr>
          </w:p>
          <w:p w14:paraId="30473C82" w14:textId="77777777" w:rsidR="00F722C4" w:rsidRDefault="00F722C4" w:rsidP="00B42531">
            <w:pPr>
              <w:spacing w:after="0" w:line="240" w:lineRule="auto"/>
              <w:rPr>
                <w:rFonts w:ascii="Arial" w:hAnsi="Arial" w:cs="Arial"/>
                <w:sz w:val="17"/>
                <w:szCs w:val="17"/>
              </w:rPr>
            </w:pPr>
          </w:p>
          <w:p w14:paraId="37E90498" w14:textId="77777777" w:rsidR="00F722C4" w:rsidRDefault="00F722C4" w:rsidP="00B42531">
            <w:pPr>
              <w:spacing w:after="0" w:line="240" w:lineRule="auto"/>
              <w:rPr>
                <w:rFonts w:ascii="Arial" w:hAnsi="Arial" w:cs="Arial"/>
                <w:sz w:val="17"/>
                <w:szCs w:val="17"/>
              </w:rPr>
            </w:pPr>
          </w:p>
          <w:p w14:paraId="01620BFF" w14:textId="77777777" w:rsidR="00F722C4" w:rsidRDefault="00F722C4" w:rsidP="00B42531">
            <w:pPr>
              <w:spacing w:after="0" w:line="240" w:lineRule="auto"/>
              <w:rPr>
                <w:rFonts w:ascii="Arial" w:hAnsi="Arial" w:cs="Arial"/>
                <w:sz w:val="17"/>
                <w:szCs w:val="17"/>
              </w:rPr>
            </w:pPr>
          </w:p>
          <w:p w14:paraId="2972E1C5" w14:textId="77777777" w:rsidR="00F722C4" w:rsidRDefault="00F722C4" w:rsidP="00B42531">
            <w:pPr>
              <w:spacing w:after="0" w:line="240" w:lineRule="auto"/>
              <w:rPr>
                <w:rFonts w:ascii="Arial" w:hAnsi="Arial" w:cs="Arial"/>
                <w:sz w:val="17"/>
                <w:szCs w:val="17"/>
              </w:rPr>
            </w:pPr>
          </w:p>
          <w:p w14:paraId="374C1BE2" w14:textId="77777777" w:rsidR="00F722C4" w:rsidRDefault="00F722C4" w:rsidP="00B42531">
            <w:pPr>
              <w:spacing w:after="0" w:line="240" w:lineRule="auto"/>
              <w:rPr>
                <w:rFonts w:ascii="Arial" w:hAnsi="Arial" w:cs="Arial"/>
                <w:sz w:val="17"/>
                <w:szCs w:val="17"/>
              </w:rPr>
            </w:pPr>
          </w:p>
          <w:p w14:paraId="7DD67FDB" w14:textId="77777777" w:rsidR="00F722C4" w:rsidRDefault="00F722C4" w:rsidP="00B42531">
            <w:pPr>
              <w:spacing w:after="0" w:line="240" w:lineRule="auto"/>
              <w:rPr>
                <w:rFonts w:ascii="Arial" w:hAnsi="Arial" w:cs="Arial"/>
                <w:sz w:val="17"/>
                <w:szCs w:val="17"/>
              </w:rPr>
            </w:pPr>
          </w:p>
          <w:p w14:paraId="28F3F97C"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C68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4,758 (girls: 50%, PWDs: 5%, ethnic and others: 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A7FD6"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6,485 (girls: 50%, PWDs: 5%, ethnic and others: 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6EBF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4,204 (girls: 50%, PWDs: 5%, ethnic and others: 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7378D" w14:textId="77777777" w:rsidR="00F722C4" w:rsidRPr="0087590B" w:rsidRDefault="00F722C4" w:rsidP="00B42531">
            <w:pPr>
              <w:spacing w:after="0" w:line="240" w:lineRule="auto"/>
              <w:rPr>
                <w:rFonts w:ascii="Arial" w:hAnsi="Arial" w:cs="Arial"/>
                <w:sz w:val="17"/>
                <w:szCs w:val="17"/>
              </w:rPr>
            </w:pPr>
            <w:r w:rsidRPr="0087590B">
              <w:rPr>
                <w:rFonts w:ascii="Arial" w:hAnsi="Arial" w:cs="Arial"/>
                <w:sz w:val="17"/>
                <w:szCs w:val="17"/>
              </w:rPr>
              <w:t> 0</w:t>
            </w:r>
          </w:p>
          <w:p w14:paraId="2CEAE761" w14:textId="77777777" w:rsidR="00F722C4" w:rsidRPr="0087590B" w:rsidRDefault="00F722C4" w:rsidP="00B42531">
            <w:pPr>
              <w:spacing w:after="0" w:line="240" w:lineRule="auto"/>
              <w:rPr>
                <w:rFonts w:ascii="Arial" w:hAnsi="Arial" w:cs="Arial"/>
                <w:sz w:val="17"/>
                <w:szCs w:val="17"/>
              </w:rPr>
            </w:pPr>
          </w:p>
          <w:p w14:paraId="4ABB2ED5"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87590B">
              <w:rPr>
                <w:rFonts w:ascii="Arial" w:hAnsi="Arial" w:cs="Arial"/>
                <w:sz w:val="17"/>
                <w:szCs w:val="17"/>
              </w:rPr>
              <w:t>[Note: Target in milestone 4 will be decided during mid-term review subject to availability of resources and funds.]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07CD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Total Beneficiaries: 6,723 (girls: 50%, PWDs: 5%, ethnic and others: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22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School graduates will perform better in further education, training or employment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2BD7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No milestone set for Jan-Jun’22. UCEP Bangladesh’s education in grade VI (six months’ academic duration) ends in June and other educational institutions cannot take new intake in July.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4827" w14:textId="77777777" w:rsidR="00F722C4" w:rsidRPr="0076024B" w:rsidRDefault="00F722C4" w:rsidP="00B42531">
            <w:pPr>
              <w:spacing w:after="0" w:line="70" w:lineRule="atLeast"/>
              <w:rPr>
                <w:rFonts w:ascii="Arial" w:hAnsi="Arial" w:cs="Arial"/>
                <w:sz w:val="17"/>
                <w:szCs w:val="17"/>
              </w:rPr>
            </w:pPr>
          </w:p>
        </w:tc>
      </w:tr>
      <w:tr w:rsidR="00F722C4" w:rsidRPr="00BA2479" w14:paraId="66DA43A6" w14:textId="77777777" w:rsidTr="004F0353">
        <w:trPr>
          <w:gridAfter w:val="3"/>
          <w:wAfter w:w="4211" w:type="dxa"/>
          <w:trHeight w:val="70"/>
        </w:trPr>
        <w:tc>
          <w:tcPr>
            <w:tcW w:w="14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4E7CB" w14:textId="77777777" w:rsidR="00F722C4"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D141D"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1.2. Grade (ROLLS &amp; V-VIII) Completion rate of education program.</w:t>
            </w:r>
          </w:p>
          <w:p w14:paraId="59596D4E" w14:textId="77777777" w:rsidR="00F722C4" w:rsidRDefault="00F722C4" w:rsidP="00B42531">
            <w:pPr>
              <w:spacing w:after="0" w:line="70" w:lineRule="atLeast"/>
              <w:rPr>
                <w:rFonts w:ascii="Arial" w:eastAsia="Times New Roman" w:hAnsi="Arial" w:cs="Arial"/>
                <w:b/>
                <w:bCs/>
                <w:color w:val="000000"/>
                <w:sz w:val="17"/>
                <w:szCs w:val="17"/>
                <w:lang w:eastAsia="en-GB"/>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3423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93% (girls: 93%)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517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93% (girls: 93%)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A2F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93% (girls: 93%)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8C76C"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93% (girls: 93%)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76C5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484B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Average 93% (girls: 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57B3D"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5A38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07AF7" w14:textId="77777777" w:rsidR="00F722C4" w:rsidRPr="0076024B" w:rsidRDefault="00F722C4" w:rsidP="00B42531">
            <w:pPr>
              <w:spacing w:after="0" w:line="70" w:lineRule="atLeast"/>
              <w:rPr>
                <w:rFonts w:ascii="Arial" w:hAnsi="Arial" w:cs="Arial"/>
                <w:sz w:val="17"/>
                <w:szCs w:val="17"/>
              </w:rPr>
            </w:pPr>
          </w:p>
        </w:tc>
      </w:tr>
      <w:tr w:rsidR="00F722C4" w:rsidRPr="00BA2479" w14:paraId="079817B4"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5E62230D" w14:textId="77777777" w:rsidR="00F722C4"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Output 2</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75E78B34" w14:textId="77777777" w:rsidR="00F722C4"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 xml:space="preserve">Output </w:t>
            </w:r>
            <w:r w:rsidRPr="00BA2479">
              <w:rPr>
                <w:rFonts w:ascii="Arial" w:eastAsia="Times New Roman" w:hAnsi="Arial" w:cs="Arial"/>
                <w:b/>
                <w:bCs/>
                <w:color w:val="000000"/>
                <w:sz w:val="17"/>
                <w:szCs w:val="17"/>
                <w:lang w:eastAsia="en-GB"/>
              </w:rPr>
              <w:t>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ED42FCB"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D3A59C9"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2934219"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65B76E5"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DED29C6"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E688810"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 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B38C6A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C2A8DE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57919899" w14:textId="77777777" w:rsidR="00F722C4" w:rsidRPr="0076024B" w:rsidRDefault="00F722C4" w:rsidP="00B42531">
            <w:pPr>
              <w:spacing w:after="0" w:line="70" w:lineRule="atLeast"/>
              <w:jc w:val="center"/>
              <w:rPr>
                <w:rFonts w:ascii="Arial" w:hAnsi="Arial" w:cs="Arial"/>
                <w:sz w:val="17"/>
                <w:szCs w:val="17"/>
              </w:rPr>
            </w:pPr>
            <w:r w:rsidRPr="0076024B">
              <w:rPr>
                <w:rFonts w:ascii="Arial" w:hAnsi="Arial" w:cs="Arial"/>
                <w:sz w:val="17"/>
                <w:szCs w:val="17"/>
              </w:rPr>
              <w:t>Rationale for Changes</w:t>
            </w:r>
          </w:p>
        </w:tc>
      </w:tr>
      <w:tr w:rsidR="00F722C4" w:rsidRPr="00BA2479" w14:paraId="11AAFD4C" w14:textId="77777777" w:rsidTr="004F0353">
        <w:trPr>
          <w:gridAfter w:val="3"/>
          <w:wAfter w:w="4211" w:type="dxa"/>
          <w:trHeight w:val="70"/>
        </w:trPr>
        <w:tc>
          <w:tcPr>
            <w:tcW w:w="14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D1FA01"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Technical and Vocational Skills training provided to youth</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0D93F"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2.1. Number of Trainees enrolled in Vocational Skills training courses.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1A7A"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14,080</w:t>
            </w:r>
          </w:p>
          <w:p w14:paraId="2243BD4C" w14:textId="77777777" w:rsidR="00F722C4" w:rsidRPr="00CA6FEF" w:rsidRDefault="00F722C4" w:rsidP="00B42531">
            <w:pPr>
              <w:spacing w:after="0" w:line="240" w:lineRule="auto"/>
              <w:rPr>
                <w:rFonts w:ascii="Arial" w:hAnsi="Arial" w:cs="Arial"/>
                <w:sz w:val="17"/>
                <w:szCs w:val="17"/>
              </w:rPr>
            </w:pPr>
          </w:p>
          <w:p w14:paraId="1BC1D39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(Female: 42% from 37% in 2015, PWD: 3%, ethnic and other: 1%)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3C09"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2,500</w:t>
            </w:r>
          </w:p>
          <w:p w14:paraId="69B227B8" w14:textId="77777777" w:rsidR="00F722C4" w:rsidRPr="00CA6FEF" w:rsidRDefault="00F722C4" w:rsidP="00B42531">
            <w:pPr>
              <w:spacing w:after="0" w:line="240" w:lineRule="auto"/>
              <w:rPr>
                <w:rFonts w:ascii="Arial" w:hAnsi="Arial" w:cs="Arial"/>
                <w:sz w:val="17"/>
                <w:szCs w:val="17"/>
              </w:rPr>
            </w:pPr>
          </w:p>
          <w:p w14:paraId="72AAA0D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(Female: 45%, PWD: 5%, ethnic and others: 2</w:t>
            </w:r>
            <w:proofErr w:type="gramStart"/>
            <w:r w:rsidRPr="00CA6FEF">
              <w:rPr>
                <w:rFonts w:ascii="Arial" w:hAnsi="Arial" w:cs="Arial"/>
                <w:sz w:val="17"/>
                <w:szCs w:val="17"/>
              </w:rPr>
              <w:t>% )</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89679"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5,000</w:t>
            </w:r>
          </w:p>
          <w:p w14:paraId="73E14EEF" w14:textId="77777777" w:rsidR="00F722C4" w:rsidRPr="00CA6FEF" w:rsidRDefault="00F722C4" w:rsidP="00B42531">
            <w:pPr>
              <w:spacing w:after="0" w:line="240" w:lineRule="auto"/>
              <w:rPr>
                <w:rFonts w:ascii="Arial" w:hAnsi="Arial" w:cs="Arial"/>
                <w:sz w:val="17"/>
                <w:szCs w:val="17"/>
              </w:rPr>
            </w:pPr>
          </w:p>
          <w:p w14:paraId="259E22C2"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(Female: 45%, PWD: 5%, ethnic and others: 2</w:t>
            </w:r>
            <w:proofErr w:type="gramStart"/>
            <w:r w:rsidRPr="00CA6FEF">
              <w:rPr>
                <w:rFonts w:ascii="Arial" w:hAnsi="Arial" w:cs="Arial"/>
                <w:sz w:val="17"/>
                <w:szCs w:val="17"/>
              </w:rPr>
              <w:t>% )</w:t>
            </w:r>
            <w:proofErr w:type="gramEnd"/>
          </w:p>
          <w:p w14:paraId="3EA830BD" w14:textId="77777777" w:rsidR="00F722C4" w:rsidRDefault="00F722C4" w:rsidP="00B42531">
            <w:pPr>
              <w:spacing w:after="0" w:line="240" w:lineRule="auto"/>
              <w:rPr>
                <w:rFonts w:ascii="Arial" w:hAnsi="Arial" w:cs="Arial"/>
                <w:sz w:val="17"/>
                <w:szCs w:val="17"/>
              </w:rPr>
            </w:pPr>
          </w:p>
          <w:p w14:paraId="5562885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56EF6"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4,000</w:t>
            </w:r>
          </w:p>
          <w:p w14:paraId="114EA8CA" w14:textId="77777777" w:rsidR="00F722C4" w:rsidRPr="00CA6FEF" w:rsidRDefault="00F722C4" w:rsidP="00B42531">
            <w:pPr>
              <w:spacing w:after="0" w:line="240" w:lineRule="auto"/>
              <w:rPr>
                <w:rFonts w:ascii="Arial" w:hAnsi="Arial" w:cs="Arial"/>
                <w:sz w:val="17"/>
                <w:szCs w:val="17"/>
              </w:rPr>
            </w:pPr>
          </w:p>
          <w:p w14:paraId="11AE038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(Female: 45%, PWD: 5%, ethnic and others: 2</w:t>
            </w:r>
            <w:proofErr w:type="gramStart"/>
            <w:r w:rsidRPr="00CA6FEF">
              <w:rPr>
                <w:rFonts w:ascii="Arial" w:hAnsi="Arial" w:cs="Arial"/>
                <w:sz w:val="17"/>
                <w:szCs w:val="17"/>
              </w:rPr>
              <w:t>% )</w:t>
            </w:r>
            <w:proofErr w:type="gramEnd"/>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B44F0"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500</w:t>
            </w:r>
          </w:p>
          <w:p w14:paraId="202089AD" w14:textId="77777777" w:rsidR="00F722C4" w:rsidRPr="00CA6FEF" w:rsidRDefault="00F722C4" w:rsidP="00B42531">
            <w:pPr>
              <w:spacing w:after="0" w:line="240" w:lineRule="auto"/>
              <w:rPr>
                <w:rFonts w:ascii="Arial" w:hAnsi="Arial" w:cs="Arial"/>
                <w:sz w:val="17"/>
                <w:szCs w:val="17"/>
              </w:rPr>
            </w:pPr>
          </w:p>
          <w:p w14:paraId="1B4E673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(Female: 45%, PWD: 5%, ethnic and others: 2</w:t>
            </w:r>
            <w:proofErr w:type="gramStart"/>
            <w:r w:rsidRPr="00CA6FEF">
              <w:rPr>
                <w:rFonts w:ascii="Arial" w:hAnsi="Arial" w:cs="Arial"/>
                <w:sz w:val="17"/>
                <w:szCs w:val="17"/>
              </w:rPr>
              <w:t>% )</w:t>
            </w:r>
            <w:proofErr w:type="gramEnd"/>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9CF98" w14:textId="77777777" w:rsidR="00F722C4" w:rsidRPr="00A02E74" w:rsidRDefault="00F722C4" w:rsidP="00B42531">
            <w:pPr>
              <w:spacing w:after="0" w:line="240" w:lineRule="auto"/>
              <w:rPr>
                <w:rFonts w:ascii="Arial" w:hAnsi="Arial" w:cs="Arial"/>
                <w:sz w:val="17"/>
                <w:szCs w:val="17"/>
              </w:rPr>
            </w:pPr>
            <w:r w:rsidRPr="00A02E74">
              <w:rPr>
                <w:rFonts w:ascii="Arial" w:hAnsi="Arial" w:cs="Arial"/>
                <w:sz w:val="17"/>
                <w:szCs w:val="17"/>
              </w:rPr>
              <w:t>Total: 12,000</w:t>
            </w:r>
          </w:p>
          <w:p w14:paraId="23FDB94F" w14:textId="77777777" w:rsidR="00F722C4" w:rsidRPr="00A02E74" w:rsidRDefault="00F722C4" w:rsidP="00B42531">
            <w:pPr>
              <w:spacing w:after="0" w:line="240" w:lineRule="auto"/>
              <w:rPr>
                <w:rFonts w:ascii="Arial" w:hAnsi="Arial" w:cs="Arial"/>
                <w:sz w:val="17"/>
                <w:szCs w:val="17"/>
              </w:rPr>
            </w:pPr>
          </w:p>
          <w:p w14:paraId="57BAE34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8D5572">
              <w:rPr>
                <w:rFonts w:ascii="Arial" w:hAnsi="Arial" w:cs="Arial"/>
                <w:sz w:val="17"/>
                <w:szCs w:val="17"/>
              </w:rPr>
              <w:t>(Female: 45%, PWD:</w:t>
            </w:r>
            <w:r w:rsidRPr="00A02E74">
              <w:rPr>
                <w:rFonts w:ascii="Arial" w:hAnsi="Arial" w:cs="Arial"/>
                <w:sz w:val="17"/>
                <w:szCs w:val="17"/>
              </w:rPr>
              <w:t xml:space="preserve"> 5%, ethnic and others: 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74A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1. Availability of suitable jobs and apprenticeship in formal sector</w:t>
            </w:r>
            <w:r w:rsidRPr="00CA6FEF">
              <w:rPr>
                <w:rFonts w:ascii="Arial" w:hAnsi="Arial" w:cs="Arial"/>
                <w:sz w:val="17"/>
                <w:szCs w:val="17"/>
              </w:rPr>
              <w:br/>
            </w:r>
            <w:r w:rsidRPr="00CA6FEF">
              <w:rPr>
                <w:rFonts w:ascii="Arial" w:hAnsi="Arial" w:cs="Arial"/>
                <w:sz w:val="17"/>
                <w:szCs w:val="17"/>
              </w:rPr>
              <w:br/>
              <w:t>2. Willingness of employer to take female or disabled employees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F3F8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The 4</w:t>
            </w:r>
            <w:r w:rsidRPr="00CA6FEF">
              <w:rPr>
                <w:rFonts w:ascii="Arial" w:hAnsi="Arial" w:cs="Arial"/>
                <w:sz w:val="17"/>
                <w:szCs w:val="17"/>
                <w:vertAlign w:val="superscript"/>
              </w:rPr>
              <w:t>th</w:t>
            </w:r>
            <w:r w:rsidRPr="00CA6FEF">
              <w:rPr>
                <w:rFonts w:ascii="Arial" w:hAnsi="Arial" w:cs="Arial"/>
                <w:sz w:val="17"/>
                <w:szCs w:val="17"/>
              </w:rPr>
              <w:t xml:space="preserve"> milestone has 500 trainees who will be provided with 3-months training. After that, job placement activities start which require at </w:t>
            </w:r>
            <w:r w:rsidRPr="00CA6FEF">
              <w:rPr>
                <w:rFonts w:ascii="Arial" w:hAnsi="Arial" w:cs="Arial"/>
                <w:sz w:val="17"/>
                <w:szCs w:val="17"/>
              </w:rPr>
              <w:lastRenderedPageBreak/>
              <w:t>least 3 months to complete. Hence target of trainees in skills development is kept lower in the fourth milestone.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42136" w14:textId="77777777" w:rsidR="00F722C4" w:rsidRPr="0076024B" w:rsidRDefault="00F722C4" w:rsidP="00B42531">
            <w:pPr>
              <w:spacing w:after="0" w:line="70" w:lineRule="atLeast"/>
              <w:rPr>
                <w:rFonts w:ascii="Arial" w:hAnsi="Arial" w:cs="Arial"/>
                <w:sz w:val="17"/>
                <w:szCs w:val="17"/>
              </w:rPr>
            </w:pPr>
          </w:p>
        </w:tc>
      </w:tr>
      <w:tr w:rsidR="00F722C4" w:rsidRPr="00BA2479" w14:paraId="3A2D2487" w14:textId="77777777" w:rsidTr="00384B69">
        <w:trPr>
          <w:trHeight w:val="401"/>
        </w:trPr>
        <w:tc>
          <w:tcPr>
            <w:tcW w:w="14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C3F691" w14:textId="77777777" w:rsidR="00F722C4"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0E16" w14:textId="77777777" w:rsidR="00F722C4" w:rsidRDefault="00F722C4" w:rsidP="00B42531">
            <w:pPr>
              <w:spacing w:after="0" w:line="70" w:lineRule="atLeast"/>
              <w:rPr>
                <w:rFonts w:ascii="Arial" w:hAnsi="Arial" w:cs="Arial"/>
                <w:sz w:val="17"/>
                <w:szCs w:val="17"/>
              </w:rPr>
            </w:pPr>
            <w:r w:rsidRPr="00304012">
              <w:rPr>
                <w:rFonts w:ascii="Arial" w:hAnsi="Arial" w:cs="Arial"/>
                <w:sz w:val="17"/>
                <w:szCs w:val="17"/>
              </w:rPr>
              <w:t>2.2. Percentage of graduates qualified as competent in Skills training courses offered by UCEP</w:t>
            </w:r>
          </w:p>
          <w:p w14:paraId="4C445408" w14:textId="77777777" w:rsidR="00F722C4" w:rsidRDefault="00F722C4" w:rsidP="00B42531">
            <w:pPr>
              <w:spacing w:after="0" w:line="70" w:lineRule="atLeast"/>
              <w:rPr>
                <w:rFonts w:ascii="Arial" w:hAnsi="Arial" w:cs="Arial"/>
                <w:sz w:val="17"/>
                <w:szCs w:val="17"/>
              </w:rPr>
            </w:pPr>
          </w:p>
          <w:p w14:paraId="7458A247" w14:textId="77777777" w:rsidR="00F722C4" w:rsidRPr="00304012" w:rsidRDefault="00F722C4" w:rsidP="00B42531">
            <w:pPr>
              <w:spacing w:after="0" w:line="70" w:lineRule="atLeast"/>
              <w:rPr>
                <w:rFonts w:ascii="Arial" w:hAnsi="Arial" w:cs="Arial"/>
                <w:sz w:val="17"/>
                <w:szCs w:val="17"/>
              </w:rPr>
            </w:pPr>
            <w:r>
              <w:rPr>
                <w:rFonts w:ascii="Arial" w:hAnsi="Arial" w:cs="Arial"/>
                <w:sz w:val="17"/>
                <w:szCs w:val="17"/>
                <w:highlight w:val="yellow"/>
              </w:rPr>
              <w:t xml:space="preserve">Proposed: </w:t>
            </w:r>
            <w:r w:rsidRPr="003A01F4">
              <w:rPr>
                <w:rFonts w:ascii="Arial" w:hAnsi="Arial" w:cs="Arial"/>
                <w:sz w:val="17"/>
                <w:szCs w:val="17"/>
                <w:highlight w:val="yellow"/>
              </w:rPr>
              <w:t>Percentage of trainees (</w:t>
            </w:r>
            <w:r>
              <w:rPr>
                <w:rFonts w:ascii="Arial" w:hAnsi="Arial" w:cs="Arial"/>
                <w:sz w:val="17"/>
                <w:szCs w:val="17"/>
                <w:highlight w:val="yellow"/>
              </w:rPr>
              <w:t xml:space="preserve">who </w:t>
            </w:r>
            <w:r w:rsidRPr="003A01F4">
              <w:rPr>
                <w:rFonts w:ascii="Arial" w:hAnsi="Arial" w:cs="Arial"/>
                <w:sz w:val="17"/>
                <w:szCs w:val="17"/>
                <w:highlight w:val="yellow"/>
              </w:rPr>
              <w:t>participated in summative assessment) qualified as competent in Skills training courses offered by UCEP</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62CD" w14:textId="77777777" w:rsidR="00F722C4" w:rsidRDefault="00F722C4" w:rsidP="00B42531">
            <w:pPr>
              <w:spacing w:after="0" w:line="70" w:lineRule="atLeast"/>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97%</w:t>
            </w:r>
          </w:p>
          <w:p w14:paraId="18190042"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(Female 97%)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96C8" w14:textId="77777777" w:rsidR="00F722C4" w:rsidRDefault="00F722C4" w:rsidP="00B42531">
            <w:pPr>
              <w:spacing w:after="0" w:line="70" w:lineRule="atLeast"/>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96%</w:t>
            </w:r>
          </w:p>
          <w:p w14:paraId="2D442FFA"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(Female 96%)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61F0" w14:textId="77777777" w:rsidR="00F722C4" w:rsidRDefault="00F722C4" w:rsidP="00B42531">
            <w:pPr>
              <w:spacing w:after="0" w:line="70" w:lineRule="atLeast"/>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96%</w:t>
            </w:r>
          </w:p>
          <w:p w14:paraId="6646FF0A" w14:textId="77777777" w:rsidR="00F722C4" w:rsidRPr="00053373" w:rsidRDefault="00F722C4" w:rsidP="00B42531">
            <w:pPr>
              <w:spacing w:after="0" w:line="70" w:lineRule="atLeast"/>
              <w:rPr>
                <w:rFonts w:ascii="Arial" w:eastAsia="Times New Roman" w:hAnsi="Arial" w:cs="Arial"/>
                <w:color w:val="000000"/>
                <w:sz w:val="17"/>
                <w:szCs w:val="17"/>
                <w:lang w:eastAsia="en-GB"/>
              </w:rPr>
            </w:pPr>
            <w:r>
              <w:rPr>
                <w:rFonts w:ascii="Arial" w:eastAsia="Times New Roman" w:hAnsi="Arial" w:cs="Arial"/>
                <w:color w:val="000000"/>
                <w:sz w:val="17"/>
                <w:szCs w:val="17"/>
                <w:lang w:eastAsia="en-GB"/>
              </w:rPr>
              <w:t>(Female 96%)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0E14" w14:textId="77777777" w:rsidR="00F722C4" w:rsidRPr="003F24C1" w:rsidRDefault="00F722C4" w:rsidP="00B42531">
            <w:pPr>
              <w:spacing w:after="0" w:line="70" w:lineRule="atLeast"/>
              <w:rPr>
                <w:rFonts w:ascii="Arial" w:eastAsia="Times New Roman" w:hAnsi="Arial" w:cs="Arial"/>
                <w:bCs/>
                <w:color w:val="000000"/>
                <w:sz w:val="17"/>
                <w:szCs w:val="17"/>
                <w:lang w:eastAsia="en-GB"/>
              </w:rPr>
            </w:pPr>
            <w:r w:rsidRPr="003F24C1">
              <w:rPr>
                <w:rFonts w:ascii="Arial" w:eastAsia="Times New Roman" w:hAnsi="Arial" w:cs="Arial"/>
                <w:bCs/>
                <w:color w:val="000000"/>
                <w:sz w:val="17"/>
                <w:szCs w:val="17"/>
                <w:lang w:eastAsia="en-GB"/>
              </w:rPr>
              <w:t xml:space="preserve">96% </w:t>
            </w:r>
          </w:p>
          <w:p w14:paraId="0C30013E" w14:textId="77777777" w:rsidR="00F722C4" w:rsidRDefault="00F722C4" w:rsidP="00B42531">
            <w:pPr>
              <w:spacing w:after="0" w:line="70" w:lineRule="atLeast"/>
              <w:rPr>
                <w:rFonts w:ascii="Arial" w:eastAsia="Times New Roman" w:hAnsi="Arial" w:cs="Arial"/>
                <w:bCs/>
                <w:color w:val="000000"/>
                <w:sz w:val="17"/>
                <w:szCs w:val="17"/>
                <w:lang w:eastAsia="en-GB"/>
              </w:rPr>
            </w:pPr>
            <w:r w:rsidRPr="003F24C1">
              <w:rPr>
                <w:rFonts w:ascii="Arial" w:eastAsia="Times New Roman" w:hAnsi="Arial" w:cs="Arial"/>
                <w:bCs/>
                <w:color w:val="000000"/>
                <w:sz w:val="17"/>
                <w:szCs w:val="17"/>
                <w:lang w:eastAsia="en-GB"/>
              </w:rPr>
              <w:t>(Female 96%)</w:t>
            </w:r>
          </w:p>
          <w:p w14:paraId="28AC512F"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75B3519C" w14:textId="77777777" w:rsidR="00F722C4" w:rsidRPr="00FE049B" w:rsidRDefault="00F722C4" w:rsidP="00B42531">
            <w:pPr>
              <w:spacing w:after="0" w:line="70" w:lineRule="atLeast"/>
              <w:rPr>
                <w:rFonts w:ascii="Arial" w:eastAsia="Times New Roman" w:hAnsi="Arial" w:cs="Arial"/>
                <w:b/>
                <w:bCs/>
                <w:color w:val="000000"/>
                <w:sz w:val="17"/>
                <w:szCs w:val="17"/>
                <w:highlight w:val="yellow"/>
                <w:lang w:eastAsia="en-GB"/>
              </w:rPr>
            </w:pPr>
            <w:r w:rsidRPr="00FE049B">
              <w:rPr>
                <w:rFonts w:ascii="Arial" w:eastAsia="Times New Roman" w:hAnsi="Arial" w:cs="Arial"/>
                <w:b/>
                <w:bCs/>
                <w:color w:val="000000"/>
                <w:sz w:val="17"/>
                <w:szCs w:val="17"/>
                <w:highlight w:val="yellow"/>
                <w:lang w:eastAsia="en-GB"/>
              </w:rPr>
              <w:t>Proposed:</w:t>
            </w:r>
          </w:p>
          <w:p w14:paraId="7B4ED032" w14:textId="77777777" w:rsidR="00F722C4" w:rsidRPr="00A673B8" w:rsidRDefault="00F722C4" w:rsidP="00B42531">
            <w:pPr>
              <w:spacing w:after="0" w:line="70" w:lineRule="atLeast"/>
              <w:rPr>
                <w:rFonts w:ascii="Arial" w:eastAsia="Times New Roman" w:hAnsi="Arial" w:cs="Arial"/>
                <w:bCs/>
                <w:color w:val="000000"/>
                <w:sz w:val="17"/>
                <w:szCs w:val="17"/>
                <w:highlight w:val="yellow"/>
                <w:lang w:eastAsia="en-GB"/>
              </w:rPr>
            </w:pPr>
            <w:r w:rsidRPr="00A673B8">
              <w:rPr>
                <w:rFonts w:ascii="Arial" w:eastAsia="Times New Roman" w:hAnsi="Arial" w:cs="Arial"/>
                <w:bCs/>
                <w:color w:val="000000"/>
                <w:sz w:val="17"/>
                <w:szCs w:val="17"/>
                <w:highlight w:val="yellow"/>
                <w:lang w:eastAsia="en-GB"/>
              </w:rPr>
              <w:t>81%</w:t>
            </w:r>
          </w:p>
          <w:p w14:paraId="1995F831" w14:textId="77777777" w:rsidR="00F722C4" w:rsidRPr="008F4F87" w:rsidRDefault="00F722C4" w:rsidP="00B42531">
            <w:pPr>
              <w:spacing w:after="0" w:line="70" w:lineRule="atLeast"/>
              <w:rPr>
                <w:rFonts w:ascii="Arial" w:eastAsia="Times New Roman" w:hAnsi="Arial" w:cs="Arial"/>
                <w:b/>
                <w:bCs/>
                <w:color w:val="000000"/>
                <w:sz w:val="17"/>
                <w:szCs w:val="17"/>
                <w:lang w:eastAsia="en-GB"/>
              </w:rPr>
            </w:pPr>
            <w:r w:rsidRPr="00A673B8">
              <w:rPr>
                <w:rFonts w:ascii="Arial" w:eastAsia="Times New Roman" w:hAnsi="Arial" w:cs="Arial"/>
                <w:bCs/>
                <w:color w:val="000000"/>
                <w:sz w:val="17"/>
                <w:szCs w:val="17"/>
                <w:highlight w:val="yellow"/>
                <w:lang w:eastAsia="en-GB"/>
              </w:rPr>
              <w:t>(Female</w:t>
            </w:r>
            <w:r w:rsidR="00CC7165">
              <w:rPr>
                <w:rFonts w:ascii="Arial" w:eastAsia="Times New Roman" w:hAnsi="Arial" w:cs="Arial"/>
                <w:bCs/>
                <w:color w:val="000000"/>
                <w:sz w:val="17"/>
                <w:szCs w:val="17"/>
                <w:highlight w:val="yellow"/>
                <w:lang w:eastAsia="en-GB"/>
              </w:rPr>
              <w:t>:</w:t>
            </w:r>
            <w:r w:rsidRPr="00A673B8">
              <w:rPr>
                <w:rFonts w:ascii="Arial" w:eastAsia="Times New Roman" w:hAnsi="Arial" w:cs="Arial"/>
                <w:bCs/>
                <w:color w:val="000000"/>
                <w:sz w:val="17"/>
                <w:szCs w:val="17"/>
                <w:highlight w:val="yellow"/>
                <w:lang w:eastAsia="en-GB"/>
              </w:rPr>
              <w:t xml:space="preserve"> 81%</w:t>
            </w:r>
            <w:r w:rsidR="00CC7165">
              <w:rPr>
                <w:rFonts w:ascii="Arial" w:eastAsia="Times New Roman" w:hAnsi="Arial" w:cs="Arial"/>
                <w:bCs/>
                <w:color w:val="000000"/>
                <w:sz w:val="17"/>
                <w:szCs w:val="17"/>
                <w:highlight w:val="yellow"/>
                <w:lang w:eastAsia="en-GB"/>
              </w:rPr>
              <w:t xml:space="preserve"> of female trainees who participated in summative assessment</w:t>
            </w:r>
            <w:r w:rsidRPr="00A673B8">
              <w:rPr>
                <w:rFonts w:ascii="Arial" w:eastAsia="Times New Roman" w:hAnsi="Arial" w:cs="Arial"/>
                <w:bCs/>
                <w:color w:val="000000"/>
                <w:sz w:val="17"/>
                <w:szCs w:val="17"/>
                <w:highlight w:val="yellow"/>
                <w:lang w:eastAsia="en-G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F242D"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96% (Female 96%)</w:t>
            </w:r>
          </w:p>
          <w:p w14:paraId="41FBAAEA"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6ED8A14E" w14:textId="77777777" w:rsidR="00F722C4" w:rsidRPr="00FE049B" w:rsidRDefault="00F722C4" w:rsidP="00B42531">
            <w:pPr>
              <w:spacing w:after="0" w:line="70" w:lineRule="atLeast"/>
              <w:rPr>
                <w:rFonts w:ascii="Arial" w:eastAsia="Times New Roman" w:hAnsi="Arial" w:cs="Arial"/>
                <w:b/>
                <w:bCs/>
                <w:color w:val="000000"/>
                <w:sz w:val="17"/>
                <w:szCs w:val="17"/>
                <w:highlight w:val="yellow"/>
                <w:lang w:eastAsia="en-GB"/>
              </w:rPr>
            </w:pPr>
            <w:r w:rsidRPr="00FE049B">
              <w:rPr>
                <w:rFonts w:ascii="Arial" w:eastAsia="Times New Roman" w:hAnsi="Arial" w:cs="Arial"/>
                <w:b/>
                <w:bCs/>
                <w:color w:val="000000"/>
                <w:sz w:val="17"/>
                <w:szCs w:val="17"/>
                <w:highlight w:val="yellow"/>
                <w:lang w:eastAsia="en-GB"/>
              </w:rPr>
              <w:t>Proposed:</w:t>
            </w:r>
          </w:p>
          <w:p w14:paraId="07B1266C" w14:textId="77777777" w:rsidR="00F722C4" w:rsidRPr="00A673B8" w:rsidRDefault="00F722C4" w:rsidP="00B42531">
            <w:pPr>
              <w:spacing w:after="0" w:line="70" w:lineRule="atLeast"/>
              <w:rPr>
                <w:rFonts w:ascii="Arial" w:eastAsia="Times New Roman" w:hAnsi="Arial" w:cs="Arial"/>
                <w:bCs/>
                <w:color w:val="000000"/>
                <w:sz w:val="17"/>
                <w:szCs w:val="17"/>
                <w:highlight w:val="yellow"/>
                <w:lang w:eastAsia="en-GB"/>
              </w:rPr>
            </w:pPr>
            <w:r w:rsidRPr="00A673B8">
              <w:rPr>
                <w:rFonts w:ascii="Arial" w:eastAsia="Times New Roman" w:hAnsi="Arial" w:cs="Arial"/>
                <w:bCs/>
                <w:color w:val="000000"/>
                <w:sz w:val="17"/>
                <w:szCs w:val="17"/>
                <w:highlight w:val="yellow"/>
                <w:lang w:eastAsia="en-GB"/>
              </w:rPr>
              <w:t>81%</w:t>
            </w:r>
          </w:p>
          <w:p w14:paraId="321BC517" w14:textId="77777777" w:rsidR="00F722C4" w:rsidRPr="003F24C1" w:rsidRDefault="00CC7165" w:rsidP="00B42531">
            <w:pPr>
              <w:spacing w:after="0" w:line="70" w:lineRule="atLeast"/>
              <w:rPr>
                <w:rFonts w:ascii="Arial" w:eastAsia="Times New Roman" w:hAnsi="Arial" w:cs="Arial"/>
                <w:bCs/>
                <w:color w:val="000000"/>
                <w:sz w:val="17"/>
                <w:szCs w:val="17"/>
                <w:lang w:eastAsia="en-GB"/>
              </w:rPr>
            </w:pPr>
            <w:r w:rsidRPr="00A673B8">
              <w:rPr>
                <w:rFonts w:ascii="Arial" w:eastAsia="Times New Roman" w:hAnsi="Arial" w:cs="Arial"/>
                <w:bCs/>
                <w:color w:val="000000"/>
                <w:sz w:val="17"/>
                <w:szCs w:val="17"/>
                <w:highlight w:val="yellow"/>
                <w:lang w:eastAsia="en-GB"/>
              </w:rPr>
              <w:t>(Female</w:t>
            </w:r>
            <w:r>
              <w:rPr>
                <w:rFonts w:ascii="Arial" w:eastAsia="Times New Roman" w:hAnsi="Arial" w:cs="Arial"/>
                <w:bCs/>
                <w:color w:val="000000"/>
                <w:sz w:val="17"/>
                <w:szCs w:val="17"/>
                <w:highlight w:val="yellow"/>
                <w:lang w:eastAsia="en-GB"/>
              </w:rPr>
              <w:t>:</w:t>
            </w:r>
            <w:r w:rsidRPr="00A673B8">
              <w:rPr>
                <w:rFonts w:ascii="Arial" w:eastAsia="Times New Roman" w:hAnsi="Arial" w:cs="Arial"/>
                <w:bCs/>
                <w:color w:val="000000"/>
                <w:sz w:val="17"/>
                <w:szCs w:val="17"/>
                <w:highlight w:val="yellow"/>
                <w:lang w:eastAsia="en-GB"/>
              </w:rPr>
              <w:t xml:space="preserve"> 81%</w:t>
            </w:r>
            <w:r>
              <w:rPr>
                <w:rFonts w:ascii="Arial" w:eastAsia="Times New Roman" w:hAnsi="Arial" w:cs="Arial"/>
                <w:bCs/>
                <w:color w:val="000000"/>
                <w:sz w:val="17"/>
                <w:szCs w:val="17"/>
                <w:highlight w:val="yellow"/>
                <w:lang w:eastAsia="en-GB"/>
              </w:rPr>
              <w:t xml:space="preserve"> of female trainees who participated in summative assessment</w:t>
            </w:r>
            <w:r w:rsidRPr="00A673B8">
              <w:rPr>
                <w:rFonts w:ascii="Arial" w:eastAsia="Times New Roman" w:hAnsi="Arial" w:cs="Arial"/>
                <w:bCs/>
                <w:color w:val="000000"/>
                <w:sz w:val="17"/>
                <w:szCs w:val="17"/>
                <w:highlight w:val="yellow"/>
                <w:lang w:eastAsia="en-G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4E49C"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Average: </w:t>
            </w:r>
            <w:r w:rsidRPr="003F24C1">
              <w:rPr>
                <w:rFonts w:ascii="Arial" w:eastAsia="Times New Roman" w:hAnsi="Arial" w:cs="Arial"/>
                <w:bCs/>
                <w:color w:val="000000"/>
                <w:sz w:val="17"/>
                <w:szCs w:val="17"/>
                <w:lang w:eastAsia="en-GB"/>
              </w:rPr>
              <w:t>96% (Female 96%)</w:t>
            </w:r>
          </w:p>
          <w:p w14:paraId="2FA32C09"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21DD1662" w14:textId="77777777" w:rsidR="00F722C4" w:rsidRPr="00FE049B" w:rsidRDefault="00F722C4" w:rsidP="00B42531">
            <w:pPr>
              <w:spacing w:after="0" w:line="70" w:lineRule="atLeast"/>
              <w:rPr>
                <w:rFonts w:ascii="Arial" w:eastAsia="Times New Roman" w:hAnsi="Arial" w:cs="Arial"/>
                <w:b/>
                <w:bCs/>
                <w:color w:val="000000"/>
                <w:sz w:val="17"/>
                <w:szCs w:val="17"/>
                <w:highlight w:val="yellow"/>
                <w:lang w:eastAsia="en-GB"/>
              </w:rPr>
            </w:pPr>
            <w:r w:rsidRPr="00FE049B">
              <w:rPr>
                <w:rFonts w:ascii="Arial" w:eastAsia="Times New Roman" w:hAnsi="Arial" w:cs="Arial"/>
                <w:b/>
                <w:bCs/>
                <w:color w:val="000000"/>
                <w:sz w:val="17"/>
                <w:szCs w:val="17"/>
                <w:highlight w:val="yellow"/>
                <w:lang w:eastAsia="en-GB"/>
              </w:rPr>
              <w:t>Proposed:</w:t>
            </w:r>
          </w:p>
          <w:p w14:paraId="39B08186" w14:textId="77777777" w:rsidR="00F722C4" w:rsidRPr="00A673B8" w:rsidRDefault="00F722C4" w:rsidP="00B42531">
            <w:pPr>
              <w:spacing w:after="0" w:line="70" w:lineRule="atLeast"/>
              <w:rPr>
                <w:rFonts w:ascii="Arial" w:eastAsia="Times New Roman" w:hAnsi="Arial" w:cs="Arial"/>
                <w:bCs/>
                <w:color w:val="000000"/>
                <w:sz w:val="17"/>
                <w:szCs w:val="17"/>
                <w:highlight w:val="yellow"/>
                <w:lang w:eastAsia="en-GB"/>
              </w:rPr>
            </w:pPr>
            <w:r w:rsidRPr="00A673B8">
              <w:rPr>
                <w:rFonts w:ascii="Arial" w:eastAsia="Times New Roman" w:hAnsi="Arial" w:cs="Arial"/>
                <w:bCs/>
                <w:color w:val="000000"/>
                <w:sz w:val="17"/>
                <w:szCs w:val="17"/>
                <w:highlight w:val="yellow"/>
                <w:lang w:eastAsia="en-GB"/>
              </w:rPr>
              <w:t>81.67%</w:t>
            </w:r>
          </w:p>
          <w:p w14:paraId="4365B5F1" w14:textId="77777777" w:rsidR="00F722C4" w:rsidRPr="00772AF3" w:rsidRDefault="00CC7165" w:rsidP="00B42531">
            <w:pPr>
              <w:spacing w:after="0" w:line="70" w:lineRule="atLeast"/>
              <w:rPr>
                <w:rFonts w:ascii="Arial" w:eastAsia="Times New Roman" w:hAnsi="Arial" w:cs="Arial"/>
                <w:b/>
                <w:color w:val="000000"/>
                <w:sz w:val="17"/>
                <w:szCs w:val="17"/>
                <w:lang w:eastAsia="en-GB"/>
              </w:rPr>
            </w:pPr>
            <w:r w:rsidRPr="00A673B8">
              <w:rPr>
                <w:rFonts w:ascii="Arial" w:eastAsia="Times New Roman" w:hAnsi="Arial" w:cs="Arial"/>
                <w:bCs/>
                <w:color w:val="000000"/>
                <w:sz w:val="17"/>
                <w:szCs w:val="17"/>
                <w:highlight w:val="yellow"/>
                <w:lang w:eastAsia="en-GB"/>
              </w:rPr>
              <w:t>(Female</w:t>
            </w:r>
            <w:r>
              <w:rPr>
                <w:rFonts w:ascii="Arial" w:eastAsia="Times New Roman" w:hAnsi="Arial" w:cs="Arial"/>
                <w:bCs/>
                <w:color w:val="000000"/>
                <w:sz w:val="17"/>
                <w:szCs w:val="17"/>
                <w:highlight w:val="yellow"/>
                <w:lang w:eastAsia="en-GB"/>
              </w:rPr>
              <w:t>:</w:t>
            </w:r>
            <w:r w:rsidRPr="00A673B8">
              <w:rPr>
                <w:rFonts w:ascii="Arial" w:eastAsia="Times New Roman" w:hAnsi="Arial" w:cs="Arial"/>
                <w:bCs/>
                <w:color w:val="000000"/>
                <w:sz w:val="17"/>
                <w:szCs w:val="17"/>
                <w:highlight w:val="yellow"/>
                <w:lang w:eastAsia="en-GB"/>
              </w:rPr>
              <w:t xml:space="preserve"> 81%</w:t>
            </w:r>
            <w:r>
              <w:rPr>
                <w:rFonts w:ascii="Arial" w:eastAsia="Times New Roman" w:hAnsi="Arial" w:cs="Arial"/>
                <w:bCs/>
                <w:color w:val="000000"/>
                <w:sz w:val="17"/>
                <w:szCs w:val="17"/>
                <w:highlight w:val="yellow"/>
                <w:lang w:eastAsia="en-GB"/>
              </w:rPr>
              <w:t xml:space="preserve"> of female trainees who participated in summative assessment</w:t>
            </w:r>
            <w:r w:rsidRPr="00A673B8">
              <w:rPr>
                <w:rFonts w:ascii="Arial" w:eastAsia="Times New Roman" w:hAnsi="Arial" w:cs="Arial"/>
                <w:bCs/>
                <w:color w:val="000000"/>
                <w:sz w:val="17"/>
                <w:szCs w:val="17"/>
                <w:highlight w:val="yellow"/>
                <w:lang w:eastAsia="en-GB"/>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A43C"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668CA"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2EEE2CC" w14:textId="77777777" w:rsidR="00F722C4" w:rsidRDefault="00F722C4" w:rsidP="00B42531">
            <w:pPr>
              <w:spacing w:after="0" w:line="70" w:lineRule="atLeast"/>
              <w:rPr>
                <w:rFonts w:ascii="Arial" w:hAnsi="Arial" w:cs="Arial"/>
                <w:sz w:val="17"/>
                <w:szCs w:val="17"/>
              </w:rPr>
            </w:pPr>
            <w:r>
              <w:rPr>
                <w:rFonts w:ascii="Arial" w:hAnsi="Arial" w:cs="Arial"/>
                <w:sz w:val="17"/>
                <w:szCs w:val="17"/>
                <w:highlight w:val="yellow"/>
              </w:rPr>
              <w:t>The</w:t>
            </w:r>
            <w:r w:rsidRPr="00A10656">
              <w:rPr>
                <w:rFonts w:ascii="Arial" w:hAnsi="Arial" w:cs="Arial"/>
                <w:sz w:val="17"/>
                <w:szCs w:val="17"/>
                <w:highlight w:val="yellow"/>
              </w:rPr>
              <w:t xml:space="preserve"> indicator name </w:t>
            </w:r>
            <w:r>
              <w:rPr>
                <w:rFonts w:ascii="Arial" w:hAnsi="Arial" w:cs="Arial"/>
                <w:sz w:val="17"/>
                <w:szCs w:val="17"/>
                <w:highlight w:val="yellow"/>
              </w:rPr>
              <w:t>needs to be changed to comply with current practice. From 2020, UCEP</w:t>
            </w:r>
            <w:r w:rsidRPr="00A10656">
              <w:rPr>
                <w:rFonts w:ascii="Arial" w:hAnsi="Arial" w:cs="Arial"/>
                <w:sz w:val="17"/>
                <w:szCs w:val="17"/>
                <w:highlight w:val="yellow"/>
              </w:rPr>
              <w:t xml:space="preserve"> is following CBT&amp;A Summative Assessment maintaining BTEB guideline and accredited by BTEB expert through RTO assessment. In this summative assessment system followed by </w:t>
            </w:r>
            <w:r>
              <w:rPr>
                <w:rFonts w:ascii="Arial" w:hAnsi="Arial" w:cs="Arial"/>
                <w:sz w:val="17"/>
                <w:szCs w:val="17"/>
                <w:highlight w:val="yellow"/>
              </w:rPr>
              <w:t xml:space="preserve">the NTVQF </w:t>
            </w:r>
            <w:r w:rsidRPr="00A10656">
              <w:rPr>
                <w:rFonts w:ascii="Arial" w:hAnsi="Arial" w:cs="Arial"/>
                <w:sz w:val="17"/>
                <w:szCs w:val="17"/>
                <w:highlight w:val="yellow"/>
              </w:rPr>
              <w:t>aligned with National Skills Level- 1 &amp;2 Competent (C</w:t>
            </w:r>
            <w:r>
              <w:rPr>
                <w:rFonts w:ascii="Arial" w:hAnsi="Arial" w:cs="Arial"/>
                <w:sz w:val="17"/>
                <w:szCs w:val="17"/>
                <w:highlight w:val="yellow"/>
              </w:rPr>
              <w:t>) and Not yet Competent (NYC) are</w:t>
            </w:r>
            <w:r w:rsidRPr="00A10656">
              <w:rPr>
                <w:rFonts w:ascii="Arial" w:hAnsi="Arial" w:cs="Arial"/>
                <w:sz w:val="17"/>
                <w:szCs w:val="17"/>
                <w:highlight w:val="yellow"/>
              </w:rPr>
              <w:t xml:space="preserve"> consider</w:t>
            </w:r>
            <w:r>
              <w:rPr>
                <w:rFonts w:ascii="Arial" w:hAnsi="Arial" w:cs="Arial"/>
                <w:sz w:val="17"/>
                <w:szCs w:val="17"/>
                <w:highlight w:val="yellow"/>
              </w:rPr>
              <w:t xml:space="preserve">ed which are nationally </w:t>
            </w:r>
            <w:r w:rsidRPr="00A10656">
              <w:rPr>
                <w:rFonts w:ascii="Arial" w:hAnsi="Arial" w:cs="Arial"/>
                <w:sz w:val="17"/>
                <w:szCs w:val="17"/>
                <w:highlight w:val="yellow"/>
              </w:rPr>
              <w:t xml:space="preserve">and Internationally recognized. For this reason, we have proposed the indicator as revised and </w:t>
            </w:r>
            <w:r>
              <w:rPr>
                <w:rFonts w:ascii="Arial" w:hAnsi="Arial" w:cs="Arial"/>
                <w:sz w:val="17"/>
                <w:szCs w:val="17"/>
                <w:highlight w:val="yellow"/>
              </w:rPr>
              <w:t>reset targets</w:t>
            </w:r>
            <w:r w:rsidRPr="00A10656">
              <w:rPr>
                <w:rFonts w:ascii="Arial" w:hAnsi="Arial" w:cs="Arial"/>
                <w:sz w:val="17"/>
                <w:szCs w:val="17"/>
                <w:highlight w:val="yellow"/>
              </w:rPr>
              <w:t xml:space="preserve"> for milestone</w:t>
            </w:r>
            <w:r>
              <w:rPr>
                <w:rFonts w:ascii="Arial" w:hAnsi="Arial" w:cs="Arial"/>
                <w:sz w:val="17"/>
                <w:szCs w:val="17"/>
                <w:highlight w:val="yellow"/>
              </w:rPr>
              <w:t>s</w:t>
            </w:r>
            <w:r w:rsidRPr="00A10656">
              <w:rPr>
                <w:rFonts w:ascii="Arial" w:hAnsi="Arial" w:cs="Arial"/>
                <w:sz w:val="17"/>
                <w:szCs w:val="17"/>
                <w:highlight w:val="yellow"/>
              </w:rPr>
              <w:t xml:space="preserve"> 3 and </w:t>
            </w:r>
            <w:proofErr w:type="gramStart"/>
            <w:r w:rsidRPr="00A10656">
              <w:rPr>
                <w:rFonts w:ascii="Arial" w:hAnsi="Arial" w:cs="Arial"/>
                <w:sz w:val="17"/>
                <w:szCs w:val="17"/>
                <w:highlight w:val="yellow"/>
              </w:rPr>
              <w:t>4</w:t>
            </w:r>
            <w:r>
              <w:rPr>
                <w:rFonts w:ascii="Arial" w:hAnsi="Arial" w:cs="Arial"/>
                <w:sz w:val="17"/>
                <w:szCs w:val="17"/>
                <w:highlight w:val="yellow"/>
              </w:rPr>
              <w:t>,.</w:t>
            </w:r>
            <w:proofErr w:type="gramEnd"/>
            <w:r>
              <w:rPr>
                <w:rFonts w:ascii="Arial" w:hAnsi="Arial" w:cs="Arial"/>
                <w:sz w:val="17"/>
                <w:szCs w:val="17"/>
                <w:highlight w:val="yellow"/>
              </w:rPr>
              <w:t xml:space="preserve"> </w:t>
            </w:r>
            <w:r w:rsidR="00E01AAD" w:rsidRPr="00B01133">
              <w:rPr>
                <w:rFonts w:ascii="Arial" w:hAnsi="Arial" w:cs="Arial"/>
                <w:sz w:val="17"/>
                <w:szCs w:val="17"/>
                <w:highlight w:val="yellow"/>
              </w:rPr>
              <w:t>Although</w:t>
            </w:r>
            <w:r w:rsidRPr="00B01133">
              <w:rPr>
                <w:rFonts w:ascii="Arial" w:hAnsi="Arial" w:cs="Arial"/>
                <w:sz w:val="17"/>
                <w:szCs w:val="17"/>
                <w:highlight w:val="yellow"/>
              </w:rPr>
              <w:t xml:space="preserve"> the percentage</w:t>
            </w:r>
            <w:r>
              <w:rPr>
                <w:rFonts w:ascii="Arial" w:hAnsi="Arial" w:cs="Arial"/>
                <w:sz w:val="17"/>
                <w:szCs w:val="17"/>
                <w:highlight w:val="yellow"/>
              </w:rPr>
              <w:t>s are</w:t>
            </w:r>
            <w:r w:rsidRPr="00B01133">
              <w:rPr>
                <w:rFonts w:ascii="Arial" w:hAnsi="Arial" w:cs="Arial"/>
                <w:sz w:val="17"/>
                <w:szCs w:val="17"/>
                <w:highlight w:val="yellow"/>
              </w:rPr>
              <w:t xml:space="preserve"> </w:t>
            </w:r>
            <w:proofErr w:type="gramStart"/>
            <w:r w:rsidRPr="00B01133">
              <w:rPr>
                <w:rFonts w:ascii="Arial" w:hAnsi="Arial" w:cs="Arial"/>
                <w:sz w:val="17"/>
                <w:szCs w:val="17"/>
                <w:highlight w:val="yellow"/>
              </w:rPr>
              <w:t>less,  this</w:t>
            </w:r>
            <w:proofErr w:type="gramEnd"/>
            <w:r w:rsidRPr="00B01133">
              <w:rPr>
                <w:rFonts w:ascii="Arial" w:hAnsi="Arial" w:cs="Arial"/>
                <w:sz w:val="17"/>
                <w:szCs w:val="17"/>
                <w:highlight w:val="yellow"/>
              </w:rPr>
              <w:t xml:space="preserve"> will improve the quality of the training</w:t>
            </w:r>
            <w:r>
              <w:rPr>
                <w:rFonts w:ascii="Arial" w:hAnsi="Arial" w:cs="Arial"/>
                <w:sz w:val="17"/>
                <w:szCs w:val="17"/>
                <w:highlight w:val="yellow"/>
              </w:rPr>
              <w:t xml:space="preserve"> </w:t>
            </w:r>
            <w:r w:rsidRPr="00B01133">
              <w:rPr>
                <w:rFonts w:ascii="Arial" w:hAnsi="Arial" w:cs="Arial"/>
                <w:sz w:val="17"/>
                <w:szCs w:val="17"/>
                <w:highlight w:val="yellow"/>
              </w:rPr>
              <w:t>as it is a competitive assessment procedure</w:t>
            </w:r>
          </w:p>
          <w:p w14:paraId="517FAF02" w14:textId="77777777" w:rsidR="00F722C4" w:rsidRPr="00053373" w:rsidRDefault="00F722C4" w:rsidP="00B42531">
            <w:pPr>
              <w:spacing w:after="0" w:line="70" w:lineRule="atLeast"/>
              <w:rPr>
                <w:rFonts w:ascii="Arial" w:eastAsia="Times New Roman" w:hAnsi="Arial" w:cs="Arial"/>
                <w:color w:val="000000"/>
                <w:sz w:val="17"/>
                <w:szCs w:val="17"/>
                <w:lang w:eastAsia="en-GB"/>
              </w:rPr>
            </w:pPr>
          </w:p>
        </w:tc>
        <w:tc>
          <w:tcPr>
            <w:tcW w:w="1483" w:type="dxa"/>
          </w:tcPr>
          <w:p w14:paraId="2A69C628" w14:textId="77777777" w:rsidR="00F722C4" w:rsidRPr="00053373" w:rsidRDefault="00F722C4" w:rsidP="00B42531">
            <w:pPr>
              <w:spacing w:after="0" w:line="70" w:lineRule="atLeast"/>
              <w:jc w:val="both"/>
              <w:rPr>
                <w:rFonts w:ascii="Arial" w:eastAsia="Times New Roman" w:hAnsi="Arial" w:cs="Arial"/>
                <w:color w:val="000000"/>
                <w:sz w:val="17"/>
                <w:szCs w:val="17"/>
                <w:lang w:eastAsia="en-GB"/>
              </w:rPr>
            </w:pPr>
          </w:p>
        </w:tc>
        <w:tc>
          <w:tcPr>
            <w:tcW w:w="1318" w:type="dxa"/>
            <w:vAlign w:val="center"/>
          </w:tcPr>
          <w:p w14:paraId="36E3AB9F" w14:textId="77777777" w:rsidR="00F722C4" w:rsidRPr="00053373" w:rsidRDefault="00F722C4" w:rsidP="00B42531">
            <w:pPr>
              <w:spacing w:after="0" w:line="70" w:lineRule="atLeast"/>
              <w:jc w:val="both"/>
              <w:rPr>
                <w:rFonts w:ascii="Arial" w:eastAsia="Times New Roman" w:hAnsi="Arial" w:cs="Arial"/>
                <w:color w:val="000000"/>
                <w:sz w:val="17"/>
                <w:szCs w:val="17"/>
                <w:lang w:eastAsia="en-GB"/>
              </w:rPr>
            </w:pPr>
          </w:p>
        </w:tc>
        <w:tc>
          <w:tcPr>
            <w:tcW w:w="1410" w:type="dxa"/>
            <w:vAlign w:val="center"/>
          </w:tcPr>
          <w:p w14:paraId="573BCA5A" w14:textId="77777777" w:rsidR="00F722C4" w:rsidRDefault="00F722C4" w:rsidP="00B42531">
            <w:pPr>
              <w:spacing w:after="0" w:line="70" w:lineRule="atLeast"/>
              <w:jc w:val="both"/>
              <w:rPr>
                <w:rFonts w:ascii="Arial" w:eastAsia="Times New Roman" w:hAnsi="Arial" w:cs="Arial"/>
                <w:sz w:val="17"/>
                <w:szCs w:val="17"/>
                <w:lang w:eastAsia="en-GB"/>
              </w:rPr>
            </w:pPr>
            <w:r w:rsidRPr="00D16988">
              <w:rPr>
                <w:rFonts w:ascii="Arial" w:eastAsia="Times New Roman" w:hAnsi="Arial" w:cs="Arial"/>
                <w:sz w:val="17"/>
                <w:szCs w:val="17"/>
                <w:lang w:eastAsia="en-GB"/>
              </w:rPr>
              <w:t>From 2020, UCEP Bangladesh is following CBT&amp;A Summative Assessment maintaining BTEB guideline and accredited by BTEB expert through RTO assessment. In this summative assessment system followed by National Technical and Vocational Qualifications Framework (NTVQF) aligned with National Skills Level- 1 &amp;2 Competent (C) and Not yet Competent (NYC) is consider which is national and Internationally recognized</w:t>
            </w:r>
            <w:r>
              <w:rPr>
                <w:rFonts w:ascii="Arial" w:eastAsia="Times New Roman" w:hAnsi="Arial" w:cs="Arial"/>
                <w:sz w:val="17"/>
                <w:szCs w:val="17"/>
                <w:lang w:eastAsia="en-GB"/>
              </w:rPr>
              <w:t>.</w:t>
            </w:r>
          </w:p>
          <w:p w14:paraId="2BCEC580" w14:textId="77777777" w:rsidR="00F722C4" w:rsidRDefault="00F722C4" w:rsidP="00B42531">
            <w:pPr>
              <w:spacing w:after="0" w:line="70" w:lineRule="atLeast"/>
              <w:jc w:val="both"/>
              <w:rPr>
                <w:rFonts w:ascii="Arial" w:eastAsia="Times New Roman" w:hAnsi="Arial" w:cs="Arial"/>
                <w:sz w:val="17"/>
                <w:szCs w:val="17"/>
                <w:lang w:eastAsia="en-GB"/>
              </w:rPr>
            </w:pPr>
          </w:p>
          <w:p w14:paraId="367B7B12" w14:textId="77777777" w:rsidR="00F722C4" w:rsidRPr="00FE3637" w:rsidRDefault="00F722C4" w:rsidP="00B42531">
            <w:pPr>
              <w:spacing w:after="0" w:line="70" w:lineRule="atLeast"/>
              <w:jc w:val="center"/>
              <w:rPr>
                <w:rFonts w:ascii="Arial" w:eastAsia="Times New Roman" w:hAnsi="Arial" w:cs="Arial"/>
                <w:b/>
                <w:bCs/>
                <w:sz w:val="17"/>
                <w:szCs w:val="17"/>
                <w:lang w:eastAsia="en-GB"/>
              </w:rPr>
            </w:pPr>
            <w:r w:rsidRPr="00D16988">
              <w:rPr>
                <w:rFonts w:ascii="Arial" w:eastAsia="Times New Roman" w:hAnsi="Arial" w:cs="Arial"/>
                <w:sz w:val="17"/>
                <w:szCs w:val="17"/>
                <w:lang w:eastAsia="en-GB"/>
              </w:rPr>
              <w:t xml:space="preserve">For this reason, </w:t>
            </w:r>
            <w:r>
              <w:rPr>
                <w:rFonts w:ascii="Arial" w:eastAsia="Times New Roman" w:hAnsi="Arial" w:cs="Arial"/>
                <w:sz w:val="17"/>
                <w:szCs w:val="17"/>
                <w:lang w:eastAsia="en-GB"/>
              </w:rPr>
              <w:t xml:space="preserve">in 2020, achievement was </w:t>
            </w:r>
            <w:r w:rsidRPr="00D16988">
              <w:rPr>
                <w:rFonts w:ascii="Arial" w:eastAsia="Times New Roman" w:hAnsi="Arial" w:cs="Arial"/>
                <w:sz w:val="17"/>
                <w:szCs w:val="17"/>
                <w:lang w:eastAsia="en-GB"/>
              </w:rPr>
              <w:t>81%</w:t>
            </w:r>
            <w:r>
              <w:rPr>
                <w:rFonts w:ascii="Arial" w:eastAsia="Times New Roman" w:hAnsi="Arial" w:cs="Arial"/>
                <w:sz w:val="17"/>
                <w:szCs w:val="17"/>
                <w:lang w:eastAsia="en-GB"/>
              </w:rPr>
              <w:t>,</w:t>
            </w:r>
            <w:r w:rsidRPr="00AD39EF">
              <w:rPr>
                <w:rFonts w:ascii="Arial" w:eastAsia="Times New Roman" w:hAnsi="Arial" w:cs="Arial"/>
                <w:sz w:val="17"/>
                <w:szCs w:val="17"/>
                <w:lang w:eastAsia="en-GB"/>
              </w:rPr>
              <w:t xml:space="preserve"> though this indicates less number, but this will increase the </w:t>
            </w:r>
            <w:r w:rsidRPr="00AD39EF">
              <w:rPr>
                <w:rFonts w:ascii="Arial" w:eastAsia="Times New Roman" w:hAnsi="Arial" w:cs="Arial"/>
                <w:sz w:val="17"/>
                <w:szCs w:val="17"/>
                <w:lang w:eastAsia="en-GB"/>
              </w:rPr>
              <w:lastRenderedPageBreak/>
              <w:t>quality of the training</w:t>
            </w:r>
          </w:p>
        </w:tc>
      </w:tr>
      <w:tr w:rsidR="00F722C4" w:rsidRPr="00BA2479" w14:paraId="68DB497C" w14:textId="77777777" w:rsidTr="004F0353">
        <w:trPr>
          <w:gridAfter w:val="3"/>
          <w:wAfter w:w="4211" w:type="dxa"/>
          <w:trHeight w:val="70"/>
        </w:trPr>
        <w:tc>
          <w:tcPr>
            <w:tcW w:w="14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DF115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9A06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A55471">
              <w:rPr>
                <w:rFonts w:ascii="Arial" w:hAnsi="Arial" w:cs="Arial"/>
                <w:sz w:val="17"/>
                <w:szCs w:val="17"/>
              </w:rPr>
              <w:t>2.3. Number of persons assessed through RPL (Recognition of Prior Learning)</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A9EA6" w14:textId="77777777" w:rsidR="00F722C4" w:rsidRPr="00FE049B" w:rsidRDefault="00F722C4" w:rsidP="00B42531">
            <w:pPr>
              <w:spacing w:after="0" w:line="70" w:lineRule="atLeast"/>
              <w:rPr>
                <w:rFonts w:ascii="Arial" w:eastAsia="Times New Roman" w:hAnsi="Arial" w:cs="Arial"/>
                <w:bCs/>
                <w:color w:val="000000"/>
                <w:sz w:val="17"/>
                <w:szCs w:val="17"/>
                <w:lang w:eastAsia="en-GB"/>
              </w:rPr>
            </w:pPr>
            <w:r w:rsidRPr="00FE049B">
              <w:rPr>
                <w:rFonts w:ascii="Arial" w:eastAsia="Times New Roman" w:hAnsi="Arial" w:cs="Arial"/>
                <w:bCs/>
                <w:color w:val="000000"/>
                <w:sz w:val="17"/>
                <w:szCs w:val="17"/>
                <w:lang w:eastAsia="en-GB"/>
              </w:rPr>
              <w:t>2,480</w:t>
            </w:r>
          </w:p>
          <w:p w14:paraId="2125385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FE049B">
              <w:rPr>
                <w:rFonts w:ascii="Arial" w:eastAsia="Times New Roman" w:hAnsi="Arial" w:cs="Arial"/>
                <w:bCs/>
                <w:color w:val="000000"/>
                <w:sz w:val="17"/>
                <w:szCs w:val="17"/>
                <w:lang w:eastAsia="en-GB"/>
              </w:rPr>
              <w:t>(</w:t>
            </w:r>
            <w:r>
              <w:rPr>
                <w:rFonts w:ascii="Arial" w:eastAsia="Times New Roman" w:hAnsi="Arial" w:cs="Arial"/>
                <w:bCs/>
                <w:color w:val="000000"/>
                <w:sz w:val="17"/>
                <w:szCs w:val="17"/>
                <w:lang w:eastAsia="en-GB"/>
              </w:rPr>
              <w:t>Female: 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F7358"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300</w:t>
            </w:r>
          </w:p>
          <w:p w14:paraId="1C28B59C" w14:textId="77777777" w:rsidR="00F722C4" w:rsidRPr="00FE049B"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(Female: 32%)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BF5D1" w14:textId="77777777" w:rsidR="00F722C4" w:rsidRPr="00FE049B"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500 (Female: 35%)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22C18"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420</w:t>
            </w:r>
          </w:p>
          <w:p w14:paraId="67824E09"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(Female: 40%)</w:t>
            </w:r>
          </w:p>
          <w:p w14:paraId="0CF8ADC0" w14:textId="77777777" w:rsidR="00F722C4" w:rsidRPr="00A673B8" w:rsidRDefault="00F722C4" w:rsidP="00B42531">
            <w:pPr>
              <w:spacing w:after="0" w:line="240" w:lineRule="auto"/>
              <w:rPr>
                <w:rFonts w:ascii="Arial" w:hAnsi="Arial" w:cs="Arial"/>
                <w:b/>
                <w:sz w:val="17"/>
                <w:szCs w:val="17"/>
                <w:highlight w:val="yellow"/>
              </w:rPr>
            </w:pPr>
            <w:r w:rsidRPr="00A673B8">
              <w:rPr>
                <w:rFonts w:ascii="Arial" w:hAnsi="Arial" w:cs="Arial"/>
                <w:b/>
                <w:sz w:val="17"/>
                <w:szCs w:val="17"/>
                <w:highlight w:val="yellow"/>
              </w:rPr>
              <w:t xml:space="preserve">Proposed: </w:t>
            </w:r>
          </w:p>
          <w:p w14:paraId="3B2E699B" w14:textId="77777777" w:rsidR="00F722C4" w:rsidRDefault="00F722C4" w:rsidP="00B42531">
            <w:pPr>
              <w:rPr>
                <w:rFonts w:ascii="Arial" w:hAnsi="Arial" w:cs="Arial"/>
                <w:sz w:val="17"/>
                <w:szCs w:val="17"/>
                <w:highlight w:val="yellow"/>
              </w:rPr>
            </w:pPr>
            <w:r w:rsidRPr="00D632C7">
              <w:rPr>
                <w:rFonts w:ascii="Arial" w:hAnsi="Arial" w:cs="Arial"/>
                <w:sz w:val="17"/>
                <w:szCs w:val="17"/>
                <w:highlight w:val="yellow"/>
              </w:rPr>
              <w:t>720</w:t>
            </w:r>
          </w:p>
          <w:p w14:paraId="7E96246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EFC4C" w14:textId="77777777" w:rsidR="00F722C4" w:rsidRPr="007C535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100 (Female 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1E612" w14:textId="77777777" w:rsidR="00F722C4" w:rsidRPr="007C535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Total: 1,320 (Average Female: 36.75%)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4210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4A166"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0B062" w14:textId="77777777" w:rsidR="00F722C4" w:rsidRPr="0076024B" w:rsidRDefault="00F722C4" w:rsidP="00B42531">
            <w:pPr>
              <w:spacing w:after="0" w:line="70" w:lineRule="atLeast"/>
              <w:rPr>
                <w:rFonts w:ascii="Arial" w:hAnsi="Arial" w:cs="Arial"/>
                <w:sz w:val="17"/>
                <w:szCs w:val="17"/>
              </w:rPr>
            </w:pPr>
            <w:r>
              <w:rPr>
                <w:rFonts w:ascii="Arial" w:hAnsi="Arial" w:cs="Arial"/>
                <w:sz w:val="17"/>
                <w:szCs w:val="17"/>
                <w:highlight w:val="yellow"/>
              </w:rPr>
              <w:t>BTEB Suspended RPL a</w:t>
            </w:r>
            <w:r w:rsidRPr="00A10656">
              <w:rPr>
                <w:rFonts w:ascii="Arial" w:hAnsi="Arial" w:cs="Arial"/>
                <w:sz w:val="17"/>
                <w:szCs w:val="17"/>
                <w:highlight w:val="yellow"/>
              </w:rPr>
              <w:t>ssessmen</w:t>
            </w:r>
            <w:r>
              <w:rPr>
                <w:rFonts w:ascii="Arial" w:hAnsi="Arial" w:cs="Arial"/>
                <w:sz w:val="17"/>
                <w:szCs w:val="17"/>
                <w:highlight w:val="yellow"/>
              </w:rPr>
              <w:t>t during COVID pandemic in 202. We</w:t>
            </w:r>
            <w:r w:rsidRPr="00A10656">
              <w:rPr>
                <w:rFonts w:ascii="Arial" w:hAnsi="Arial" w:cs="Arial"/>
                <w:sz w:val="17"/>
                <w:szCs w:val="17"/>
                <w:highlight w:val="yellow"/>
              </w:rPr>
              <w:t xml:space="preserve"> propose to carry forward (30</w:t>
            </w:r>
            <w:r>
              <w:rPr>
                <w:rFonts w:ascii="Arial" w:hAnsi="Arial" w:cs="Arial"/>
                <w:sz w:val="17"/>
                <w:szCs w:val="17"/>
                <w:highlight w:val="yellow"/>
              </w:rPr>
              <w:t>0) for the year 2021. So total n</w:t>
            </w:r>
            <w:r w:rsidRPr="00A10656">
              <w:rPr>
                <w:rFonts w:ascii="Arial" w:hAnsi="Arial" w:cs="Arial"/>
                <w:sz w:val="17"/>
                <w:szCs w:val="17"/>
                <w:highlight w:val="yellow"/>
              </w:rPr>
              <w:t>umber will be 720 instead of 420.</w:t>
            </w:r>
          </w:p>
        </w:tc>
      </w:tr>
      <w:tr w:rsidR="00F722C4" w:rsidRPr="00BA2479" w14:paraId="1C4D437D" w14:textId="77777777" w:rsidTr="004F0353">
        <w:trPr>
          <w:gridAfter w:val="3"/>
          <w:wAfter w:w="4211" w:type="dxa"/>
          <w:trHeight w:val="70"/>
        </w:trPr>
        <w:tc>
          <w:tcPr>
            <w:tcW w:w="14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F087E"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5999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A02E74">
              <w:rPr>
                <w:rFonts w:ascii="Arial" w:hAnsi="Arial" w:cs="Arial"/>
                <w:sz w:val="17"/>
                <w:szCs w:val="17"/>
              </w:rPr>
              <w:t xml:space="preserve">2.4. Percentage </w:t>
            </w:r>
            <w:proofErr w:type="gramStart"/>
            <w:r w:rsidRPr="00A02E74">
              <w:rPr>
                <w:rFonts w:ascii="Arial" w:hAnsi="Arial" w:cs="Arial"/>
                <w:sz w:val="17"/>
                <w:szCs w:val="17"/>
              </w:rPr>
              <w:t>of  PWD</w:t>
            </w:r>
            <w:proofErr w:type="gramEnd"/>
            <w:r w:rsidR="00E01AAD">
              <w:rPr>
                <w:rFonts w:ascii="Arial" w:hAnsi="Arial" w:cs="Arial"/>
                <w:sz w:val="17"/>
                <w:szCs w:val="17"/>
              </w:rPr>
              <w:t xml:space="preserve"> </w:t>
            </w:r>
            <w:r w:rsidRPr="00A02E74">
              <w:rPr>
                <w:rFonts w:ascii="Arial" w:hAnsi="Arial" w:cs="Arial"/>
                <w:sz w:val="17"/>
                <w:szCs w:val="17"/>
              </w:rPr>
              <w:t>Trainees including ethnic and other excluded groups.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1610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PWD: 3.68%, ethnic and others: 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47EC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5% trainees of the inclusive VST </w:t>
            </w:r>
            <w:r w:rsidR="00E01AAD" w:rsidRPr="00CA6FEF">
              <w:rPr>
                <w:rFonts w:ascii="Arial" w:hAnsi="Arial" w:cs="Arial"/>
                <w:sz w:val="17"/>
                <w:szCs w:val="17"/>
              </w:rPr>
              <w:t>centres</w:t>
            </w:r>
            <w:r w:rsidRPr="00CA6FEF">
              <w:rPr>
                <w:rFonts w:ascii="Arial" w:hAnsi="Arial" w:cs="Arial"/>
                <w:sz w:val="17"/>
                <w:szCs w:val="17"/>
              </w:rPr>
              <w:t xml:space="preserve"> are PWD, 2% ethnic and others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1A9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5% trainees of the inclusive VST </w:t>
            </w:r>
            <w:r w:rsidR="00E01AAD" w:rsidRPr="00CA6FEF">
              <w:rPr>
                <w:rFonts w:ascii="Arial" w:hAnsi="Arial" w:cs="Arial"/>
                <w:sz w:val="17"/>
                <w:szCs w:val="17"/>
              </w:rPr>
              <w:t>centres</w:t>
            </w:r>
            <w:r w:rsidRPr="00CA6FEF">
              <w:rPr>
                <w:rFonts w:ascii="Arial" w:hAnsi="Arial" w:cs="Arial"/>
                <w:sz w:val="17"/>
                <w:szCs w:val="17"/>
              </w:rPr>
              <w:t xml:space="preserve"> are PWD, 2% ethnic and others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5316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5% trainees of the inclusive VST </w:t>
            </w:r>
            <w:r w:rsidR="00E01AAD" w:rsidRPr="00CA6FEF">
              <w:rPr>
                <w:rFonts w:ascii="Arial" w:hAnsi="Arial" w:cs="Arial"/>
                <w:sz w:val="17"/>
                <w:szCs w:val="17"/>
              </w:rPr>
              <w:t>centres</w:t>
            </w:r>
            <w:r w:rsidRPr="00CA6FEF">
              <w:rPr>
                <w:rFonts w:ascii="Arial" w:hAnsi="Arial" w:cs="Arial"/>
                <w:sz w:val="17"/>
                <w:szCs w:val="17"/>
              </w:rPr>
              <w:t xml:space="preserve"> are PWD, 2% ethnic and others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FDA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5% trainees of the inclusive VST </w:t>
            </w:r>
            <w:r w:rsidR="00E01AAD" w:rsidRPr="00CA6FEF">
              <w:rPr>
                <w:rFonts w:ascii="Arial" w:hAnsi="Arial" w:cs="Arial"/>
                <w:sz w:val="17"/>
                <w:szCs w:val="17"/>
              </w:rPr>
              <w:t>centres</w:t>
            </w:r>
            <w:r w:rsidRPr="00CA6FEF">
              <w:rPr>
                <w:rFonts w:ascii="Arial" w:hAnsi="Arial" w:cs="Arial"/>
                <w:sz w:val="17"/>
                <w:szCs w:val="17"/>
              </w:rPr>
              <w:t xml:space="preserve"> are PWD, 2% ethnic and others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6B7F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5% trainees of the inclusive VST </w:t>
            </w:r>
            <w:r w:rsidR="00E01AAD" w:rsidRPr="00CA6FEF">
              <w:rPr>
                <w:rFonts w:ascii="Arial" w:hAnsi="Arial" w:cs="Arial"/>
                <w:sz w:val="17"/>
                <w:szCs w:val="17"/>
              </w:rPr>
              <w:t>centres</w:t>
            </w:r>
            <w:r w:rsidRPr="00CA6FEF">
              <w:rPr>
                <w:rFonts w:ascii="Arial" w:hAnsi="Arial" w:cs="Arial"/>
                <w:sz w:val="17"/>
                <w:szCs w:val="17"/>
              </w:rPr>
              <w:t xml:space="preserve"> are PWD, 2% ethnic and others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CB02A"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EF387"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16BB1" w14:textId="77777777" w:rsidR="00F722C4" w:rsidRPr="0076024B" w:rsidRDefault="00F722C4" w:rsidP="00B42531">
            <w:pPr>
              <w:spacing w:after="0" w:line="70" w:lineRule="atLeast"/>
              <w:jc w:val="center"/>
              <w:rPr>
                <w:rFonts w:ascii="Arial" w:hAnsi="Arial" w:cs="Arial"/>
                <w:sz w:val="17"/>
                <w:szCs w:val="17"/>
              </w:rPr>
            </w:pPr>
          </w:p>
        </w:tc>
      </w:tr>
      <w:tr w:rsidR="00F722C4" w:rsidRPr="00BA2479" w14:paraId="7877BF81" w14:textId="77777777" w:rsidTr="00384B69">
        <w:trPr>
          <w:gridAfter w:val="3"/>
          <w:wAfter w:w="4211" w:type="dxa"/>
          <w:trHeight w:val="4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2D23F"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B1CC"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9C311"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D227E"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101E8"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2FBB9"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FA4E6"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5EA57"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BDCD5"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386F5" w14:textId="77777777" w:rsidR="00F722C4" w:rsidRPr="00BA2479" w:rsidRDefault="00F722C4" w:rsidP="00B42531">
            <w:pPr>
              <w:spacing w:after="0" w:line="70" w:lineRule="atLeast"/>
              <w:jc w:val="both"/>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4BF5" w14:textId="77777777" w:rsidR="00F722C4" w:rsidRPr="0076024B" w:rsidRDefault="00F722C4" w:rsidP="00B42531">
            <w:pPr>
              <w:spacing w:after="0" w:line="70" w:lineRule="atLeast"/>
              <w:jc w:val="center"/>
              <w:rPr>
                <w:rFonts w:ascii="Arial" w:hAnsi="Arial" w:cs="Arial"/>
                <w:sz w:val="17"/>
                <w:szCs w:val="17"/>
              </w:rPr>
            </w:pPr>
          </w:p>
        </w:tc>
      </w:tr>
      <w:tr w:rsidR="00F722C4" w:rsidRPr="00BA2479" w14:paraId="72FBC765"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24FABF56"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Output 3</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428B094E"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 xml:space="preserve">Output </w:t>
            </w:r>
            <w:r w:rsidRPr="00BA2479">
              <w:rPr>
                <w:rFonts w:ascii="Arial" w:eastAsia="Times New Roman" w:hAnsi="Arial" w:cs="Arial"/>
                <w:b/>
                <w:bCs/>
                <w:color w:val="000000"/>
                <w:sz w:val="17"/>
                <w:szCs w:val="17"/>
                <w:lang w:eastAsia="en-GB"/>
              </w:rPr>
              <w:t>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6AF0BE9D"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0CD7F9A"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6A5067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3F5128B"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BD50AC8"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70B5B8B"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 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9C3C8E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6FE0A13"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4AD5466E" w14:textId="77777777" w:rsidR="00F722C4" w:rsidRPr="0076024B" w:rsidRDefault="00F722C4" w:rsidP="00B42531">
            <w:pPr>
              <w:spacing w:after="0" w:line="70" w:lineRule="atLeast"/>
              <w:jc w:val="center"/>
              <w:rPr>
                <w:rFonts w:ascii="Arial" w:hAnsi="Arial" w:cs="Arial"/>
                <w:sz w:val="17"/>
                <w:szCs w:val="17"/>
              </w:rPr>
            </w:pPr>
            <w:r w:rsidRPr="0076024B">
              <w:rPr>
                <w:rFonts w:ascii="Arial" w:hAnsi="Arial" w:cs="Arial"/>
                <w:sz w:val="17"/>
                <w:szCs w:val="17"/>
              </w:rPr>
              <w:t>Rationale for Changes</w:t>
            </w:r>
          </w:p>
        </w:tc>
      </w:tr>
      <w:tr w:rsidR="00F722C4" w:rsidRPr="00BA2479" w14:paraId="5DCB69C4"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1D5AF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Job-placement and apprenticeship services provided to vocational skill training graduates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67CBC"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3.1. Age-appropriate (18 years &amp; above) training completers are </w:t>
            </w:r>
            <w:r w:rsidRPr="0087590B">
              <w:rPr>
                <w:rFonts w:ascii="Arial" w:hAnsi="Arial" w:cs="Arial"/>
                <w:sz w:val="17"/>
                <w:szCs w:val="17"/>
              </w:rPr>
              <w:t>employed (self/wage) within 6</w:t>
            </w:r>
            <w:r w:rsidRPr="00CA6FEF">
              <w:rPr>
                <w:rFonts w:ascii="Arial" w:hAnsi="Arial" w:cs="Arial"/>
                <w:sz w:val="17"/>
                <w:szCs w:val="17"/>
              </w:rPr>
              <w:t xml:space="preserve"> months of training.</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C0014"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88% of the </w:t>
            </w:r>
            <w:proofErr w:type="gramStart"/>
            <w:r>
              <w:rPr>
                <w:rFonts w:ascii="Arial" w:eastAsia="Times New Roman" w:hAnsi="Arial" w:cs="Arial"/>
                <w:bCs/>
                <w:color w:val="000000"/>
                <w:sz w:val="17"/>
                <w:szCs w:val="17"/>
                <w:lang w:eastAsia="en-GB"/>
              </w:rPr>
              <w:t>age appropriate</w:t>
            </w:r>
            <w:proofErr w:type="gramEnd"/>
            <w:r>
              <w:rPr>
                <w:rFonts w:ascii="Arial" w:eastAsia="Times New Roman" w:hAnsi="Arial" w:cs="Arial"/>
                <w:bCs/>
                <w:color w:val="000000"/>
                <w:sz w:val="17"/>
                <w:szCs w:val="17"/>
                <w:lang w:eastAsia="en-GB"/>
              </w:rPr>
              <w:t xml:space="preserve"> graduates</w:t>
            </w:r>
          </w:p>
          <w:p w14:paraId="7E7BD98D"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7055F1B4" w14:textId="77777777" w:rsidR="00F722C4" w:rsidRPr="00FE049B"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(Female 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6D6B"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90% of the </w:t>
            </w:r>
            <w:proofErr w:type="gramStart"/>
            <w:r>
              <w:rPr>
                <w:rFonts w:ascii="Arial" w:eastAsia="Times New Roman" w:hAnsi="Arial" w:cs="Arial"/>
                <w:bCs/>
                <w:color w:val="000000"/>
                <w:sz w:val="17"/>
                <w:szCs w:val="17"/>
                <w:lang w:eastAsia="en-GB"/>
              </w:rPr>
              <w:t>age appropriate</w:t>
            </w:r>
            <w:proofErr w:type="gramEnd"/>
            <w:r>
              <w:rPr>
                <w:rFonts w:ascii="Arial" w:eastAsia="Times New Roman" w:hAnsi="Arial" w:cs="Arial"/>
                <w:bCs/>
                <w:color w:val="000000"/>
                <w:sz w:val="17"/>
                <w:szCs w:val="17"/>
                <w:lang w:eastAsia="en-GB"/>
              </w:rPr>
              <w:t xml:space="preserve"> graduates</w:t>
            </w:r>
          </w:p>
          <w:p w14:paraId="5940726B"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187256D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Pr>
                <w:rFonts w:ascii="Arial" w:eastAsia="Times New Roman" w:hAnsi="Arial" w:cs="Arial"/>
                <w:bCs/>
                <w:color w:val="000000"/>
                <w:sz w:val="17"/>
                <w:szCs w:val="17"/>
                <w:lang w:eastAsia="en-GB"/>
              </w:rPr>
              <w:t>(Female 45%)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9C254"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90% of the </w:t>
            </w:r>
            <w:proofErr w:type="gramStart"/>
            <w:r>
              <w:rPr>
                <w:rFonts w:ascii="Arial" w:eastAsia="Times New Roman" w:hAnsi="Arial" w:cs="Arial"/>
                <w:bCs/>
                <w:color w:val="000000"/>
                <w:sz w:val="17"/>
                <w:szCs w:val="17"/>
                <w:lang w:eastAsia="en-GB"/>
              </w:rPr>
              <w:t>age appropriate</w:t>
            </w:r>
            <w:proofErr w:type="gramEnd"/>
            <w:r>
              <w:rPr>
                <w:rFonts w:ascii="Arial" w:eastAsia="Times New Roman" w:hAnsi="Arial" w:cs="Arial"/>
                <w:bCs/>
                <w:color w:val="000000"/>
                <w:sz w:val="17"/>
                <w:szCs w:val="17"/>
                <w:lang w:eastAsia="en-GB"/>
              </w:rPr>
              <w:t xml:space="preserve"> graduates</w:t>
            </w:r>
          </w:p>
          <w:p w14:paraId="5B20FD03"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1B97368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Pr>
                <w:rFonts w:ascii="Arial" w:eastAsia="Times New Roman" w:hAnsi="Arial" w:cs="Arial"/>
                <w:bCs/>
                <w:color w:val="000000"/>
                <w:sz w:val="17"/>
                <w:szCs w:val="17"/>
                <w:lang w:eastAsia="en-GB"/>
              </w:rPr>
              <w:t>(Female 45%)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3BC1A"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90% of the </w:t>
            </w:r>
            <w:proofErr w:type="gramStart"/>
            <w:r w:rsidRPr="00CA6FEF">
              <w:rPr>
                <w:rFonts w:ascii="Arial" w:hAnsi="Arial" w:cs="Arial"/>
                <w:sz w:val="17"/>
                <w:szCs w:val="17"/>
              </w:rPr>
              <w:t>age appropriate</w:t>
            </w:r>
            <w:proofErr w:type="gramEnd"/>
            <w:r w:rsidRPr="00CA6FEF">
              <w:rPr>
                <w:rFonts w:ascii="Arial" w:hAnsi="Arial" w:cs="Arial"/>
                <w:sz w:val="17"/>
                <w:szCs w:val="17"/>
              </w:rPr>
              <w:t xml:space="preserve"> graduates</w:t>
            </w:r>
          </w:p>
          <w:p w14:paraId="7723E9DD" w14:textId="77777777" w:rsidR="00F722C4" w:rsidRPr="00CA6FEF" w:rsidRDefault="00F722C4" w:rsidP="00B42531">
            <w:pPr>
              <w:spacing w:after="0" w:line="240" w:lineRule="auto"/>
              <w:rPr>
                <w:rFonts w:ascii="Arial" w:hAnsi="Arial" w:cs="Arial"/>
                <w:sz w:val="17"/>
                <w:szCs w:val="17"/>
              </w:rPr>
            </w:pPr>
          </w:p>
          <w:p w14:paraId="37CFBADF" w14:textId="77777777" w:rsidR="00F722C4" w:rsidRPr="00CA6FEF" w:rsidRDefault="00F722C4" w:rsidP="00B42531">
            <w:pPr>
              <w:spacing w:after="0" w:line="240" w:lineRule="auto"/>
              <w:rPr>
                <w:rFonts w:ascii="Arial" w:hAnsi="Arial" w:cs="Arial"/>
                <w:sz w:val="17"/>
                <w:szCs w:val="17"/>
              </w:rPr>
            </w:pPr>
          </w:p>
          <w:p w14:paraId="3740D2F5"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 xml:space="preserve">(Female: 45%) </w:t>
            </w:r>
          </w:p>
          <w:p w14:paraId="4CE9C197" w14:textId="77777777" w:rsidR="00F722C4" w:rsidRDefault="00F722C4" w:rsidP="00B42531">
            <w:pPr>
              <w:spacing w:after="0" w:line="240" w:lineRule="auto"/>
              <w:rPr>
                <w:rFonts w:ascii="Arial" w:hAnsi="Arial" w:cs="Arial"/>
                <w:sz w:val="17"/>
                <w:szCs w:val="17"/>
                <w:highlight w:val="yellow"/>
              </w:rPr>
            </w:pPr>
          </w:p>
          <w:p w14:paraId="3EB4ADB9" w14:textId="77777777" w:rsidR="002C17A7" w:rsidRPr="00A673B8" w:rsidRDefault="002C17A7" w:rsidP="00B42531">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34797351" w14:textId="77777777" w:rsidR="00F722C4" w:rsidRPr="00D632C7" w:rsidRDefault="00F722C4" w:rsidP="00B42531">
            <w:pPr>
              <w:spacing w:after="0" w:line="240" w:lineRule="auto"/>
              <w:rPr>
                <w:rFonts w:ascii="Arial" w:hAnsi="Arial" w:cs="Arial"/>
                <w:sz w:val="17"/>
                <w:szCs w:val="17"/>
                <w:highlight w:val="yellow"/>
              </w:rPr>
            </w:pPr>
            <w:r w:rsidRPr="00D632C7">
              <w:rPr>
                <w:rFonts w:ascii="Arial" w:hAnsi="Arial" w:cs="Arial"/>
                <w:sz w:val="17"/>
                <w:szCs w:val="17"/>
                <w:highlight w:val="yellow"/>
              </w:rPr>
              <w:t xml:space="preserve">70% of the </w:t>
            </w:r>
            <w:proofErr w:type="gramStart"/>
            <w:r w:rsidRPr="00D632C7">
              <w:rPr>
                <w:rFonts w:ascii="Arial" w:hAnsi="Arial" w:cs="Arial"/>
                <w:sz w:val="17"/>
                <w:szCs w:val="17"/>
                <w:highlight w:val="yellow"/>
              </w:rPr>
              <w:t>age appropriate</w:t>
            </w:r>
            <w:proofErr w:type="gramEnd"/>
            <w:r w:rsidRPr="00D632C7">
              <w:rPr>
                <w:rFonts w:ascii="Arial" w:hAnsi="Arial" w:cs="Arial"/>
                <w:sz w:val="17"/>
                <w:szCs w:val="17"/>
                <w:highlight w:val="yellow"/>
              </w:rPr>
              <w:t xml:space="preserve"> graduates</w:t>
            </w:r>
          </w:p>
          <w:p w14:paraId="3249AD7D" w14:textId="77777777" w:rsidR="00F722C4" w:rsidRPr="00BA2479" w:rsidRDefault="00F722C4" w:rsidP="00CC7165">
            <w:pPr>
              <w:spacing w:after="0" w:line="240" w:lineRule="auto"/>
              <w:rPr>
                <w:rFonts w:ascii="Arial" w:eastAsia="Times New Roman" w:hAnsi="Arial" w:cs="Arial"/>
                <w:b/>
                <w:bCs/>
                <w:color w:val="000000"/>
                <w:sz w:val="17"/>
                <w:szCs w:val="17"/>
                <w:lang w:eastAsia="en-GB"/>
              </w:rPr>
            </w:pPr>
            <w:r w:rsidRPr="00D632C7">
              <w:rPr>
                <w:rFonts w:ascii="Arial" w:hAnsi="Arial" w:cs="Arial"/>
                <w:sz w:val="17"/>
                <w:szCs w:val="17"/>
                <w:highlight w:val="yellow"/>
              </w:rPr>
              <w:t>(Female: 5</w:t>
            </w:r>
            <w:r w:rsidR="00CC7165">
              <w:rPr>
                <w:rFonts w:ascii="Arial" w:hAnsi="Arial" w:cs="Arial"/>
                <w:sz w:val="17"/>
                <w:szCs w:val="17"/>
                <w:highlight w:val="yellow"/>
              </w:rPr>
              <w:t xml:space="preserve">0% of the </w:t>
            </w:r>
            <w:proofErr w:type="gramStart"/>
            <w:r w:rsidR="00CC7165">
              <w:rPr>
                <w:rFonts w:ascii="Arial" w:hAnsi="Arial" w:cs="Arial"/>
                <w:sz w:val="17"/>
                <w:szCs w:val="17"/>
                <w:highlight w:val="yellow"/>
              </w:rPr>
              <w:t>age appropriate</w:t>
            </w:r>
            <w:proofErr w:type="gramEnd"/>
            <w:r w:rsidR="00CC7165">
              <w:rPr>
                <w:rFonts w:ascii="Arial" w:hAnsi="Arial" w:cs="Arial"/>
                <w:sz w:val="17"/>
                <w:szCs w:val="17"/>
                <w:highlight w:val="yellow"/>
              </w:rPr>
              <w:t xml:space="preserve"> female graduates)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15DB0"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90% of the </w:t>
            </w:r>
            <w:proofErr w:type="gramStart"/>
            <w:r w:rsidRPr="00CA6FEF">
              <w:rPr>
                <w:rFonts w:ascii="Arial" w:hAnsi="Arial" w:cs="Arial"/>
                <w:sz w:val="17"/>
                <w:szCs w:val="17"/>
              </w:rPr>
              <w:t>age appropriate</w:t>
            </w:r>
            <w:proofErr w:type="gramEnd"/>
            <w:r w:rsidRPr="00CA6FEF">
              <w:rPr>
                <w:rFonts w:ascii="Arial" w:hAnsi="Arial" w:cs="Arial"/>
                <w:sz w:val="17"/>
                <w:szCs w:val="17"/>
              </w:rPr>
              <w:t xml:space="preserve"> graduates</w:t>
            </w:r>
          </w:p>
          <w:p w14:paraId="16C41B81" w14:textId="77777777" w:rsidR="00F722C4" w:rsidRPr="00CA6FEF" w:rsidRDefault="00F722C4" w:rsidP="00B42531">
            <w:pPr>
              <w:spacing w:after="0" w:line="240" w:lineRule="auto"/>
              <w:rPr>
                <w:rFonts w:ascii="Arial" w:hAnsi="Arial" w:cs="Arial"/>
                <w:sz w:val="17"/>
                <w:szCs w:val="17"/>
              </w:rPr>
            </w:pPr>
          </w:p>
          <w:p w14:paraId="7C5FF349" w14:textId="77777777" w:rsidR="00F722C4" w:rsidRPr="00CA6FEF" w:rsidRDefault="00F722C4" w:rsidP="00B42531">
            <w:pPr>
              <w:spacing w:after="0" w:line="240" w:lineRule="auto"/>
              <w:rPr>
                <w:rFonts w:ascii="Arial" w:hAnsi="Arial" w:cs="Arial"/>
                <w:sz w:val="17"/>
                <w:szCs w:val="17"/>
              </w:rPr>
            </w:pPr>
          </w:p>
          <w:p w14:paraId="0805260B"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 xml:space="preserve">(Female: 45%) </w:t>
            </w:r>
          </w:p>
          <w:p w14:paraId="48912479" w14:textId="77777777" w:rsidR="00F722C4" w:rsidRDefault="00F722C4" w:rsidP="00B42531">
            <w:pPr>
              <w:spacing w:after="0" w:line="240" w:lineRule="auto"/>
              <w:rPr>
                <w:rFonts w:ascii="Arial" w:hAnsi="Arial" w:cs="Arial"/>
                <w:sz w:val="17"/>
                <w:szCs w:val="17"/>
                <w:highlight w:val="yellow"/>
              </w:rPr>
            </w:pPr>
          </w:p>
          <w:p w14:paraId="033123CE" w14:textId="77777777" w:rsidR="002C17A7" w:rsidRPr="00A673B8" w:rsidRDefault="002C17A7" w:rsidP="002C17A7">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0F375441" w14:textId="77777777" w:rsidR="00F722C4" w:rsidRPr="00D632C7" w:rsidRDefault="00F722C4" w:rsidP="00B42531">
            <w:pPr>
              <w:spacing w:after="0" w:line="240" w:lineRule="auto"/>
              <w:rPr>
                <w:rFonts w:ascii="Arial" w:hAnsi="Arial" w:cs="Arial"/>
                <w:sz w:val="17"/>
                <w:szCs w:val="17"/>
                <w:highlight w:val="yellow"/>
              </w:rPr>
            </w:pPr>
            <w:r w:rsidRPr="00D632C7">
              <w:rPr>
                <w:rFonts w:ascii="Arial" w:hAnsi="Arial" w:cs="Arial"/>
                <w:sz w:val="17"/>
                <w:szCs w:val="17"/>
                <w:highlight w:val="yellow"/>
              </w:rPr>
              <w:t xml:space="preserve">80% of the </w:t>
            </w:r>
            <w:proofErr w:type="gramStart"/>
            <w:r w:rsidRPr="00D632C7">
              <w:rPr>
                <w:rFonts w:ascii="Arial" w:hAnsi="Arial" w:cs="Arial"/>
                <w:sz w:val="17"/>
                <w:szCs w:val="17"/>
                <w:highlight w:val="yellow"/>
              </w:rPr>
              <w:t>age appropriate</w:t>
            </w:r>
            <w:proofErr w:type="gramEnd"/>
            <w:r w:rsidRPr="00D632C7">
              <w:rPr>
                <w:rFonts w:ascii="Arial" w:hAnsi="Arial" w:cs="Arial"/>
                <w:sz w:val="17"/>
                <w:szCs w:val="17"/>
                <w:highlight w:val="yellow"/>
              </w:rPr>
              <w:t xml:space="preserve"> graduates</w:t>
            </w:r>
          </w:p>
          <w:p w14:paraId="58A800DB" w14:textId="77777777" w:rsidR="00F722C4" w:rsidRPr="00D632C7" w:rsidRDefault="00CC7165" w:rsidP="00B42531">
            <w:pPr>
              <w:spacing w:after="0" w:line="240" w:lineRule="auto"/>
              <w:rPr>
                <w:rFonts w:ascii="Arial" w:hAnsi="Arial" w:cs="Arial"/>
                <w:sz w:val="17"/>
                <w:szCs w:val="17"/>
                <w:highlight w:val="yellow"/>
              </w:rPr>
            </w:pPr>
            <w:r w:rsidRPr="00D632C7">
              <w:rPr>
                <w:rFonts w:ascii="Arial" w:hAnsi="Arial" w:cs="Arial"/>
                <w:sz w:val="17"/>
                <w:szCs w:val="17"/>
                <w:highlight w:val="yellow"/>
              </w:rPr>
              <w:t>(Female: 5</w:t>
            </w:r>
            <w:r>
              <w:rPr>
                <w:rFonts w:ascii="Arial" w:hAnsi="Arial" w:cs="Arial"/>
                <w:sz w:val="17"/>
                <w:szCs w:val="17"/>
                <w:highlight w:val="yellow"/>
              </w:rPr>
              <w:t xml:space="preserve">0% of the </w:t>
            </w:r>
            <w:proofErr w:type="gramStart"/>
            <w:r>
              <w:rPr>
                <w:rFonts w:ascii="Arial" w:hAnsi="Arial" w:cs="Arial"/>
                <w:sz w:val="17"/>
                <w:szCs w:val="17"/>
                <w:highlight w:val="yellow"/>
              </w:rPr>
              <w:t>age appropriate</w:t>
            </w:r>
            <w:proofErr w:type="gramEnd"/>
            <w:r>
              <w:rPr>
                <w:rFonts w:ascii="Arial" w:hAnsi="Arial" w:cs="Arial"/>
                <w:sz w:val="17"/>
                <w:szCs w:val="17"/>
                <w:highlight w:val="yellow"/>
              </w:rPr>
              <w:t xml:space="preserve"> female graduates)</w:t>
            </w:r>
          </w:p>
          <w:p w14:paraId="4035A7BA" w14:textId="77777777" w:rsidR="00F722C4" w:rsidRPr="00BA2479" w:rsidRDefault="00F722C4" w:rsidP="00CC7165">
            <w:pPr>
              <w:spacing w:after="0" w:line="240" w:lineRule="auto"/>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06010"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90% of the </w:t>
            </w:r>
            <w:proofErr w:type="gramStart"/>
            <w:r w:rsidRPr="00CA6FEF">
              <w:rPr>
                <w:rFonts w:ascii="Arial" w:hAnsi="Arial" w:cs="Arial"/>
                <w:sz w:val="17"/>
                <w:szCs w:val="17"/>
              </w:rPr>
              <w:t>age appropriate</w:t>
            </w:r>
            <w:proofErr w:type="gramEnd"/>
            <w:r w:rsidRPr="00CA6FEF">
              <w:rPr>
                <w:rFonts w:ascii="Arial" w:hAnsi="Arial" w:cs="Arial"/>
                <w:sz w:val="17"/>
                <w:szCs w:val="17"/>
              </w:rPr>
              <w:t xml:space="preserve"> graduates</w:t>
            </w:r>
          </w:p>
          <w:p w14:paraId="23222952" w14:textId="77777777" w:rsidR="00F722C4" w:rsidRPr="00CA6FEF" w:rsidRDefault="00F722C4" w:rsidP="00B42531">
            <w:pPr>
              <w:spacing w:after="0" w:line="240" w:lineRule="auto"/>
              <w:rPr>
                <w:rFonts w:ascii="Arial" w:hAnsi="Arial" w:cs="Arial"/>
                <w:sz w:val="17"/>
                <w:szCs w:val="17"/>
              </w:rPr>
            </w:pPr>
          </w:p>
          <w:p w14:paraId="7097EAA7" w14:textId="77777777" w:rsidR="00F722C4" w:rsidRPr="00CA6FEF" w:rsidRDefault="00F722C4" w:rsidP="00B42531">
            <w:pPr>
              <w:spacing w:after="0" w:line="240" w:lineRule="auto"/>
              <w:rPr>
                <w:rFonts w:ascii="Arial" w:hAnsi="Arial" w:cs="Arial"/>
                <w:sz w:val="17"/>
                <w:szCs w:val="17"/>
              </w:rPr>
            </w:pPr>
          </w:p>
          <w:p w14:paraId="0F120DE5"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 xml:space="preserve">(Female: 45%) </w:t>
            </w:r>
          </w:p>
          <w:p w14:paraId="42ABBC2B" w14:textId="77777777" w:rsidR="00F722C4" w:rsidRDefault="00F722C4" w:rsidP="00B42531">
            <w:pPr>
              <w:spacing w:after="0" w:line="240" w:lineRule="auto"/>
              <w:rPr>
                <w:rFonts w:ascii="Arial" w:hAnsi="Arial" w:cs="Arial"/>
                <w:sz w:val="17"/>
                <w:szCs w:val="17"/>
                <w:highlight w:val="yellow"/>
              </w:rPr>
            </w:pPr>
          </w:p>
          <w:p w14:paraId="515E9D61" w14:textId="77777777" w:rsidR="002C17A7" w:rsidRPr="00A673B8" w:rsidRDefault="002C17A7" w:rsidP="002C17A7">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35C87153" w14:textId="77777777" w:rsidR="00F722C4" w:rsidRPr="00D632C7" w:rsidRDefault="00F722C4" w:rsidP="00B42531">
            <w:pPr>
              <w:spacing w:after="0" w:line="240" w:lineRule="auto"/>
              <w:rPr>
                <w:rFonts w:ascii="Arial" w:hAnsi="Arial" w:cs="Arial"/>
                <w:sz w:val="17"/>
                <w:szCs w:val="17"/>
                <w:highlight w:val="yellow"/>
              </w:rPr>
            </w:pPr>
            <w:r w:rsidRPr="00D632C7">
              <w:rPr>
                <w:rFonts w:ascii="Arial" w:hAnsi="Arial" w:cs="Arial"/>
                <w:sz w:val="17"/>
                <w:szCs w:val="17"/>
                <w:highlight w:val="yellow"/>
              </w:rPr>
              <w:t xml:space="preserve">Average: 77% </w:t>
            </w:r>
          </w:p>
          <w:p w14:paraId="65B043E2" w14:textId="77777777" w:rsidR="00CC7165" w:rsidRPr="00D632C7" w:rsidRDefault="00CC7165" w:rsidP="00CC7165">
            <w:pPr>
              <w:spacing w:after="0" w:line="240" w:lineRule="auto"/>
              <w:rPr>
                <w:rFonts w:ascii="Arial" w:hAnsi="Arial" w:cs="Arial"/>
                <w:sz w:val="17"/>
                <w:szCs w:val="17"/>
                <w:highlight w:val="yellow"/>
              </w:rPr>
            </w:pPr>
            <w:r w:rsidRPr="00D632C7">
              <w:rPr>
                <w:rFonts w:ascii="Arial" w:hAnsi="Arial" w:cs="Arial"/>
                <w:sz w:val="17"/>
                <w:szCs w:val="17"/>
                <w:highlight w:val="yellow"/>
              </w:rPr>
              <w:t>(Female: 5</w:t>
            </w:r>
            <w:r>
              <w:rPr>
                <w:rFonts w:ascii="Arial" w:hAnsi="Arial" w:cs="Arial"/>
                <w:sz w:val="17"/>
                <w:szCs w:val="17"/>
                <w:highlight w:val="yellow"/>
              </w:rPr>
              <w:t xml:space="preserve">0% of the </w:t>
            </w:r>
            <w:proofErr w:type="gramStart"/>
            <w:r>
              <w:rPr>
                <w:rFonts w:ascii="Arial" w:hAnsi="Arial" w:cs="Arial"/>
                <w:sz w:val="17"/>
                <w:szCs w:val="17"/>
                <w:highlight w:val="yellow"/>
              </w:rPr>
              <w:t>age appropriate</w:t>
            </w:r>
            <w:proofErr w:type="gramEnd"/>
            <w:r>
              <w:rPr>
                <w:rFonts w:ascii="Arial" w:hAnsi="Arial" w:cs="Arial"/>
                <w:sz w:val="17"/>
                <w:szCs w:val="17"/>
                <w:highlight w:val="yellow"/>
              </w:rPr>
              <w:t xml:space="preserve"> female graduates)</w:t>
            </w:r>
          </w:p>
          <w:p w14:paraId="362920ED" w14:textId="77777777" w:rsidR="00F722C4" w:rsidRPr="00D632C7" w:rsidRDefault="00F722C4" w:rsidP="00B42531">
            <w:pPr>
              <w:spacing w:after="0" w:line="240" w:lineRule="auto"/>
              <w:rPr>
                <w:rFonts w:ascii="Arial" w:hAnsi="Arial" w:cs="Arial"/>
                <w:sz w:val="17"/>
                <w:szCs w:val="17"/>
                <w:highlight w:val="yellow"/>
              </w:rPr>
            </w:pPr>
          </w:p>
          <w:p w14:paraId="62E0E62F" w14:textId="77777777" w:rsidR="00F722C4" w:rsidRPr="00BA2479" w:rsidRDefault="00F722C4" w:rsidP="00CC7165">
            <w:pPr>
              <w:spacing w:after="0" w:line="240" w:lineRule="auto"/>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B7ADA"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1. Employment leads to better income</w:t>
            </w:r>
          </w:p>
          <w:p w14:paraId="2CD4FEF9" w14:textId="77777777" w:rsidR="00F722C4" w:rsidRPr="00CA6FEF" w:rsidRDefault="00F722C4" w:rsidP="00B42531">
            <w:pPr>
              <w:spacing w:after="0" w:line="240" w:lineRule="auto"/>
              <w:rPr>
                <w:rFonts w:ascii="Arial" w:hAnsi="Arial" w:cs="Arial"/>
                <w:sz w:val="17"/>
                <w:szCs w:val="17"/>
              </w:rPr>
            </w:pPr>
          </w:p>
          <w:p w14:paraId="02466104"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 Economic growth remains positive</w:t>
            </w:r>
          </w:p>
          <w:p w14:paraId="61047FA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A272DB" w14:textId="77777777" w:rsidR="00F722C4" w:rsidRPr="007C535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9% of </w:t>
            </w:r>
            <w:proofErr w:type="gramStart"/>
            <w:r>
              <w:rPr>
                <w:rFonts w:ascii="Arial" w:eastAsia="Times New Roman" w:hAnsi="Arial" w:cs="Arial"/>
                <w:bCs/>
                <w:color w:val="000000"/>
                <w:sz w:val="17"/>
                <w:szCs w:val="17"/>
                <w:lang w:eastAsia="en-GB"/>
              </w:rPr>
              <w:t>age appropriate</w:t>
            </w:r>
            <w:proofErr w:type="gramEnd"/>
            <w:r>
              <w:rPr>
                <w:rFonts w:ascii="Arial" w:eastAsia="Times New Roman" w:hAnsi="Arial" w:cs="Arial"/>
                <w:bCs/>
                <w:color w:val="000000"/>
                <w:sz w:val="17"/>
                <w:szCs w:val="17"/>
                <w:lang w:eastAsia="en-GB"/>
              </w:rPr>
              <w:t xml:space="preserve"> training graduates will be placed in wage/ self employment out of total age-appropriate (18 years and above) training completers.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71CFAB9" w14:textId="77777777" w:rsidR="00F722C4" w:rsidRPr="0076024B" w:rsidRDefault="00F722C4" w:rsidP="00B42531">
            <w:pPr>
              <w:spacing w:after="0" w:line="70" w:lineRule="atLeast"/>
              <w:rPr>
                <w:rFonts w:ascii="Arial" w:hAnsi="Arial" w:cs="Arial"/>
                <w:sz w:val="17"/>
                <w:szCs w:val="17"/>
              </w:rPr>
            </w:pPr>
            <w:r w:rsidRPr="00A10656">
              <w:rPr>
                <w:rFonts w:ascii="Arial" w:hAnsi="Arial" w:cs="Arial"/>
                <w:sz w:val="17"/>
                <w:szCs w:val="17"/>
                <w:highlight w:val="yellow"/>
              </w:rPr>
              <w:t xml:space="preserve">As </w:t>
            </w:r>
            <w:r>
              <w:rPr>
                <w:rFonts w:ascii="Arial" w:hAnsi="Arial" w:cs="Arial"/>
                <w:sz w:val="17"/>
                <w:szCs w:val="17"/>
                <w:highlight w:val="yellow"/>
              </w:rPr>
              <w:t xml:space="preserve">the </w:t>
            </w:r>
            <w:r w:rsidRPr="00A10656">
              <w:rPr>
                <w:rFonts w:ascii="Arial" w:hAnsi="Arial" w:cs="Arial"/>
                <w:sz w:val="17"/>
                <w:szCs w:val="17"/>
                <w:highlight w:val="yellow"/>
              </w:rPr>
              <w:t>current Pandemi</w:t>
            </w:r>
            <w:r>
              <w:rPr>
                <w:rFonts w:ascii="Arial" w:hAnsi="Arial" w:cs="Arial"/>
                <w:sz w:val="17"/>
                <w:szCs w:val="17"/>
                <w:highlight w:val="yellow"/>
              </w:rPr>
              <w:t>c causes job loss, wage decline</w:t>
            </w:r>
            <w:r w:rsidRPr="00A10656">
              <w:rPr>
                <w:rFonts w:ascii="Arial" w:hAnsi="Arial" w:cs="Arial"/>
                <w:sz w:val="17"/>
                <w:szCs w:val="17"/>
                <w:highlight w:val="yellow"/>
              </w:rPr>
              <w:t>, changing workforc</w:t>
            </w:r>
            <w:r>
              <w:rPr>
                <w:rFonts w:ascii="Arial" w:hAnsi="Arial" w:cs="Arial"/>
                <w:sz w:val="17"/>
                <w:szCs w:val="17"/>
                <w:highlight w:val="yellow"/>
              </w:rPr>
              <w:t>e demand, increase of migration and</w:t>
            </w:r>
            <w:r w:rsidRPr="00A10656">
              <w:rPr>
                <w:rFonts w:ascii="Arial" w:hAnsi="Arial" w:cs="Arial"/>
                <w:sz w:val="17"/>
                <w:szCs w:val="17"/>
                <w:highlight w:val="yellow"/>
              </w:rPr>
              <w:t xml:space="preserve"> increase of </w:t>
            </w:r>
            <w:r w:rsidR="00E01AAD" w:rsidRPr="00A10656">
              <w:rPr>
                <w:rFonts w:ascii="Arial" w:hAnsi="Arial" w:cs="Arial"/>
                <w:sz w:val="17"/>
                <w:szCs w:val="17"/>
                <w:highlight w:val="yellow"/>
              </w:rPr>
              <w:t>marriage</w:t>
            </w:r>
            <w:r w:rsidR="00E01AAD">
              <w:rPr>
                <w:rFonts w:ascii="Arial" w:hAnsi="Arial" w:cs="Arial"/>
                <w:sz w:val="17"/>
                <w:szCs w:val="17"/>
                <w:highlight w:val="yellow"/>
              </w:rPr>
              <w:t>, placements</w:t>
            </w:r>
            <w:r>
              <w:rPr>
                <w:rFonts w:ascii="Arial" w:hAnsi="Arial" w:cs="Arial"/>
                <w:sz w:val="17"/>
                <w:szCs w:val="17"/>
                <w:highlight w:val="yellow"/>
              </w:rPr>
              <w:t xml:space="preserve"> and apprenticeships are much harder to arrange</w:t>
            </w:r>
            <w:r w:rsidRPr="00A10656">
              <w:rPr>
                <w:rFonts w:ascii="Arial" w:hAnsi="Arial" w:cs="Arial"/>
                <w:sz w:val="17"/>
                <w:szCs w:val="17"/>
                <w:highlight w:val="yellow"/>
              </w:rPr>
              <w:t>. In this situation we propose the revised milestones</w:t>
            </w:r>
            <w:r>
              <w:rPr>
                <w:rFonts w:ascii="Arial" w:hAnsi="Arial" w:cs="Arial"/>
                <w:sz w:val="17"/>
                <w:szCs w:val="17"/>
              </w:rPr>
              <w:t>.</w:t>
            </w:r>
          </w:p>
        </w:tc>
      </w:tr>
      <w:tr w:rsidR="00F722C4" w:rsidRPr="00BA2479" w14:paraId="16AC3623"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A566E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8CE6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3.2. Under-age (below 18) training graduates engaged </w:t>
            </w:r>
            <w:r w:rsidRPr="0087590B">
              <w:rPr>
                <w:rFonts w:ascii="Arial" w:hAnsi="Arial" w:cs="Arial"/>
                <w:sz w:val="17"/>
                <w:szCs w:val="17"/>
              </w:rPr>
              <w:t xml:space="preserve">in apprenticeships </w:t>
            </w:r>
            <w:r w:rsidRPr="0087590B">
              <w:rPr>
                <w:rFonts w:ascii="Arial" w:hAnsi="Arial" w:cs="Arial"/>
                <w:sz w:val="17"/>
                <w:szCs w:val="17"/>
              </w:rPr>
              <w:lastRenderedPageBreak/>
              <w:t>/ self-employment</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3519C"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lastRenderedPageBreak/>
              <w:t xml:space="preserve">40% of the under-age training graduates </w:t>
            </w:r>
          </w:p>
          <w:p w14:paraId="721EA1BD"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1C2FC839" w14:textId="77777777" w:rsidR="00F722C4" w:rsidRPr="007C535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lastRenderedPageBreak/>
              <w:t>Female: 56%)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0F038"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lastRenderedPageBreak/>
              <w:t xml:space="preserve">70% of the under-age training graduates </w:t>
            </w:r>
          </w:p>
          <w:p w14:paraId="3AAC996B"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0A866821" w14:textId="77777777" w:rsidR="00F722C4" w:rsidRPr="007C535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Female: 56%)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56DB0"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72% of the under-age training graduates </w:t>
            </w:r>
          </w:p>
          <w:p w14:paraId="255DDF84" w14:textId="77777777" w:rsidR="00F722C4" w:rsidRDefault="00F722C4" w:rsidP="00B42531">
            <w:pPr>
              <w:spacing w:after="0" w:line="70" w:lineRule="atLeast"/>
              <w:rPr>
                <w:rFonts w:ascii="Arial" w:eastAsia="Times New Roman" w:hAnsi="Arial" w:cs="Arial"/>
                <w:bCs/>
                <w:color w:val="000000"/>
                <w:sz w:val="17"/>
                <w:szCs w:val="17"/>
                <w:lang w:eastAsia="en-GB"/>
              </w:rPr>
            </w:pPr>
          </w:p>
          <w:p w14:paraId="1D5497F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Pr>
                <w:rFonts w:ascii="Arial" w:eastAsia="Times New Roman" w:hAnsi="Arial" w:cs="Arial"/>
                <w:bCs/>
                <w:color w:val="000000"/>
                <w:sz w:val="17"/>
                <w:szCs w:val="17"/>
                <w:lang w:eastAsia="en-GB"/>
              </w:rPr>
              <w:t>Female: 56%)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74788"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74% of the under-age training graduates</w:t>
            </w:r>
          </w:p>
          <w:p w14:paraId="1C6013F6" w14:textId="77777777" w:rsidR="00F722C4" w:rsidRPr="00CA6FEF" w:rsidRDefault="00F722C4" w:rsidP="00B42531">
            <w:pPr>
              <w:spacing w:after="0" w:line="240" w:lineRule="auto"/>
              <w:rPr>
                <w:rFonts w:ascii="Arial" w:hAnsi="Arial" w:cs="Arial"/>
                <w:sz w:val="17"/>
                <w:szCs w:val="17"/>
              </w:rPr>
            </w:pPr>
          </w:p>
          <w:p w14:paraId="2CEA78E5"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(Female: 56%)</w:t>
            </w:r>
          </w:p>
          <w:p w14:paraId="3A2CA955" w14:textId="77777777" w:rsidR="00F722C4" w:rsidRDefault="00F722C4" w:rsidP="00B42531">
            <w:pPr>
              <w:spacing w:after="0" w:line="240" w:lineRule="auto"/>
              <w:rPr>
                <w:rFonts w:ascii="Arial" w:hAnsi="Arial" w:cs="Arial"/>
                <w:sz w:val="17"/>
                <w:szCs w:val="17"/>
              </w:rPr>
            </w:pPr>
          </w:p>
          <w:p w14:paraId="5E68E7EF" w14:textId="77777777" w:rsidR="002C17A7" w:rsidRPr="00A673B8" w:rsidRDefault="002C17A7" w:rsidP="00B42531">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7996B5A8"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70% of the under-age training graduates</w:t>
            </w:r>
          </w:p>
          <w:p w14:paraId="25C3D536" w14:textId="77777777" w:rsidR="00F722C4" w:rsidRPr="00F56A75" w:rsidRDefault="00F722C4" w:rsidP="00B42531">
            <w:pPr>
              <w:spacing w:after="0" w:line="240" w:lineRule="auto"/>
              <w:rPr>
                <w:rFonts w:ascii="Arial" w:hAnsi="Arial" w:cs="Arial"/>
                <w:sz w:val="17"/>
                <w:szCs w:val="17"/>
                <w:highlight w:val="yellow"/>
              </w:rPr>
            </w:pPr>
          </w:p>
          <w:p w14:paraId="64D730BD"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(Male: Female-55:45)</w:t>
            </w:r>
          </w:p>
          <w:p w14:paraId="2E759E6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988F0"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74% of the under-age training graduates</w:t>
            </w:r>
          </w:p>
          <w:p w14:paraId="2D1744A4" w14:textId="77777777" w:rsidR="00F722C4" w:rsidRPr="00CA6FEF" w:rsidRDefault="00F722C4" w:rsidP="00B42531">
            <w:pPr>
              <w:spacing w:after="0" w:line="240" w:lineRule="auto"/>
              <w:rPr>
                <w:rFonts w:ascii="Arial" w:hAnsi="Arial" w:cs="Arial"/>
                <w:sz w:val="17"/>
                <w:szCs w:val="17"/>
              </w:rPr>
            </w:pPr>
          </w:p>
          <w:p w14:paraId="70B11F51"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(Female: 56%)</w:t>
            </w:r>
          </w:p>
          <w:p w14:paraId="560B5B2A" w14:textId="77777777" w:rsidR="00F722C4" w:rsidRDefault="00F722C4" w:rsidP="00B42531">
            <w:pPr>
              <w:spacing w:after="0" w:line="240" w:lineRule="auto"/>
              <w:rPr>
                <w:rFonts w:ascii="Arial" w:hAnsi="Arial" w:cs="Arial"/>
                <w:sz w:val="17"/>
                <w:szCs w:val="17"/>
                <w:highlight w:val="yellow"/>
              </w:rPr>
            </w:pPr>
          </w:p>
          <w:p w14:paraId="0CB5341A" w14:textId="77777777" w:rsidR="002C17A7" w:rsidRPr="00A673B8" w:rsidRDefault="002C17A7" w:rsidP="002C17A7">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1E9C74C2"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72% of the under-age training graduates</w:t>
            </w:r>
          </w:p>
          <w:p w14:paraId="7337E980" w14:textId="77777777" w:rsidR="00F722C4" w:rsidRPr="00F56A75" w:rsidRDefault="00F722C4" w:rsidP="00B42531">
            <w:pPr>
              <w:spacing w:after="0" w:line="240" w:lineRule="auto"/>
              <w:rPr>
                <w:rFonts w:ascii="Arial" w:hAnsi="Arial" w:cs="Arial"/>
                <w:sz w:val="17"/>
                <w:szCs w:val="17"/>
                <w:highlight w:val="yellow"/>
              </w:rPr>
            </w:pPr>
          </w:p>
          <w:p w14:paraId="4305C817"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(Male: Female-55:45)</w:t>
            </w:r>
          </w:p>
          <w:p w14:paraId="4FD9E61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8C25"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Average: 72.50% of the under-age training graduates</w:t>
            </w:r>
          </w:p>
          <w:p w14:paraId="20D66EB0" w14:textId="77777777" w:rsidR="00F722C4" w:rsidRDefault="00F722C4" w:rsidP="00B42531">
            <w:pPr>
              <w:spacing w:after="0" w:line="240" w:lineRule="auto"/>
              <w:rPr>
                <w:rFonts w:ascii="Arial" w:hAnsi="Arial" w:cs="Arial"/>
                <w:sz w:val="17"/>
                <w:szCs w:val="17"/>
              </w:rPr>
            </w:pPr>
          </w:p>
          <w:p w14:paraId="5D612A88"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(Female: 56%)</w:t>
            </w:r>
          </w:p>
          <w:p w14:paraId="73A98004" w14:textId="77777777" w:rsidR="00F722C4" w:rsidRDefault="00F722C4" w:rsidP="00B42531">
            <w:pPr>
              <w:spacing w:after="0" w:line="240" w:lineRule="auto"/>
              <w:rPr>
                <w:rFonts w:ascii="Arial" w:hAnsi="Arial" w:cs="Arial"/>
                <w:sz w:val="17"/>
                <w:szCs w:val="17"/>
                <w:highlight w:val="yellow"/>
              </w:rPr>
            </w:pPr>
          </w:p>
          <w:p w14:paraId="48A106C6" w14:textId="77777777" w:rsidR="002C17A7" w:rsidRPr="00A673B8" w:rsidRDefault="002C17A7" w:rsidP="002C17A7">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648DB45E"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70.5% of the under-age training graduates</w:t>
            </w:r>
          </w:p>
          <w:p w14:paraId="2B4D5D35" w14:textId="77777777" w:rsidR="00F722C4" w:rsidRPr="00F56A75" w:rsidRDefault="00F722C4" w:rsidP="00B42531">
            <w:pPr>
              <w:spacing w:after="0" w:line="240" w:lineRule="auto"/>
              <w:rPr>
                <w:rFonts w:ascii="Arial" w:hAnsi="Arial" w:cs="Arial"/>
                <w:sz w:val="17"/>
                <w:szCs w:val="17"/>
                <w:highlight w:val="yellow"/>
              </w:rPr>
            </w:pPr>
          </w:p>
          <w:p w14:paraId="51FD72AD"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(Male: Female-55:45)</w:t>
            </w:r>
          </w:p>
          <w:p w14:paraId="0325281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7F107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825A2" w14:textId="77777777" w:rsidR="00F722C4"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 xml:space="preserve">1. The under-age (below 18 years) training graduates will be provided </w:t>
            </w:r>
            <w:r>
              <w:rPr>
                <w:rFonts w:ascii="Arial" w:eastAsia="Times New Roman" w:hAnsi="Arial" w:cs="Arial"/>
                <w:bCs/>
                <w:color w:val="000000"/>
                <w:sz w:val="17"/>
                <w:szCs w:val="17"/>
                <w:lang w:eastAsia="en-GB"/>
              </w:rPr>
              <w:lastRenderedPageBreak/>
              <w:t>apprenticeship support.</w:t>
            </w:r>
          </w:p>
          <w:p w14:paraId="59B8BEB9" w14:textId="77777777" w:rsidR="00F722C4" w:rsidRPr="007C535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2. UCEP Bangladesh will promote the 'Apprenticeship' model as a successful intervention under QuEST project. As such, the milestone targets are kept incrementally higher than its baseline.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9740" w14:textId="77777777" w:rsidR="00F722C4" w:rsidRPr="0076024B" w:rsidRDefault="00F722C4" w:rsidP="00B42531">
            <w:pPr>
              <w:spacing w:after="0" w:line="70" w:lineRule="atLeast"/>
              <w:rPr>
                <w:rFonts w:ascii="Arial" w:hAnsi="Arial" w:cs="Arial"/>
                <w:sz w:val="17"/>
                <w:szCs w:val="17"/>
              </w:rPr>
            </w:pPr>
            <w:r w:rsidRPr="00A10656">
              <w:rPr>
                <w:rFonts w:ascii="Arial" w:hAnsi="Arial" w:cs="Arial"/>
                <w:sz w:val="17"/>
                <w:szCs w:val="17"/>
                <w:highlight w:val="yellow"/>
              </w:rPr>
              <w:lastRenderedPageBreak/>
              <w:t xml:space="preserve">As </w:t>
            </w:r>
            <w:r>
              <w:rPr>
                <w:rFonts w:ascii="Arial" w:hAnsi="Arial" w:cs="Arial"/>
                <w:sz w:val="17"/>
                <w:szCs w:val="17"/>
                <w:highlight w:val="yellow"/>
              </w:rPr>
              <w:t xml:space="preserve">the </w:t>
            </w:r>
            <w:r w:rsidRPr="00A10656">
              <w:rPr>
                <w:rFonts w:ascii="Arial" w:hAnsi="Arial" w:cs="Arial"/>
                <w:sz w:val="17"/>
                <w:szCs w:val="17"/>
                <w:highlight w:val="yellow"/>
              </w:rPr>
              <w:t>current Pandemi</w:t>
            </w:r>
            <w:r>
              <w:rPr>
                <w:rFonts w:ascii="Arial" w:hAnsi="Arial" w:cs="Arial"/>
                <w:sz w:val="17"/>
                <w:szCs w:val="17"/>
                <w:highlight w:val="yellow"/>
              </w:rPr>
              <w:t>c causes job loss, wage decline</w:t>
            </w:r>
            <w:r w:rsidRPr="00A10656">
              <w:rPr>
                <w:rFonts w:ascii="Arial" w:hAnsi="Arial" w:cs="Arial"/>
                <w:sz w:val="17"/>
                <w:szCs w:val="17"/>
                <w:highlight w:val="yellow"/>
              </w:rPr>
              <w:t>, changing workforc</w:t>
            </w:r>
            <w:r>
              <w:rPr>
                <w:rFonts w:ascii="Arial" w:hAnsi="Arial" w:cs="Arial"/>
                <w:sz w:val="17"/>
                <w:szCs w:val="17"/>
                <w:highlight w:val="yellow"/>
              </w:rPr>
              <w:t>e demand, increase of migration and</w:t>
            </w:r>
            <w:r w:rsidRPr="00A10656">
              <w:rPr>
                <w:rFonts w:ascii="Arial" w:hAnsi="Arial" w:cs="Arial"/>
                <w:sz w:val="17"/>
                <w:szCs w:val="17"/>
                <w:highlight w:val="yellow"/>
              </w:rPr>
              <w:t xml:space="preserve"> increase of </w:t>
            </w:r>
            <w:r w:rsidR="00E01AAD" w:rsidRPr="00A10656">
              <w:rPr>
                <w:rFonts w:ascii="Arial" w:hAnsi="Arial" w:cs="Arial"/>
                <w:sz w:val="17"/>
                <w:szCs w:val="17"/>
                <w:highlight w:val="yellow"/>
              </w:rPr>
              <w:t>marriage</w:t>
            </w:r>
            <w:r w:rsidR="00E01AAD">
              <w:rPr>
                <w:rFonts w:ascii="Arial" w:hAnsi="Arial" w:cs="Arial"/>
                <w:sz w:val="17"/>
                <w:szCs w:val="17"/>
                <w:highlight w:val="yellow"/>
              </w:rPr>
              <w:t xml:space="preserve">, </w:t>
            </w:r>
            <w:r w:rsidR="00E01AAD">
              <w:rPr>
                <w:rFonts w:ascii="Arial" w:hAnsi="Arial" w:cs="Arial"/>
                <w:sz w:val="17"/>
                <w:szCs w:val="17"/>
                <w:highlight w:val="yellow"/>
              </w:rPr>
              <w:lastRenderedPageBreak/>
              <w:t>apprenticeships</w:t>
            </w:r>
            <w:r>
              <w:rPr>
                <w:rFonts w:ascii="Arial" w:hAnsi="Arial" w:cs="Arial"/>
                <w:sz w:val="17"/>
                <w:szCs w:val="17"/>
                <w:highlight w:val="yellow"/>
              </w:rPr>
              <w:t xml:space="preserve"> are much harder to arrange and options for self-employment are more limited</w:t>
            </w:r>
            <w:r w:rsidRPr="00A10656">
              <w:rPr>
                <w:rFonts w:ascii="Arial" w:hAnsi="Arial" w:cs="Arial"/>
                <w:sz w:val="17"/>
                <w:szCs w:val="17"/>
                <w:highlight w:val="yellow"/>
              </w:rPr>
              <w:t>. In this situation we propose the revised milestones</w:t>
            </w:r>
            <w:r>
              <w:rPr>
                <w:rFonts w:ascii="Arial" w:hAnsi="Arial" w:cs="Arial"/>
                <w:sz w:val="17"/>
                <w:szCs w:val="17"/>
              </w:rPr>
              <w:t>.</w:t>
            </w:r>
          </w:p>
        </w:tc>
      </w:tr>
      <w:tr w:rsidR="00F722C4" w:rsidRPr="00BA2479" w14:paraId="42305652"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5A5E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B13F8" w14:textId="77777777" w:rsidR="00F722C4" w:rsidRPr="00CA6FEF" w:rsidRDefault="00F722C4" w:rsidP="00B42531">
            <w:pPr>
              <w:spacing w:after="0" w:line="70" w:lineRule="atLeast"/>
              <w:rPr>
                <w:rFonts w:ascii="Arial" w:hAnsi="Arial" w:cs="Arial"/>
                <w:sz w:val="17"/>
                <w:szCs w:val="17"/>
              </w:rPr>
            </w:pPr>
            <w:r w:rsidRPr="00CA6FEF">
              <w:rPr>
                <w:rFonts w:ascii="Arial" w:hAnsi="Arial" w:cs="Arial"/>
                <w:sz w:val="17"/>
                <w:szCs w:val="17"/>
              </w:rPr>
              <w:t>3.3. Number of Students/ Trainees received career guidance and % of students admitted in TVET courses</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9E4A3"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21,490</w:t>
            </w:r>
          </w:p>
          <w:p w14:paraId="15E52F5D" w14:textId="77777777" w:rsidR="00F722C4" w:rsidRPr="00CA6FEF" w:rsidRDefault="00F722C4" w:rsidP="00B42531">
            <w:pPr>
              <w:spacing w:after="0" w:line="240" w:lineRule="auto"/>
              <w:rPr>
                <w:rFonts w:ascii="Arial" w:hAnsi="Arial" w:cs="Arial"/>
                <w:sz w:val="17"/>
                <w:szCs w:val="17"/>
              </w:rPr>
            </w:pPr>
          </w:p>
          <w:p w14:paraId="1456B6B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(Female: 45% and other data not available)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C393C"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3,333</w:t>
            </w:r>
          </w:p>
          <w:p w14:paraId="331C99D3" w14:textId="77777777" w:rsidR="00F722C4" w:rsidRPr="00CA6FEF" w:rsidRDefault="00F722C4" w:rsidP="00B42531">
            <w:pPr>
              <w:spacing w:after="0" w:line="240" w:lineRule="auto"/>
              <w:rPr>
                <w:rFonts w:ascii="Arial" w:hAnsi="Arial" w:cs="Arial"/>
                <w:sz w:val="17"/>
                <w:szCs w:val="17"/>
              </w:rPr>
            </w:pPr>
          </w:p>
          <w:p w14:paraId="6B46041F"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45%, PWD: 5%, ethnic and others: 2%</w:t>
            </w:r>
            <w:proofErr w:type="gramStart"/>
            <w:r w:rsidRPr="00CA6FEF">
              <w:rPr>
                <w:rFonts w:ascii="Arial" w:hAnsi="Arial" w:cs="Arial"/>
                <w:sz w:val="17"/>
                <w:szCs w:val="17"/>
              </w:rPr>
              <w:t>);</w:t>
            </w:r>
            <w:proofErr w:type="gramEnd"/>
          </w:p>
          <w:p w14:paraId="78191C9C" w14:textId="77777777" w:rsidR="00F722C4" w:rsidRPr="00CA6FEF" w:rsidRDefault="00F722C4" w:rsidP="00B42531">
            <w:pPr>
              <w:spacing w:after="0" w:line="240" w:lineRule="auto"/>
              <w:rPr>
                <w:rFonts w:ascii="Arial" w:hAnsi="Arial" w:cs="Arial"/>
                <w:sz w:val="17"/>
                <w:szCs w:val="17"/>
              </w:rPr>
            </w:pPr>
          </w:p>
          <w:p w14:paraId="766B768B" w14:textId="77777777" w:rsidR="00F722C4" w:rsidRPr="00CA6FEF" w:rsidRDefault="00F722C4" w:rsidP="00B42531">
            <w:pPr>
              <w:spacing w:after="0" w:line="240" w:lineRule="auto"/>
              <w:rPr>
                <w:rFonts w:ascii="Arial" w:hAnsi="Arial" w:cs="Arial"/>
                <w:sz w:val="17"/>
                <w:szCs w:val="17"/>
              </w:rPr>
            </w:pPr>
          </w:p>
          <w:p w14:paraId="13AFA5AA" w14:textId="77777777" w:rsidR="00F722C4" w:rsidRPr="00CA6FEF" w:rsidRDefault="00F722C4" w:rsidP="00B42531">
            <w:pPr>
              <w:spacing w:after="0" w:line="240" w:lineRule="auto"/>
              <w:rPr>
                <w:rFonts w:ascii="Arial" w:hAnsi="Arial" w:cs="Arial"/>
                <w:sz w:val="17"/>
                <w:szCs w:val="17"/>
              </w:rPr>
            </w:pPr>
          </w:p>
          <w:p w14:paraId="5473254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At least 75% admitted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9E94F" w14:textId="77777777" w:rsidR="00F722C4" w:rsidRPr="00CA6FEF" w:rsidRDefault="00F722C4" w:rsidP="00B42531">
            <w:pPr>
              <w:spacing w:after="0" w:line="240" w:lineRule="auto"/>
              <w:rPr>
                <w:rFonts w:ascii="Arial" w:hAnsi="Arial" w:cs="Arial"/>
                <w:sz w:val="17"/>
                <w:szCs w:val="17"/>
              </w:rPr>
            </w:pPr>
            <w:r w:rsidRPr="009A0A51">
              <w:rPr>
                <w:rFonts w:ascii="Arial" w:hAnsi="Arial" w:cs="Arial"/>
                <w:sz w:val="17"/>
                <w:szCs w:val="17"/>
              </w:rPr>
              <w:t>6,667</w:t>
            </w:r>
            <w:r>
              <w:rPr>
                <w:rFonts w:ascii="Arial" w:hAnsi="Arial" w:cs="Arial"/>
                <w:sz w:val="17"/>
                <w:szCs w:val="17"/>
              </w:rPr>
              <w:t xml:space="preserve"> (depends on TVET enrolment target)</w:t>
            </w:r>
          </w:p>
          <w:p w14:paraId="5A2877B4" w14:textId="77777777" w:rsidR="00F722C4" w:rsidRPr="00CA6FEF" w:rsidRDefault="00F722C4" w:rsidP="00B42531">
            <w:pPr>
              <w:spacing w:after="0" w:line="240" w:lineRule="auto"/>
              <w:rPr>
                <w:rFonts w:ascii="Arial" w:hAnsi="Arial" w:cs="Arial"/>
                <w:sz w:val="17"/>
                <w:szCs w:val="17"/>
              </w:rPr>
            </w:pPr>
          </w:p>
          <w:p w14:paraId="5D8525D5"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45%, PWD: 5%, ethnic and others: 2%</w:t>
            </w:r>
            <w:proofErr w:type="gramStart"/>
            <w:r w:rsidRPr="00CA6FEF">
              <w:rPr>
                <w:rFonts w:ascii="Arial" w:hAnsi="Arial" w:cs="Arial"/>
                <w:sz w:val="17"/>
                <w:szCs w:val="17"/>
              </w:rPr>
              <w:t>);</w:t>
            </w:r>
            <w:proofErr w:type="gramEnd"/>
          </w:p>
          <w:p w14:paraId="5809365E" w14:textId="77777777" w:rsidR="00F722C4" w:rsidRPr="00CA6FEF" w:rsidRDefault="00F722C4" w:rsidP="00B42531">
            <w:pPr>
              <w:spacing w:after="0" w:line="240" w:lineRule="auto"/>
              <w:rPr>
                <w:rFonts w:ascii="Arial" w:hAnsi="Arial" w:cs="Arial"/>
                <w:sz w:val="17"/>
                <w:szCs w:val="17"/>
              </w:rPr>
            </w:pPr>
          </w:p>
          <w:p w14:paraId="747793C1" w14:textId="77777777" w:rsidR="00F722C4" w:rsidRPr="00CA6FEF" w:rsidRDefault="00F722C4" w:rsidP="00B42531">
            <w:pPr>
              <w:spacing w:after="0" w:line="240" w:lineRule="auto"/>
              <w:rPr>
                <w:rFonts w:ascii="Arial" w:hAnsi="Arial" w:cs="Arial"/>
                <w:sz w:val="17"/>
                <w:szCs w:val="17"/>
              </w:rPr>
            </w:pPr>
          </w:p>
          <w:p w14:paraId="2A6C4AA0"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 xml:space="preserve">At least 75% admitted  </w:t>
            </w:r>
          </w:p>
          <w:p w14:paraId="1777AB2D"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EA906"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5,333</w:t>
            </w:r>
          </w:p>
          <w:p w14:paraId="32D7368E" w14:textId="77777777" w:rsidR="00F722C4" w:rsidRPr="00CA6FEF" w:rsidRDefault="00F722C4" w:rsidP="00B42531">
            <w:pPr>
              <w:spacing w:after="0" w:line="240" w:lineRule="auto"/>
              <w:rPr>
                <w:rFonts w:ascii="Arial" w:hAnsi="Arial" w:cs="Arial"/>
                <w:sz w:val="17"/>
                <w:szCs w:val="17"/>
              </w:rPr>
            </w:pPr>
          </w:p>
          <w:p w14:paraId="0554A43B"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45%, PWD: 5%, ethnic and others: 2%</w:t>
            </w:r>
            <w:proofErr w:type="gramStart"/>
            <w:r w:rsidRPr="00CA6FEF">
              <w:rPr>
                <w:rFonts w:ascii="Arial" w:hAnsi="Arial" w:cs="Arial"/>
                <w:sz w:val="17"/>
                <w:szCs w:val="17"/>
              </w:rPr>
              <w:t>);</w:t>
            </w:r>
            <w:proofErr w:type="gramEnd"/>
          </w:p>
          <w:p w14:paraId="1B2D1938" w14:textId="77777777" w:rsidR="00F722C4" w:rsidRPr="00CA6FEF" w:rsidRDefault="00F722C4" w:rsidP="00B42531">
            <w:pPr>
              <w:spacing w:after="0" w:line="240" w:lineRule="auto"/>
              <w:rPr>
                <w:rFonts w:ascii="Arial" w:hAnsi="Arial" w:cs="Arial"/>
                <w:sz w:val="17"/>
                <w:szCs w:val="17"/>
              </w:rPr>
            </w:pPr>
          </w:p>
          <w:p w14:paraId="2C2D2C26" w14:textId="77777777" w:rsidR="00F722C4" w:rsidRPr="00CA6FEF" w:rsidRDefault="00F722C4" w:rsidP="00B42531">
            <w:pPr>
              <w:spacing w:after="0" w:line="240" w:lineRule="auto"/>
              <w:rPr>
                <w:rFonts w:ascii="Arial" w:hAnsi="Arial" w:cs="Arial"/>
                <w:sz w:val="17"/>
                <w:szCs w:val="17"/>
              </w:rPr>
            </w:pPr>
          </w:p>
          <w:p w14:paraId="5C036720"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At least 75% admitted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80EBF"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667</w:t>
            </w:r>
          </w:p>
          <w:p w14:paraId="297A59E1" w14:textId="77777777" w:rsidR="00F722C4" w:rsidRPr="00CA6FEF" w:rsidRDefault="00F722C4" w:rsidP="00B42531">
            <w:pPr>
              <w:spacing w:after="0" w:line="240" w:lineRule="auto"/>
              <w:rPr>
                <w:rFonts w:ascii="Arial" w:hAnsi="Arial" w:cs="Arial"/>
                <w:sz w:val="17"/>
                <w:szCs w:val="17"/>
              </w:rPr>
            </w:pPr>
          </w:p>
          <w:p w14:paraId="55D6D1D2"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45%, PWD: 5%, ethnic and others: 2%</w:t>
            </w:r>
            <w:proofErr w:type="gramStart"/>
            <w:r w:rsidRPr="00CA6FEF">
              <w:rPr>
                <w:rFonts w:ascii="Arial" w:hAnsi="Arial" w:cs="Arial"/>
                <w:sz w:val="17"/>
                <w:szCs w:val="17"/>
              </w:rPr>
              <w:t>);</w:t>
            </w:r>
            <w:proofErr w:type="gramEnd"/>
          </w:p>
          <w:p w14:paraId="2D3C5143" w14:textId="77777777" w:rsidR="00F722C4" w:rsidRPr="00CA6FEF" w:rsidRDefault="00F722C4" w:rsidP="00B42531">
            <w:pPr>
              <w:spacing w:after="0" w:line="240" w:lineRule="auto"/>
              <w:rPr>
                <w:rFonts w:ascii="Arial" w:hAnsi="Arial" w:cs="Arial"/>
                <w:sz w:val="17"/>
                <w:szCs w:val="17"/>
              </w:rPr>
            </w:pPr>
          </w:p>
          <w:p w14:paraId="7E06475C" w14:textId="77777777" w:rsidR="00F722C4" w:rsidRPr="00CA6FEF" w:rsidRDefault="00F722C4" w:rsidP="00B42531">
            <w:pPr>
              <w:spacing w:after="0" w:line="240" w:lineRule="auto"/>
              <w:rPr>
                <w:rFonts w:ascii="Arial" w:hAnsi="Arial" w:cs="Arial"/>
                <w:sz w:val="17"/>
                <w:szCs w:val="17"/>
              </w:rPr>
            </w:pPr>
          </w:p>
          <w:p w14:paraId="51EC9453" w14:textId="77777777" w:rsidR="00F722C4" w:rsidRPr="00F56A75" w:rsidRDefault="00F722C4" w:rsidP="00B42531">
            <w:pPr>
              <w:spacing w:after="0" w:line="240" w:lineRule="auto"/>
              <w:rPr>
                <w:rFonts w:ascii="Arial" w:hAnsi="Arial" w:cs="Arial"/>
                <w:sz w:val="17"/>
                <w:szCs w:val="17"/>
                <w:highlight w:val="yellow"/>
              </w:rPr>
            </w:pPr>
            <w:r w:rsidRPr="00CA6FEF">
              <w:rPr>
                <w:rFonts w:ascii="Arial" w:hAnsi="Arial" w:cs="Arial"/>
                <w:sz w:val="17"/>
                <w:szCs w:val="17"/>
              </w:rPr>
              <w:t>At least 75% admitted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31063"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Total: 16,000</w:t>
            </w:r>
          </w:p>
          <w:p w14:paraId="1C9896CF" w14:textId="77777777" w:rsidR="00F722C4" w:rsidRPr="00CA6FEF" w:rsidRDefault="00F722C4" w:rsidP="00B42531">
            <w:pPr>
              <w:spacing w:after="0" w:line="240" w:lineRule="auto"/>
              <w:rPr>
                <w:rFonts w:ascii="Arial" w:hAnsi="Arial" w:cs="Arial"/>
                <w:sz w:val="17"/>
                <w:szCs w:val="17"/>
              </w:rPr>
            </w:pPr>
          </w:p>
          <w:p w14:paraId="24DE4BF5"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45%, PWD: 5%, ethnic and others: 2%</w:t>
            </w:r>
            <w:proofErr w:type="gramStart"/>
            <w:r w:rsidRPr="00CA6FEF">
              <w:rPr>
                <w:rFonts w:ascii="Arial" w:hAnsi="Arial" w:cs="Arial"/>
                <w:sz w:val="17"/>
                <w:szCs w:val="17"/>
              </w:rPr>
              <w:t>);</w:t>
            </w:r>
            <w:proofErr w:type="gramEnd"/>
          </w:p>
          <w:p w14:paraId="7F14B7CA" w14:textId="77777777" w:rsidR="00F722C4" w:rsidRPr="00CA6FEF" w:rsidRDefault="00F722C4" w:rsidP="00B42531">
            <w:pPr>
              <w:spacing w:after="0" w:line="240" w:lineRule="auto"/>
              <w:rPr>
                <w:rFonts w:ascii="Arial" w:hAnsi="Arial" w:cs="Arial"/>
                <w:sz w:val="17"/>
                <w:szCs w:val="17"/>
              </w:rPr>
            </w:pPr>
          </w:p>
          <w:p w14:paraId="58DBACA7" w14:textId="77777777" w:rsidR="00F722C4" w:rsidRPr="00CA6FEF" w:rsidRDefault="00F722C4" w:rsidP="00B42531">
            <w:pPr>
              <w:spacing w:after="0" w:line="240" w:lineRule="auto"/>
              <w:rPr>
                <w:rFonts w:ascii="Arial" w:hAnsi="Arial" w:cs="Arial"/>
                <w:sz w:val="17"/>
                <w:szCs w:val="17"/>
              </w:rPr>
            </w:pPr>
          </w:p>
          <w:p w14:paraId="7E7B6EA3" w14:textId="77777777" w:rsidR="00F722C4" w:rsidRPr="00F56A75" w:rsidRDefault="00F722C4" w:rsidP="00B42531">
            <w:pPr>
              <w:spacing w:after="0" w:line="240" w:lineRule="auto"/>
              <w:rPr>
                <w:rFonts w:ascii="Arial" w:hAnsi="Arial" w:cs="Arial"/>
                <w:sz w:val="17"/>
                <w:szCs w:val="17"/>
                <w:highlight w:val="yellow"/>
              </w:rPr>
            </w:pPr>
            <w:r w:rsidRPr="00CA6FEF">
              <w:rPr>
                <w:rFonts w:ascii="Arial" w:hAnsi="Arial" w:cs="Arial"/>
                <w:sz w:val="17"/>
                <w:szCs w:val="17"/>
              </w:rPr>
              <w:t>Average: At least 75% admitted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0599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427D"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a. Career guidance is provided to prospective youth with information on the potential trades and their job prospects.</w:t>
            </w:r>
          </w:p>
          <w:p w14:paraId="24256B36" w14:textId="77777777" w:rsidR="00F722C4" w:rsidRPr="00CA6FEF" w:rsidRDefault="00F722C4" w:rsidP="00B42531">
            <w:pPr>
              <w:spacing w:after="0" w:line="240" w:lineRule="auto"/>
              <w:rPr>
                <w:rFonts w:ascii="Arial" w:hAnsi="Arial" w:cs="Arial"/>
                <w:sz w:val="17"/>
                <w:szCs w:val="17"/>
              </w:rPr>
            </w:pPr>
          </w:p>
          <w:p w14:paraId="4A8EBA2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b. In the 4</w:t>
            </w:r>
            <w:r w:rsidRPr="00CA6FEF">
              <w:rPr>
                <w:rFonts w:ascii="Arial" w:hAnsi="Arial" w:cs="Arial"/>
                <w:sz w:val="17"/>
                <w:szCs w:val="17"/>
                <w:vertAlign w:val="superscript"/>
              </w:rPr>
              <w:t>th</w:t>
            </w:r>
            <w:r w:rsidRPr="00CA6FEF">
              <w:rPr>
                <w:rFonts w:ascii="Arial" w:hAnsi="Arial" w:cs="Arial"/>
                <w:sz w:val="17"/>
                <w:szCs w:val="17"/>
              </w:rPr>
              <w:t xml:space="preserve"> milestone, 667 students will receive career guidance which will start from December 2021 and continues till mid-January 2022.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750B7" w14:textId="77777777" w:rsidR="00F722C4" w:rsidRPr="0076024B" w:rsidRDefault="00F722C4" w:rsidP="00B42531">
            <w:pPr>
              <w:spacing w:after="0" w:line="70" w:lineRule="atLeast"/>
              <w:jc w:val="center"/>
              <w:rPr>
                <w:rFonts w:ascii="Arial" w:hAnsi="Arial" w:cs="Arial"/>
                <w:sz w:val="17"/>
                <w:szCs w:val="17"/>
              </w:rPr>
            </w:pPr>
          </w:p>
        </w:tc>
      </w:tr>
      <w:tr w:rsidR="00F722C4" w:rsidRPr="00BA2479" w14:paraId="114FDAE4" w14:textId="77777777" w:rsidTr="00384B69">
        <w:trPr>
          <w:gridAfter w:val="3"/>
          <w:wAfter w:w="4211" w:type="dxa"/>
          <w:trHeight w:val="2385"/>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C5976"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0DD41" w14:textId="77777777" w:rsidR="00F722C4" w:rsidRPr="00CA6FEF" w:rsidRDefault="00F722C4" w:rsidP="00B42531">
            <w:pPr>
              <w:spacing w:after="0" w:line="70" w:lineRule="atLeast"/>
              <w:rPr>
                <w:rFonts w:ascii="Arial" w:hAnsi="Arial" w:cs="Arial"/>
                <w:sz w:val="17"/>
                <w:szCs w:val="17"/>
              </w:rPr>
            </w:pPr>
            <w:r w:rsidRPr="00CA6FEF">
              <w:rPr>
                <w:rFonts w:ascii="Arial" w:hAnsi="Arial" w:cs="Arial"/>
                <w:sz w:val="17"/>
                <w:szCs w:val="17"/>
              </w:rPr>
              <w:t xml:space="preserve">3.4. Number of employers supporting quality, relevance, effectiveness of TVET and employment in UCEP Bangladesh Programs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4FB33"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1,413</w:t>
            </w:r>
          </w:p>
          <w:p w14:paraId="3FC5C5A5" w14:textId="77777777" w:rsidR="00F722C4" w:rsidRPr="00CA6FEF" w:rsidRDefault="00F722C4" w:rsidP="00B42531">
            <w:pPr>
              <w:spacing w:after="0" w:line="240" w:lineRule="auto"/>
              <w:rPr>
                <w:rFonts w:ascii="Arial" w:hAnsi="Arial" w:cs="Arial"/>
                <w:sz w:val="17"/>
                <w:szCs w:val="17"/>
              </w:rPr>
            </w:pPr>
          </w:p>
          <w:p w14:paraId="213C16EC" w14:textId="77777777" w:rsidR="00F722C4" w:rsidRPr="00CA6FEF" w:rsidRDefault="00F722C4" w:rsidP="00B42531">
            <w:pPr>
              <w:spacing w:after="0" w:line="240" w:lineRule="auto"/>
              <w:rPr>
                <w:rFonts w:ascii="Arial" w:hAnsi="Arial" w:cs="Arial"/>
                <w:sz w:val="17"/>
                <w:szCs w:val="17"/>
              </w:rPr>
            </w:pPr>
          </w:p>
          <w:p w14:paraId="19481642"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9021"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200</w:t>
            </w:r>
          </w:p>
          <w:p w14:paraId="47C83DFF" w14:textId="77777777" w:rsidR="00F722C4" w:rsidRPr="00CA6FEF" w:rsidRDefault="00F722C4" w:rsidP="00B42531">
            <w:pPr>
              <w:spacing w:after="0" w:line="240" w:lineRule="auto"/>
              <w:rPr>
                <w:rFonts w:ascii="Arial" w:hAnsi="Arial" w:cs="Arial"/>
                <w:sz w:val="17"/>
                <w:szCs w:val="17"/>
              </w:rPr>
            </w:pPr>
          </w:p>
          <w:p w14:paraId="67FF2ACA" w14:textId="77777777" w:rsidR="00F722C4" w:rsidRPr="00CA6FEF" w:rsidRDefault="00F722C4" w:rsidP="00B42531">
            <w:pPr>
              <w:spacing w:after="0" w:line="240" w:lineRule="auto"/>
              <w:rPr>
                <w:rFonts w:ascii="Arial" w:hAnsi="Arial" w:cs="Arial"/>
                <w:sz w:val="17"/>
                <w:szCs w:val="17"/>
              </w:rPr>
            </w:pPr>
          </w:p>
          <w:p w14:paraId="43196857"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(Female 18%)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4AD18"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250</w:t>
            </w:r>
          </w:p>
          <w:p w14:paraId="5431433D" w14:textId="77777777" w:rsidR="00F722C4" w:rsidRPr="00CA6FEF" w:rsidRDefault="00F722C4" w:rsidP="00B42531">
            <w:pPr>
              <w:spacing w:after="0" w:line="240" w:lineRule="auto"/>
              <w:rPr>
                <w:rFonts w:ascii="Arial" w:hAnsi="Arial" w:cs="Arial"/>
                <w:sz w:val="17"/>
                <w:szCs w:val="17"/>
              </w:rPr>
            </w:pPr>
          </w:p>
          <w:p w14:paraId="00ED6CFB" w14:textId="77777777" w:rsidR="00F722C4" w:rsidRPr="00CA6FEF" w:rsidRDefault="00F722C4" w:rsidP="00B42531">
            <w:pPr>
              <w:spacing w:after="0" w:line="240" w:lineRule="auto"/>
              <w:rPr>
                <w:rFonts w:ascii="Arial" w:hAnsi="Arial" w:cs="Arial"/>
                <w:sz w:val="17"/>
                <w:szCs w:val="17"/>
              </w:rPr>
            </w:pPr>
          </w:p>
          <w:p w14:paraId="2F7A894A"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(Female 20%)</w:t>
            </w:r>
          </w:p>
          <w:p w14:paraId="0AF1A6E4" w14:textId="77777777" w:rsidR="00F722C4" w:rsidRPr="009A0A51" w:rsidRDefault="00F722C4" w:rsidP="00B42531">
            <w:pPr>
              <w:spacing w:after="0" w:line="240" w:lineRule="auto"/>
              <w:rPr>
                <w:rFonts w:ascii="Arial" w:hAnsi="Arial" w:cs="Arial"/>
                <w:sz w:val="17"/>
                <w:szCs w:val="17"/>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30FC"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200</w:t>
            </w:r>
          </w:p>
          <w:p w14:paraId="4A1025ED" w14:textId="77777777" w:rsidR="00F722C4" w:rsidRPr="00CA6FEF" w:rsidRDefault="00F722C4" w:rsidP="00B42531">
            <w:pPr>
              <w:spacing w:after="0" w:line="240" w:lineRule="auto"/>
              <w:rPr>
                <w:rFonts w:ascii="Arial" w:hAnsi="Arial" w:cs="Arial"/>
                <w:sz w:val="17"/>
                <w:szCs w:val="17"/>
              </w:rPr>
            </w:pPr>
          </w:p>
          <w:p w14:paraId="688BC665" w14:textId="77777777" w:rsidR="00F722C4" w:rsidRPr="00CA6FEF" w:rsidRDefault="00F722C4" w:rsidP="00B42531">
            <w:pPr>
              <w:spacing w:after="0" w:line="240" w:lineRule="auto"/>
              <w:rPr>
                <w:rFonts w:ascii="Arial" w:hAnsi="Arial" w:cs="Arial"/>
                <w:sz w:val="17"/>
                <w:szCs w:val="17"/>
              </w:rPr>
            </w:pPr>
          </w:p>
          <w:p w14:paraId="5546ED9A"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60FC7"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75</w:t>
            </w:r>
          </w:p>
          <w:p w14:paraId="72680F2B" w14:textId="77777777" w:rsidR="00F722C4" w:rsidRPr="00CA6FEF" w:rsidRDefault="00F722C4" w:rsidP="00B42531">
            <w:pPr>
              <w:spacing w:after="0" w:line="240" w:lineRule="auto"/>
              <w:rPr>
                <w:rFonts w:ascii="Arial" w:hAnsi="Arial" w:cs="Arial"/>
                <w:sz w:val="17"/>
                <w:szCs w:val="17"/>
              </w:rPr>
            </w:pPr>
          </w:p>
          <w:p w14:paraId="1D1AE893" w14:textId="77777777" w:rsidR="00F722C4" w:rsidRPr="00CA6FEF" w:rsidRDefault="00F722C4" w:rsidP="00B42531">
            <w:pPr>
              <w:spacing w:after="0" w:line="240" w:lineRule="auto"/>
              <w:rPr>
                <w:rFonts w:ascii="Arial" w:hAnsi="Arial" w:cs="Arial"/>
                <w:sz w:val="17"/>
                <w:szCs w:val="17"/>
              </w:rPr>
            </w:pPr>
          </w:p>
          <w:p w14:paraId="2C58FDEF"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8BF1"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Total (Max): 250</w:t>
            </w:r>
          </w:p>
          <w:p w14:paraId="7B8F9FBF" w14:textId="77777777" w:rsidR="00F722C4" w:rsidRPr="00CA6FEF" w:rsidRDefault="00F722C4" w:rsidP="00B42531">
            <w:pPr>
              <w:spacing w:after="0" w:line="240" w:lineRule="auto"/>
              <w:rPr>
                <w:rFonts w:ascii="Arial" w:hAnsi="Arial" w:cs="Arial"/>
                <w:sz w:val="17"/>
                <w:szCs w:val="17"/>
              </w:rPr>
            </w:pPr>
          </w:p>
          <w:p w14:paraId="4FF064B0" w14:textId="77777777" w:rsidR="00F722C4" w:rsidRPr="00936C6A" w:rsidRDefault="00F722C4" w:rsidP="00B42531">
            <w:pPr>
              <w:spacing w:after="0" w:line="240" w:lineRule="auto"/>
              <w:rPr>
                <w:rFonts w:ascii="Arial" w:hAnsi="Arial" w:cs="Arial"/>
                <w:sz w:val="17"/>
                <w:szCs w:val="17"/>
              </w:rPr>
            </w:pPr>
            <w:r w:rsidRPr="00CA6FEF">
              <w:rPr>
                <w:rFonts w:ascii="Arial" w:hAnsi="Arial" w:cs="Arial"/>
                <w:sz w:val="17"/>
                <w:szCs w:val="17"/>
              </w:rPr>
              <w:t>(Female 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388FB" w14:textId="77777777" w:rsidR="00F722C4" w:rsidRPr="00936C6A" w:rsidRDefault="00F722C4" w:rsidP="00B42531">
            <w:pPr>
              <w:rPr>
                <w:rFonts w:ascii="Arial" w:eastAsia="Times New Roman" w:hAnsi="Arial" w:cs="Arial"/>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AE53E" w14:textId="77777777" w:rsidR="00F722C4" w:rsidRPr="00CA6FEF" w:rsidRDefault="00F722C4" w:rsidP="00B42531">
            <w:pPr>
              <w:spacing w:after="0" w:line="240" w:lineRule="auto"/>
              <w:rPr>
                <w:rFonts w:ascii="Arial" w:hAnsi="Arial" w:cs="Arial"/>
                <w:sz w:val="17"/>
                <w:szCs w:val="17"/>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9501E" w14:textId="77777777" w:rsidR="00F722C4" w:rsidRDefault="00F722C4" w:rsidP="00B42531">
            <w:pPr>
              <w:spacing w:after="0" w:line="70" w:lineRule="atLeast"/>
              <w:rPr>
                <w:rFonts w:ascii="Arial" w:hAnsi="Arial" w:cs="Arial"/>
                <w:sz w:val="17"/>
                <w:szCs w:val="17"/>
              </w:rPr>
            </w:pPr>
          </w:p>
          <w:p w14:paraId="1E836B83" w14:textId="77777777" w:rsidR="00F722C4" w:rsidRDefault="00F722C4" w:rsidP="00B42531">
            <w:pPr>
              <w:spacing w:after="0" w:line="70" w:lineRule="atLeast"/>
              <w:jc w:val="center"/>
              <w:rPr>
                <w:rFonts w:ascii="Arial" w:hAnsi="Arial" w:cs="Arial"/>
                <w:sz w:val="17"/>
                <w:szCs w:val="17"/>
              </w:rPr>
            </w:pPr>
          </w:p>
          <w:p w14:paraId="32C0478C" w14:textId="77777777" w:rsidR="00F722C4" w:rsidRDefault="00F722C4" w:rsidP="00B42531">
            <w:pPr>
              <w:spacing w:after="0" w:line="70" w:lineRule="atLeast"/>
              <w:jc w:val="center"/>
              <w:rPr>
                <w:rFonts w:ascii="Arial" w:hAnsi="Arial" w:cs="Arial"/>
                <w:sz w:val="17"/>
                <w:szCs w:val="17"/>
              </w:rPr>
            </w:pPr>
          </w:p>
          <w:p w14:paraId="1585A03A" w14:textId="77777777" w:rsidR="00F722C4" w:rsidRDefault="00F722C4" w:rsidP="00B42531">
            <w:pPr>
              <w:spacing w:after="0" w:line="70" w:lineRule="atLeast"/>
              <w:jc w:val="center"/>
              <w:rPr>
                <w:rFonts w:ascii="Arial" w:hAnsi="Arial" w:cs="Arial"/>
                <w:sz w:val="17"/>
                <w:szCs w:val="17"/>
              </w:rPr>
            </w:pPr>
          </w:p>
          <w:p w14:paraId="426086CB" w14:textId="77777777" w:rsidR="00F722C4" w:rsidRDefault="00F722C4" w:rsidP="00B42531">
            <w:pPr>
              <w:spacing w:after="0" w:line="70" w:lineRule="atLeast"/>
              <w:jc w:val="center"/>
              <w:rPr>
                <w:rFonts w:ascii="Arial" w:hAnsi="Arial" w:cs="Arial"/>
                <w:sz w:val="17"/>
                <w:szCs w:val="17"/>
              </w:rPr>
            </w:pPr>
          </w:p>
          <w:p w14:paraId="0C1FFCA8" w14:textId="77777777" w:rsidR="00F722C4" w:rsidRDefault="00F722C4" w:rsidP="00B42531">
            <w:pPr>
              <w:spacing w:after="0" w:line="70" w:lineRule="atLeast"/>
              <w:jc w:val="center"/>
              <w:rPr>
                <w:rFonts w:ascii="Arial" w:hAnsi="Arial" w:cs="Arial"/>
                <w:sz w:val="17"/>
                <w:szCs w:val="17"/>
              </w:rPr>
            </w:pPr>
          </w:p>
          <w:p w14:paraId="422C6384" w14:textId="77777777" w:rsidR="00F722C4" w:rsidRDefault="00F722C4" w:rsidP="00B42531">
            <w:pPr>
              <w:spacing w:after="0" w:line="70" w:lineRule="atLeast"/>
              <w:jc w:val="center"/>
              <w:rPr>
                <w:rFonts w:ascii="Arial" w:hAnsi="Arial" w:cs="Arial"/>
                <w:sz w:val="17"/>
                <w:szCs w:val="17"/>
              </w:rPr>
            </w:pPr>
          </w:p>
          <w:p w14:paraId="3BF2986B" w14:textId="77777777" w:rsidR="00F722C4" w:rsidRDefault="00F722C4" w:rsidP="00B42531">
            <w:pPr>
              <w:spacing w:after="0" w:line="70" w:lineRule="atLeast"/>
              <w:jc w:val="center"/>
              <w:rPr>
                <w:rFonts w:ascii="Arial" w:hAnsi="Arial" w:cs="Arial"/>
                <w:sz w:val="17"/>
                <w:szCs w:val="17"/>
              </w:rPr>
            </w:pPr>
          </w:p>
          <w:p w14:paraId="64CE1610" w14:textId="77777777" w:rsidR="00F722C4" w:rsidRDefault="00F722C4" w:rsidP="00B42531">
            <w:pPr>
              <w:spacing w:after="0" w:line="70" w:lineRule="atLeast"/>
              <w:jc w:val="center"/>
              <w:rPr>
                <w:rFonts w:ascii="Arial" w:hAnsi="Arial" w:cs="Arial"/>
                <w:sz w:val="17"/>
                <w:szCs w:val="17"/>
              </w:rPr>
            </w:pPr>
          </w:p>
          <w:p w14:paraId="513151CE" w14:textId="77777777" w:rsidR="00F722C4" w:rsidRDefault="00F722C4" w:rsidP="00B42531">
            <w:pPr>
              <w:spacing w:after="0" w:line="70" w:lineRule="atLeast"/>
              <w:jc w:val="center"/>
              <w:rPr>
                <w:rFonts w:ascii="Arial" w:hAnsi="Arial" w:cs="Arial"/>
                <w:sz w:val="17"/>
                <w:szCs w:val="17"/>
              </w:rPr>
            </w:pPr>
          </w:p>
          <w:p w14:paraId="6C1C3E8C" w14:textId="77777777" w:rsidR="00F722C4" w:rsidRDefault="00F722C4" w:rsidP="00B42531">
            <w:pPr>
              <w:spacing w:after="0" w:line="70" w:lineRule="atLeast"/>
              <w:jc w:val="center"/>
              <w:rPr>
                <w:rFonts w:ascii="Arial" w:hAnsi="Arial" w:cs="Arial"/>
                <w:sz w:val="17"/>
                <w:szCs w:val="17"/>
              </w:rPr>
            </w:pPr>
          </w:p>
          <w:p w14:paraId="12988496" w14:textId="77777777" w:rsidR="00F722C4" w:rsidRDefault="00F722C4" w:rsidP="00B42531">
            <w:pPr>
              <w:spacing w:after="0" w:line="70" w:lineRule="atLeast"/>
              <w:jc w:val="center"/>
              <w:rPr>
                <w:rFonts w:ascii="Arial" w:hAnsi="Arial" w:cs="Arial"/>
                <w:sz w:val="17"/>
                <w:szCs w:val="17"/>
              </w:rPr>
            </w:pPr>
          </w:p>
          <w:p w14:paraId="00232E8F" w14:textId="77777777" w:rsidR="00F722C4" w:rsidRDefault="00F722C4" w:rsidP="00B42531">
            <w:pPr>
              <w:spacing w:after="0" w:line="70" w:lineRule="atLeast"/>
              <w:jc w:val="center"/>
              <w:rPr>
                <w:rFonts w:ascii="Arial" w:hAnsi="Arial" w:cs="Arial"/>
                <w:sz w:val="17"/>
                <w:szCs w:val="17"/>
              </w:rPr>
            </w:pPr>
          </w:p>
          <w:p w14:paraId="60BDE30A" w14:textId="77777777" w:rsidR="00F722C4" w:rsidRDefault="00F722C4" w:rsidP="00B42531">
            <w:pPr>
              <w:spacing w:after="0" w:line="70" w:lineRule="atLeast"/>
              <w:jc w:val="center"/>
              <w:rPr>
                <w:rFonts w:ascii="Arial" w:hAnsi="Arial" w:cs="Arial"/>
                <w:sz w:val="17"/>
                <w:szCs w:val="17"/>
              </w:rPr>
            </w:pPr>
          </w:p>
          <w:p w14:paraId="6FBBCE39" w14:textId="77777777" w:rsidR="00F722C4" w:rsidRDefault="00F722C4" w:rsidP="00B42531">
            <w:pPr>
              <w:spacing w:after="0" w:line="70" w:lineRule="atLeast"/>
              <w:jc w:val="center"/>
              <w:rPr>
                <w:rFonts w:ascii="Arial" w:hAnsi="Arial" w:cs="Arial"/>
                <w:sz w:val="17"/>
                <w:szCs w:val="17"/>
              </w:rPr>
            </w:pPr>
          </w:p>
          <w:p w14:paraId="12E355E6" w14:textId="77777777" w:rsidR="00F722C4" w:rsidRDefault="00F722C4" w:rsidP="00B42531">
            <w:pPr>
              <w:spacing w:after="0" w:line="70" w:lineRule="atLeast"/>
              <w:jc w:val="center"/>
              <w:rPr>
                <w:rFonts w:ascii="Arial" w:hAnsi="Arial" w:cs="Arial"/>
                <w:sz w:val="17"/>
                <w:szCs w:val="17"/>
              </w:rPr>
            </w:pPr>
          </w:p>
          <w:p w14:paraId="36630F54" w14:textId="77777777" w:rsidR="00F722C4" w:rsidRPr="0076024B" w:rsidRDefault="00F722C4" w:rsidP="00B42531">
            <w:pPr>
              <w:spacing w:after="0" w:line="70" w:lineRule="atLeast"/>
              <w:jc w:val="center"/>
              <w:rPr>
                <w:rFonts w:ascii="Arial" w:hAnsi="Arial" w:cs="Arial"/>
                <w:sz w:val="17"/>
                <w:szCs w:val="17"/>
              </w:rPr>
            </w:pPr>
          </w:p>
        </w:tc>
      </w:tr>
      <w:tr w:rsidR="00F722C4" w:rsidRPr="00BA2479" w14:paraId="5C452923"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3F8D1A58"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Output 4</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233880AE"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 xml:space="preserve">Output </w:t>
            </w:r>
            <w:r w:rsidRPr="00BA2479">
              <w:rPr>
                <w:rFonts w:ascii="Arial" w:eastAsia="Times New Roman" w:hAnsi="Arial" w:cs="Arial"/>
                <w:b/>
                <w:bCs/>
                <w:color w:val="000000"/>
                <w:sz w:val="17"/>
                <w:szCs w:val="17"/>
                <w:lang w:eastAsia="en-GB"/>
              </w:rPr>
              <w:t>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9AD5D77"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AE7784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3CFEBBD3"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3785AAF"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B3B9490"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7BF198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 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9421E63"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0894A278"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49299BA7" w14:textId="77777777" w:rsidR="00F722C4" w:rsidRPr="0076024B" w:rsidRDefault="00F722C4" w:rsidP="00B42531">
            <w:pPr>
              <w:spacing w:after="0" w:line="70" w:lineRule="atLeast"/>
              <w:jc w:val="center"/>
              <w:rPr>
                <w:rFonts w:ascii="Arial" w:hAnsi="Arial" w:cs="Arial"/>
                <w:sz w:val="17"/>
                <w:szCs w:val="17"/>
              </w:rPr>
            </w:pPr>
            <w:r w:rsidRPr="0076024B">
              <w:rPr>
                <w:rFonts w:ascii="Arial" w:hAnsi="Arial" w:cs="Arial"/>
                <w:sz w:val="17"/>
                <w:szCs w:val="17"/>
              </w:rPr>
              <w:t>Rationale for Changes</w:t>
            </w:r>
          </w:p>
        </w:tc>
      </w:tr>
      <w:tr w:rsidR="00F722C4" w:rsidRPr="00BA2479" w14:paraId="6D65D0DE" w14:textId="77777777" w:rsidTr="004F0353">
        <w:trPr>
          <w:gridAfter w:val="3"/>
          <w:wAfter w:w="4211" w:type="dxa"/>
          <w:trHeight w:val="70"/>
        </w:trPr>
        <w:tc>
          <w:tcPr>
            <w:tcW w:w="14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4480AE4"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Community members engaged in activities to promote rights to education, training and employment especially of girls/women and disadvantage groups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6AB3D" w14:textId="77777777" w:rsidR="00F722C4"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4.1. Number of persons attended community mobilization activities. </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417E7"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58,861</w:t>
            </w:r>
          </w:p>
          <w:p w14:paraId="78C5E376" w14:textId="77777777" w:rsidR="00F722C4" w:rsidRPr="00CA6FEF" w:rsidRDefault="00F722C4" w:rsidP="00B42531">
            <w:pPr>
              <w:spacing w:after="0" w:line="240" w:lineRule="auto"/>
              <w:rPr>
                <w:rFonts w:ascii="Arial" w:hAnsi="Arial" w:cs="Arial"/>
                <w:sz w:val="17"/>
                <w:szCs w:val="17"/>
              </w:rPr>
            </w:pPr>
          </w:p>
          <w:p w14:paraId="5AB4314F"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50%)</w:t>
            </w:r>
          </w:p>
          <w:p w14:paraId="4DD47EE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4A679"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29,032</w:t>
            </w:r>
          </w:p>
          <w:p w14:paraId="6F437241" w14:textId="77777777" w:rsidR="00F722C4" w:rsidRPr="00CA6FEF" w:rsidRDefault="00F722C4" w:rsidP="00B42531">
            <w:pPr>
              <w:spacing w:after="0" w:line="240" w:lineRule="auto"/>
              <w:rPr>
                <w:rFonts w:ascii="Arial" w:hAnsi="Arial" w:cs="Arial"/>
                <w:sz w:val="17"/>
                <w:szCs w:val="17"/>
              </w:rPr>
            </w:pPr>
          </w:p>
          <w:p w14:paraId="09832306"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(Female 50%)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56F4"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27,860</w:t>
            </w:r>
          </w:p>
          <w:p w14:paraId="5A8B83D7" w14:textId="77777777" w:rsidR="00F722C4" w:rsidRPr="00CA6FEF" w:rsidRDefault="00F722C4" w:rsidP="00B42531">
            <w:pPr>
              <w:spacing w:after="0" w:line="240" w:lineRule="auto"/>
              <w:rPr>
                <w:rFonts w:ascii="Arial" w:hAnsi="Arial" w:cs="Arial"/>
                <w:sz w:val="17"/>
                <w:szCs w:val="17"/>
              </w:rPr>
            </w:pPr>
          </w:p>
          <w:p w14:paraId="354DA79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(Female 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35FE9"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16,000</w:t>
            </w:r>
          </w:p>
          <w:p w14:paraId="0B236ADA" w14:textId="77777777" w:rsidR="00F722C4" w:rsidRPr="00CA6FEF" w:rsidRDefault="00F722C4" w:rsidP="00B42531">
            <w:pPr>
              <w:spacing w:after="0" w:line="240" w:lineRule="auto"/>
              <w:rPr>
                <w:rFonts w:ascii="Arial" w:hAnsi="Arial" w:cs="Arial"/>
                <w:sz w:val="17"/>
                <w:szCs w:val="17"/>
              </w:rPr>
            </w:pPr>
          </w:p>
          <w:p w14:paraId="68C6F4C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(Female 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8557F"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2,000</w:t>
            </w:r>
          </w:p>
          <w:p w14:paraId="5BE4CA9E" w14:textId="77777777" w:rsidR="00F722C4" w:rsidRPr="00CA6FEF" w:rsidRDefault="00F722C4" w:rsidP="00B42531">
            <w:pPr>
              <w:spacing w:after="0" w:line="240" w:lineRule="auto"/>
              <w:rPr>
                <w:rFonts w:ascii="Arial" w:hAnsi="Arial" w:cs="Arial"/>
                <w:sz w:val="17"/>
                <w:szCs w:val="17"/>
              </w:rPr>
            </w:pPr>
          </w:p>
          <w:p w14:paraId="733DF54C"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50%)</w:t>
            </w:r>
          </w:p>
          <w:p w14:paraId="2AF8660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E4F3E"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Total: 74,892</w:t>
            </w:r>
          </w:p>
          <w:p w14:paraId="20E2C24F" w14:textId="77777777" w:rsidR="00F722C4" w:rsidRPr="00CA6FEF" w:rsidRDefault="00F722C4" w:rsidP="00B42531">
            <w:pPr>
              <w:spacing w:after="0" w:line="240" w:lineRule="auto"/>
              <w:rPr>
                <w:rFonts w:ascii="Arial" w:hAnsi="Arial" w:cs="Arial"/>
                <w:sz w:val="17"/>
                <w:szCs w:val="17"/>
              </w:rPr>
            </w:pPr>
          </w:p>
          <w:p w14:paraId="364520CC"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(Female 50%)</w:t>
            </w:r>
          </w:p>
          <w:p w14:paraId="1508129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F0F70"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Engagement with community leads to more inclusive participation</w:t>
            </w:r>
          </w:p>
          <w:p w14:paraId="49C025F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318A"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a. Community mobilization activities include parents meeting and community meeting.</w:t>
            </w:r>
          </w:p>
          <w:p w14:paraId="168574AB"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b. UCEP’s experience in mobilizing communities and motivating them to participate in general and technical education has proved that to bring 1 person to UCEP’s general or technical schools, the program has to reach 4 </w:t>
            </w:r>
            <w:r w:rsidRPr="00CA6FEF">
              <w:rPr>
                <w:rFonts w:ascii="Arial" w:hAnsi="Arial" w:cs="Arial"/>
                <w:sz w:val="17"/>
                <w:szCs w:val="17"/>
              </w:rPr>
              <w:lastRenderedPageBreak/>
              <w:t>persons through its community mobilization activities.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8F94" w14:textId="77777777" w:rsidR="00F722C4" w:rsidRPr="0076024B" w:rsidRDefault="00F722C4" w:rsidP="00B42531">
            <w:pPr>
              <w:spacing w:after="0" w:line="70" w:lineRule="atLeast"/>
              <w:rPr>
                <w:rFonts w:ascii="Arial" w:hAnsi="Arial" w:cs="Arial"/>
                <w:sz w:val="17"/>
                <w:szCs w:val="17"/>
              </w:rPr>
            </w:pPr>
          </w:p>
        </w:tc>
      </w:tr>
      <w:tr w:rsidR="00F722C4" w:rsidRPr="00BA2479" w14:paraId="2412C5A1" w14:textId="77777777" w:rsidTr="004F0353">
        <w:trPr>
          <w:gridAfter w:val="3"/>
          <w:wAfter w:w="4211" w:type="dxa"/>
          <w:trHeight w:val="70"/>
        </w:trPr>
        <w:tc>
          <w:tcPr>
            <w:tcW w:w="140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0AC60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B5A8D" w14:textId="77777777" w:rsidR="00F722C4" w:rsidRDefault="00F722C4" w:rsidP="00B42531">
            <w:pPr>
              <w:spacing w:after="0" w:line="240" w:lineRule="auto"/>
              <w:rPr>
                <w:rFonts w:ascii="Arial" w:hAnsi="Arial" w:cs="Arial"/>
                <w:sz w:val="17"/>
                <w:szCs w:val="17"/>
                <w:lang w:val="en-AU"/>
              </w:rPr>
            </w:pPr>
            <w:r w:rsidRPr="00377B29">
              <w:rPr>
                <w:rFonts w:ascii="Arial" w:hAnsi="Arial" w:cs="Arial"/>
                <w:sz w:val="17"/>
                <w:szCs w:val="17"/>
                <w:lang w:val="en-AU"/>
              </w:rPr>
              <w:t>4.2 Based on the new</w:t>
            </w:r>
            <w:r w:rsidRPr="00CA6FEF">
              <w:rPr>
                <w:rFonts w:ascii="Arial" w:hAnsi="Arial" w:cs="Arial"/>
                <w:sz w:val="17"/>
                <w:szCs w:val="17"/>
                <w:lang w:val="en-AU"/>
              </w:rPr>
              <w:t xml:space="preserve"> Results based Framework, UCEP would include an output indicator in the 2</w:t>
            </w:r>
            <w:r w:rsidRPr="00CA6FEF">
              <w:rPr>
                <w:rFonts w:ascii="Arial" w:hAnsi="Arial" w:cs="Arial"/>
                <w:sz w:val="17"/>
                <w:szCs w:val="17"/>
                <w:vertAlign w:val="superscript"/>
                <w:lang w:val="en-AU"/>
              </w:rPr>
              <w:t>nd</w:t>
            </w:r>
            <w:r w:rsidRPr="00CA6FEF">
              <w:rPr>
                <w:rFonts w:ascii="Arial" w:hAnsi="Arial" w:cs="Arial"/>
                <w:sz w:val="17"/>
                <w:szCs w:val="17"/>
                <w:lang w:val="en-AU"/>
              </w:rPr>
              <w:t xml:space="preserve"> year to measure the effectiveness of the Child Women Rights Advocacy (CWRA) activities.</w:t>
            </w:r>
          </w:p>
          <w:p w14:paraId="49AD97A2" w14:textId="77777777" w:rsidR="00F722C4" w:rsidRDefault="00F722C4" w:rsidP="00B42531">
            <w:pPr>
              <w:spacing w:after="0" w:line="240" w:lineRule="auto"/>
              <w:rPr>
                <w:rFonts w:ascii="Arial" w:hAnsi="Arial" w:cs="Arial"/>
                <w:sz w:val="17"/>
                <w:szCs w:val="17"/>
                <w:lang w:val="en-AU"/>
              </w:rPr>
            </w:pPr>
          </w:p>
          <w:p w14:paraId="239EF579" w14:textId="77777777" w:rsidR="00F722C4" w:rsidRPr="00227611" w:rsidRDefault="00F722C4" w:rsidP="00B42531">
            <w:pPr>
              <w:spacing w:after="0" w:line="240" w:lineRule="auto"/>
              <w:rPr>
                <w:rFonts w:ascii="Arial" w:hAnsi="Arial" w:cs="Arial"/>
                <w:b/>
                <w:sz w:val="17"/>
                <w:szCs w:val="17"/>
                <w:lang w:val="en-AU"/>
              </w:rPr>
            </w:pPr>
            <w:r w:rsidRPr="00227611">
              <w:rPr>
                <w:rFonts w:ascii="Arial" w:hAnsi="Arial" w:cs="Arial"/>
                <w:b/>
                <w:sz w:val="17"/>
                <w:szCs w:val="17"/>
                <w:highlight w:val="yellow"/>
                <w:lang w:val="en-AU"/>
              </w:rPr>
              <w:t>Proposed:</w:t>
            </w:r>
          </w:p>
          <w:p w14:paraId="243BF1B5" w14:textId="77777777" w:rsidR="00F722C4" w:rsidRPr="00F56A75" w:rsidRDefault="00E01AAD" w:rsidP="00B42531">
            <w:pPr>
              <w:spacing w:after="0" w:line="240" w:lineRule="auto"/>
              <w:rPr>
                <w:rFonts w:cs="Calibri"/>
                <w:sz w:val="20"/>
                <w:szCs w:val="20"/>
                <w:highlight w:val="yellow"/>
              </w:rPr>
            </w:pPr>
            <w:r>
              <w:rPr>
                <w:rFonts w:ascii="Arial" w:hAnsi="Arial" w:cs="Arial"/>
                <w:sz w:val="17"/>
                <w:szCs w:val="17"/>
                <w:highlight w:val="yellow"/>
                <w:lang w:val="en-AU"/>
              </w:rPr>
              <w:t>a.</w:t>
            </w:r>
            <w:r w:rsidRPr="00F56A75">
              <w:rPr>
                <w:rFonts w:ascii="Arial" w:hAnsi="Arial" w:cs="Arial"/>
                <w:sz w:val="17"/>
                <w:szCs w:val="17"/>
                <w:highlight w:val="yellow"/>
                <w:lang w:val="en-AU"/>
              </w:rPr>
              <w:t xml:space="preserve"> Percentage</w:t>
            </w:r>
            <w:r w:rsidR="00F722C4" w:rsidRPr="00F56A75">
              <w:rPr>
                <w:rFonts w:ascii="Arial" w:hAnsi="Arial" w:cs="Arial"/>
                <w:sz w:val="17"/>
                <w:szCs w:val="17"/>
                <w:highlight w:val="yellow"/>
                <w:lang w:val="en-AU"/>
              </w:rPr>
              <w:t xml:space="preserve"> of UCEP Bangladesh Staff t</w:t>
            </w:r>
            <w:r w:rsidR="00F722C4" w:rsidRPr="00F56A75">
              <w:rPr>
                <w:rFonts w:cs="Calibri"/>
                <w:sz w:val="20"/>
                <w:szCs w:val="20"/>
                <w:highlight w:val="yellow"/>
              </w:rPr>
              <w:t xml:space="preserve">rained on gender, disability and </w:t>
            </w:r>
            <w:proofErr w:type="gramStart"/>
            <w:r w:rsidR="00F722C4" w:rsidRPr="00F56A75">
              <w:rPr>
                <w:rFonts w:cs="Calibri"/>
                <w:sz w:val="20"/>
                <w:szCs w:val="20"/>
                <w:highlight w:val="yellow"/>
              </w:rPr>
              <w:t>safe guarding</w:t>
            </w:r>
            <w:proofErr w:type="gramEnd"/>
            <w:r w:rsidR="00F722C4" w:rsidRPr="00F56A75">
              <w:rPr>
                <w:rFonts w:cs="Calibri"/>
                <w:sz w:val="20"/>
                <w:szCs w:val="20"/>
                <w:highlight w:val="yellow"/>
              </w:rPr>
              <w:t xml:space="preserve"> issues. </w:t>
            </w:r>
          </w:p>
          <w:p w14:paraId="2AB482EC" w14:textId="77777777" w:rsidR="00F722C4" w:rsidRPr="004C52B2" w:rsidRDefault="00F722C4" w:rsidP="00B42531">
            <w:pPr>
              <w:spacing w:after="0" w:line="70" w:lineRule="atLeast"/>
              <w:rPr>
                <w:rFonts w:ascii="Arial" w:hAnsi="Arial" w:cs="Arial"/>
                <w:sz w:val="17"/>
                <w:szCs w:val="17"/>
                <w:highlight w:val="yellow"/>
                <w:lang w:val="en-AU"/>
              </w:rPr>
            </w:pPr>
            <w:r w:rsidRPr="004C52B2">
              <w:rPr>
                <w:rFonts w:ascii="Arial" w:eastAsia="Times New Roman" w:hAnsi="Arial" w:cs="Arial"/>
                <w:b/>
                <w:bCs/>
                <w:color w:val="000000"/>
                <w:sz w:val="17"/>
                <w:szCs w:val="17"/>
                <w:highlight w:val="yellow"/>
                <w:lang w:eastAsia="en-GB"/>
              </w:rPr>
              <w:t>b.</w:t>
            </w:r>
            <w:r w:rsidRPr="004C52B2">
              <w:rPr>
                <w:rFonts w:ascii="Arial" w:hAnsi="Arial" w:cs="Arial"/>
                <w:sz w:val="17"/>
                <w:szCs w:val="17"/>
                <w:highlight w:val="yellow"/>
                <w:lang w:val="en-AU"/>
              </w:rPr>
              <w:t xml:space="preserve"> % of UCEP premises including facilities are gender sensitive and inclusive.</w:t>
            </w:r>
          </w:p>
          <w:p w14:paraId="6A0F6D3A" w14:textId="77777777" w:rsidR="00F722C4" w:rsidRPr="004C52B2" w:rsidRDefault="00F722C4" w:rsidP="00B42531">
            <w:pPr>
              <w:spacing w:after="0" w:line="240" w:lineRule="auto"/>
              <w:rPr>
                <w:rFonts w:ascii="Arial" w:hAnsi="Arial" w:cs="Arial"/>
                <w:sz w:val="17"/>
                <w:szCs w:val="17"/>
                <w:highlight w:val="yellow"/>
                <w:lang w:val="en-AU"/>
              </w:rPr>
            </w:pPr>
            <w:r w:rsidRPr="004C52B2">
              <w:rPr>
                <w:rFonts w:ascii="Arial" w:hAnsi="Arial" w:cs="Arial"/>
                <w:sz w:val="17"/>
                <w:szCs w:val="17"/>
                <w:highlight w:val="yellow"/>
                <w:lang w:val="en-AU"/>
              </w:rPr>
              <w:t xml:space="preserve">c. </w:t>
            </w:r>
            <w:r>
              <w:rPr>
                <w:rFonts w:ascii="Arial" w:hAnsi="Arial" w:cs="Arial"/>
                <w:sz w:val="17"/>
                <w:szCs w:val="17"/>
                <w:highlight w:val="yellow"/>
                <w:lang w:val="en-AU"/>
              </w:rPr>
              <w:t xml:space="preserve"># of </w:t>
            </w:r>
            <w:proofErr w:type="gramStart"/>
            <w:r>
              <w:rPr>
                <w:rFonts w:ascii="Arial" w:hAnsi="Arial" w:cs="Arial"/>
                <w:sz w:val="17"/>
                <w:szCs w:val="17"/>
                <w:highlight w:val="yellow"/>
                <w:lang w:val="en-AU"/>
              </w:rPr>
              <w:t>s</w:t>
            </w:r>
            <w:r w:rsidRPr="004C52B2">
              <w:rPr>
                <w:rFonts w:ascii="Arial" w:hAnsi="Arial" w:cs="Arial"/>
                <w:sz w:val="17"/>
                <w:szCs w:val="17"/>
                <w:highlight w:val="yellow"/>
                <w:lang w:val="en-AU"/>
              </w:rPr>
              <w:t>afe guard</w:t>
            </w:r>
            <w:r>
              <w:rPr>
                <w:rFonts w:ascii="Arial" w:hAnsi="Arial" w:cs="Arial"/>
                <w:sz w:val="17"/>
                <w:szCs w:val="17"/>
                <w:highlight w:val="yellow"/>
                <w:lang w:val="en-AU"/>
              </w:rPr>
              <w:t>ing</w:t>
            </w:r>
            <w:proofErr w:type="gramEnd"/>
            <w:r>
              <w:rPr>
                <w:rFonts w:ascii="Arial" w:hAnsi="Arial" w:cs="Arial"/>
                <w:sz w:val="17"/>
                <w:szCs w:val="17"/>
                <w:highlight w:val="yellow"/>
                <w:lang w:val="en-AU"/>
              </w:rPr>
              <w:t xml:space="preserve"> policies and mechanisms </w:t>
            </w:r>
            <w:r w:rsidRPr="004C52B2">
              <w:rPr>
                <w:rFonts w:ascii="Arial" w:hAnsi="Arial" w:cs="Arial"/>
                <w:sz w:val="17"/>
                <w:szCs w:val="17"/>
                <w:highlight w:val="yellow"/>
                <w:lang w:val="en-AU"/>
              </w:rPr>
              <w:t>in place and functional</w:t>
            </w:r>
          </w:p>
          <w:p w14:paraId="6CDE2D9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42A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NA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41FC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4412E"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2A3539">
              <w:rPr>
                <w:rFonts w:ascii="Arial" w:hAnsi="Arial" w:cs="Arial"/>
                <w:sz w:val="17"/>
                <w:szCs w:val="17"/>
              </w:rPr>
              <w:t>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54F69" w14:textId="77777777" w:rsidR="002C17A7" w:rsidRPr="00A673B8" w:rsidRDefault="002C17A7" w:rsidP="002C17A7">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599456D8" w14:textId="77777777" w:rsidR="00F722C4" w:rsidRPr="00F56A75"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a.</w:t>
            </w:r>
            <w:r w:rsidRPr="00F56A75">
              <w:rPr>
                <w:rFonts w:ascii="Arial" w:hAnsi="Arial" w:cs="Arial"/>
                <w:sz w:val="17"/>
                <w:szCs w:val="17"/>
                <w:highlight w:val="yellow"/>
              </w:rPr>
              <w:t xml:space="preserve">20% of Total Staff </w:t>
            </w:r>
          </w:p>
          <w:p w14:paraId="2AD4854C" w14:textId="77777777" w:rsidR="00F722C4" w:rsidRDefault="00F722C4" w:rsidP="00B42531">
            <w:pPr>
              <w:spacing w:after="0" w:line="70" w:lineRule="atLeast"/>
              <w:rPr>
                <w:rFonts w:ascii="Arial" w:hAnsi="Arial" w:cs="Arial"/>
                <w:sz w:val="17"/>
                <w:szCs w:val="17"/>
              </w:rPr>
            </w:pPr>
            <w:r w:rsidRPr="00F56A75">
              <w:rPr>
                <w:rFonts w:ascii="Arial" w:hAnsi="Arial" w:cs="Arial"/>
                <w:sz w:val="17"/>
                <w:szCs w:val="17"/>
                <w:highlight w:val="yellow"/>
              </w:rPr>
              <w:t>Note: As per HR information August 2020 total Staff is 874</w:t>
            </w:r>
          </w:p>
          <w:p w14:paraId="360A6C82" w14:textId="77777777" w:rsidR="00F722C4" w:rsidRDefault="00F722C4" w:rsidP="00B42531">
            <w:pPr>
              <w:spacing w:after="0" w:line="70" w:lineRule="atLeast"/>
              <w:rPr>
                <w:rFonts w:ascii="Arial" w:eastAsia="Times New Roman" w:hAnsi="Arial" w:cs="Arial"/>
                <w:b/>
                <w:bCs/>
                <w:color w:val="000000"/>
                <w:sz w:val="17"/>
                <w:szCs w:val="17"/>
                <w:lang w:eastAsia="en-GB"/>
              </w:rPr>
            </w:pPr>
          </w:p>
          <w:p w14:paraId="48F17E09" w14:textId="77777777" w:rsidR="00F722C4" w:rsidRPr="004C52B2" w:rsidRDefault="00F722C4" w:rsidP="00B42531">
            <w:pPr>
              <w:spacing w:after="0" w:line="70" w:lineRule="atLeast"/>
              <w:rPr>
                <w:rFonts w:ascii="Arial" w:hAnsi="Arial" w:cs="Arial"/>
                <w:sz w:val="17"/>
                <w:szCs w:val="17"/>
                <w:highlight w:val="yellow"/>
              </w:rPr>
            </w:pPr>
            <w:r w:rsidRPr="004C52B2">
              <w:rPr>
                <w:rFonts w:ascii="Arial" w:eastAsia="Times New Roman" w:hAnsi="Arial" w:cs="Arial"/>
                <w:b/>
                <w:bCs/>
                <w:color w:val="000000"/>
                <w:sz w:val="17"/>
                <w:szCs w:val="17"/>
                <w:highlight w:val="yellow"/>
                <w:lang w:eastAsia="en-GB"/>
              </w:rPr>
              <w:t>b.</w:t>
            </w:r>
            <w:r w:rsidRPr="004C52B2">
              <w:rPr>
                <w:rFonts w:ascii="Arial" w:hAnsi="Arial" w:cs="Arial"/>
                <w:sz w:val="17"/>
                <w:szCs w:val="17"/>
                <w:highlight w:val="yellow"/>
              </w:rPr>
              <w:t xml:space="preserve"> Baseline values for the indicator will be set in 2021</w:t>
            </w:r>
          </w:p>
          <w:p w14:paraId="737CEBB2" w14:textId="77777777" w:rsidR="00F722C4" w:rsidRPr="004C52B2" w:rsidRDefault="00F722C4" w:rsidP="00B42531">
            <w:pPr>
              <w:spacing w:after="0" w:line="70" w:lineRule="atLeast"/>
              <w:rPr>
                <w:rFonts w:ascii="Arial" w:hAnsi="Arial" w:cs="Arial"/>
                <w:sz w:val="17"/>
                <w:szCs w:val="17"/>
                <w:highlight w:val="yellow"/>
              </w:rPr>
            </w:pPr>
          </w:p>
          <w:p w14:paraId="1A6AEFF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4C52B2">
              <w:rPr>
                <w:rFonts w:ascii="Arial" w:hAnsi="Arial" w:cs="Arial"/>
                <w:sz w:val="17"/>
                <w:szCs w:val="17"/>
                <w:highlight w:val="yellow"/>
              </w:rPr>
              <w:t xml:space="preserve">c. 4 policies </w:t>
            </w:r>
            <w:r w:rsidRPr="004C52B2">
              <w:rPr>
                <w:rFonts w:ascii="Arial" w:hAnsi="Arial" w:cs="Arial"/>
                <w:sz w:val="17"/>
                <w:szCs w:val="17"/>
                <w:highlight w:val="yellow"/>
                <w:lang w:val="en-AU"/>
              </w:rPr>
              <w:t>[Child Protection Policy, Grievance Management and Whistle Blower Policy, Gender Policy, Strategy on Disability Inclusion]</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85C582" w14:textId="77777777" w:rsidR="002C17A7" w:rsidRPr="00A673B8" w:rsidRDefault="002C17A7" w:rsidP="002C17A7">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0DF6C4BA" w14:textId="77777777" w:rsidR="00F722C4" w:rsidRPr="00F56A75"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a.</w:t>
            </w:r>
            <w:r w:rsidRPr="00F56A75">
              <w:rPr>
                <w:rFonts w:ascii="Arial" w:hAnsi="Arial" w:cs="Arial"/>
                <w:sz w:val="17"/>
                <w:szCs w:val="17"/>
                <w:highlight w:val="yellow"/>
              </w:rPr>
              <w:t xml:space="preserve">10% of Total Staff </w:t>
            </w:r>
          </w:p>
          <w:p w14:paraId="4EE5C566" w14:textId="77777777" w:rsidR="00F722C4" w:rsidRPr="00F56A75" w:rsidRDefault="00F722C4" w:rsidP="00B42531">
            <w:pPr>
              <w:rPr>
                <w:rFonts w:ascii="Arial" w:hAnsi="Arial" w:cs="Arial"/>
                <w:sz w:val="17"/>
                <w:szCs w:val="17"/>
                <w:highlight w:val="yellow"/>
              </w:rPr>
            </w:pPr>
          </w:p>
          <w:p w14:paraId="5FD2ABE0" w14:textId="77777777" w:rsidR="00F722C4" w:rsidRPr="004C52B2" w:rsidRDefault="00F722C4" w:rsidP="00B42531">
            <w:pPr>
              <w:spacing w:after="0" w:line="70" w:lineRule="atLeast"/>
              <w:rPr>
                <w:rFonts w:ascii="Arial" w:hAnsi="Arial" w:cs="Arial"/>
                <w:sz w:val="17"/>
                <w:szCs w:val="17"/>
                <w:highlight w:val="yellow"/>
              </w:rPr>
            </w:pPr>
            <w:r w:rsidRPr="00F56A75">
              <w:rPr>
                <w:rFonts w:ascii="Arial" w:hAnsi="Arial" w:cs="Arial"/>
                <w:sz w:val="17"/>
                <w:szCs w:val="17"/>
                <w:highlight w:val="yellow"/>
              </w:rPr>
              <w:t xml:space="preserve">Note: As per HR information August 2020 total Staff is </w:t>
            </w:r>
            <w:r w:rsidRPr="004C52B2">
              <w:rPr>
                <w:rFonts w:ascii="Arial" w:hAnsi="Arial" w:cs="Arial"/>
                <w:sz w:val="17"/>
                <w:szCs w:val="17"/>
                <w:highlight w:val="yellow"/>
              </w:rPr>
              <w:t>874</w:t>
            </w:r>
          </w:p>
          <w:p w14:paraId="301897B4" w14:textId="77777777" w:rsidR="00F722C4" w:rsidRPr="004C52B2" w:rsidRDefault="00F722C4" w:rsidP="00B42531">
            <w:pPr>
              <w:spacing w:after="0" w:line="70" w:lineRule="atLeast"/>
              <w:rPr>
                <w:rFonts w:ascii="Arial" w:hAnsi="Arial" w:cs="Arial"/>
                <w:sz w:val="17"/>
                <w:szCs w:val="17"/>
                <w:highlight w:val="yellow"/>
              </w:rPr>
            </w:pPr>
          </w:p>
          <w:p w14:paraId="3A809A60" w14:textId="77777777" w:rsidR="00F722C4" w:rsidRPr="004C52B2" w:rsidRDefault="00F722C4" w:rsidP="00B42531">
            <w:pPr>
              <w:spacing w:after="0" w:line="70" w:lineRule="atLeast"/>
              <w:rPr>
                <w:rFonts w:ascii="Arial" w:hAnsi="Arial" w:cs="Arial"/>
                <w:sz w:val="17"/>
                <w:szCs w:val="17"/>
                <w:highlight w:val="yellow"/>
              </w:rPr>
            </w:pPr>
            <w:r w:rsidRPr="004C52B2">
              <w:rPr>
                <w:rFonts w:ascii="Arial" w:hAnsi="Arial" w:cs="Arial"/>
                <w:sz w:val="17"/>
                <w:szCs w:val="17"/>
                <w:highlight w:val="yellow"/>
              </w:rPr>
              <w:t>b. 20% increase from baseline values</w:t>
            </w:r>
          </w:p>
          <w:p w14:paraId="72AF2160" w14:textId="77777777" w:rsidR="00F722C4" w:rsidRPr="004C52B2" w:rsidRDefault="00F722C4" w:rsidP="00B42531">
            <w:pPr>
              <w:spacing w:after="0" w:line="70" w:lineRule="atLeast"/>
              <w:rPr>
                <w:rFonts w:ascii="Arial" w:hAnsi="Arial" w:cs="Arial"/>
                <w:sz w:val="17"/>
                <w:szCs w:val="17"/>
                <w:highlight w:val="yellow"/>
              </w:rPr>
            </w:pPr>
          </w:p>
          <w:p w14:paraId="43A04B2C"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4C52B2">
              <w:rPr>
                <w:rFonts w:ascii="Arial" w:hAnsi="Arial" w:cs="Arial"/>
                <w:sz w:val="17"/>
                <w:szCs w:val="17"/>
                <w:highlight w:val="yellow"/>
              </w:rPr>
              <w:t>c. 4 policies are functional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0B50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D5915"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F539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5D2D2" w14:textId="77777777" w:rsidR="00F722C4" w:rsidRPr="00A10656" w:rsidRDefault="00F722C4" w:rsidP="00B42531">
            <w:pPr>
              <w:spacing w:after="0" w:line="70" w:lineRule="atLeast"/>
              <w:rPr>
                <w:rFonts w:ascii="Arial" w:hAnsi="Arial" w:cs="Arial"/>
                <w:sz w:val="17"/>
                <w:szCs w:val="17"/>
                <w:highlight w:val="yellow"/>
              </w:rPr>
            </w:pPr>
            <w:r>
              <w:rPr>
                <w:rFonts w:ascii="Arial" w:hAnsi="Arial" w:cs="Arial"/>
                <w:sz w:val="17"/>
                <w:szCs w:val="17"/>
                <w:highlight w:val="yellow"/>
              </w:rPr>
              <w:t xml:space="preserve">As stated in the original Outcome Indicator, we have proposed three indicators to assess the effectiveness of CRWA activities along with milestones for each year. </w:t>
            </w:r>
            <w:r w:rsidRPr="00A10656">
              <w:rPr>
                <w:rFonts w:ascii="Arial" w:hAnsi="Arial" w:cs="Arial"/>
                <w:sz w:val="17"/>
                <w:szCs w:val="17"/>
                <w:highlight w:val="yellow"/>
              </w:rPr>
              <w:t xml:space="preserve">Considering the available fund, mile-stone - 3 has been set for 2021(one year) and milestone - </w:t>
            </w:r>
            <w:proofErr w:type="gramStart"/>
            <w:r w:rsidRPr="00A10656">
              <w:rPr>
                <w:rFonts w:ascii="Arial" w:hAnsi="Arial" w:cs="Arial"/>
                <w:sz w:val="17"/>
                <w:szCs w:val="17"/>
                <w:highlight w:val="yellow"/>
              </w:rPr>
              <w:t>4  for</w:t>
            </w:r>
            <w:proofErr w:type="gramEnd"/>
            <w:r w:rsidRPr="00A10656">
              <w:rPr>
                <w:rFonts w:ascii="Arial" w:hAnsi="Arial" w:cs="Arial"/>
                <w:sz w:val="17"/>
                <w:szCs w:val="17"/>
                <w:highlight w:val="yellow"/>
              </w:rPr>
              <w:t xml:space="preserve"> 6 months.</w:t>
            </w:r>
          </w:p>
          <w:p w14:paraId="1615808F" w14:textId="77777777" w:rsidR="00F722C4" w:rsidRPr="00A10656"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For b, b</w:t>
            </w:r>
            <w:r w:rsidRPr="00A10656">
              <w:rPr>
                <w:rFonts w:ascii="Arial" w:hAnsi="Arial" w:cs="Arial"/>
                <w:sz w:val="17"/>
                <w:szCs w:val="17"/>
                <w:highlight w:val="yellow"/>
              </w:rPr>
              <w:t xml:space="preserve">aseline values will be set through </w:t>
            </w:r>
          </w:p>
          <w:p w14:paraId="51F19F40" w14:textId="77777777" w:rsidR="00F722C4" w:rsidRPr="00A10656"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In-house survey in</w:t>
            </w:r>
            <w:r w:rsidRPr="00A10656">
              <w:rPr>
                <w:rFonts w:ascii="Arial" w:hAnsi="Arial" w:cs="Arial"/>
                <w:sz w:val="17"/>
                <w:szCs w:val="17"/>
                <w:highlight w:val="yellow"/>
              </w:rPr>
              <w:t xml:space="preserve"> 2021.</w:t>
            </w:r>
          </w:p>
          <w:p w14:paraId="3D774805" w14:textId="77777777" w:rsidR="00F722C4" w:rsidRPr="0076024B" w:rsidRDefault="00F722C4" w:rsidP="00B42531">
            <w:pPr>
              <w:spacing w:after="0" w:line="70" w:lineRule="atLeast"/>
              <w:rPr>
                <w:rFonts w:ascii="Arial" w:hAnsi="Arial" w:cs="Arial"/>
                <w:sz w:val="17"/>
                <w:szCs w:val="17"/>
              </w:rPr>
            </w:pPr>
            <w:r w:rsidRPr="0045116A">
              <w:rPr>
                <w:rFonts w:ascii="Arial" w:eastAsia="Times New Roman" w:hAnsi="Arial" w:cs="Arial"/>
                <w:bCs/>
                <w:color w:val="000000"/>
                <w:sz w:val="17"/>
                <w:szCs w:val="17"/>
                <w:highlight w:val="yellow"/>
                <w:lang w:eastAsia="en-GB"/>
              </w:rPr>
              <w:t>For c</w:t>
            </w:r>
            <w:r>
              <w:rPr>
                <w:rFonts w:ascii="Arial" w:eastAsia="Times New Roman" w:hAnsi="Arial" w:cs="Arial"/>
                <w:b/>
                <w:bCs/>
                <w:color w:val="000000"/>
                <w:sz w:val="17"/>
                <w:szCs w:val="17"/>
                <w:highlight w:val="yellow"/>
                <w:lang w:eastAsia="en-GB"/>
              </w:rPr>
              <w:t>, t</w:t>
            </w:r>
            <w:r>
              <w:rPr>
                <w:rFonts w:ascii="Arial" w:hAnsi="Arial" w:cs="Arial"/>
                <w:sz w:val="17"/>
                <w:szCs w:val="17"/>
                <w:highlight w:val="yellow"/>
              </w:rPr>
              <w:t>he new and revised policies</w:t>
            </w:r>
            <w:r w:rsidRPr="00A10656">
              <w:rPr>
                <w:rFonts w:ascii="Arial" w:hAnsi="Arial" w:cs="Arial"/>
                <w:sz w:val="17"/>
                <w:szCs w:val="17"/>
                <w:highlight w:val="yellow"/>
              </w:rPr>
              <w:t xml:space="preserve"> will be circulated at the regional level and regular orientation and training will be organized following the work plan</w:t>
            </w:r>
            <w:r w:rsidRPr="00227611">
              <w:rPr>
                <w:rFonts w:ascii="Arial" w:hAnsi="Arial" w:cs="Arial"/>
                <w:sz w:val="17"/>
                <w:szCs w:val="17"/>
              </w:rPr>
              <w:t>.</w:t>
            </w:r>
          </w:p>
        </w:tc>
      </w:tr>
      <w:tr w:rsidR="00F722C4" w:rsidRPr="00BA2479" w14:paraId="561B67D5" w14:textId="77777777" w:rsidTr="004F0353">
        <w:trPr>
          <w:gridAfter w:val="3"/>
          <w:wAfter w:w="4211" w:type="dxa"/>
          <w:trHeight w:val="70"/>
        </w:trPr>
        <w:tc>
          <w:tcPr>
            <w:tcW w:w="14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474D8" w14:textId="77777777" w:rsidR="00F722C4" w:rsidRPr="00CA6FEF" w:rsidRDefault="00F722C4" w:rsidP="00B42531">
            <w:pPr>
              <w:spacing w:after="0" w:line="70" w:lineRule="atLeast"/>
              <w:jc w:val="both"/>
              <w:rPr>
                <w:rFonts w:ascii="Arial" w:hAnsi="Arial" w:cs="Arial"/>
                <w:sz w:val="17"/>
                <w:szCs w:val="17"/>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8DFD" w14:textId="77777777" w:rsidR="00F722C4" w:rsidRDefault="00F722C4" w:rsidP="00B42531">
            <w:pPr>
              <w:spacing w:after="0" w:line="240" w:lineRule="auto"/>
              <w:rPr>
                <w:rFonts w:ascii="Arial" w:hAnsi="Arial" w:cs="Arial"/>
                <w:sz w:val="17"/>
                <w:szCs w:val="17"/>
                <w:highlight w:val="yellow"/>
                <w:lang w:val="en-AU"/>
              </w:rPr>
            </w:pPr>
            <w:r w:rsidRPr="00CA6FEF">
              <w:rPr>
                <w:rFonts w:ascii="Arial" w:hAnsi="Arial" w:cs="Arial"/>
                <w:sz w:val="17"/>
                <w:szCs w:val="17"/>
              </w:rPr>
              <w:t>4.3. Strategic partnerships built (new) and continued at community level</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DEC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47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572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94B5C"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DA3E" w14:textId="77777777" w:rsidR="00F722C4" w:rsidRDefault="00F722C4" w:rsidP="00B42531">
            <w:pPr>
              <w:spacing w:after="0" w:line="240" w:lineRule="auto"/>
              <w:rPr>
                <w:rFonts w:ascii="Arial" w:hAnsi="Arial" w:cs="Arial"/>
                <w:sz w:val="17"/>
                <w:szCs w:val="17"/>
                <w:highlight w:val="yellow"/>
              </w:rPr>
            </w:pPr>
            <w:r w:rsidRPr="00CA6FEF">
              <w:rPr>
                <w:rFonts w:ascii="Arial" w:hAnsi="Arial" w:cs="Arial"/>
                <w:sz w:val="17"/>
                <w:szCs w:val="17"/>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D63D9" w14:textId="77777777" w:rsidR="00F722C4" w:rsidRDefault="00F722C4" w:rsidP="00B42531">
            <w:pPr>
              <w:spacing w:after="0" w:line="240" w:lineRule="auto"/>
              <w:rPr>
                <w:rFonts w:ascii="Arial" w:hAnsi="Arial" w:cs="Arial"/>
                <w:sz w:val="17"/>
                <w:szCs w:val="17"/>
                <w:highlight w:val="yellow"/>
              </w:rPr>
            </w:pPr>
            <w:r w:rsidRPr="00CA6FEF">
              <w:rPr>
                <w:rFonts w:ascii="Arial" w:hAnsi="Arial" w:cs="Arial"/>
                <w:sz w:val="17"/>
                <w:szCs w:val="17"/>
              </w:rPr>
              <w:t>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C684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Total (Max): 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8592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141AD" w14:textId="77777777" w:rsidR="00F722C4" w:rsidRPr="00F56A75" w:rsidRDefault="00F722C4" w:rsidP="00B42531">
            <w:pPr>
              <w:spacing w:after="0" w:line="70" w:lineRule="atLeast"/>
              <w:rPr>
                <w:rFonts w:ascii="Arial" w:hAnsi="Arial" w:cs="Arial"/>
                <w:sz w:val="17"/>
                <w:szCs w:val="17"/>
                <w:highlight w:val="yellow"/>
              </w:rPr>
            </w:pPr>
            <w:r w:rsidRPr="00CA6FEF">
              <w:rPr>
                <w:rFonts w:ascii="Arial" w:hAnsi="Arial" w:cs="Arial"/>
                <w:sz w:val="17"/>
                <w:szCs w:val="17"/>
              </w:rPr>
              <w:t>47 partnerships in baseline from the YES4Growth project. Through the QuEST project, 15 more partnerships will be built.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16422" w14:textId="77777777" w:rsidR="00F722C4" w:rsidRPr="00F15A4F" w:rsidRDefault="00F722C4" w:rsidP="00B42531">
            <w:pPr>
              <w:spacing w:after="0" w:line="70" w:lineRule="atLeast"/>
              <w:jc w:val="center"/>
              <w:rPr>
                <w:rFonts w:ascii="Arial" w:hAnsi="Arial" w:cs="Arial"/>
                <w:sz w:val="17"/>
                <w:szCs w:val="17"/>
              </w:rPr>
            </w:pPr>
          </w:p>
        </w:tc>
      </w:tr>
      <w:tr w:rsidR="00F722C4" w:rsidRPr="00BA2479" w14:paraId="09E60498"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14:paraId="746B3D67"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Output 5</w:t>
            </w:r>
          </w:p>
        </w:tc>
        <w:tc>
          <w:tcPr>
            <w:tcW w:w="1413" w:type="dxa"/>
            <w:tcBorders>
              <w:top w:val="single" w:sz="4" w:space="0" w:color="000000"/>
              <w:left w:val="single" w:sz="4" w:space="0" w:color="000000"/>
              <w:bottom w:val="single" w:sz="4" w:space="0" w:color="000000"/>
              <w:right w:val="single" w:sz="4" w:space="0" w:color="000000"/>
            </w:tcBorders>
            <w:shd w:val="clear" w:color="auto" w:fill="FFE699"/>
            <w:tcMar>
              <w:top w:w="0" w:type="dxa"/>
              <w:left w:w="108" w:type="dxa"/>
              <w:bottom w:w="0" w:type="dxa"/>
              <w:right w:w="108" w:type="dxa"/>
            </w:tcMar>
            <w:vAlign w:val="center"/>
          </w:tcPr>
          <w:p w14:paraId="511F8F4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Pr>
                <w:rFonts w:ascii="Arial" w:eastAsia="Times New Roman" w:hAnsi="Arial" w:cs="Arial"/>
                <w:b/>
                <w:bCs/>
                <w:color w:val="000000"/>
                <w:sz w:val="17"/>
                <w:szCs w:val="17"/>
                <w:lang w:eastAsia="en-GB"/>
              </w:rPr>
              <w:t xml:space="preserve">Output </w:t>
            </w:r>
            <w:r w:rsidRPr="00BA2479">
              <w:rPr>
                <w:rFonts w:ascii="Arial" w:eastAsia="Times New Roman" w:hAnsi="Arial" w:cs="Arial"/>
                <w:b/>
                <w:bCs/>
                <w:color w:val="000000"/>
                <w:sz w:val="17"/>
                <w:szCs w:val="17"/>
                <w:lang w:eastAsia="en-GB"/>
              </w:rPr>
              <w:t>Indicator</w:t>
            </w:r>
          </w:p>
        </w:tc>
        <w:tc>
          <w:tcPr>
            <w:tcW w:w="1093"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42C78DC0"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Baseline: 2018</w:t>
            </w:r>
          </w:p>
        </w:tc>
        <w:tc>
          <w:tcPr>
            <w:tcW w:w="1275"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C95D01E"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1: 2019 (Mar-Dec)</w:t>
            </w:r>
          </w:p>
        </w:tc>
        <w:tc>
          <w:tcPr>
            <w:tcW w:w="1276"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1A5E1925"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2: 2020 (Jan-Dec)</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26F758DD"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3: 2021 (Jan-Dec)</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7A18E781"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Milestone 4: 2022 (Jan-Jun)</w:t>
            </w:r>
          </w:p>
        </w:tc>
        <w:tc>
          <w:tcPr>
            <w:tcW w:w="1418"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28763C2C"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Total Mar'19 - Jun'22</w:t>
            </w:r>
          </w:p>
        </w:tc>
        <w:tc>
          <w:tcPr>
            <w:tcW w:w="1559"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5AEF24A5"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Assumptions</w:t>
            </w:r>
          </w:p>
        </w:tc>
        <w:tc>
          <w:tcPr>
            <w:tcW w:w="1417" w:type="dxa"/>
            <w:tcBorders>
              <w:top w:val="single" w:sz="4" w:space="0" w:color="000000"/>
              <w:left w:val="single" w:sz="4" w:space="0" w:color="000000"/>
              <w:bottom w:val="single" w:sz="4" w:space="0" w:color="000000"/>
              <w:right w:val="single" w:sz="4" w:space="0" w:color="000000"/>
            </w:tcBorders>
            <w:shd w:val="clear" w:color="auto" w:fill="A9D08E"/>
            <w:tcMar>
              <w:top w:w="0" w:type="dxa"/>
              <w:left w:w="108" w:type="dxa"/>
              <w:bottom w:w="0" w:type="dxa"/>
              <w:right w:w="108" w:type="dxa"/>
            </w:tcMar>
            <w:vAlign w:val="center"/>
          </w:tcPr>
          <w:p w14:paraId="235DC4C8" w14:textId="77777777" w:rsidR="00F722C4" w:rsidRPr="00BA2479" w:rsidRDefault="00F722C4" w:rsidP="00B42531">
            <w:pPr>
              <w:spacing w:after="0" w:line="70" w:lineRule="atLeast"/>
              <w:jc w:val="center"/>
              <w:rPr>
                <w:rFonts w:ascii="Arial" w:eastAsia="Times New Roman" w:hAnsi="Arial" w:cs="Arial"/>
                <w:b/>
                <w:bCs/>
                <w:color w:val="000000"/>
                <w:sz w:val="17"/>
                <w:szCs w:val="17"/>
                <w:lang w:eastAsia="en-GB"/>
              </w:rPr>
            </w:pPr>
            <w:r w:rsidRPr="00BA2479">
              <w:rPr>
                <w:rFonts w:ascii="Arial" w:eastAsia="Times New Roman" w:hAnsi="Arial" w:cs="Arial"/>
                <w:b/>
                <w:bCs/>
                <w:color w:val="000000"/>
                <w:sz w:val="17"/>
                <w:szCs w:val="17"/>
                <w:lang w:eastAsia="en-GB"/>
              </w:rPr>
              <w:t>Remarks</w:t>
            </w:r>
          </w:p>
        </w:tc>
        <w:tc>
          <w:tcPr>
            <w:tcW w:w="1985" w:type="dxa"/>
            <w:tcBorders>
              <w:top w:val="single" w:sz="4" w:space="0" w:color="000000"/>
              <w:left w:val="single" w:sz="4" w:space="0" w:color="000000"/>
              <w:bottom w:val="single" w:sz="4" w:space="0" w:color="000000"/>
              <w:right w:val="single" w:sz="4" w:space="0" w:color="000000"/>
            </w:tcBorders>
            <w:shd w:val="clear" w:color="auto" w:fill="A9D08E"/>
            <w:vAlign w:val="center"/>
          </w:tcPr>
          <w:p w14:paraId="5F52E347" w14:textId="77777777" w:rsidR="00F722C4" w:rsidRPr="0076024B" w:rsidRDefault="00F722C4" w:rsidP="00B42531">
            <w:pPr>
              <w:spacing w:after="0" w:line="70" w:lineRule="atLeast"/>
              <w:jc w:val="center"/>
              <w:rPr>
                <w:rFonts w:ascii="Arial" w:hAnsi="Arial" w:cs="Arial"/>
                <w:sz w:val="17"/>
                <w:szCs w:val="17"/>
              </w:rPr>
            </w:pPr>
            <w:r w:rsidRPr="0076024B">
              <w:rPr>
                <w:rFonts w:ascii="Arial" w:hAnsi="Arial" w:cs="Arial"/>
                <w:sz w:val="17"/>
                <w:szCs w:val="17"/>
              </w:rPr>
              <w:t>Rationale for Changes</w:t>
            </w:r>
          </w:p>
        </w:tc>
      </w:tr>
      <w:tr w:rsidR="00F722C4" w:rsidRPr="00BA2479" w14:paraId="0E9DEC54"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B00F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UCEP Bangladesh has developed and implemented necessary policies</w:t>
            </w: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154C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5.1. Strategy and other necessary policy documents developed and implemented.</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E4DF5"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HR policy, Gender Policy, Child Protection and Safeguard policy, Prevention of Sexual Exploitation and Harassment etc. developed and in practice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1668D"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a. Communication, Branding &amp; Marketing Strategy developed</w:t>
            </w:r>
          </w:p>
          <w:p w14:paraId="0C18120E"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b. PWD Inclusion Strategy developed, focus of which will be to look at how Disability Inclusion Development (DID) can be integrated in UCEP Bangladesh services. </w:t>
            </w:r>
          </w:p>
          <w:p w14:paraId="12796CF8"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c. Gender Strategy reviewed and revised including Gender Analysis and Theory of Change and M&amp;E </w:t>
            </w:r>
            <w:r w:rsidRPr="00CA6FEF">
              <w:rPr>
                <w:rFonts w:ascii="Arial" w:hAnsi="Arial" w:cs="Arial"/>
                <w:sz w:val="17"/>
                <w:szCs w:val="17"/>
              </w:rPr>
              <w:lastRenderedPageBreak/>
              <w:t>Framework for CWRA</w:t>
            </w:r>
          </w:p>
          <w:p w14:paraId="57561D5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d. Child Protection Policy- updated within first 6 </w:t>
            </w:r>
            <w:proofErr w:type="gramStart"/>
            <w:r w:rsidRPr="00CA6FEF">
              <w:rPr>
                <w:rFonts w:ascii="Arial" w:hAnsi="Arial" w:cs="Arial"/>
                <w:sz w:val="17"/>
                <w:szCs w:val="17"/>
              </w:rPr>
              <w:t>months’</w:t>
            </w:r>
            <w:proofErr w:type="gramEnd"/>
            <w:r w:rsidRPr="00CA6FEF">
              <w:rPr>
                <w:rFonts w:ascii="Arial" w:hAnsi="Arial" w:cs="Arial"/>
                <w:sz w:val="17"/>
                <w:szCs w:val="17"/>
              </w:rPr>
              <w:t xml:space="preserve"> of project inception.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F813F"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a. Milestones to be agreed by December 2019 once strategies developed</w:t>
            </w:r>
          </w:p>
          <w:p w14:paraId="70FE190A" w14:textId="77777777" w:rsidR="00F722C4" w:rsidRPr="00CA6FEF" w:rsidRDefault="00F722C4" w:rsidP="00B42531">
            <w:pPr>
              <w:spacing w:after="0" w:line="240" w:lineRule="auto"/>
              <w:rPr>
                <w:rFonts w:ascii="Arial" w:hAnsi="Arial" w:cs="Arial"/>
                <w:sz w:val="17"/>
                <w:szCs w:val="17"/>
              </w:rPr>
            </w:pPr>
          </w:p>
          <w:p w14:paraId="5F137597"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b. UCEP Bangladesh will develop strategy to explore scopes for increasing number of </w:t>
            </w:r>
            <w:proofErr w:type="gramStart"/>
            <w:r w:rsidRPr="00CA6FEF">
              <w:rPr>
                <w:rFonts w:ascii="Arial" w:hAnsi="Arial" w:cs="Arial"/>
                <w:sz w:val="17"/>
                <w:szCs w:val="17"/>
              </w:rPr>
              <w:t>female</w:t>
            </w:r>
            <w:proofErr w:type="gramEnd"/>
            <w:r w:rsidRPr="00CA6FEF">
              <w:rPr>
                <w:rFonts w:ascii="Arial" w:hAnsi="Arial" w:cs="Arial"/>
                <w:sz w:val="17"/>
                <w:szCs w:val="17"/>
              </w:rPr>
              <w:t xml:space="preserve"> in TVET and Job Placement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92FD7F" w14:textId="77777777" w:rsidR="00F722C4" w:rsidRDefault="00F722C4" w:rsidP="00B42531">
            <w:pPr>
              <w:spacing w:after="0" w:line="240" w:lineRule="auto"/>
              <w:rPr>
                <w:rFonts w:ascii="Arial" w:hAnsi="Arial" w:cs="Arial"/>
                <w:sz w:val="17"/>
                <w:szCs w:val="17"/>
              </w:rPr>
            </w:pPr>
            <w:r w:rsidRPr="006A38DC">
              <w:rPr>
                <w:rFonts w:ascii="Arial" w:hAnsi="Arial" w:cs="Arial"/>
                <w:sz w:val="17"/>
                <w:szCs w:val="17"/>
              </w:rPr>
              <w:t>Milestones to be agreed by December 2019 once strategies developed.</w:t>
            </w:r>
          </w:p>
          <w:p w14:paraId="0A13AA3C" w14:textId="77777777" w:rsidR="00F722C4" w:rsidRDefault="00F722C4" w:rsidP="00B42531">
            <w:pPr>
              <w:pStyle w:val="ListParagraph"/>
              <w:spacing w:after="0" w:line="240" w:lineRule="auto"/>
              <w:ind w:left="0"/>
              <w:rPr>
                <w:rFonts w:ascii="Arial" w:hAnsi="Arial" w:cs="Arial"/>
                <w:sz w:val="17"/>
                <w:szCs w:val="17"/>
                <w:highlight w:val="yellow"/>
              </w:rPr>
            </w:pPr>
          </w:p>
          <w:p w14:paraId="2F768302" w14:textId="77777777" w:rsidR="00F722C4" w:rsidRPr="00A673B8" w:rsidRDefault="00F722C4" w:rsidP="00B42531">
            <w:pPr>
              <w:pStyle w:val="ListParagraph"/>
              <w:spacing w:after="0" w:line="240" w:lineRule="auto"/>
              <w:ind w:left="0"/>
              <w:rPr>
                <w:rFonts w:ascii="Arial" w:hAnsi="Arial" w:cs="Arial"/>
                <w:b/>
                <w:sz w:val="17"/>
                <w:szCs w:val="17"/>
                <w:highlight w:val="yellow"/>
              </w:rPr>
            </w:pPr>
            <w:r w:rsidRPr="00A673B8">
              <w:rPr>
                <w:rFonts w:ascii="Arial" w:hAnsi="Arial" w:cs="Arial"/>
                <w:b/>
                <w:sz w:val="17"/>
                <w:szCs w:val="17"/>
                <w:highlight w:val="yellow"/>
              </w:rPr>
              <w:t>Proposed:</w:t>
            </w:r>
          </w:p>
          <w:p w14:paraId="708CBAF1" w14:textId="77777777" w:rsidR="00F722C4" w:rsidRPr="00F56A75" w:rsidRDefault="00F722C4" w:rsidP="00B42531">
            <w:pPr>
              <w:pStyle w:val="ListParagraph"/>
              <w:spacing w:after="0" w:line="240" w:lineRule="auto"/>
              <w:ind w:left="0"/>
              <w:rPr>
                <w:rFonts w:ascii="Arial" w:hAnsi="Arial" w:cs="Arial"/>
                <w:sz w:val="17"/>
                <w:szCs w:val="17"/>
                <w:highlight w:val="yellow"/>
              </w:rPr>
            </w:pPr>
            <w:r>
              <w:rPr>
                <w:rFonts w:ascii="Arial" w:hAnsi="Arial" w:cs="Arial"/>
                <w:sz w:val="17"/>
                <w:szCs w:val="17"/>
                <w:highlight w:val="yellow"/>
              </w:rPr>
              <w:t xml:space="preserve">a.1 </w:t>
            </w:r>
            <w:r w:rsidRPr="00F56A75">
              <w:rPr>
                <w:rFonts w:ascii="Arial" w:hAnsi="Arial" w:cs="Arial"/>
                <w:sz w:val="17"/>
                <w:szCs w:val="17"/>
                <w:highlight w:val="yellow"/>
              </w:rPr>
              <w:t xml:space="preserve">Strengthening UCEP Bangladesh’s branding position </w:t>
            </w:r>
          </w:p>
          <w:p w14:paraId="61EC99DF" w14:textId="77777777" w:rsidR="00F722C4" w:rsidRPr="00F56A75" w:rsidRDefault="00F722C4" w:rsidP="00B42531">
            <w:pPr>
              <w:pStyle w:val="ListParagraph"/>
              <w:spacing w:after="0" w:line="240" w:lineRule="auto"/>
              <w:ind w:left="0"/>
              <w:rPr>
                <w:rFonts w:ascii="Arial" w:hAnsi="Arial" w:cs="Arial"/>
                <w:sz w:val="17"/>
                <w:szCs w:val="17"/>
                <w:highlight w:val="yellow"/>
              </w:rPr>
            </w:pPr>
          </w:p>
          <w:p w14:paraId="4CD7F69F" w14:textId="77777777" w:rsidR="00F722C4" w:rsidRDefault="00F722C4" w:rsidP="00B42531">
            <w:pPr>
              <w:pStyle w:val="ListParagraph"/>
              <w:spacing w:after="0" w:line="240" w:lineRule="auto"/>
              <w:ind w:left="0"/>
              <w:rPr>
                <w:rFonts w:ascii="Arial" w:hAnsi="Arial" w:cs="Arial"/>
                <w:sz w:val="17"/>
                <w:szCs w:val="17"/>
                <w:highlight w:val="yellow"/>
              </w:rPr>
            </w:pPr>
            <w:r>
              <w:rPr>
                <w:rFonts w:ascii="Arial" w:hAnsi="Arial" w:cs="Arial"/>
                <w:sz w:val="17"/>
                <w:szCs w:val="17"/>
                <w:highlight w:val="yellow"/>
              </w:rPr>
              <w:t>a.2</w:t>
            </w:r>
            <w:r w:rsidRPr="00F56A75">
              <w:rPr>
                <w:rFonts w:ascii="Arial" w:hAnsi="Arial" w:cs="Arial"/>
                <w:sz w:val="17"/>
                <w:szCs w:val="17"/>
                <w:highlight w:val="yellow"/>
              </w:rPr>
              <w:t xml:space="preserve"> Capacity developed of the resource for branding, marketing and communication strategy at regional level</w:t>
            </w:r>
          </w:p>
          <w:p w14:paraId="141D2036" w14:textId="77777777" w:rsidR="00F722C4" w:rsidRDefault="00F722C4" w:rsidP="00B42531">
            <w:pPr>
              <w:pStyle w:val="ListParagraph"/>
              <w:spacing w:after="0" w:line="240" w:lineRule="auto"/>
              <w:ind w:left="0"/>
              <w:rPr>
                <w:rFonts w:ascii="Arial" w:hAnsi="Arial" w:cs="Arial"/>
                <w:sz w:val="17"/>
                <w:szCs w:val="17"/>
                <w:highlight w:val="yellow"/>
              </w:rPr>
            </w:pPr>
          </w:p>
          <w:p w14:paraId="3C69610E" w14:textId="77777777" w:rsidR="00F722C4" w:rsidRPr="00C20E65" w:rsidRDefault="00F722C4" w:rsidP="00B42531">
            <w:pPr>
              <w:pStyle w:val="ListParagraph"/>
              <w:spacing w:after="0" w:line="240" w:lineRule="auto"/>
              <w:ind w:left="0"/>
              <w:rPr>
                <w:rFonts w:ascii="Arial" w:hAnsi="Arial" w:cs="Arial"/>
                <w:sz w:val="17"/>
                <w:szCs w:val="17"/>
                <w:highlight w:val="yellow"/>
              </w:rPr>
            </w:pPr>
            <w:r w:rsidRPr="00C20E65">
              <w:rPr>
                <w:rFonts w:ascii="Arial" w:hAnsi="Arial" w:cs="Arial"/>
                <w:sz w:val="17"/>
                <w:szCs w:val="17"/>
                <w:highlight w:val="yellow"/>
              </w:rPr>
              <w:t>b. Staff orientation, issues included in the AOP</w:t>
            </w:r>
          </w:p>
          <w:p w14:paraId="31BD1AB9" w14:textId="77777777" w:rsidR="00F722C4" w:rsidRPr="00C20E65" w:rsidRDefault="00F722C4" w:rsidP="00B42531">
            <w:pPr>
              <w:pStyle w:val="ListParagraph"/>
              <w:spacing w:after="0" w:line="240" w:lineRule="auto"/>
              <w:ind w:left="0"/>
              <w:rPr>
                <w:rFonts w:ascii="Arial" w:hAnsi="Arial" w:cs="Arial"/>
                <w:sz w:val="17"/>
                <w:szCs w:val="17"/>
                <w:highlight w:val="yellow"/>
              </w:rPr>
            </w:pPr>
          </w:p>
          <w:p w14:paraId="3EB6ED5E" w14:textId="77777777" w:rsidR="00F722C4" w:rsidRPr="00C20E65" w:rsidRDefault="00F722C4" w:rsidP="00B42531">
            <w:pPr>
              <w:pStyle w:val="ListParagraph"/>
              <w:spacing w:after="0" w:line="240" w:lineRule="auto"/>
              <w:ind w:left="0"/>
              <w:rPr>
                <w:rFonts w:ascii="Arial" w:hAnsi="Arial" w:cs="Arial"/>
                <w:sz w:val="17"/>
                <w:szCs w:val="17"/>
                <w:highlight w:val="yellow"/>
              </w:rPr>
            </w:pPr>
            <w:r w:rsidRPr="00C20E65">
              <w:rPr>
                <w:rFonts w:ascii="Arial" w:hAnsi="Arial" w:cs="Arial"/>
                <w:sz w:val="17"/>
                <w:szCs w:val="17"/>
                <w:highlight w:val="yellow"/>
              </w:rPr>
              <w:t xml:space="preserve">c. </w:t>
            </w:r>
            <w:r w:rsidR="00E01AAD" w:rsidRPr="00C20E65">
              <w:rPr>
                <w:rFonts w:ascii="Arial" w:hAnsi="Arial" w:cs="Arial"/>
                <w:sz w:val="17"/>
                <w:szCs w:val="17"/>
                <w:highlight w:val="yellow"/>
              </w:rPr>
              <w:t>Supplementary part</w:t>
            </w:r>
            <w:r w:rsidRPr="00C20E65">
              <w:rPr>
                <w:rFonts w:ascii="Arial" w:hAnsi="Arial" w:cs="Arial"/>
                <w:sz w:val="17"/>
                <w:szCs w:val="17"/>
                <w:highlight w:val="yellow"/>
              </w:rPr>
              <w:t xml:space="preserve"> of gender </w:t>
            </w:r>
            <w:r w:rsidRPr="00C20E65">
              <w:rPr>
                <w:rFonts w:ascii="Arial" w:hAnsi="Arial" w:cs="Arial"/>
                <w:sz w:val="17"/>
                <w:szCs w:val="17"/>
                <w:highlight w:val="yellow"/>
              </w:rPr>
              <w:lastRenderedPageBreak/>
              <w:t>policy addressing COVID 19, include into the AOP and action plan</w:t>
            </w:r>
          </w:p>
          <w:p w14:paraId="0ABD17E7" w14:textId="77777777" w:rsidR="00F722C4" w:rsidRPr="00C20E65" w:rsidRDefault="00F722C4" w:rsidP="00B42531">
            <w:pPr>
              <w:pStyle w:val="ListParagraph"/>
              <w:spacing w:after="0" w:line="240" w:lineRule="auto"/>
              <w:ind w:left="0"/>
              <w:rPr>
                <w:rFonts w:ascii="Arial" w:hAnsi="Arial" w:cs="Arial"/>
                <w:sz w:val="17"/>
                <w:szCs w:val="17"/>
                <w:highlight w:val="yellow"/>
              </w:rPr>
            </w:pPr>
          </w:p>
          <w:p w14:paraId="134AA9D9" w14:textId="77777777" w:rsidR="00F722C4" w:rsidRPr="00C20E65" w:rsidRDefault="00F722C4" w:rsidP="00B42531">
            <w:pPr>
              <w:pStyle w:val="ListParagraph"/>
              <w:spacing w:after="0" w:line="240" w:lineRule="auto"/>
              <w:ind w:left="0"/>
              <w:rPr>
                <w:rFonts w:ascii="Arial" w:hAnsi="Arial" w:cs="Arial"/>
                <w:sz w:val="17"/>
                <w:szCs w:val="17"/>
                <w:highlight w:val="yellow"/>
              </w:rPr>
            </w:pPr>
            <w:r w:rsidRPr="00C20E65">
              <w:rPr>
                <w:rFonts w:ascii="Arial" w:hAnsi="Arial" w:cs="Arial"/>
                <w:sz w:val="17"/>
                <w:szCs w:val="17"/>
                <w:highlight w:val="yellow"/>
              </w:rPr>
              <w:t>d.</w:t>
            </w:r>
            <w:r w:rsidR="00E01AAD">
              <w:rPr>
                <w:rFonts w:ascii="Arial" w:hAnsi="Arial" w:cs="Arial"/>
                <w:sz w:val="17"/>
                <w:szCs w:val="17"/>
                <w:highlight w:val="yellow"/>
              </w:rPr>
              <w:t xml:space="preserve"> </w:t>
            </w:r>
            <w:r w:rsidRPr="00C20E65">
              <w:rPr>
                <w:rFonts w:ascii="Arial" w:hAnsi="Arial" w:cs="Arial"/>
                <w:sz w:val="17"/>
                <w:szCs w:val="17"/>
                <w:highlight w:val="yellow"/>
              </w:rPr>
              <w:t>Child protection action plan, risk assessment, mitigation plan and implemented</w:t>
            </w:r>
          </w:p>
          <w:p w14:paraId="3262B4C3"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D68E5" w14:textId="77777777" w:rsidR="00F722C4" w:rsidRDefault="00F722C4" w:rsidP="00B42531">
            <w:pPr>
              <w:spacing w:after="0" w:line="240" w:lineRule="auto"/>
              <w:rPr>
                <w:rFonts w:ascii="Arial" w:hAnsi="Arial" w:cs="Arial"/>
                <w:sz w:val="17"/>
                <w:szCs w:val="17"/>
              </w:rPr>
            </w:pPr>
            <w:r w:rsidRPr="006A38DC">
              <w:rPr>
                <w:rFonts w:ascii="Arial" w:hAnsi="Arial" w:cs="Arial"/>
                <w:sz w:val="17"/>
                <w:szCs w:val="17"/>
              </w:rPr>
              <w:lastRenderedPageBreak/>
              <w:t>Milestones to be agreed by December 2019 once strategies developed</w:t>
            </w:r>
            <w:r>
              <w:rPr>
                <w:rFonts w:ascii="Arial" w:hAnsi="Arial" w:cs="Arial"/>
                <w:sz w:val="17"/>
                <w:szCs w:val="17"/>
              </w:rPr>
              <w:t>.</w:t>
            </w:r>
          </w:p>
          <w:p w14:paraId="706DDAAD" w14:textId="77777777" w:rsidR="00F722C4" w:rsidRDefault="00F722C4" w:rsidP="00B42531">
            <w:pPr>
              <w:spacing w:after="0" w:line="240" w:lineRule="auto"/>
              <w:rPr>
                <w:rFonts w:ascii="Arial" w:hAnsi="Arial" w:cs="Arial"/>
                <w:sz w:val="17"/>
                <w:szCs w:val="17"/>
                <w:highlight w:val="yellow"/>
              </w:rPr>
            </w:pPr>
          </w:p>
          <w:p w14:paraId="416B159C" w14:textId="77777777" w:rsidR="00F722C4" w:rsidRPr="00A673B8" w:rsidRDefault="00F722C4" w:rsidP="00B42531">
            <w:pPr>
              <w:spacing w:after="0" w:line="240" w:lineRule="auto"/>
              <w:rPr>
                <w:rFonts w:ascii="Arial" w:hAnsi="Arial" w:cs="Arial"/>
                <w:b/>
                <w:sz w:val="17"/>
                <w:szCs w:val="17"/>
                <w:highlight w:val="yellow"/>
              </w:rPr>
            </w:pPr>
            <w:r w:rsidRPr="00A673B8">
              <w:rPr>
                <w:rFonts w:ascii="Arial" w:hAnsi="Arial" w:cs="Arial"/>
                <w:b/>
                <w:sz w:val="17"/>
                <w:szCs w:val="17"/>
                <w:highlight w:val="yellow"/>
              </w:rPr>
              <w:t>Proposed:</w:t>
            </w:r>
          </w:p>
          <w:p w14:paraId="4428D7C4" w14:textId="77777777" w:rsidR="00F722C4" w:rsidRPr="00F56A75"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a.1</w:t>
            </w:r>
            <w:r w:rsidRPr="00F56A75">
              <w:rPr>
                <w:rFonts w:ascii="Arial" w:hAnsi="Arial" w:cs="Arial"/>
                <w:sz w:val="17"/>
                <w:szCs w:val="17"/>
                <w:highlight w:val="yellow"/>
              </w:rPr>
              <w:t xml:space="preserve"> Developed capacity for HO and regional level resources for branding, marketing and communication</w:t>
            </w:r>
          </w:p>
          <w:p w14:paraId="6DEA48BA" w14:textId="77777777" w:rsidR="00F722C4" w:rsidRPr="00F56A75" w:rsidRDefault="00F722C4" w:rsidP="00B42531">
            <w:pPr>
              <w:spacing w:after="0" w:line="240" w:lineRule="auto"/>
              <w:rPr>
                <w:rFonts w:ascii="Arial" w:hAnsi="Arial" w:cs="Arial"/>
                <w:sz w:val="17"/>
                <w:szCs w:val="17"/>
                <w:highlight w:val="yellow"/>
              </w:rPr>
            </w:pPr>
          </w:p>
          <w:p w14:paraId="4FF4EF32" w14:textId="77777777" w:rsidR="00F722C4" w:rsidRPr="00F56A75" w:rsidRDefault="00F722C4" w:rsidP="00B42531">
            <w:pPr>
              <w:pStyle w:val="ListParagraph"/>
              <w:spacing w:after="0" w:line="240" w:lineRule="auto"/>
              <w:ind w:left="0"/>
              <w:rPr>
                <w:rFonts w:ascii="Arial" w:hAnsi="Arial" w:cs="Arial"/>
                <w:sz w:val="17"/>
                <w:szCs w:val="17"/>
                <w:highlight w:val="yellow"/>
              </w:rPr>
            </w:pPr>
          </w:p>
          <w:p w14:paraId="02893319" w14:textId="77777777" w:rsidR="00F722C4" w:rsidRDefault="00F722C4" w:rsidP="00B42531">
            <w:pPr>
              <w:pStyle w:val="ListParagraph"/>
              <w:spacing w:after="0" w:line="240" w:lineRule="auto"/>
              <w:ind w:left="0"/>
              <w:rPr>
                <w:rFonts w:ascii="Arial" w:hAnsi="Arial" w:cs="Arial"/>
                <w:sz w:val="17"/>
                <w:szCs w:val="17"/>
                <w:highlight w:val="yellow"/>
              </w:rPr>
            </w:pPr>
            <w:proofErr w:type="gramStart"/>
            <w:r>
              <w:rPr>
                <w:rFonts w:ascii="Arial" w:hAnsi="Arial" w:cs="Arial"/>
                <w:sz w:val="17"/>
                <w:szCs w:val="17"/>
                <w:highlight w:val="yellow"/>
              </w:rPr>
              <w:t>a.2  Increase</w:t>
            </w:r>
            <w:proofErr w:type="gramEnd"/>
            <w:r w:rsidRPr="00F56A75">
              <w:rPr>
                <w:rFonts w:ascii="Arial" w:hAnsi="Arial" w:cs="Arial"/>
                <w:sz w:val="17"/>
                <w:szCs w:val="17"/>
                <w:highlight w:val="yellow"/>
              </w:rPr>
              <w:t xml:space="preserve"> and strengthening UCEP Bangladesh’s Brand position </w:t>
            </w:r>
          </w:p>
          <w:p w14:paraId="647A0911" w14:textId="77777777" w:rsidR="00F722C4" w:rsidRDefault="00F722C4" w:rsidP="00B42531">
            <w:pPr>
              <w:pStyle w:val="ListParagraph"/>
              <w:spacing w:after="0" w:line="240" w:lineRule="auto"/>
              <w:ind w:left="0"/>
              <w:rPr>
                <w:rFonts w:ascii="Arial" w:hAnsi="Arial" w:cs="Arial"/>
                <w:sz w:val="17"/>
                <w:szCs w:val="17"/>
                <w:highlight w:val="yellow"/>
              </w:rPr>
            </w:pPr>
          </w:p>
          <w:p w14:paraId="38BAB9DB" w14:textId="77777777" w:rsidR="00F722C4" w:rsidRPr="00C20E65" w:rsidRDefault="00F722C4" w:rsidP="00B42531">
            <w:pPr>
              <w:pStyle w:val="ListParagraph"/>
              <w:spacing w:after="0" w:line="240" w:lineRule="auto"/>
              <w:ind w:left="0"/>
              <w:rPr>
                <w:rFonts w:ascii="Arial" w:hAnsi="Arial" w:cs="Arial"/>
                <w:sz w:val="17"/>
                <w:szCs w:val="17"/>
                <w:highlight w:val="yellow"/>
              </w:rPr>
            </w:pPr>
            <w:r w:rsidRPr="00C20E65">
              <w:rPr>
                <w:rFonts w:ascii="Arial" w:hAnsi="Arial" w:cs="Arial"/>
                <w:sz w:val="17"/>
                <w:szCs w:val="17"/>
                <w:highlight w:val="yellow"/>
              </w:rPr>
              <w:t>b. Staff orientation, included into AOP and action plan</w:t>
            </w:r>
          </w:p>
          <w:p w14:paraId="6E78C785" w14:textId="77777777" w:rsidR="00F722C4" w:rsidRPr="00C20E65" w:rsidRDefault="00F722C4" w:rsidP="00B42531">
            <w:pPr>
              <w:spacing w:after="0" w:line="70" w:lineRule="atLeast"/>
              <w:rPr>
                <w:rFonts w:ascii="Arial" w:eastAsia="Times New Roman" w:hAnsi="Arial" w:cs="Arial"/>
                <w:b/>
                <w:bCs/>
                <w:color w:val="000000"/>
                <w:sz w:val="17"/>
                <w:szCs w:val="17"/>
                <w:highlight w:val="yellow"/>
                <w:lang w:eastAsia="en-GB"/>
              </w:rPr>
            </w:pPr>
          </w:p>
          <w:p w14:paraId="2A8B25AA" w14:textId="77777777" w:rsidR="00F722C4" w:rsidRPr="00C20E65" w:rsidRDefault="00F722C4" w:rsidP="00B42531">
            <w:pPr>
              <w:spacing w:after="0" w:line="70" w:lineRule="atLeast"/>
              <w:rPr>
                <w:rFonts w:ascii="Arial" w:eastAsia="Times New Roman" w:hAnsi="Arial" w:cs="Arial"/>
                <w:color w:val="000000"/>
                <w:sz w:val="17"/>
                <w:szCs w:val="17"/>
                <w:highlight w:val="yellow"/>
                <w:lang w:eastAsia="en-GB"/>
              </w:rPr>
            </w:pPr>
            <w:r w:rsidRPr="00C20E65">
              <w:rPr>
                <w:rFonts w:ascii="Arial" w:eastAsia="Times New Roman" w:hAnsi="Arial" w:cs="Arial"/>
                <w:color w:val="000000"/>
                <w:sz w:val="17"/>
                <w:szCs w:val="17"/>
                <w:highlight w:val="yellow"/>
                <w:lang w:eastAsia="en-GB"/>
              </w:rPr>
              <w:t xml:space="preserve">c. Staff orientation </w:t>
            </w:r>
            <w:r w:rsidRPr="00C20E65">
              <w:rPr>
                <w:rFonts w:ascii="Arial" w:eastAsia="Times New Roman" w:hAnsi="Arial" w:cs="Arial"/>
                <w:color w:val="000000"/>
                <w:sz w:val="17"/>
                <w:szCs w:val="17"/>
                <w:highlight w:val="yellow"/>
                <w:lang w:eastAsia="en-GB"/>
              </w:rPr>
              <w:lastRenderedPageBreak/>
              <w:t xml:space="preserve">included in AOP and action plans </w:t>
            </w:r>
          </w:p>
          <w:p w14:paraId="3730B769" w14:textId="77777777" w:rsidR="00F722C4" w:rsidRPr="00C20E65" w:rsidRDefault="00F722C4" w:rsidP="00B42531">
            <w:pPr>
              <w:spacing w:after="0" w:line="70" w:lineRule="atLeast"/>
              <w:rPr>
                <w:rFonts w:ascii="Arial" w:eastAsia="Times New Roman" w:hAnsi="Arial" w:cs="Arial"/>
                <w:b/>
                <w:bCs/>
                <w:color w:val="000000"/>
                <w:sz w:val="17"/>
                <w:szCs w:val="17"/>
                <w:highlight w:val="yellow"/>
                <w:lang w:eastAsia="en-GB"/>
              </w:rPr>
            </w:pPr>
          </w:p>
          <w:p w14:paraId="62F90A03" w14:textId="77777777" w:rsidR="00F722C4" w:rsidRPr="003C64A8" w:rsidRDefault="00F722C4" w:rsidP="00B42531">
            <w:pPr>
              <w:spacing w:after="0" w:line="70" w:lineRule="atLeast"/>
              <w:rPr>
                <w:rFonts w:ascii="Arial" w:eastAsia="Times New Roman" w:hAnsi="Arial" w:cs="Arial"/>
                <w:color w:val="000000"/>
                <w:sz w:val="17"/>
                <w:szCs w:val="17"/>
                <w:lang w:eastAsia="en-GB"/>
              </w:rPr>
            </w:pPr>
            <w:r w:rsidRPr="00C20E65">
              <w:rPr>
                <w:rFonts w:ascii="Arial" w:eastAsia="Times New Roman" w:hAnsi="Arial" w:cs="Arial"/>
                <w:color w:val="000000"/>
                <w:sz w:val="17"/>
                <w:szCs w:val="17"/>
                <w:highlight w:val="yellow"/>
                <w:lang w:eastAsia="en-GB"/>
              </w:rPr>
              <w:t>d. Risk assessment and mitigation plan and implemented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2114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C76E6" w14:textId="77777777" w:rsidR="00F722C4" w:rsidRPr="0022761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UCEP Bangladesh funding is attractive for external funding.</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A4DA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25330" w14:textId="77777777" w:rsidR="00F722C4" w:rsidRPr="0076024B" w:rsidRDefault="00F722C4" w:rsidP="00B42531">
            <w:pPr>
              <w:spacing w:after="0" w:line="70" w:lineRule="atLeast"/>
              <w:rPr>
                <w:rFonts w:ascii="Arial" w:hAnsi="Arial" w:cs="Arial"/>
                <w:sz w:val="17"/>
                <w:szCs w:val="17"/>
              </w:rPr>
            </w:pPr>
            <w:r w:rsidRPr="00A10656">
              <w:rPr>
                <w:rFonts w:ascii="Arial" w:hAnsi="Arial" w:cs="Arial"/>
                <w:sz w:val="17"/>
                <w:szCs w:val="17"/>
                <w:highlight w:val="yellow"/>
              </w:rPr>
              <w:t xml:space="preserve">According to the original </w:t>
            </w:r>
            <w:r>
              <w:rPr>
                <w:rFonts w:ascii="Arial" w:hAnsi="Arial" w:cs="Arial"/>
                <w:sz w:val="17"/>
                <w:szCs w:val="17"/>
                <w:highlight w:val="yellow"/>
              </w:rPr>
              <w:t>framework, new milestones were to be agreed in 2019</w:t>
            </w:r>
            <w:r w:rsidRPr="00A10656">
              <w:rPr>
                <w:rFonts w:ascii="Arial" w:hAnsi="Arial" w:cs="Arial"/>
                <w:sz w:val="17"/>
                <w:szCs w:val="17"/>
                <w:highlight w:val="yellow"/>
              </w:rPr>
              <w:t xml:space="preserve"> after </w:t>
            </w:r>
            <w:r>
              <w:rPr>
                <w:rFonts w:ascii="Arial" w:hAnsi="Arial" w:cs="Arial"/>
                <w:sz w:val="17"/>
                <w:szCs w:val="17"/>
                <w:highlight w:val="yellow"/>
              </w:rPr>
              <w:t xml:space="preserve">the </w:t>
            </w:r>
            <w:r w:rsidRPr="00A10656">
              <w:rPr>
                <w:rFonts w:ascii="Arial" w:hAnsi="Arial" w:cs="Arial"/>
                <w:sz w:val="17"/>
                <w:szCs w:val="17"/>
                <w:highlight w:val="yellow"/>
              </w:rPr>
              <w:t>strate</w:t>
            </w:r>
            <w:r>
              <w:rPr>
                <w:rFonts w:ascii="Arial" w:hAnsi="Arial" w:cs="Arial"/>
                <w:sz w:val="17"/>
                <w:szCs w:val="17"/>
                <w:highlight w:val="yellow"/>
              </w:rPr>
              <w:t xml:space="preserve">gies </w:t>
            </w:r>
            <w:proofErr w:type="gramStart"/>
            <w:r>
              <w:rPr>
                <w:rFonts w:ascii="Arial" w:hAnsi="Arial" w:cs="Arial"/>
                <w:sz w:val="17"/>
                <w:szCs w:val="17"/>
                <w:highlight w:val="yellow"/>
              </w:rPr>
              <w:t xml:space="preserve">were  </w:t>
            </w:r>
            <w:r w:rsidRPr="00A10656">
              <w:rPr>
                <w:rFonts w:ascii="Arial" w:hAnsi="Arial" w:cs="Arial"/>
                <w:sz w:val="17"/>
                <w:szCs w:val="17"/>
                <w:highlight w:val="yellow"/>
              </w:rPr>
              <w:t>formulated</w:t>
            </w:r>
            <w:proofErr w:type="gramEnd"/>
            <w:r w:rsidRPr="00A10656">
              <w:rPr>
                <w:rFonts w:ascii="Arial" w:hAnsi="Arial" w:cs="Arial"/>
                <w:sz w:val="17"/>
                <w:szCs w:val="17"/>
                <w:highlight w:val="yellow"/>
              </w:rPr>
              <w:t xml:space="preserve">. </w:t>
            </w:r>
            <w:r>
              <w:rPr>
                <w:rFonts w:ascii="Arial" w:hAnsi="Arial" w:cs="Arial"/>
                <w:sz w:val="17"/>
                <w:szCs w:val="17"/>
                <w:highlight w:val="yellow"/>
              </w:rPr>
              <w:t xml:space="preserve">In the meantime actions have been taken for the implementation of the strategies and </w:t>
            </w:r>
            <w:proofErr w:type="gramStart"/>
            <w:r>
              <w:rPr>
                <w:rFonts w:ascii="Arial" w:hAnsi="Arial" w:cs="Arial"/>
                <w:sz w:val="17"/>
                <w:szCs w:val="17"/>
                <w:highlight w:val="yellow"/>
              </w:rPr>
              <w:t>policy..</w:t>
            </w:r>
            <w:proofErr w:type="gramEnd"/>
            <w:r>
              <w:rPr>
                <w:rFonts w:ascii="Arial" w:hAnsi="Arial" w:cs="Arial"/>
                <w:sz w:val="17"/>
                <w:szCs w:val="17"/>
                <w:highlight w:val="yellow"/>
              </w:rPr>
              <w:t xml:space="preserve">Hence, in this revision, we have proposed milestones for the implementation of the strategies and policy. </w:t>
            </w:r>
          </w:p>
          <w:p w14:paraId="208E4FF3" w14:textId="77777777" w:rsidR="00F722C4" w:rsidRPr="0076024B" w:rsidRDefault="00F722C4" w:rsidP="00B42531">
            <w:pPr>
              <w:spacing w:after="0" w:line="70" w:lineRule="atLeast"/>
              <w:rPr>
                <w:rFonts w:ascii="Arial" w:hAnsi="Arial" w:cs="Arial"/>
                <w:sz w:val="17"/>
                <w:szCs w:val="17"/>
              </w:rPr>
            </w:pPr>
          </w:p>
        </w:tc>
      </w:tr>
      <w:tr w:rsidR="00F722C4" w:rsidRPr="00BA2479" w14:paraId="2FB8C744"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01E3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3292C"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5.2. Capacity strengthened for organizational transformation and social enterprise development</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1F61FD" w14:textId="77777777" w:rsidR="00F722C4" w:rsidRPr="00227611" w:rsidRDefault="00F722C4" w:rsidP="00B42531">
            <w:pPr>
              <w:spacing w:after="0" w:line="70" w:lineRule="atLeast"/>
              <w:rPr>
                <w:rFonts w:ascii="Arial" w:eastAsia="Times New Roman" w:hAnsi="Arial" w:cs="Arial"/>
                <w:bCs/>
                <w:color w:val="000000"/>
                <w:sz w:val="17"/>
                <w:szCs w:val="17"/>
                <w:lang w:eastAsia="en-GB"/>
              </w:rPr>
            </w:pPr>
            <w:r>
              <w:rPr>
                <w:rFonts w:ascii="Arial" w:eastAsia="Times New Roman" w:hAnsi="Arial" w:cs="Arial"/>
                <w:bCs/>
                <w:color w:val="000000"/>
                <w:sz w:val="17"/>
                <w:szCs w:val="17"/>
                <w:lang w:eastAsia="en-GB"/>
              </w:rPr>
              <w:t>5 social enterprises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FEFB0E" w14:textId="49B3244B" w:rsidR="00F722C4" w:rsidRPr="000F7ADB" w:rsidRDefault="00F722C4" w:rsidP="00B42531">
            <w:pPr>
              <w:spacing w:after="0" w:line="70" w:lineRule="atLeast"/>
              <w:rPr>
                <w:rFonts w:ascii="Arial" w:eastAsia="Times New Roman" w:hAnsi="Arial" w:cs="Arial"/>
                <w:bCs/>
                <w:color w:val="000000"/>
                <w:sz w:val="17"/>
                <w:szCs w:val="17"/>
                <w:lang w:eastAsia="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C89B9" w14:textId="77777777" w:rsidR="00ED3973" w:rsidRPr="00B014CE" w:rsidRDefault="00ED3973" w:rsidP="00ED3973">
            <w:pPr>
              <w:spacing w:after="0" w:line="70" w:lineRule="atLeast"/>
              <w:rPr>
                <w:rFonts w:ascii="Arial" w:eastAsia="Times New Roman" w:hAnsi="Arial" w:cs="Arial"/>
                <w:bCs/>
                <w:color w:val="000000"/>
                <w:sz w:val="17"/>
                <w:szCs w:val="17"/>
                <w:highlight w:val="yellow"/>
                <w:lang w:eastAsia="en-GB"/>
              </w:rPr>
            </w:pPr>
            <w:r w:rsidRPr="00B014CE">
              <w:rPr>
                <w:rFonts w:ascii="Arial" w:eastAsia="Times New Roman" w:hAnsi="Arial" w:cs="Arial"/>
                <w:bCs/>
                <w:color w:val="000000"/>
                <w:sz w:val="17"/>
                <w:szCs w:val="17"/>
                <w:highlight w:val="yellow"/>
                <w:lang w:eastAsia="en-GB"/>
              </w:rPr>
              <w:t>2 models piloted</w:t>
            </w:r>
          </w:p>
          <w:p w14:paraId="70566FF0" w14:textId="744E4A12"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D70AA" w14:textId="77777777" w:rsidR="00ED3973" w:rsidRPr="00B014CE" w:rsidRDefault="00ED3973" w:rsidP="00ED3973">
            <w:pPr>
              <w:spacing w:after="0" w:line="240" w:lineRule="auto"/>
              <w:rPr>
                <w:rFonts w:ascii="Arial" w:hAnsi="Arial" w:cs="Arial"/>
                <w:b/>
                <w:sz w:val="17"/>
                <w:szCs w:val="17"/>
                <w:highlight w:val="yellow"/>
              </w:rPr>
            </w:pPr>
            <w:r w:rsidRPr="00B014CE">
              <w:rPr>
                <w:rFonts w:ascii="Arial" w:hAnsi="Arial" w:cs="Arial"/>
                <w:b/>
                <w:sz w:val="17"/>
                <w:szCs w:val="17"/>
                <w:highlight w:val="yellow"/>
              </w:rPr>
              <w:t>Proposed:</w:t>
            </w:r>
          </w:p>
          <w:p w14:paraId="19F7E7A7" w14:textId="77777777" w:rsidR="00ED3973" w:rsidRPr="00B014CE" w:rsidRDefault="00ED3973" w:rsidP="00ED3973">
            <w:pPr>
              <w:spacing w:after="0" w:line="70" w:lineRule="atLeast"/>
              <w:rPr>
                <w:rFonts w:ascii="Arial" w:eastAsia="Times New Roman" w:hAnsi="Arial" w:cs="Arial"/>
                <w:bCs/>
                <w:color w:val="000000"/>
                <w:sz w:val="17"/>
                <w:szCs w:val="17"/>
                <w:highlight w:val="yellow"/>
                <w:lang w:eastAsia="en-GB"/>
              </w:rPr>
            </w:pPr>
          </w:p>
          <w:p w14:paraId="567EA67E" w14:textId="77777777" w:rsidR="00ED3973" w:rsidRPr="00B014CE" w:rsidRDefault="00ED3973" w:rsidP="00ED3973">
            <w:pPr>
              <w:spacing w:after="0" w:line="70" w:lineRule="atLeast"/>
              <w:rPr>
                <w:rFonts w:ascii="Arial" w:eastAsia="Times New Roman" w:hAnsi="Arial" w:cs="Arial"/>
                <w:bCs/>
                <w:color w:val="000000"/>
                <w:sz w:val="17"/>
                <w:szCs w:val="17"/>
                <w:highlight w:val="yellow"/>
                <w:lang w:eastAsia="en-GB"/>
              </w:rPr>
            </w:pPr>
            <w:r w:rsidRPr="00B014CE">
              <w:rPr>
                <w:rFonts w:ascii="Arial" w:eastAsia="Times New Roman" w:hAnsi="Arial" w:cs="Arial"/>
                <w:bCs/>
                <w:color w:val="000000"/>
                <w:sz w:val="17"/>
                <w:szCs w:val="17"/>
                <w:highlight w:val="yellow"/>
                <w:lang w:eastAsia="en-GB"/>
              </w:rPr>
              <w:t>2 models piloted</w:t>
            </w:r>
          </w:p>
          <w:p w14:paraId="03F4AE12" w14:textId="69C7087C" w:rsidR="00F722C4" w:rsidRPr="00BA2479" w:rsidRDefault="00F722C4" w:rsidP="00ED3973">
            <w:pPr>
              <w:spacing w:after="0" w:line="240" w:lineRule="auto"/>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C69E56" w14:textId="77777777" w:rsidR="00F722C4" w:rsidRPr="00646BD4" w:rsidRDefault="00F722C4" w:rsidP="00B42531">
            <w:pPr>
              <w:spacing w:after="0" w:line="240" w:lineRule="auto"/>
              <w:rPr>
                <w:rFonts w:ascii="Arial" w:hAnsi="Arial" w:cs="Arial"/>
                <w:sz w:val="17"/>
                <w:szCs w:val="17"/>
              </w:rPr>
            </w:pPr>
            <w:r w:rsidRPr="00646BD4">
              <w:rPr>
                <w:rFonts w:ascii="Arial" w:hAnsi="Arial" w:cs="Arial"/>
                <w:sz w:val="17"/>
                <w:szCs w:val="17"/>
              </w:rPr>
              <w:t xml:space="preserve">a. 3 models rolled out </w:t>
            </w:r>
          </w:p>
          <w:p w14:paraId="4AB5331E" w14:textId="77777777" w:rsidR="00F722C4" w:rsidRPr="00646BD4" w:rsidRDefault="00F722C4" w:rsidP="00B42531">
            <w:pPr>
              <w:spacing w:after="0" w:line="240" w:lineRule="auto"/>
              <w:rPr>
                <w:rFonts w:ascii="Arial" w:hAnsi="Arial" w:cs="Arial"/>
                <w:sz w:val="17"/>
                <w:szCs w:val="17"/>
              </w:rPr>
            </w:pPr>
          </w:p>
          <w:p w14:paraId="2476D2A1" w14:textId="77777777" w:rsidR="00F722C4" w:rsidRDefault="00F722C4" w:rsidP="00B42531">
            <w:pPr>
              <w:spacing w:after="0" w:line="240" w:lineRule="auto"/>
              <w:rPr>
                <w:rFonts w:ascii="Arial" w:hAnsi="Arial" w:cs="Arial"/>
                <w:sz w:val="17"/>
                <w:szCs w:val="17"/>
              </w:rPr>
            </w:pPr>
            <w:r w:rsidRPr="00646BD4">
              <w:rPr>
                <w:rFonts w:ascii="Arial" w:hAnsi="Arial" w:cs="Arial"/>
                <w:sz w:val="17"/>
                <w:szCs w:val="17"/>
              </w:rPr>
              <w:t>b. 3 newly developed models evaluated and reviewed</w:t>
            </w:r>
          </w:p>
          <w:p w14:paraId="7D7B1DF6" w14:textId="77777777" w:rsidR="00F722C4" w:rsidRDefault="00F722C4" w:rsidP="00B42531">
            <w:pPr>
              <w:spacing w:after="0" w:line="240" w:lineRule="auto"/>
              <w:rPr>
                <w:rFonts w:ascii="Arial" w:hAnsi="Arial" w:cs="Arial"/>
                <w:sz w:val="17"/>
                <w:szCs w:val="17"/>
                <w:highlight w:val="yellow"/>
              </w:rPr>
            </w:pPr>
          </w:p>
          <w:p w14:paraId="77395E66" w14:textId="77777777" w:rsidR="00F722C4" w:rsidRPr="00D17520" w:rsidRDefault="00F722C4" w:rsidP="00B42531">
            <w:pPr>
              <w:spacing w:after="0" w:line="240" w:lineRule="auto"/>
              <w:rPr>
                <w:rFonts w:ascii="Arial" w:hAnsi="Arial" w:cs="Arial"/>
                <w:b/>
                <w:sz w:val="17"/>
                <w:szCs w:val="17"/>
                <w:highlight w:val="yellow"/>
              </w:rPr>
            </w:pPr>
            <w:r w:rsidRPr="00D17520">
              <w:rPr>
                <w:rFonts w:ascii="Arial" w:hAnsi="Arial" w:cs="Arial"/>
                <w:b/>
                <w:sz w:val="17"/>
                <w:szCs w:val="17"/>
                <w:highlight w:val="yellow"/>
              </w:rPr>
              <w:t>Proposed</w:t>
            </w:r>
          </w:p>
          <w:p w14:paraId="6EE76EF4"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a: 3 models rolled out</w:t>
            </w:r>
          </w:p>
          <w:p w14:paraId="3F98893E" w14:textId="77777777" w:rsidR="00F722C4" w:rsidRPr="00F56A75" w:rsidRDefault="00F722C4" w:rsidP="00B42531">
            <w:pPr>
              <w:spacing w:after="0" w:line="240" w:lineRule="auto"/>
              <w:rPr>
                <w:rFonts w:ascii="Arial" w:hAnsi="Arial" w:cs="Arial"/>
                <w:sz w:val="17"/>
                <w:szCs w:val="17"/>
                <w:highlight w:val="yellow"/>
              </w:rPr>
            </w:pPr>
          </w:p>
          <w:p w14:paraId="59D5DA13" w14:textId="77777777" w:rsidR="00F722C4" w:rsidRPr="00D17520" w:rsidRDefault="00F722C4" w:rsidP="00B42531">
            <w:pPr>
              <w:spacing w:after="0" w:line="70" w:lineRule="atLeast"/>
              <w:rPr>
                <w:rFonts w:ascii="Arial" w:hAnsi="Arial" w:cs="Arial"/>
                <w:sz w:val="17"/>
                <w:szCs w:val="17"/>
                <w:highlight w:val="yellow"/>
              </w:rPr>
            </w:pPr>
            <w:proofErr w:type="gramStart"/>
            <w:r w:rsidRPr="00F56A75">
              <w:rPr>
                <w:rFonts w:ascii="Arial" w:hAnsi="Arial" w:cs="Arial"/>
                <w:sz w:val="17"/>
                <w:szCs w:val="17"/>
                <w:highlight w:val="yellow"/>
              </w:rPr>
              <w:t>b.</w:t>
            </w:r>
            <w:r>
              <w:rPr>
                <w:rFonts w:ascii="Arial" w:hAnsi="Arial" w:cs="Arial"/>
                <w:sz w:val="17"/>
                <w:szCs w:val="17"/>
                <w:highlight w:val="yellow"/>
              </w:rPr>
              <w:t>1  newly</w:t>
            </w:r>
            <w:proofErr w:type="gramEnd"/>
            <w:r>
              <w:rPr>
                <w:rFonts w:ascii="Arial" w:hAnsi="Arial" w:cs="Arial"/>
                <w:sz w:val="17"/>
                <w:szCs w:val="17"/>
                <w:highlight w:val="yellow"/>
              </w:rPr>
              <w:t xml:space="preserve"> developed model </w:t>
            </w:r>
            <w:r w:rsidRPr="00F56A75">
              <w:rPr>
                <w:rFonts w:ascii="Arial" w:hAnsi="Arial" w:cs="Arial"/>
                <w:sz w:val="17"/>
                <w:szCs w:val="17"/>
                <w:highlight w:val="yellow"/>
              </w:rPr>
              <w:t>evaluated and reviewed</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00D6" w14:textId="77777777" w:rsidR="00F722C4" w:rsidRDefault="00F722C4" w:rsidP="00B42531">
            <w:pPr>
              <w:spacing w:after="0" w:line="240" w:lineRule="auto"/>
              <w:rPr>
                <w:rFonts w:ascii="Arial" w:hAnsi="Arial" w:cs="Arial"/>
                <w:sz w:val="17"/>
                <w:szCs w:val="17"/>
                <w:highlight w:val="yellow"/>
              </w:rPr>
            </w:pPr>
            <w:r w:rsidRPr="00CA6FEF">
              <w:rPr>
                <w:rFonts w:ascii="Arial" w:hAnsi="Arial" w:cs="Arial"/>
                <w:sz w:val="17"/>
                <w:szCs w:val="17"/>
              </w:rPr>
              <w:t>Total: 6 models developed, piloted and implemented</w:t>
            </w:r>
          </w:p>
          <w:p w14:paraId="59590E32" w14:textId="77777777" w:rsidR="00F722C4" w:rsidRDefault="00F722C4" w:rsidP="00B42531">
            <w:pPr>
              <w:spacing w:after="0" w:line="240" w:lineRule="auto"/>
              <w:rPr>
                <w:rFonts w:ascii="Arial" w:hAnsi="Arial" w:cs="Arial"/>
                <w:sz w:val="17"/>
                <w:szCs w:val="17"/>
                <w:highlight w:val="yellow"/>
              </w:rPr>
            </w:pPr>
            <w:r w:rsidRPr="00D17520">
              <w:rPr>
                <w:rFonts w:ascii="Arial" w:hAnsi="Arial" w:cs="Arial"/>
                <w:b/>
                <w:sz w:val="17"/>
                <w:szCs w:val="17"/>
                <w:highlight w:val="yellow"/>
              </w:rPr>
              <w:t>Proposed:</w:t>
            </w:r>
            <w:r w:rsidRPr="00F56A75">
              <w:rPr>
                <w:rFonts w:ascii="Arial" w:hAnsi="Arial" w:cs="Arial"/>
                <w:sz w:val="17"/>
                <w:szCs w:val="17"/>
                <w:highlight w:val="yellow"/>
              </w:rPr>
              <w:t xml:space="preserve"> </w:t>
            </w:r>
          </w:p>
          <w:p w14:paraId="48828920" w14:textId="77777777" w:rsidR="00F722C4" w:rsidRPr="00F56A75" w:rsidRDefault="00F722C4" w:rsidP="00B42531">
            <w:pPr>
              <w:spacing w:after="0" w:line="240" w:lineRule="auto"/>
              <w:rPr>
                <w:rFonts w:ascii="Arial" w:hAnsi="Arial" w:cs="Arial"/>
                <w:sz w:val="17"/>
                <w:szCs w:val="17"/>
                <w:highlight w:val="yellow"/>
              </w:rPr>
            </w:pPr>
            <w:r w:rsidRPr="00F56A75">
              <w:rPr>
                <w:rFonts w:ascii="Arial" w:hAnsi="Arial" w:cs="Arial"/>
                <w:sz w:val="17"/>
                <w:szCs w:val="17"/>
                <w:highlight w:val="yellow"/>
              </w:rPr>
              <w:t xml:space="preserve">4 models developed, piloted and implemented </w:t>
            </w:r>
          </w:p>
          <w:p w14:paraId="52D37F38" w14:textId="77777777" w:rsidR="00F722C4" w:rsidRPr="002423C2"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1.</w:t>
            </w:r>
            <w:r w:rsidRPr="002423C2">
              <w:rPr>
                <w:rFonts w:ascii="Arial" w:hAnsi="Arial" w:cs="Arial"/>
                <w:sz w:val="17"/>
                <w:szCs w:val="17"/>
                <w:highlight w:val="yellow"/>
              </w:rPr>
              <w:t>A K Khan Private Polytechnic Institute (AKKUPPI)</w:t>
            </w:r>
          </w:p>
          <w:p w14:paraId="16C46515" w14:textId="77777777" w:rsidR="00F722C4" w:rsidRPr="002423C2"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2.</w:t>
            </w:r>
            <w:r w:rsidRPr="002423C2">
              <w:rPr>
                <w:rFonts w:ascii="Arial" w:hAnsi="Arial" w:cs="Arial"/>
                <w:sz w:val="17"/>
                <w:szCs w:val="17"/>
                <w:highlight w:val="yellow"/>
              </w:rPr>
              <w:t>UCEP Overseas Employment Services Limited (UOESL)</w:t>
            </w:r>
          </w:p>
          <w:p w14:paraId="07669306" w14:textId="77777777" w:rsidR="00F722C4" w:rsidRPr="002423C2"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3.</w:t>
            </w:r>
            <w:r w:rsidRPr="002423C2">
              <w:rPr>
                <w:rFonts w:ascii="Arial" w:hAnsi="Arial" w:cs="Arial"/>
                <w:sz w:val="17"/>
                <w:szCs w:val="17"/>
                <w:highlight w:val="yellow"/>
              </w:rPr>
              <w:t xml:space="preserve">Shaheed </w:t>
            </w:r>
            <w:proofErr w:type="spellStart"/>
            <w:r w:rsidRPr="002423C2">
              <w:rPr>
                <w:rFonts w:ascii="Arial" w:hAnsi="Arial" w:cs="Arial"/>
                <w:sz w:val="17"/>
                <w:szCs w:val="17"/>
                <w:highlight w:val="yellow"/>
              </w:rPr>
              <w:t>Khalek</w:t>
            </w:r>
            <w:proofErr w:type="spellEnd"/>
            <w:r w:rsidRPr="002423C2">
              <w:rPr>
                <w:rFonts w:ascii="Arial" w:hAnsi="Arial" w:cs="Arial"/>
                <w:sz w:val="17"/>
                <w:szCs w:val="17"/>
                <w:highlight w:val="yellow"/>
              </w:rPr>
              <w:t xml:space="preserve"> UCEP Textile Institute (SKUTI)</w:t>
            </w:r>
          </w:p>
          <w:p w14:paraId="05231018" w14:textId="77777777" w:rsidR="00F722C4" w:rsidRPr="00BA2479" w:rsidRDefault="00F722C4" w:rsidP="00B42531">
            <w:pPr>
              <w:spacing w:after="0" w:line="240" w:lineRule="auto"/>
              <w:rPr>
                <w:rFonts w:ascii="Arial" w:eastAsia="Times New Roman" w:hAnsi="Arial" w:cs="Arial"/>
                <w:b/>
                <w:bCs/>
                <w:color w:val="000000"/>
                <w:sz w:val="17"/>
                <w:szCs w:val="17"/>
                <w:lang w:eastAsia="en-GB"/>
              </w:rPr>
            </w:pPr>
            <w:r>
              <w:rPr>
                <w:rFonts w:ascii="Arial" w:hAnsi="Arial" w:cs="Arial"/>
                <w:sz w:val="17"/>
                <w:szCs w:val="17"/>
                <w:highlight w:val="yellow"/>
              </w:rPr>
              <w:t>4.</w:t>
            </w:r>
            <w:r w:rsidRPr="002423C2">
              <w:rPr>
                <w:rFonts w:ascii="Arial" w:hAnsi="Arial" w:cs="Arial"/>
                <w:sz w:val="17"/>
                <w:szCs w:val="17"/>
                <w:highlight w:val="yellow"/>
              </w:rPr>
              <w:t xml:space="preserve">Micro </w:t>
            </w:r>
            <w:proofErr w:type="gramStart"/>
            <w:r w:rsidRPr="002423C2">
              <w:rPr>
                <w:rFonts w:ascii="Arial" w:hAnsi="Arial" w:cs="Arial"/>
                <w:sz w:val="17"/>
                <w:szCs w:val="17"/>
                <w:highlight w:val="yellow"/>
              </w:rPr>
              <w:t>Enterprise( ME</w:t>
            </w:r>
            <w:proofErr w:type="gramEnd"/>
            <w:r w:rsidRPr="002423C2">
              <w:rPr>
                <w:rFonts w:ascii="Arial" w:hAnsi="Arial" w:cs="Arial"/>
                <w:sz w:val="17"/>
                <w:szCs w:val="17"/>
                <w:highlight w:val="yellow"/>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D2410"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D4E42"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08A6" w14:textId="77777777" w:rsidR="00F722C4" w:rsidRPr="0076024B" w:rsidRDefault="00F722C4" w:rsidP="00B42531">
            <w:pPr>
              <w:spacing w:after="0" w:line="70" w:lineRule="atLeast"/>
              <w:rPr>
                <w:rFonts w:ascii="Arial" w:hAnsi="Arial" w:cs="Arial"/>
                <w:sz w:val="17"/>
                <w:szCs w:val="17"/>
              </w:rPr>
            </w:pPr>
            <w:r w:rsidRPr="00A10656">
              <w:rPr>
                <w:rFonts w:ascii="Arial" w:hAnsi="Arial" w:cs="Arial"/>
                <w:sz w:val="17"/>
                <w:szCs w:val="17"/>
                <w:highlight w:val="yellow"/>
              </w:rPr>
              <w:t>Due to COVID 19 pandemic, all the process</w:t>
            </w:r>
            <w:r>
              <w:rPr>
                <w:rFonts w:ascii="Arial" w:hAnsi="Arial" w:cs="Arial"/>
                <w:sz w:val="17"/>
                <w:szCs w:val="17"/>
                <w:highlight w:val="yellow"/>
              </w:rPr>
              <w:t>es</w:t>
            </w:r>
            <w:r w:rsidRPr="00A10656">
              <w:rPr>
                <w:rFonts w:ascii="Arial" w:hAnsi="Arial" w:cs="Arial"/>
                <w:sz w:val="17"/>
                <w:szCs w:val="17"/>
                <w:highlight w:val="yellow"/>
              </w:rPr>
              <w:t xml:space="preserve"> and procedure</w:t>
            </w:r>
            <w:r>
              <w:rPr>
                <w:rFonts w:ascii="Arial" w:hAnsi="Arial" w:cs="Arial"/>
                <w:sz w:val="17"/>
                <w:szCs w:val="17"/>
                <w:highlight w:val="yellow"/>
              </w:rPr>
              <w:t xml:space="preserve">s were disrupted and/or </w:t>
            </w:r>
            <w:r w:rsidRPr="00A10656">
              <w:rPr>
                <w:rFonts w:ascii="Arial" w:hAnsi="Arial" w:cs="Arial"/>
                <w:sz w:val="17"/>
                <w:szCs w:val="17"/>
                <w:highlight w:val="yellow"/>
              </w:rPr>
              <w:t>prolong</w:t>
            </w:r>
            <w:r>
              <w:rPr>
                <w:rFonts w:ascii="Arial" w:hAnsi="Arial" w:cs="Arial"/>
                <w:sz w:val="17"/>
                <w:szCs w:val="17"/>
                <w:highlight w:val="yellow"/>
              </w:rPr>
              <w:t>ed</w:t>
            </w:r>
            <w:r w:rsidRPr="00A10656">
              <w:rPr>
                <w:rFonts w:ascii="Arial" w:hAnsi="Arial" w:cs="Arial"/>
                <w:sz w:val="17"/>
                <w:szCs w:val="17"/>
                <w:highlight w:val="yellow"/>
              </w:rPr>
              <w:t xml:space="preserve"> to establish and roll out the business model</w:t>
            </w:r>
            <w:r>
              <w:rPr>
                <w:rFonts w:ascii="Arial" w:hAnsi="Arial" w:cs="Arial"/>
                <w:sz w:val="17"/>
                <w:szCs w:val="17"/>
                <w:highlight w:val="yellow"/>
              </w:rPr>
              <w:t>s</w:t>
            </w:r>
            <w:r w:rsidRPr="00A10656">
              <w:rPr>
                <w:rFonts w:ascii="Arial" w:hAnsi="Arial" w:cs="Arial"/>
                <w:sz w:val="17"/>
                <w:szCs w:val="17"/>
                <w:highlight w:val="yellow"/>
              </w:rPr>
              <w:t>.  Thus, UCEP h</w:t>
            </w:r>
            <w:r>
              <w:rPr>
                <w:rFonts w:ascii="Arial" w:hAnsi="Arial" w:cs="Arial"/>
                <w:sz w:val="17"/>
                <w:szCs w:val="17"/>
                <w:highlight w:val="yellow"/>
              </w:rPr>
              <w:t xml:space="preserve">as proposed to change the </w:t>
            </w:r>
            <w:r w:rsidRPr="008747CE">
              <w:rPr>
                <w:rFonts w:ascii="Arial" w:hAnsi="Arial" w:cs="Arial"/>
                <w:sz w:val="17"/>
                <w:szCs w:val="17"/>
                <w:highlight w:val="yellow"/>
              </w:rPr>
              <w:t>milestones for 2021 and 2022 to reflect the progress made through 2020.</w:t>
            </w:r>
          </w:p>
          <w:p w14:paraId="6598BDDD" w14:textId="77777777" w:rsidR="00F722C4" w:rsidRPr="0076024B" w:rsidRDefault="00F722C4" w:rsidP="00B42531">
            <w:pPr>
              <w:spacing w:after="0" w:line="70" w:lineRule="atLeast"/>
              <w:rPr>
                <w:rFonts w:ascii="Arial" w:hAnsi="Arial" w:cs="Arial"/>
                <w:sz w:val="17"/>
                <w:szCs w:val="17"/>
              </w:rPr>
            </w:pPr>
          </w:p>
        </w:tc>
      </w:tr>
      <w:tr w:rsidR="00F722C4" w:rsidRPr="00BA2479" w14:paraId="231F523F" w14:textId="77777777" w:rsidTr="004F0353">
        <w:trPr>
          <w:gridAfter w:val="3"/>
          <w:wAfter w:w="4211" w:type="dxa"/>
          <w:trHeight w:val="70"/>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1387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A03959"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CA6FEF">
              <w:rPr>
                <w:rFonts w:ascii="Arial" w:hAnsi="Arial" w:cs="Arial"/>
                <w:sz w:val="17"/>
                <w:szCs w:val="17"/>
              </w:rPr>
              <w:t xml:space="preserve">5.3. Results based M&amp;E system strengthened - </w:t>
            </w:r>
            <w:r w:rsidRPr="00CA6FEF">
              <w:rPr>
                <w:rFonts w:ascii="Arial" w:hAnsi="Arial" w:cs="Arial"/>
                <w:sz w:val="17"/>
                <w:szCs w:val="17"/>
              </w:rPr>
              <w:lastRenderedPageBreak/>
              <w:t xml:space="preserve">Effective system of planning, and knowledge management and learning </w:t>
            </w:r>
            <w:proofErr w:type="gramStart"/>
            <w:r w:rsidRPr="00CA6FEF">
              <w:rPr>
                <w:rFonts w:ascii="Arial" w:hAnsi="Arial" w:cs="Arial"/>
                <w:sz w:val="17"/>
                <w:szCs w:val="17"/>
              </w:rPr>
              <w:t>is</w:t>
            </w:r>
            <w:proofErr w:type="gramEnd"/>
            <w:r w:rsidRPr="00CA6FEF">
              <w:rPr>
                <w:rFonts w:ascii="Arial" w:hAnsi="Arial" w:cs="Arial"/>
                <w:sz w:val="17"/>
                <w:szCs w:val="17"/>
              </w:rPr>
              <w:t xml:space="preserve"> in place.</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C4D86F" w14:textId="77777777" w:rsidR="00F722C4" w:rsidRPr="00CA6FEF" w:rsidRDefault="00F722C4" w:rsidP="00B42531">
            <w:pPr>
              <w:spacing w:after="0" w:line="240" w:lineRule="auto"/>
              <w:rPr>
                <w:rFonts w:ascii="Arial" w:hAnsi="Arial" w:cs="Arial"/>
                <w:sz w:val="17"/>
                <w:szCs w:val="17"/>
                <w:lang w:val="en-AU"/>
              </w:rPr>
            </w:pPr>
            <w:r w:rsidRPr="00CA6FEF">
              <w:rPr>
                <w:rFonts w:ascii="Arial" w:hAnsi="Arial" w:cs="Arial"/>
                <w:sz w:val="17"/>
                <w:szCs w:val="17"/>
                <w:lang w:val="en-AU"/>
              </w:rPr>
              <w:lastRenderedPageBreak/>
              <w:t xml:space="preserve">a. Project Monitoring Mechanism and Tools </w:t>
            </w:r>
            <w:r w:rsidRPr="00CA6FEF">
              <w:rPr>
                <w:rFonts w:ascii="Arial" w:hAnsi="Arial" w:cs="Arial"/>
                <w:sz w:val="17"/>
                <w:szCs w:val="17"/>
                <w:lang w:val="en-AU"/>
              </w:rPr>
              <w:lastRenderedPageBreak/>
              <w:t>used for YES4Growth and few other projects</w:t>
            </w:r>
          </w:p>
          <w:p w14:paraId="40AFF0A4" w14:textId="77777777" w:rsidR="00F722C4" w:rsidRPr="00CA6FEF" w:rsidRDefault="00F722C4" w:rsidP="00B42531">
            <w:pPr>
              <w:spacing w:after="0" w:line="240" w:lineRule="auto"/>
              <w:rPr>
                <w:rFonts w:ascii="Arial" w:hAnsi="Arial" w:cs="Arial"/>
                <w:sz w:val="17"/>
                <w:szCs w:val="17"/>
                <w:lang w:val="en-AU"/>
              </w:rPr>
            </w:pPr>
          </w:p>
          <w:p w14:paraId="38AFA702" w14:textId="77777777" w:rsidR="00F722C4" w:rsidRPr="00CA6FEF" w:rsidRDefault="00F722C4" w:rsidP="00B42531">
            <w:pPr>
              <w:spacing w:after="0" w:line="240" w:lineRule="auto"/>
              <w:rPr>
                <w:rFonts w:ascii="Arial" w:hAnsi="Arial" w:cs="Arial"/>
                <w:sz w:val="17"/>
                <w:szCs w:val="17"/>
                <w:lang w:val="en-AU"/>
              </w:rPr>
            </w:pPr>
            <w:r w:rsidRPr="00CA6FEF">
              <w:rPr>
                <w:rFonts w:ascii="Arial" w:hAnsi="Arial" w:cs="Arial"/>
                <w:sz w:val="17"/>
                <w:szCs w:val="17"/>
                <w:lang w:val="en-AU"/>
              </w:rPr>
              <w:t>b. Monthly Monitoring Mechanism of programme at HO level</w:t>
            </w:r>
          </w:p>
          <w:p w14:paraId="45A6D2FD" w14:textId="77777777" w:rsidR="00F722C4" w:rsidRPr="00CA6FEF" w:rsidRDefault="00F722C4" w:rsidP="00B42531">
            <w:pPr>
              <w:spacing w:after="0" w:line="240" w:lineRule="auto"/>
              <w:rPr>
                <w:rFonts w:ascii="Arial" w:hAnsi="Arial" w:cs="Arial"/>
                <w:sz w:val="17"/>
                <w:szCs w:val="17"/>
                <w:lang w:val="en-AU"/>
              </w:rPr>
            </w:pPr>
          </w:p>
          <w:p w14:paraId="2BF916E4"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000A6" w14:textId="77777777" w:rsidR="00F722C4" w:rsidRPr="00C20E65"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a</w:t>
            </w:r>
            <w:r w:rsidRPr="00C20E65">
              <w:rPr>
                <w:rFonts w:ascii="Arial" w:hAnsi="Arial" w:cs="Arial"/>
                <w:sz w:val="17"/>
                <w:szCs w:val="17"/>
              </w:rPr>
              <w:t xml:space="preserve">. Knowledge Management Strategy, including </w:t>
            </w:r>
            <w:r w:rsidRPr="00C20E65">
              <w:rPr>
                <w:rFonts w:ascii="Arial" w:hAnsi="Arial" w:cs="Arial"/>
                <w:sz w:val="17"/>
                <w:szCs w:val="17"/>
              </w:rPr>
              <w:lastRenderedPageBreak/>
              <w:t xml:space="preserve">Action Plan for implementation, developed </w:t>
            </w:r>
          </w:p>
          <w:p w14:paraId="4B558F49" w14:textId="77777777" w:rsidR="00F722C4" w:rsidRPr="00C20E65" w:rsidRDefault="00F722C4" w:rsidP="00B42531">
            <w:pPr>
              <w:spacing w:after="0" w:line="240" w:lineRule="auto"/>
              <w:rPr>
                <w:rFonts w:ascii="Arial" w:hAnsi="Arial" w:cs="Arial"/>
                <w:sz w:val="17"/>
                <w:szCs w:val="17"/>
              </w:rPr>
            </w:pPr>
            <w:r w:rsidRPr="00C20E65">
              <w:rPr>
                <w:rFonts w:ascii="Arial" w:hAnsi="Arial" w:cs="Arial"/>
                <w:sz w:val="17"/>
                <w:szCs w:val="17"/>
              </w:rPr>
              <w:t xml:space="preserve">(development will include review of existing systems; strategy will </w:t>
            </w:r>
            <w:proofErr w:type="gramStart"/>
            <w:r w:rsidRPr="00C20E65">
              <w:rPr>
                <w:rFonts w:ascii="Arial" w:hAnsi="Arial" w:cs="Arial"/>
                <w:sz w:val="17"/>
                <w:szCs w:val="17"/>
              </w:rPr>
              <w:t>includes</w:t>
            </w:r>
            <w:proofErr w:type="gramEnd"/>
            <w:r w:rsidRPr="00C20E65">
              <w:rPr>
                <w:rFonts w:ascii="Arial" w:hAnsi="Arial" w:cs="Arial"/>
                <w:sz w:val="17"/>
                <w:szCs w:val="17"/>
              </w:rPr>
              <w:t xml:space="preserve"> principles and processes/ tools)</w:t>
            </w:r>
          </w:p>
          <w:p w14:paraId="2C66B917"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b. Result Based M&amp;E Framework (RBMEF) developed</w:t>
            </w:r>
          </w:p>
          <w:p w14:paraId="7BD76B76" w14:textId="77777777" w:rsidR="00F722C4" w:rsidRPr="000F7ADB" w:rsidRDefault="00F722C4" w:rsidP="00B42531">
            <w:pPr>
              <w:spacing w:after="0" w:line="240" w:lineRule="auto"/>
              <w:rPr>
                <w:rFonts w:ascii="Arial" w:hAnsi="Arial" w:cs="Arial"/>
                <w:sz w:val="17"/>
                <w:szCs w:val="17"/>
              </w:rPr>
            </w:pPr>
            <w:r w:rsidRPr="00CA6FEF">
              <w:rPr>
                <w:rFonts w:ascii="Arial" w:hAnsi="Arial" w:cs="Arial"/>
                <w:sz w:val="17"/>
                <w:szCs w:val="17"/>
              </w:rPr>
              <w:t xml:space="preserve">(will detail a </w:t>
            </w:r>
            <w:proofErr w:type="gramStart"/>
            <w:r w:rsidRPr="00CA6FEF">
              <w:rPr>
                <w:rFonts w:ascii="Arial" w:hAnsi="Arial" w:cs="Arial"/>
                <w:sz w:val="17"/>
                <w:szCs w:val="17"/>
              </w:rPr>
              <w:t>results based</w:t>
            </w:r>
            <w:proofErr w:type="gramEnd"/>
            <w:r w:rsidRPr="00CA6FEF">
              <w:rPr>
                <w:rFonts w:ascii="Arial" w:hAnsi="Arial" w:cs="Arial"/>
                <w:sz w:val="17"/>
                <w:szCs w:val="17"/>
              </w:rPr>
              <w:t xml:space="preserve"> planning and reporting framework for all programs, i.e. Annual Work plans linked to results focused logframes)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29258"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lastRenderedPageBreak/>
              <w:t xml:space="preserve">a. Annual Knowledge Management Action Plan </w:t>
            </w:r>
            <w:r w:rsidRPr="00CA6FEF">
              <w:rPr>
                <w:rFonts w:ascii="Arial" w:hAnsi="Arial" w:cs="Arial"/>
                <w:sz w:val="17"/>
                <w:szCs w:val="17"/>
              </w:rPr>
              <w:lastRenderedPageBreak/>
              <w:t xml:space="preserve">developed and implemented –specific milestone to be agreed by December 2019 once Strategy developed </w:t>
            </w:r>
          </w:p>
          <w:p w14:paraId="1EF4F2D7" w14:textId="77777777" w:rsidR="00F722C4" w:rsidRPr="00CA6FEF" w:rsidRDefault="00F722C4" w:rsidP="00B42531">
            <w:pPr>
              <w:spacing w:after="0" w:line="240" w:lineRule="auto"/>
              <w:rPr>
                <w:rFonts w:ascii="Arial" w:hAnsi="Arial" w:cs="Arial"/>
                <w:sz w:val="17"/>
                <w:szCs w:val="17"/>
              </w:rPr>
            </w:pPr>
          </w:p>
          <w:p w14:paraId="3614F6C6" w14:textId="77777777" w:rsidR="00F722C4" w:rsidRPr="00CA6FEF" w:rsidRDefault="00F722C4" w:rsidP="00B42531">
            <w:pPr>
              <w:spacing w:after="0" w:line="240" w:lineRule="auto"/>
              <w:rPr>
                <w:rFonts w:ascii="Arial" w:hAnsi="Arial" w:cs="Arial"/>
                <w:sz w:val="17"/>
                <w:szCs w:val="17"/>
              </w:rPr>
            </w:pPr>
          </w:p>
          <w:p w14:paraId="5D4BED82" w14:textId="77777777" w:rsidR="00F722C4" w:rsidRPr="00CA6FEF" w:rsidRDefault="00F722C4" w:rsidP="00B42531">
            <w:pPr>
              <w:spacing w:after="0" w:line="240" w:lineRule="auto"/>
              <w:rPr>
                <w:rFonts w:ascii="Arial" w:hAnsi="Arial" w:cs="Arial"/>
                <w:sz w:val="17"/>
                <w:szCs w:val="17"/>
              </w:rPr>
            </w:pPr>
            <w:r w:rsidRPr="00CA6FEF">
              <w:rPr>
                <w:rFonts w:ascii="Arial" w:hAnsi="Arial" w:cs="Arial"/>
                <w:sz w:val="17"/>
                <w:szCs w:val="17"/>
              </w:rPr>
              <w:t xml:space="preserve">b. All programs develop, implement and report on an Annual Work plan </w:t>
            </w:r>
          </w:p>
          <w:p w14:paraId="44E37D6D"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F9955" w14:textId="77777777" w:rsidR="00F722C4" w:rsidRPr="008747CE" w:rsidRDefault="00F722C4" w:rsidP="00B42531">
            <w:pPr>
              <w:spacing w:after="0" w:line="240" w:lineRule="auto"/>
              <w:rPr>
                <w:rFonts w:ascii="Arial" w:hAnsi="Arial" w:cs="Arial"/>
                <w:sz w:val="17"/>
                <w:szCs w:val="17"/>
              </w:rPr>
            </w:pPr>
            <w:r w:rsidRPr="008E72A0">
              <w:rPr>
                <w:rFonts w:ascii="Arial" w:hAnsi="Arial" w:cs="Arial"/>
                <w:sz w:val="17"/>
                <w:szCs w:val="17"/>
              </w:rPr>
              <w:lastRenderedPageBreak/>
              <w:t xml:space="preserve">a. Annual Knowledge Management Action Plan </w:t>
            </w:r>
            <w:r w:rsidRPr="008E72A0">
              <w:rPr>
                <w:rFonts w:ascii="Arial" w:hAnsi="Arial" w:cs="Arial"/>
                <w:sz w:val="17"/>
                <w:szCs w:val="17"/>
              </w:rPr>
              <w:lastRenderedPageBreak/>
              <w:t>developed and implemented –specific milestone to be agreed by December 2019 once Strategy developed</w:t>
            </w:r>
          </w:p>
          <w:p w14:paraId="16BA50CF" w14:textId="77777777" w:rsidR="00F722C4" w:rsidRPr="00F110C3" w:rsidRDefault="00F722C4" w:rsidP="00B42531">
            <w:pPr>
              <w:spacing w:after="0" w:line="240" w:lineRule="auto"/>
              <w:rPr>
                <w:rFonts w:ascii="Arial" w:hAnsi="Arial" w:cs="Arial"/>
                <w:b/>
                <w:sz w:val="17"/>
                <w:szCs w:val="17"/>
                <w:highlight w:val="yellow"/>
              </w:rPr>
            </w:pPr>
            <w:r w:rsidRPr="00F110C3">
              <w:rPr>
                <w:rFonts w:ascii="Arial" w:hAnsi="Arial" w:cs="Arial"/>
                <w:b/>
                <w:sz w:val="17"/>
                <w:szCs w:val="17"/>
                <w:highlight w:val="yellow"/>
              </w:rPr>
              <w:t xml:space="preserve">Proposed: </w:t>
            </w:r>
          </w:p>
          <w:p w14:paraId="04BAE381" w14:textId="77777777" w:rsidR="00F722C4" w:rsidRPr="00F56A75" w:rsidRDefault="00F722C4" w:rsidP="00B42531">
            <w:pPr>
              <w:spacing w:after="0" w:line="240" w:lineRule="auto"/>
              <w:rPr>
                <w:rFonts w:ascii="Arial" w:hAnsi="Arial" w:cs="Arial"/>
                <w:sz w:val="17"/>
                <w:szCs w:val="17"/>
                <w:highlight w:val="yellow"/>
              </w:rPr>
            </w:pPr>
            <w:r>
              <w:rPr>
                <w:rFonts w:ascii="Arial" w:hAnsi="Arial" w:cs="Arial"/>
                <w:sz w:val="17"/>
                <w:szCs w:val="17"/>
                <w:highlight w:val="yellow"/>
              </w:rPr>
              <w:t xml:space="preserve">a. </w:t>
            </w:r>
            <w:r w:rsidRPr="00F56A75">
              <w:rPr>
                <w:rFonts w:ascii="Arial" w:hAnsi="Arial" w:cs="Arial"/>
                <w:sz w:val="17"/>
                <w:szCs w:val="17"/>
                <w:highlight w:val="yellow"/>
              </w:rPr>
              <w:t>Knowledge Management Strategy, includin</w:t>
            </w:r>
            <w:r>
              <w:rPr>
                <w:rFonts w:ascii="Arial" w:hAnsi="Arial" w:cs="Arial"/>
                <w:sz w:val="17"/>
                <w:szCs w:val="17"/>
                <w:highlight w:val="yellow"/>
              </w:rPr>
              <w:t>g Action Plan</w:t>
            </w:r>
            <w:r w:rsidRPr="00F56A75">
              <w:rPr>
                <w:rFonts w:ascii="Arial" w:hAnsi="Arial" w:cs="Arial"/>
                <w:sz w:val="17"/>
                <w:szCs w:val="17"/>
                <w:highlight w:val="yellow"/>
              </w:rPr>
              <w:t xml:space="preserve">, developed </w:t>
            </w:r>
          </w:p>
          <w:p w14:paraId="10B67839" w14:textId="77777777" w:rsidR="00F722C4" w:rsidRDefault="00F722C4" w:rsidP="00B42531">
            <w:pPr>
              <w:spacing w:after="0" w:line="240" w:lineRule="auto"/>
              <w:rPr>
                <w:rFonts w:ascii="Arial" w:hAnsi="Arial" w:cs="Arial"/>
                <w:sz w:val="17"/>
                <w:szCs w:val="17"/>
              </w:rPr>
            </w:pPr>
            <w:r w:rsidRPr="00F56A75">
              <w:rPr>
                <w:rFonts w:ascii="Arial" w:hAnsi="Arial" w:cs="Arial"/>
                <w:sz w:val="17"/>
                <w:szCs w:val="17"/>
                <w:highlight w:val="yellow"/>
              </w:rPr>
              <w:t>(develop</w:t>
            </w:r>
            <w:r>
              <w:rPr>
                <w:rFonts w:ascii="Arial" w:hAnsi="Arial" w:cs="Arial"/>
                <w:sz w:val="17"/>
                <w:szCs w:val="17"/>
                <w:highlight w:val="yellow"/>
              </w:rPr>
              <w:t>ment will include</w:t>
            </w:r>
            <w:r w:rsidRPr="00F56A75">
              <w:rPr>
                <w:rFonts w:ascii="Arial" w:hAnsi="Arial" w:cs="Arial"/>
                <w:sz w:val="17"/>
                <w:szCs w:val="17"/>
                <w:highlight w:val="yellow"/>
              </w:rPr>
              <w:t xml:space="preserve"> review of existing </w:t>
            </w:r>
            <w:r>
              <w:rPr>
                <w:rFonts w:ascii="Arial" w:hAnsi="Arial" w:cs="Arial"/>
                <w:sz w:val="17"/>
                <w:szCs w:val="17"/>
                <w:highlight w:val="yellow"/>
              </w:rPr>
              <w:t xml:space="preserve">systems; strategy will include </w:t>
            </w:r>
            <w:r w:rsidRPr="00F56A75">
              <w:rPr>
                <w:rFonts w:ascii="Arial" w:hAnsi="Arial" w:cs="Arial"/>
                <w:sz w:val="17"/>
                <w:szCs w:val="17"/>
                <w:highlight w:val="yellow"/>
              </w:rPr>
              <w:t>principles and processes/ tools)</w:t>
            </w:r>
          </w:p>
          <w:p w14:paraId="432EEA90"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b. All programs develop, implement and report on an Annual Work plan</w:t>
            </w:r>
          </w:p>
          <w:p w14:paraId="79E97791" w14:textId="77777777" w:rsidR="00F722C4" w:rsidRDefault="00F722C4" w:rsidP="00B42531">
            <w:pPr>
              <w:spacing w:after="0" w:line="240" w:lineRule="auto"/>
              <w:rPr>
                <w:rFonts w:ascii="Arial" w:hAnsi="Arial" w:cs="Arial"/>
                <w:sz w:val="17"/>
                <w:szCs w:val="17"/>
              </w:rPr>
            </w:pPr>
            <w:r w:rsidRPr="00FA78C6">
              <w:rPr>
                <w:rFonts w:ascii="Arial" w:hAnsi="Arial" w:cs="Arial"/>
                <w:sz w:val="17"/>
                <w:szCs w:val="17"/>
              </w:rPr>
              <w:t>c. Required amendments to ICT based real time monitoring system to fix “bugs” identified in rollout</w:t>
            </w:r>
          </w:p>
          <w:p w14:paraId="0C9CED0A" w14:textId="77777777" w:rsidR="00F722C4" w:rsidRPr="00F110C3" w:rsidRDefault="00F722C4" w:rsidP="00B42531">
            <w:pPr>
              <w:spacing w:after="0" w:line="240" w:lineRule="auto"/>
              <w:rPr>
                <w:rFonts w:ascii="Arial" w:hAnsi="Arial" w:cs="Arial"/>
                <w:b/>
                <w:sz w:val="17"/>
                <w:szCs w:val="17"/>
                <w:highlight w:val="yellow"/>
              </w:rPr>
            </w:pPr>
            <w:r w:rsidRPr="00F110C3">
              <w:rPr>
                <w:rFonts w:ascii="Arial" w:hAnsi="Arial" w:cs="Arial"/>
                <w:b/>
                <w:sz w:val="17"/>
                <w:szCs w:val="17"/>
                <w:highlight w:val="yellow"/>
              </w:rPr>
              <w:t xml:space="preserve">Proposed: </w:t>
            </w:r>
          </w:p>
          <w:p w14:paraId="7B3E59BE" w14:textId="77777777" w:rsidR="00F722C4" w:rsidRPr="00CA6FEF" w:rsidRDefault="00F722C4" w:rsidP="00B42531">
            <w:pPr>
              <w:spacing w:after="0" w:line="240" w:lineRule="auto"/>
              <w:rPr>
                <w:rFonts w:ascii="Arial" w:hAnsi="Arial" w:cs="Arial"/>
                <w:sz w:val="17"/>
                <w:szCs w:val="17"/>
              </w:rPr>
            </w:pPr>
            <w:r>
              <w:rPr>
                <w:rFonts w:ascii="Arial" w:hAnsi="Arial" w:cs="Arial"/>
                <w:sz w:val="17"/>
                <w:szCs w:val="17"/>
                <w:highlight w:val="yellow"/>
              </w:rPr>
              <w:t xml:space="preserve">c. </w:t>
            </w:r>
            <w:r w:rsidRPr="004C52B2">
              <w:rPr>
                <w:rFonts w:ascii="Arial" w:hAnsi="Arial" w:cs="Arial"/>
                <w:sz w:val="17"/>
                <w:szCs w:val="17"/>
                <w:highlight w:val="yellow"/>
              </w:rPr>
              <w:t xml:space="preserve">ICT based real time monitoring system rolled </w:t>
            </w:r>
            <w:r w:rsidRPr="004C52B2">
              <w:rPr>
                <w:rFonts w:ascii="Arial" w:hAnsi="Arial" w:cs="Arial"/>
                <w:sz w:val="17"/>
                <w:szCs w:val="17"/>
                <w:highlight w:val="yellow"/>
              </w:rPr>
              <w:lastRenderedPageBreak/>
              <w:t>out, including building staff capability</w:t>
            </w:r>
          </w:p>
          <w:p w14:paraId="2205C84F"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242F5" w14:textId="77777777" w:rsidR="00F722C4" w:rsidRDefault="00F722C4" w:rsidP="00B42531">
            <w:pPr>
              <w:spacing w:after="0" w:line="240" w:lineRule="auto"/>
              <w:rPr>
                <w:rFonts w:ascii="Arial" w:hAnsi="Arial" w:cs="Arial"/>
                <w:sz w:val="17"/>
                <w:szCs w:val="17"/>
                <w:highlight w:val="yellow"/>
              </w:rPr>
            </w:pPr>
          </w:p>
          <w:p w14:paraId="4D2F9D0D" w14:textId="77777777" w:rsidR="00F722C4" w:rsidRDefault="00F722C4" w:rsidP="00B42531">
            <w:pPr>
              <w:spacing w:after="0" w:line="240" w:lineRule="auto"/>
              <w:rPr>
                <w:rFonts w:ascii="Arial" w:hAnsi="Arial" w:cs="Arial"/>
                <w:sz w:val="17"/>
                <w:szCs w:val="17"/>
              </w:rPr>
            </w:pPr>
            <w:r w:rsidRPr="006A15D5">
              <w:rPr>
                <w:rFonts w:ascii="Arial" w:hAnsi="Arial" w:cs="Arial"/>
                <w:sz w:val="17"/>
                <w:szCs w:val="17"/>
              </w:rPr>
              <w:t>a.</w:t>
            </w:r>
            <w:r w:rsidR="00E01AAD">
              <w:rPr>
                <w:rFonts w:ascii="Arial" w:hAnsi="Arial" w:cs="Arial"/>
                <w:sz w:val="17"/>
                <w:szCs w:val="17"/>
              </w:rPr>
              <w:t xml:space="preserve"> </w:t>
            </w:r>
            <w:r w:rsidRPr="006A15D5">
              <w:rPr>
                <w:rFonts w:ascii="Arial" w:hAnsi="Arial" w:cs="Arial"/>
                <w:sz w:val="17"/>
                <w:szCs w:val="17"/>
              </w:rPr>
              <w:t xml:space="preserve">Annual Knowledge Management </w:t>
            </w:r>
            <w:r w:rsidRPr="006A15D5">
              <w:rPr>
                <w:rFonts w:ascii="Arial" w:hAnsi="Arial" w:cs="Arial"/>
                <w:sz w:val="17"/>
                <w:szCs w:val="17"/>
              </w:rPr>
              <w:lastRenderedPageBreak/>
              <w:t>Action Plan developed and implemented –specific milestone to be agreed by December 2020 once Strategy developed</w:t>
            </w:r>
          </w:p>
          <w:p w14:paraId="36A8D2B7" w14:textId="77777777" w:rsidR="00F722C4" w:rsidRPr="00F110C3" w:rsidRDefault="00F722C4" w:rsidP="00B42531">
            <w:pPr>
              <w:spacing w:after="0" w:line="240" w:lineRule="auto"/>
              <w:rPr>
                <w:rFonts w:ascii="Arial" w:hAnsi="Arial" w:cs="Arial"/>
                <w:b/>
                <w:sz w:val="17"/>
                <w:szCs w:val="17"/>
                <w:highlight w:val="yellow"/>
              </w:rPr>
            </w:pPr>
            <w:r w:rsidRPr="00F110C3">
              <w:rPr>
                <w:rFonts w:ascii="Arial" w:hAnsi="Arial" w:cs="Arial"/>
                <w:b/>
                <w:sz w:val="17"/>
                <w:szCs w:val="17"/>
                <w:highlight w:val="yellow"/>
              </w:rPr>
              <w:t>Proposed:</w:t>
            </w:r>
          </w:p>
          <w:p w14:paraId="05A88BE7" w14:textId="77777777" w:rsidR="00F722C4" w:rsidRPr="00F110C3" w:rsidRDefault="00F722C4" w:rsidP="00B42531">
            <w:pPr>
              <w:spacing w:after="0" w:line="240" w:lineRule="auto"/>
              <w:rPr>
                <w:rFonts w:ascii="Arial" w:hAnsi="Arial" w:cs="Arial"/>
                <w:sz w:val="17"/>
                <w:szCs w:val="17"/>
              </w:rPr>
            </w:pPr>
            <w:r w:rsidRPr="00F110C3">
              <w:rPr>
                <w:rFonts w:ascii="Arial" w:hAnsi="Arial" w:cs="Arial"/>
                <w:sz w:val="17"/>
                <w:szCs w:val="17"/>
                <w:highlight w:val="yellow"/>
              </w:rPr>
              <w:t>a. Annual Knowledge Management planning process established and followed</w:t>
            </w:r>
          </w:p>
          <w:p w14:paraId="2E0BD318" w14:textId="77777777" w:rsidR="00F722C4" w:rsidRDefault="00F722C4" w:rsidP="00B42531">
            <w:pPr>
              <w:spacing w:after="0" w:line="240" w:lineRule="auto"/>
              <w:rPr>
                <w:rFonts w:ascii="Arial" w:hAnsi="Arial" w:cs="Arial"/>
                <w:sz w:val="17"/>
                <w:szCs w:val="17"/>
              </w:rPr>
            </w:pPr>
          </w:p>
          <w:p w14:paraId="16ADFFB6" w14:textId="77777777" w:rsidR="00F722C4" w:rsidRDefault="00F722C4" w:rsidP="00B42531">
            <w:pPr>
              <w:spacing w:after="0" w:line="240" w:lineRule="auto"/>
              <w:rPr>
                <w:rFonts w:ascii="Arial" w:hAnsi="Arial" w:cs="Arial"/>
                <w:sz w:val="17"/>
                <w:szCs w:val="17"/>
              </w:rPr>
            </w:pPr>
            <w:r w:rsidRPr="00CA6FEF">
              <w:rPr>
                <w:rFonts w:ascii="Arial" w:hAnsi="Arial" w:cs="Arial"/>
                <w:sz w:val="17"/>
                <w:szCs w:val="17"/>
              </w:rPr>
              <w:t>b. All programs develop, implement and report on an Annual Work plan</w:t>
            </w:r>
          </w:p>
          <w:p w14:paraId="2C37A13D" w14:textId="77777777" w:rsidR="00F722C4" w:rsidRPr="00CA6FEF" w:rsidRDefault="00F722C4" w:rsidP="00B42531">
            <w:pPr>
              <w:spacing w:after="0" w:line="240" w:lineRule="auto"/>
              <w:rPr>
                <w:rFonts w:ascii="Arial" w:hAnsi="Arial" w:cs="Arial"/>
                <w:sz w:val="17"/>
                <w:szCs w:val="17"/>
              </w:rPr>
            </w:pPr>
          </w:p>
          <w:p w14:paraId="6D317CDF" w14:textId="77777777" w:rsidR="00F722C4" w:rsidRDefault="00F722C4" w:rsidP="00B42531">
            <w:pPr>
              <w:spacing w:after="0" w:line="70" w:lineRule="atLeast"/>
              <w:rPr>
                <w:rFonts w:ascii="Arial" w:eastAsia="Times New Roman" w:hAnsi="Arial" w:cs="Arial"/>
                <w:b/>
                <w:bCs/>
                <w:color w:val="000000"/>
                <w:sz w:val="17"/>
                <w:szCs w:val="17"/>
                <w:lang w:eastAsia="en-GB"/>
              </w:rPr>
            </w:pPr>
          </w:p>
          <w:p w14:paraId="1E905D7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r w:rsidRPr="003D58F8">
              <w:rPr>
                <w:rFonts w:ascii="Arial" w:hAnsi="Arial" w:cs="Arial"/>
                <w:sz w:val="17"/>
                <w:szCs w:val="17"/>
              </w:rPr>
              <w:t>c. Required amendments to ICT based real time monitoring system to fix “bugs” identified in rollout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D7738"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3578A"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22BD1" w14:textId="77777777" w:rsidR="00F722C4" w:rsidRPr="00BA2479" w:rsidRDefault="00F722C4" w:rsidP="00B42531">
            <w:pPr>
              <w:spacing w:after="0" w:line="70" w:lineRule="atLeast"/>
              <w:rPr>
                <w:rFonts w:ascii="Arial" w:eastAsia="Times New Roman" w:hAnsi="Arial" w:cs="Arial"/>
                <w:b/>
                <w:bCs/>
                <w:color w:val="000000"/>
                <w:sz w:val="17"/>
                <w:szCs w:val="17"/>
                <w:lang w:eastAsia="en-GB"/>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9C7ACDD" w14:textId="77777777" w:rsidR="00F722C4" w:rsidRPr="00C20E65" w:rsidRDefault="00F722C4" w:rsidP="00B42531">
            <w:pPr>
              <w:spacing w:after="0" w:line="70" w:lineRule="atLeast"/>
              <w:rPr>
                <w:rFonts w:ascii="Arial" w:hAnsi="Arial" w:cs="Arial"/>
                <w:sz w:val="17"/>
                <w:szCs w:val="17"/>
                <w:highlight w:val="yellow"/>
              </w:rPr>
            </w:pPr>
            <w:r w:rsidRPr="00C20E65">
              <w:rPr>
                <w:rFonts w:ascii="Arial" w:hAnsi="Arial" w:cs="Arial"/>
                <w:sz w:val="17"/>
                <w:szCs w:val="17"/>
                <w:highlight w:val="yellow"/>
              </w:rPr>
              <w:t>a.</w:t>
            </w:r>
            <w:r w:rsidR="00E01AAD">
              <w:rPr>
                <w:rFonts w:ascii="Arial" w:hAnsi="Arial" w:cs="Arial"/>
                <w:sz w:val="17"/>
                <w:szCs w:val="17"/>
                <w:highlight w:val="yellow"/>
              </w:rPr>
              <w:t xml:space="preserve"> </w:t>
            </w:r>
            <w:r w:rsidRPr="00C20E65">
              <w:rPr>
                <w:rFonts w:ascii="Arial" w:hAnsi="Arial" w:cs="Arial"/>
                <w:sz w:val="17"/>
                <w:szCs w:val="17"/>
                <w:highlight w:val="yellow"/>
              </w:rPr>
              <w:t xml:space="preserve">In 2019, UCEP initiated development of the strategy by hiring an external consultant. Due </w:t>
            </w:r>
            <w:r w:rsidRPr="00C20E65">
              <w:rPr>
                <w:rFonts w:ascii="Arial" w:hAnsi="Arial" w:cs="Arial"/>
                <w:sz w:val="17"/>
                <w:szCs w:val="17"/>
                <w:highlight w:val="yellow"/>
              </w:rPr>
              <w:lastRenderedPageBreak/>
              <w:t xml:space="preserve">to health problems of the consultant it was not possible to develop the </w:t>
            </w:r>
            <w:proofErr w:type="gramStart"/>
            <w:r w:rsidRPr="00C20E65">
              <w:rPr>
                <w:rFonts w:ascii="Arial" w:hAnsi="Arial" w:cs="Arial"/>
                <w:sz w:val="17"/>
                <w:szCs w:val="17"/>
                <w:highlight w:val="yellow"/>
              </w:rPr>
              <w:t>strategy..</w:t>
            </w:r>
            <w:proofErr w:type="gramEnd"/>
            <w:r w:rsidRPr="00C20E65">
              <w:rPr>
                <w:rFonts w:ascii="Arial" w:hAnsi="Arial" w:cs="Arial"/>
                <w:sz w:val="17"/>
                <w:szCs w:val="17"/>
                <w:highlight w:val="yellow"/>
              </w:rPr>
              <w:t xml:space="preserve"> In 2020 UCEP drafted a concept note for KM strategy but with the sudden advent of the pandemic, it was not possible to arrange workshop to finalize the strategy. UCEP is working to develop the strategy in 2021.  </w:t>
            </w:r>
          </w:p>
          <w:p w14:paraId="7C3FA679" w14:textId="77777777" w:rsidR="00F722C4" w:rsidRPr="00C20E65" w:rsidRDefault="00F722C4" w:rsidP="00B42531">
            <w:pPr>
              <w:spacing w:after="0" w:line="70" w:lineRule="atLeast"/>
              <w:rPr>
                <w:rFonts w:ascii="Arial" w:hAnsi="Arial" w:cs="Arial"/>
                <w:color w:val="FF0000"/>
                <w:sz w:val="17"/>
                <w:szCs w:val="17"/>
                <w:highlight w:val="yellow"/>
              </w:rPr>
            </w:pPr>
            <w:r w:rsidRPr="00C20E65">
              <w:rPr>
                <w:rFonts w:ascii="Arial" w:hAnsi="Arial" w:cs="Arial"/>
                <w:sz w:val="17"/>
                <w:szCs w:val="17"/>
                <w:highlight w:val="yellow"/>
              </w:rPr>
              <w:t>Based on the original RF, after developing the KM strategy. Hence in the proposed revision in 2021 we propose to develop the KM strategy and have set milestone accordingly.</w:t>
            </w:r>
          </w:p>
          <w:p w14:paraId="30E26A77" w14:textId="77777777" w:rsidR="00F722C4" w:rsidRPr="00C20E65" w:rsidRDefault="00F722C4" w:rsidP="00B42531">
            <w:pPr>
              <w:spacing w:after="0" w:line="70" w:lineRule="atLeast"/>
              <w:rPr>
                <w:rFonts w:ascii="Arial" w:hAnsi="Arial" w:cs="Arial"/>
                <w:color w:val="FF0000"/>
                <w:sz w:val="17"/>
                <w:szCs w:val="17"/>
                <w:highlight w:val="yellow"/>
              </w:rPr>
            </w:pPr>
          </w:p>
          <w:p w14:paraId="791B3078" w14:textId="77777777" w:rsidR="00F722C4" w:rsidRPr="0076024B" w:rsidRDefault="00F722C4" w:rsidP="00B42531">
            <w:pPr>
              <w:spacing w:after="0" w:line="70" w:lineRule="atLeast"/>
              <w:rPr>
                <w:rFonts w:ascii="Arial" w:hAnsi="Arial" w:cs="Arial"/>
                <w:sz w:val="17"/>
                <w:szCs w:val="17"/>
              </w:rPr>
            </w:pPr>
            <w:r w:rsidRPr="00C20E65">
              <w:rPr>
                <w:rFonts w:ascii="Arial" w:hAnsi="Arial" w:cs="Arial"/>
                <w:sz w:val="17"/>
                <w:szCs w:val="17"/>
                <w:highlight w:val="yellow"/>
              </w:rPr>
              <w:t>c. UCEP has started to develop the web-based real time monitoring system and work is in progress. After developing the system, we can recommend for amendments to fix the bugs. Hence, we proposed the revised milestone in 2021</w:t>
            </w:r>
          </w:p>
        </w:tc>
      </w:tr>
    </w:tbl>
    <w:p w14:paraId="03A30F09" w14:textId="77777777" w:rsidR="00384B69" w:rsidRDefault="00384B69" w:rsidP="00F722C4">
      <w:pPr>
        <w:spacing w:before="60" w:after="60" w:line="269" w:lineRule="auto"/>
        <w:rPr>
          <w:b/>
          <w:bCs/>
          <w:highlight w:val="yellow"/>
        </w:rPr>
      </w:pPr>
    </w:p>
    <w:p w14:paraId="21847F13" w14:textId="77777777" w:rsidR="00384B69" w:rsidRDefault="00384B69" w:rsidP="00F722C4">
      <w:pPr>
        <w:spacing w:before="60" w:after="60" w:line="269" w:lineRule="auto"/>
        <w:rPr>
          <w:b/>
          <w:bCs/>
          <w:highlight w:val="yellow"/>
        </w:rPr>
      </w:pPr>
    </w:p>
    <w:p w14:paraId="730BB538" w14:textId="77777777" w:rsidR="00F722C4" w:rsidRDefault="00A673B8" w:rsidP="00F722C4">
      <w:pPr>
        <w:spacing w:before="60" w:after="60" w:line="269" w:lineRule="auto"/>
        <w:rPr>
          <w:b/>
          <w:bCs/>
        </w:rPr>
      </w:pPr>
      <w:r>
        <w:rPr>
          <w:b/>
          <w:bCs/>
          <w:highlight w:val="yellow"/>
        </w:rPr>
        <w:t xml:space="preserve">Proposed </w:t>
      </w:r>
      <w:r w:rsidR="00F722C4" w:rsidRPr="00D46013">
        <w:rPr>
          <w:b/>
          <w:bCs/>
          <w:highlight w:val="yellow"/>
        </w:rPr>
        <w:t>Additional Output for COVID-</w:t>
      </w:r>
      <w:proofErr w:type="gramStart"/>
      <w:r w:rsidR="00F722C4" w:rsidRPr="00D46013">
        <w:rPr>
          <w:b/>
          <w:bCs/>
          <w:highlight w:val="yellow"/>
        </w:rPr>
        <w:t>19  Emergency</w:t>
      </w:r>
      <w:proofErr w:type="gramEnd"/>
      <w:r w:rsidR="00F722C4" w:rsidRPr="00D46013">
        <w:rPr>
          <w:b/>
          <w:bCs/>
          <w:highlight w:val="yellow"/>
        </w:rPr>
        <w:t xml:space="preserve"> Response:</w:t>
      </w:r>
    </w:p>
    <w:tbl>
      <w:tblPr>
        <w:tblW w:w="500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0"/>
        <w:gridCol w:w="1901"/>
        <w:gridCol w:w="1293"/>
        <w:gridCol w:w="1117"/>
        <w:gridCol w:w="1727"/>
        <w:gridCol w:w="1205"/>
        <w:gridCol w:w="1035"/>
        <w:gridCol w:w="951"/>
        <w:gridCol w:w="1205"/>
        <w:gridCol w:w="2154"/>
      </w:tblGrid>
      <w:tr w:rsidR="00F722C4" w:rsidRPr="00CA6FEF" w14:paraId="4131267E" w14:textId="77777777" w:rsidTr="00B42531">
        <w:trPr>
          <w:trHeight w:val="1140"/>
        </w:trPr>
        <w:tc>
          <w:tcPr>
            <w:tcW w:w="487" w:type="pct"/>
            <w:vMerge w:val="restart"/>
            <w:shd w:val="clear" w:color="000000" w:fill="99CCFF"/>
            <w:vAlign w:val="center"/>
            <w:hideMark/>
          </w:tcPr>
          <w:p w14:paraId="233423D3"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OUTPUT for Emergency Period*</w:t>
            </w:r>
          </w:p>
        </w:tc>
        <w:tc>
          <w:tcPr>
            <w:tcW w:w="681" w:type="pct"/>
            <w:vMerge w:val="restart"/>
            <w:shd w:val="clear" w:color="000000" w:fill="FFE699"/>
            <w:vAlign w:val="center"/>
            <w:hideMark/>
          </w:tcPr>
          <w:p w14:paraId="224F2082"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Output Indicator</w:t>
            </w:r>
          </w:p>
        </w:tc>
        <w:tc>
          <w:tcPr>
            <w:tcW w:w="463" w:type="pct"/>
            <w:vMerge w:val="restart"/>
            <w:shd w:val="clear" w:color="000000" w:fill="A9D08E"/>
            <w:vAlign w:val="center"/>
          </w:tcPr>
          <w:p w14:paraId="509EE04F"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Baseline: 2018</w:t>
            </w:r>
          </w:p>
        </w:tc>
        <w:tc>
          <w:tcPr>
            <w:tcW w:w="400" w:type="pct"/>
            <w:vMerge w:val="restart"/>
            <w:shd w:val="clear" w:color="000000" w:fill="A9D08E"/>
            <w:vAlign w:val="center"/>
            <w:hideMark/>
          </w:tcPr>
          <w:p w14:paraId="7A1022AB"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Milestone 1: 2019 (Mar-Dec)</w:t>
            </w:r>
          </w:p>
        </w:tc>
        <w:tc>
          <w:tcPr>
            <w:tcW w:w="619" w:type="pct"/>
            <w:vMerge w:val="restart"/>
            <w:shd w:val="clear" w:color="000000" w:fill="A9D08E"/>
            <w:vAlign w:val="center"/>
            <w:hideMark/>
          </w:tcPr>
          <w:p w14:paraId="580EF082"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Baseline value: 2020 (Jan-Dec)</w:t>
            </w:r>
          </w:p>
          <w:p w14:paraId="502D84C4" w14:textId="77777777" w:rsidR="00F722C4" w:rsidRPr="008747CE" w:rsidRDefault="00F722C4" w:rsidP="00B42531">
            <w:pPr>
              <w:spacing w:after="0" w:line="240" w:lineRule="auto"/>
              <w:jc w:val="center"/>
              <w:rPr>
                <w:rFonts w:ascii="Arial" w:hAnsi="Arial" w:cs="Arial"/>
                <w:b/>
                <w:bCs/>
                <w:sz w:val="17"/>
                <w:szCs w:val="17"/>
                <w:highlight w:val="yellow"/>
              </w:rPr>
            </w:pPr>
          </w:p>
          <w:p w14:paraId="7D4B2F5D"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803" w:type="pct"/>
            <w:gridSpan w:val="2"/>
            <w:shd w:val="clear" w:color="000000" w:fill="A9D08E"/>
            <w:vAlign w:val="center"/>
            <w:hideMark/>
          </w:tcPr>
          <w:p w14:paraId="4864ECA9"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Milestone 3: 2021 (Jan-Dec)</w:t>
            </w:r>
          </w:p>
        </w:tc>
        <w:tc>
          <w:tcPr>
            <w:tcW w:w="341" w:type="pct"/>
            <w:vMerge w:val="restart"/>
            <w:shd w:val="clear" w:color="auto" w:fill="A8D08D"/>
            <w:vAlign w:val="center"/>
            <w:hideMark/>
          </w:tcPr>
          <w:p w14:paraId="62D7DC32"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Total Mar'19 - Jun'22</w:t>
            </w:r>
          </w:p>
        </w:tc>
        <w:tc>
          <w:tcPr>
            <w:tcW w:w="432" w:type="pct"/>
            <w:vMerge w:val="restart"/>
            <w:shd w:val="clear" w:color="auto" w:fill="A8D08D"/>
            <w:noWrap/>
            <w:vAlign w:val="center"/>
            <w:hideMark/>
          </w:tcPr>
          <w:p w14:paraId="0E274AFA"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Assumptions</w:t>
            </w:r>
          </w:p>
        </w:tc>
        <w:tc>
          <w:tcPr>
            <w:tcW w:w="772" w:type="pct"/>
            <w:vMerge w:val="restart"/>
            <w:shd w:val="clear" w:color="auto" w:fill="A8D08D"/>
            <w:vAlign w:val="center"/>
          </w:tcPr>
          <w:p w14:paraId="14740003" w14:textId="77777777" w:rsidR="00F722C4" w:rsidRPr="00CA6FEF" w:rsidRDefault="00F722C4" w:rsidP="00B42531">
            <w:pPr>
              <w:spacing w:after="0" w:line="240" w:lineRule="auto"/>
              <w:jc w:val="center"/>
              <w:rPr>
                <w:rFonts w:ascii="Arial" w:hAnsi="Arial" w:cs="Arial"/>
                <w:b/>
                <w:bCs/>
                <w:sz w:val="17"/>
                <w:szCs w:val="17"/>
              </w:rPr>
            </w:pPr>
            <w:r w:rsidRPr="008747CE">
              <w:rPr>
                <w:rFonts w:ascii="Arial" w:hAnsi="Arial" w:cs="Arial"/>
                <w:b/>
                <w:bCs/>
                <w:sz w:val="17"/>
                <w:szCs w:val="17"/>
                <w:highlight w:val="yellow"/>
              </w:rPr>
              <w:t>Remarks</w:t>
            </w:r>
          </w:p>
        </w:tc>
      </w:tr>
      <w:tr w:rsidR="00F722C4" w:rsidRPr="00CA6FEF" w14:paraId="0CD2ABEF" w14:textId="77777777" w:rsidTr="00384B69">
        <w:trPr>
          <w:trHeight w:val="483"/>
        </w:trPr>
        <w:tc>
          <w:tcPr>
            <w:tcW w:w="487" w:type="pct"/>
            <w:vMerge/>
            <w:shd w:val="clear" w:color="000000" w:fill="99CCFF"/>
            <w:vAlign w:val="center"/>
          </w:tcPr>
          <w:p w14:paraId="159E7A7B"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681" w:type="pct"/>
            <w:vMerge/>
            <w:shd w:val="clear" w:color="000000" w:fill="FFE699"/>
            <w:vAlign w:val="center"/>
          </w:tcPr>
          <w:p w14:paraId="7BCD77D4"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463" w:type="pct"/>
            <w:vMerge/>
            <w:shd w:val="clear" w:color="000000" w:fill="A9D08E"/>
            <w:vAlign w:val="center"/>
          </w:tcPr>
          <w:p w14:paraId="147AF43B"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400" w:type="pct"/>
            <w:vMerge/>
            <w:shd w:val="clear" w:color="000000" w:fill="A9D08E"/>
            <w:vAlign w:val="center"/>
          </w:tcPr>
          <w:p w14:paraId="4BF84AC8"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619" w:type="pct"/>
            <w:vMerge/>
            <w:shd w:val="clear" w:color="000000" w:fill="A9D08E"/>
            <w:vAlign w:val="center"/>
          </w:tcPr>
          <w:p w14:paraId="0F59C236"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432" w:type="pct"/>
            <w:shd w:val="clear" w:color="000000" w:fill="A9D08E"/>
          </w:tcPr>
          <w:p w14:paraId="017C4625" w14:textId="77777777" w:rsidR="00F722C4" w:rsidRPr="008747CE" w:rsidRDefault="00F722C4" w:rsidP="00B42531">
            <w:pPr>
              <w:spacing w:after="0" w:line="240" w:lineRule="auto"/>
              <w:rPr>
                <w:rFonts w:ascii="Arial" w:hAnsi="Arial" w:cs="Arial"/>
                <w:b/>
                <w:bCs/>
                <w:sz w:val="17"/>
                <w:szCs w:val="17"/>
                <w:highlight w:val="yellow"/>
              </w:rPr>
            </w:pPr>
            <w:r w:rsidRPr="008747CE">
              <w:rPr>
                <w:rFonts w:ascii="Arial" w:hAnsi="Arial" w:cs="Arial"/>
                <w:b/>
                <w:bCs/>
                <w:sz w:val="17"/>
                <w:szCs w:val="17"/>
                <w:highlight w:val="yellow"/>
              </w:rPr>
              <w:t xml:space="preserve">1st 6th Month </w:t>
            </w:r>
          </w:p>
          <w:p w14:paraId="179BB995"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371" w:type="pct"/>
            <w:shd w:val="clear" w:color="000000" w:fill="A9D08E"/>
          </w:tcPr>
          <w:p w14:paraId="4C2B4F30" w14:textId="77777777" w:rsidR="00F722C4" w:rsidRPr="008747CE" w:rsidRDefault="00F722C4" w:rsidP="00B42531">
            <w:pPr>
              <w:spacing w:after="0" w:line="240" w:lineRule="auto"/>
              <w:jc w:val="center"/>
              <w:rPr>
                <w:rFonts w:ascii="Arial" w:hAnsi="Arial" w:cs="Arial"/>
                <w:b/>
                <w:bCs/>
                <w:sz w:val="17"/>
                <w:szCs w:val="17"/>
                <w:highlight w:val="yellow"/>
              </w:rPr>
            </w:pPr>
            <w:r w:rsidRPr="008747CE">
              <w:rPr>
                <w:rFonts w:ascii="Arial" w:hAnsi="Arial" w:cs="Arial"/>
                <w:b/>
                <w:bCs/>
                <w:sz w:val="17"/>
                <w:szCs w:val="17"/>
                <w:highlight w:val="yellow"/>
              </w:rPr>
              <w:t>2nd 6th Month</w:t>
            </w:r>
          </w:p>
        </w:tc>
        <w:tc>
          <w:tcPr>
            <w:tcW w:w="341" w:type="pct"/>
            <w:vMerge/>
            <w:shd w:val="clear" w:color="auto" w:fill="A8D08D"/>
            <w:vAlign w:val="center"/>
          </w:tcPr>
          <w:p w14:paraId="3489C369"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432" w:type="pct"/>
            <w:vMerge/>
            <w:shd w:val="clear" w:color="auto" w:fill="A8D08D"/>
            <w:noWrap/>
            <w:vAlign w:val="center"/>
          </w:tcPr>
          <w:p w14:paraId="241A6292" w14:textId="77777777" w:rsidR="00F722C4" w:rsidRPr="008747CE" w:rsidRDefault="00F722C4" w:rsidP="00B42531">
            <w:pPr>
              <w:spacing w:after="0" w:line="240" w:lineRule="auto"/>
              <w:jc w:val="center"/>
              <w:rPr>
                <w:rFonts w:ascii="Arial" w:hAnsi="Arial" w:cs="Arial"/>
                <w:b/>
                <w:bCs/>
                <w:sz w:val="17"/>
                <w:szCs w:val="17"/>
                <w:highlight w:val="yellow"/>
              </w:rPr>
            </w:pPr>
          </w:p>
        </w:tc>
        <w:tc>
          <w:tcPr>
            <w:tcW w:w="772" w:type="pct"/>
            <w:vMerge/>
            <w:shd w:val="clear" w:color="auto" w:fill="A8D08D"/>
            <w:vAlign w:val="center"/>
          </w:tcPr>
          <w:p w14:paraId="23444332" w14:textId="77777777" w:rsidR="00F722C4" w:rsidRPr="00CA6FEF" w:rsidRDefault="00F722C4" w:rsidP="00B42531">
            <w:pPr>
              <w:spacing w:after="0" w:line="240" w:lineRule="auto"/>
              <w:jc w:val="center"/>
              <w:rPr>
                <w:rFonts w:ascii="Arial" w:hAnsi="Arial" w:cs="Arial"/>
                <w:b/>
                <w:bCs/>
                <w:sz w:val="17"/>
                <w:szCs w:val="17"/>
              </w:rPr>
            </w:pPr>
          </w:p>
        </w:tc>
      </w:tr>
      <w:tr w:rsidR="00F722C4" w:rsidRPr="00F56A75" w14:paraId="7283766B" w14:textId="77777777" w:rsidTr="00B42531">
        <w:trPr>
          <w:trHeight w:val="1181"/>
        </w:trPr>
        <w:tc>
          <w:tcPr>
            <w:tcW w:w="487" w:type="pct"/>
            <w:vMerge w:val="restart"/>
            <w:shd w:val="clear" w:color="000000" w:fill="FCE4D6"/>
          </w:tcPr>
          <w:p w14:paraId="091AB057" w14:textId="77777777" w:rsidR="00F722C4" w:rsidRPr="008747CE" w:rsidRDefault="00F722C4" w:rsidP="00B42531">
            <w:pPr>
              <w:rPr>
                <w:sz w:val="17"/>
                <w:szCs w:val="17"/>
                <w:highlight w:val="yellow"/>
              </w:rPr>
            </w:pPr>
            <w:r w:rsidRPr="008747CE">
              <w:rPr>
                <w:sz w:val="17"/>
                <w:szCs w:val="17"/>
                <w:highlight w:val="yellow"/>
              </w:rPr>
              <w:t>UCEP Program in Emergency (during COVID Pandemic)</w:t>
            </w:r>
          </w:p>
          <w:p w14:paraId="5FEBBC24" w14:textId="77777777" w:rsidR="00F722C4" w:rsidRPr="008747CE" w:rsidRDefault="00F722C4" w:rsidP="00B42531">
            <w:pPr>
              <w:spacing w:after="0" w:line="240" w:lineRule="auto"/>
              <w:rPr>
                <w:rFonts w:ascii="Arial" w:hAnsi="Arial" w:cs="Arial"/>
                <w:sz w:val="17"/>
                <w:szCs w:val="17"/>
                <w:highlight w:val="yellow"/>
              </w:rPr>
            </w:pPr>
          </w:p>
        </w:tc>
        <w:tc>
          <w:tcPr>
            <w:tcW w:w="681" w:type="pct"/>
            <w:shd w:val="clear" w:color="000000" w:fill="FFFFFF"/>
          </w:tcPr>
          <w:p w14:paraId="719D964E" w14:textId="77777777" w:rsidR="00F722C4" w:rsidRPr="008747CE" w:rsidRDefault="00F722C4" w:rsidP="00B42531">
            <w:pPr>
              <w:spacing w:after="0" w:line="240" w:lineRule="auto"/>
              <w:rPr>
                <w:rFonts w:ascii="Arial" w:hAnsi="Arial" w:cs="Arial"/>
                <w:sz w:val="17"/>
                <w:szCs w:val="17"/>
                <w:highlight w:val="yellow"/>
              </w:rPr>
            </w:pPr>
            <w:r w:rsidRPr="008747CE">
              <w:rPr>
                <w:rFonts w:ascii="Arial" w:hAnsi="Arial" w:cs="Arial"/>
                <w:sz w:val="17"/>
                <w:szCs w:val="17"/>
                <w:highlight w:val="yellow"/>
              </w:rPr>
              <w:t>6.1 % of underprivileged children &amp; youth received alternative learning/training opportunity</w:t>
            </w:r>
          </w:p>
        </w:tc>
        <w:tc>
          <w:tcPr>
            <w:tcW w:w="463" w:type="pct"/>
            <w:shd w:val="clear" w:color="000000" w:fill="FFFFFF"/>
          </w:tcPr>
          <w:p w14:paraId="459C1763" w14:textId="77777777" w:rsidR="00F722C4" w:rsidRPr="008747CE" w:rsidRDefault="00F722C4" w:rsidP="00B42531">
            <w:pPr>
              <w:spacing w:after="0" w:line="240" w:lineRule="auto"/>
              <w:rPr>
                <w:rFonts w:ascii="Arial" w:hAnsi="Arial" w:cs="Arial"/>
                <w:sz w:val="17"/>
                <w:szCs w:val="17"/>
                <w:highlight w:val="yellow"/>
              </w:rPr>
            </w:pPr>
          </w:p>
        </w:tc>
        <w:tc>
          <w:tcPr>
            <w:tcW w:w="400" w:type="pct"/>
            <w:shd w:val="clear" w:color="000000" w:fill="FFFFFF"/>
          </w:tcPr>
          <w:p w14:paraId="1039FDEB" w14:textId="77777777" w:rsidR="00F722C4" w:rsidRPr="008747CE" w:rsidRDefault="00F722C4" w:rsidP="00B42531">
            <w:pPr>
              <w:spacing w:after="0" w:line="240" w:lineRule="auto"/>
              <w:rPr>
                <w:rFonts w:ascii="Arial" w:hAnsi="Arial" w:cs="Arial"/>
                <w:sz w:val="17"/>
                <w:szCs w:val="17"/>
                <w:highlight w:val="yellow"/>
              </w:rPr>
            </w:pPr>
          </w:p>
        </w:tc>
        <w:tc>
          <w:tcPr>
            <w:tcW w:w="619" w:type="pct"/>
            <w:shd w:val="clear" w:color="000000" w:fill="FFFFFF"/>
          </w:tcPr>
          <w:p w14:paraId="1BCEE8C1" w14:textId="77777777" w:rsidR="00F722C4" w:rsidRPr="008747CE" w:rsidRDefault="00F722C4" w:rsidP="00B42531">
            <w:pPr>
              <w:spacing w:after="0" w:line="240" w:lineRule="auto"/>
              <w:rPr>
                <w:rFonts w:ascii="Arial" w:hAnsi="Arial" w:cs="Arial"/>
                <w:sz w:val="17"/>
                <w:szCs w:val="17"/>
                <w:highlight w:val="yellow"/>
              </w:rPr>
            </w:pPr>
            <w:r w:rsidRPr="008747CE">
              <w:rPr>
                <w:rFonts w:ascii="Arial" w:hAnsi="Arial" w:cs="Arial"/>
                <w:sz w:val="17"/>
                <w:szCs w:val="17"/>
                <w:highlight w:val="yellow"/>
              </w:rPr>
              <w:t xml:space="preserve">89%  </w:t>
            </w:r>
          </w:p>
          <w:p w14:paraId="6BC3F96B" w14:textId="77777777" w:rsidR="00F722C4" w:rsidRPr="008747CE" w:rsidRDefault="00F722C4" w:rsidP="00B42531">
            <w:pPr>
              <w:spacing w:after="0" w:line="240" w:lineRule="auto"/>
              <w:rPr>
                <w:rFonts w:ascii="Arial" w:hAnsi="Arial" w:cs="Arial"/>
                <w:sz w:val="17"/>
                <w:szCs w:val="17"/>
                <w:highlight w:val="yellow"/>
              </w:rPr>
            </w:pPr>
            <w:r w:rsidRPr="008747CE">
              <w:rPr>
                <w:rFonts w:ascii="Arial" w:hAnsi="Arial" w:cs="Arial"/>
                <w:sz w:val="17"/>
                <w:szCs w:val="17"/>
                <w:highlight w:val="yellow"/>
              </w:rPr>
              <w:t>(11,643 out of 12,972)</w:t>
            </w:r>
          </w:p>
          <w:p w14:paraId="58447EBF" w14:textId="77777777" w:rsidR="00F722C4" w:rsidRPr="008747CE" w:rsidRDefault="00F722C4" w:rsidP="00B42531">
            <w:pPr>
              <w:spacing w:after="0" w:line="240" w:lineRule="auto"/>
              <w:rPr>
                <w:rFonts w:ascii="Arial" w:hAnsi="Arial" w:cs="Arial"/>
                <w:sz w:val="17"/>
                <w:szCs w:val="17"/>
                <w:highlight w:val="yellow"/>
              </w:rPr>
            </w:pPr>
          </w:p>
        </w:tc>
        <w:tc>
          <w:tcPr>
            <w:tcW w:w="432" w:type="pct"/>
            <w:shd w:val="clear" w:color="000000" w:fill="FFFFFF"/>
          </w:tcPr>
          <w:p w14:paraId="56BF4F69" w14:textId="77777777" w:rsidR="00F722C4" w:rsidRPr="008747CE" w:rsidRDefault="00F722C4" w:rsidP="00B42531">
            <w:pPr>
              <w:spacing w:after="0" w:line="240" w:lineRule="auto"/>
              <w:rPr>
                <w:rFonts w:ascii="Arial" w:hAnsi="Arial" w:cs="Arial"/>
                <w:sz w:val="17"/>
                <w:szCs w:val="17"/>
                <w:highlight w:val="yellow"/>
              </w:rPr>
            </w:pPr>
            <w:r w:rsidRPr="008747CE">
              <w:rPr>
                <w:rFonts w:ascii="Arial" w:hAnsi="Arial" w:cs="Arial"/>
                <w:sz w:val="17"/>
                <w:szCs w:val="17"/>
                <w:highlight w:val="yellow"/>
              </w:rPr>
              <w:t>80%</w:t>
            </w:r>
          </w:p>
        </w:tc>
        <w:tc>
          <w:tcPr>
            <w:tcW w:w="371" w:type="pct"/>
            <w:shd w:val="clear" w:color="000000" w:fill="FFFFFF"/>
          </w:tcPr>
          <w:p w14:paraId="045649D0" w14:textId="77777777" w:rsidR="00F722C4" w:rsidRPr="008747CE" w:rsidRDefault="00F722C4" w:rsidP="00B42531">
            <w:pPr>
              <w:spacing w:after="0" w:line="240" w:lineRule="auto"/>
              <w:rPr>
                <w:rFonts w:ascii="Arial" w:hAnsi="Arial" w:cs="Arial"/>
                <w:sz w:val="17"/>
                <w:szCs w:val="17"/>
                <w:highlight w:val="yellow"/>
              </w:rPr>
            </w:pPr>
            <w:r w:rsidRPr="008747CE">
              <w:rPr>
                <w:rFonts w:ascii="Arial" w:hAnsi="Arial" w:cs="Arial"/>
                <w:sz w:val="17"/>
                <w:szCs w:val="17"/>
                <w:highlight w:val="yellow"/>
              </w:rPr>
              <w:t>90%</w:t>
            </w:r>
          </w:p>
        </w:tc>
        <w:tc>
          <w:tcPr>
            <w:tcW w:w="341" w:type="pct"/>
            <w:shd w:val="clear" w:color="000000" w:fill="FFFFFF"/>
          </w:tcPr>
          <w:p w14:paraId="7D5A5BCB" w14:textId="77777777" w:rsidR="00F722C4" w:rsidRPr="008747CE" w:rsidRDefault="00F722C4" w:rsidP="00B42531">
            <w:pPr>
              <w:spacing w:after="0" w:line="240" w:lineRule="auto"/>
              <w:rPr>
                <w:rFonts w:ascii="Arial" w:hAnsi="Arial" w:cs="Arial"/>
                <w:sz w:val="17"/>
                <w:szCs w:val="17"/>
                <w:highlight w:val="yellow"/>
              </w:rPr>
            </w:pPr>
          </w:p>
        </w:tc>
        <w:tc>
          <w:tcPr>
            <w:tcW w:w="432" w:type="pct"/>
            <w:shd w:val="clear" w:color="auto" w:fill="auto"/>
          </w:tcPr>
          <w:p w14:paraId="0E807389" w14:textId="77777777" w:rsidR="00F722C4" w:rsidRPr="008747CE" w:rsidRDefault="00F722C4" w:rsidP="00B42531">
            <w:pPr>
              <w:spacing w:after="0" w:line="240" w:lineRule="auto"/>
              <w:rPr>
                <w:rFonts w:ascii="Arial" w:hAnsi="Arial" w:cs="Arial"/>
                <w:sz w:val="17"/>
                <w:szCs w:val="17"/>
                <w:highlight w:val="yellow"/>
              </w:rPr>
            </w:pPr>
          </w:p>
        </w:tc>
        <w:tc>
          <w:tcPr>
            <w:tcW w:w="772" w:type="pct"/>
          </w:tcPr>
          <w:p w14:paraId="70DCFAC0"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This milestone will depend on output indicator 1.1 &amp; 2.1</w:t>
            </w:r>
          </w:p>
          <w:p w14:paraId="688C897D" w14:textId="77777777" w:rsidR="00F722C4" w:rsidRPr="00F90EB6" w:rsidRDefault="00F722C4" w:rsidP="00B42531">
            <w:pPr>
              <w:spacing w:after="0" w:line="240" w:lineRule="auto"/>
              <w:rPr>
                <w:rFonts w:ascii="Arial" w:hAnsi="Arial" w:cs="Arial"/>
                <w:sz w:val="17"/>
                <w:szCs w:val="17"/>
                <w:highlight w:val="yellow"/>
              </w:rPr>
            </w:pPr>
          </w:p>
        </w:tc>
      </w:tr>
      <w:tr w:rsidR="00F722C4" w:rsidRPr="00F56A75" w14:paraId="1D3E98C6" w14:textId="77777777" w:rsidTr="00B42531">
        <w:trPr>
          <w:trHeight w:val="802"/>
        </w:trPr>
        <w:tc>
          <w:tcPr>
            <w:tcW w:w="487" w:type="pct"/>
            <w:vMerge/>
            <w:shd w:val="clear" w:color="000000" w:fill="FCE4D6"/>
          </w:tcPr>
          <w:p w14:paraId="3862EA4C" w14:textId="77777777" w:rsidR="00F722C4" w:rsidRPr="00F90EB6" w:rsidRDefault="00F722C4" w:rsidP="00B42531">
            <w:pPr>
              <w:spacing w:after="0" w:line="240" w:lineRule="auto"/>
              <w:rPr>
                <w:rFonts w:ascii="Arial" w:hAnsi="Arial" w:cs="Arial"/>
                <w:sz w:val="17"/>
                <w:szCs w:val="17"/>
                <w:highlight w:val="yellow"/>
              </w:rPr>
            </w:pPr>
          </w:p>
        </w:tc>
        <w:tc>
          <w:tcPr>
            <w:tcW w:w="681" w:type="pct"/>
            <w:shd w:val="clear" w:color="000000" w:fill="FFFFFF"/>
          </w:tcPr>
          <w:p w14:paraId="45C3302A"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6.2 % of skill training graduates received support for decent </w:t>
            </w:r>
            <w:proofErr w:type="gramStart"/>
            <w:r w:rsidRPr="00F90EB6">
              <w:rPr>
                <w:rFonts w:ascii="Arial" w:hAnsi="Arial" w:cs="Arial"/>
                <w:sz w:val="17"/>
                <w:szCs w:val="17"/>
                <w:highlight w:val="yellow"/>
              </w:rPr>
              <w:t>employment  (</w:t>
            </w:r>
            <w:proofErr w:type="gramEnd"/>
            <w:r w:rsidRPr="00F90EB6">
              <w:rPr>
                <w:rFonts w:ascii="Arial" w:hAnsi="Arial" w:cs="Arial"/>
                <w:sz w:val="17"/>
                <w:szCs w:val="17"/>
                <w:highlight w:val="yellow"/>
              </w:rPr>
              <w:t xml:space="preserve">retention and reintegration) in emergency. </w:t>
            </w:r>
          </w:p>
        </w:tc>
        <w:tc>
          <w:tcPr>
            <w:tcW w:w="463" w:type="pct"/>
            <w:shd w:val="clear" w:color="000000" w:fill="FFFFFF"/>
          </w:tcPr>
          <w:p w14:paraId="6C1B8AD4" w14:textId="77777777" w:rsidR="00F722C4" w:rsidRPr="00F90EB6" w:rsidRDefault="00F722C4" w:rsidP="00B42531">
            <w:pPr>
              <w:spacing w:after="0" w:line="240" w:lineRule="auto"/>
              <w:rPr>
                <w:rFonts w:ascii="Arial" w:hAnsi="Arial" w:cs="Arial"/>
                <w:sz w:val="17"/>
                <w:szCs w:val="17"/>
                <w:highlight w:val="yellow"/>
              </w:rPr>
            </w:pPr>
          </w:p>
        </w:tc>
        <w:tc>
          <w:tcPr>
            <w:tcW w:w="400" w:type="pct"/>
            <w:shd w:val="clear" w:color="000000" w:fill="FFFFFF"/>
          </w:tcPr>
          <w:p w14:paraId="77A9E378" w14:textId="77777777" w:rsidR="00F722C4" w:rsidRPr="00F90EB6" w:rsidRDefault="00F722C4" w:rsidP="00B42531">
            <w:pPr>
              <w:spacing w:after="0" w:line="240" w:lineRule="auto"/>
              <w:rPr>
                <w:rFonts w:ascii="Arial" w:hAnsi="Arial" w:cs="Arial"/>
                <w:sz w:val="17"/>
                <w:szCs w:val="17"/>
                <w:highlight w:val="yellow"/>
              </w:rPr>
            </w:pPr>
          </w:p>
        </w:tc>
        <w:tc>
          <w:tcPr>
            <w:tcW w:w="619" w:type="pct"/>
            <w:shd w:val="clear" w:color="000000" w:fill="FFFFFF"/>
          </w:tcPr>
          <w:p w14:paraId="4B88678E"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78 % </w:t>
            </w:r>
          </w:p>
          <w:p w14:paraId="4AF9A141" w14:textId="77777777" w:rsidR="00F722C4" w:rsidRPr="00F90EB6" w:rsidRDefault="00F722C4" w:rsidP="00B42531">
            <w:pPr>
              <w:spacing w:after="0" w:line="240" w:lineRule="auto"/>
              <w:rPr>
                <w:rFonts w:ascii="Arial" w:hAnsi="Arial" w:cs="Arial"/>
                <w:sz w:val="17"/>
                <w:szCs w:val="17"/>
                <w:highlight w:val="yellow"/>
              </w:rPr>
            </w:pPr>
            <w:proofErr w:type="gramStart"/>
            <w:r w:rsidRPr="00F90EB6">
              <w:rPr>
                <w:rFonts w:ascii="Arial" w:hAnsi="Arial" w:cs="Arial"/>
                <w:sz w:val="17"/>
                <w:szCs w:val="17"/>
                <w:highlight w:val="yellow"/>
              </w:rPr>
              <w:t>( 1,166</w:t>
            </w:r>
            <w:proofErr w:type="gramEnd"/>
            <w:r w:rsidRPr="00F90EB6">
              <w:rPr>
                <w:rFonts w:ascii="Arial" w:hAnsi="Arial" w:cs="Arial"/>
                <w:sz w:val="17"/>
                <w:szCs w:val="17"/>
                <w:highlight w:val="yellow"/>
              </w:rPr>
              <w:t xml:space="preserve"> out of 1,504)</w:t>
            </w:r>
          </w:p>
          <w:p w14:paraId="65AC1F51"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000000" w:fill="FFFFFF"/>
          </w:tcPr>
          <w:p w14:paraId="173A4510"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60%</w:t>
            </w:r>
          </w:p>
        </w:tc>
        <w:tc>
          <w:tcPr>
            <w:tcW w:w="371" w:type="pct"/>
            <w:shd w:val="clear" w:color="000000" w:fill="FFFFFF"/>
          </w:tcPr>
          <w:p w14:paraId="31783A19"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70%</w:t>
            </w:r>
          </w:p>
        </w:tc>
        <w:tc>
          <w:tcPr>
            <w:tcW w:w="341" w:type="pct"/>
            <w:shd w:val="clear" w:color="000000" w:fill="FFFFFF"/>
          </w:tcPr>
          <w:p w14:paraId="6C59AF44"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auto" w:fill="auto"/>
          </w:tcPr>
          <w:p w14:paraId="47A5A9E8" w14:textId="77777777" w:rsidR="00F722C4" w:rsidRPr="00F90EB6" w:rsidRDefault="00F722C4" w:rsidP="00B42531">
            <w:pPr>
              <w:spacing w:after="0" w:line="240" w:lineRule="auto"/>
              <w:rPr>
                <w:rFonts w:ascii="Arial" w:hAnsi="Arial" w:cs="Arial"/>
                <w:sz w:val="17"/>
                <w:szCs w:val="17"/>
                <w:highlight w:val="yellow"/>
              </w:rPr>
            </w:pPr>
          </w:p>
        </w:tc>
        <w:tc>
          <w:tcPr>
            <w:tcW w:w="772" w:type="pct"/>
          </w:tcPr>
          <w:p w14:paraId="3973F9D4"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This milestone will depend on output indicator 3.1 </w:t>
            </w:r>
          </w:p>
          <w:p w14:paraId="31441DF9" w14:textId="77777777" w:rsidR="00F722C4" w:rsidRPr="00F90EB6" w:rsidRDefault="00F722C4" w:rsidP="00B42531">
            <w:pPr>
              <w:spacing w:after="0" w:line="240" w:lineRule="auto"/>
              <w:rPr>
                <w:rFonts w:ascii="Arial" w:hAnsi="Arial" w:cs="Arial"/>
                <w:sz w:val="17"/>
                <w:szCs w:val="17"/>
                <w:highlight w:val="yellow"/>
              </w:rPr>
            </w:pPr>
          </w:p>
        </w:tc>
      </w:tr>
      <w:tr w:rsidR="00F722C4" w:rsidRPr="00F56A75" w14:paraId="3336849E" w14:textId="77777777" w:rsidTr="00B42531">
        <w:trPr>
          <w:trHeight w:val="802"/>
        </w:trPr>
        <w:tc>
          <w:tcPr>
            <w:tcW w:w="487" w:type="pct"/>
            <w:vMerge/>
            <w:shd w:val="clear" w:color="000000" w:fill="FCE4D6"/>
          </w:tcPr>
          <w:p w14:paraId="0577AA11" w14:textId="77777777" w:rsidR="00F722C4" w:rsidRPr="00F90EB6" w:rsidRDefault="00F722C4" w:rsidP="00B42531">
            <w:pPr>
              <w:spacing w:after="0" w:line="240" w:lineRule="auto"/>
              <w:rPr>
                <w:rFonts w:ascii="Arial" w:hAnsi="Arial" w:cs="Arial"/>
                <w:sz w:val="17"/>
                <w:szCs w:val="17"/>
                <w:highlight w:val="yellow"/>
              </w:rPr>
            </w:pPr>
          </w:p>
        </w:tc>
        <w:tc>
          <w:tcPr>
            <w:tcW w:w="681" w:type="pct"/>
            <w:shd w:val="clear" w:color="000000" w:fill="FFFFFF"/>
          </w:tcPr>
          <w:p w14:paraId="5AC40240"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6.3, % of Children and youth supported for psychosocial intervention from the most vulnerable group</w:t>
            </w:r>
          </w:p>
        </w:tc>
        <w:tc>
          <w:tcPr>
            <w:tcW w:w="463" w:type="pct"/>
            <w:shd w:val="clear" w:color="000000" w:fill="FFFFFF"/>
          </w:tcPr>
          <w:p w14:paraId="2C97344F" w14:textId="77777777" w:rsidR="00F722C4" w:rsidRPr="00F90EB6" w:rsidRDefault="00F722C4" w:rsidP="00B42531">
            <w:pPr>
              <w:spacing w:after="0" w:line="240" w:lineRule="auto"/>
              <w:rPr>
                <w:rFonts w:ascii="Arial" w:hAnsi="Arial" w:cs="Arial"/>
                <w:sz w:val="17"/>
                <w:szCs w:val="17"/>
                <w:highlight w:val="yellow"/>
              </w:rPr>
            </w:pPr>
          </w:p>
        </w:tc>
        <w:tc>
          <w:tcPr>
            <w:tcW w:w="400" w:type="pct"/>
            <w:shd w:val="clear" w:color="000000" w:fill="FFFFFF"/>
          </w:tcPr>
          <w:p w14:paraId="3FBE731F" w14:textId="77777777" w:rsidR="00F722C4" w:rsidRPr="00F90EB6" w:rsidRDefault="00F722C4" w:rsidP="00B42531">
            <w:pPr>
              <w:spacing w:after="0" w:line="240" w:lineRule="auto"/>
              <w:rPr>
                <w:rFonts w:ascii="Arial" w:hAnsi="Arial" w:cs="Arial"/>
                <w:sz w:val="17"/>
                <w:szCs w:val="17"/>
                <w:highlight w:val="yellow"/>
              </w:rPr>
            </w:pPr>
          </w:p>
        </w:tc>
        <w:tc>
          <w:tcPr>
            <w:tcW w:w="619" w:type="pct"/>
            <w:shd w:val="clear" w:color="000000" w:fill="FFFFFF"/>
          </w:tcPr>
          <w:p w14:paraId="08533D7D" w14:textId="77777777" w:rsidR="00F722C4" w:rsidRPr="00F90EB6" w:rsidRDefault="00F722C4" w:rsidP="00B42531">
            <w:pPr>
              <w:spacing w:after="0" w:line="360" w:lineRule="auto"/>
              <w:rPr>
                <w:rFonts w:ascii="Arial" w:hAnsi="Arial" w:cs="Arial"/>
                <w:sz w:val="17"/>
                <w:szCs w:val="17"/>
                <w:highlight w:val="yellow"/>
              </w:rPr>
            </w:pPr>
            <w:r w:rsidRPr="00F90EB6">
              <w:rPr>
                <w:rFonts w:ascii="Arial" w:hAnsi="Arial" w:cs="Arial"/>
                <w:sz w:val="17"/>
                <w:szCs w:val="17"/>
                <w:highlight w:val="yellow"/>
              </w:rPr>
              <w:t>95%</w:t>
            </w:r>
          </w:p>
          <w:p w14:paraId="7C6A93FC" w14:textId="77777777" w:rsidR="00F722C4" w:rsidRPr="00F90EB6" w:rsidRDefault="00F722C4" w:rsidP="00B42531">
            <w:pPr>
              <w:spacing w:after="0" w:line="360" w:lineRule="auto"/>
              <w:rPr>
                <w:rFonts w:ascii="Arial" w:hAnsi="Arial" w:cs="Arial"/>
                <w:sz w:val="17"/>
                <w:szCs w:val="17"/>
                <w:highlight w:val="yellow"/>
              </w:rPr>
            </w:pPr>
            <w:r w:rsidRPr="00F90EB6">
              <w:rPr>
                <w:rFonts w:ascii="Arial" w:hAnsi="Arial" w:cs="Arial"/>
                <w:sz w:val="17"/>
                <w:szCs w:val="17"/>
                <w:highlight w:val="yellow"/>
              </w:rPr>
              <w:t>(947 out of 994)</w:t>
            </w:r>
          </w:p>
          <w:p w14:paraId="1FBC37DD"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000000" w:fill="FFFFFF"/>
          </w:tcPr>
          <w:p w14:paraId="12B7E2F1" w14:textId="77777777" w:rsidR="00F722C4" w:rsidRPr="00F90EB6" w:rsidRDefault="00F722C4" w:rsidP="00B42531">
            <w:pPr>
              <w:spacing w:after="0" w:line="360" w:lineRule="auto"/>
              <w:rPr>
                <w:rFonts w:ascii="Arial" w:hAnsi="Arial" w:cs="Arial"/>
                <w:sz w:val="17"/>
                <w:szCs w:val="17"/>
                <w:highlight w:val="yellow"/>
              </w:rPr>
            </w:pPr>
            <w:r w:rsidRPr="00F90EB6">
              <w:rPr>
                <w:rFonts w:ascii="Arial" w:hAnsi="Arial" w:cs="Arial"/>
                <w:sz w:val="17"/>
                <w:szCs w:val="17"/>
                <w:highlight w:val="yellow"/>
              </w:rPr>
              <w:t>90%</w:t>
            </w:r>
          </w:p>
          <w:p w14:paraId="338A003B" w14:textId="77777777" w:rsidR="00F722C4" w:rsidRPr="00F90EB6" w:rsidRDefault="00F722C4" w:rsidP="00B42531">
            <w:pPr>
              <w:spacing w:after="0" w:line="360" w:lineRule="auto"/>
              <w:rPr>
                <w:rFonts w:ascii="Arial" w:hAnsi="Arial" w:cs="Arial"/>
                <w:sz w:val="17"/>
                <w:szCs w:val="17"/>
                <w:highlight w:val="yellow"/>
              </w:rPr>
            </w:pPr>
            <w:r w:rsidRPr="00F90EB6">
              <w:rPr>
                <w:rFonts w:ascii="Arial" w:hAnsi="Arial" w:cs="Arial"/>
                <w:sz w:val="17"/>
                <w:szCs w:val="17"/>
                <w:highlight w:val="yellow"/>
              </w:rPr>
              <w:t>(295)</w:t>
            </w:r>
          </w:p>
          <w:p w14:paraId="5037B89D" w14:textId="77777777" w:rsidR="00F722C4" w:rsidRPr="00F90EB6" w:rsidRDefault="00F722C4" w:rsidP="00B42531">
            <w:pPr>
              <w:spacing w:after="0" w:line="240" w:lineRule="auto"/>
              <w:rPr>
                <w:rFonts w:ascii="Arial" w:hAnsi="Arial" w:cs="Arial"/>
                <w:sz w:val="17"/>
                <w:szCs w:val="17"/>
                <w:highlight w:val="yellow"/>
              </w:rPr>
            </w:pPr>
          </w:p>
        </w:tc>
        <w:tc>
          <w:tcPr>
            <w:tcW w:w="371" w:type="pct"/>
            <w:shd w:val="clear" w:color="000000" w:fill="FFFFFF"/>
          </w:tcPr>
          <w:p w14:paraId="04B24F6E" w14:textId="77777777" w:rsidR="00F722C4" w:rsidRPr="00F90EB6" w:rsidRDefault="00F722C4" w:rsidP="00B42531">
            <w:pPr>
              <w:spacing w:after="0" w:line="360" w:lineRule="auto"/>
              <w:rPr>
                <w:rFonts w:ascii="Arial" w:hAnsi="Arial" w:cs="Arial"/>
                <w:sz w:val="17"/>
                <w:szCs w:val="17"/>
                <w:highlight w:val="yellow"/>
              </w:rPr>
            </w:pPr>
            <w:r w:rsidRPr="00F90EB6">
              <w:rPr>
                <w:rFonts w:ascii="Arial" w:hAnsi="Arial" w:cs="Arial"/>
                <w:sz w:val="17"/>
                <w:szCs w:val="17"/>
                <w:highlight w:val="yellow"/>
              </w:rPr>
              <w:t>90%</w:t>
            </w:r>
          </w:p>
          <w:p w14:paraId="479DF41F" w14:textId="77777777" w:rsidR="00F722C4" w:rsidRPr="00F90EB6" w:rsidRDefault="00F722C4" w:rsidP="00B42531">
            <w:pPr>
              <w:spacing w:after="0" w:line="360" w:lineRule="auto"/>
              <w:rPr>
                <w:rFonts w:ascii="Arial" w:hAnsi="Arial" w:cs="Arial"/>
                <w:sz w:val="17"/>
                <w:szCs w:val="17"/>
                <w:highlight w:val="yellow"/>
              </w:rPr>
            </w:pPr>
            <w:r w:rsidRPr="00F90EB6">
              <w:rPr>
                <w:rFonts w:ascii="Arial" w:hAnsi="Arial" w:cs="Arial"/>
                <w:sz w:val="17"/>
                <w:szCs w:val="17"/>
                <w:highlight w:val="yellow"/>
              </w:rPr>
              <w:t>(295)</w:t>
            </w:r>
          </w:p>
          <w:p w14:paraId="11AB15D7" w14:textId="77777777" w:rsidR="00F722C4" w:rsidRPr="00F90EB6" w:rsidRDefault="00F722C4" w:rsidP="00B42531">
            <w:pPr>
              <w:spacing w:after="0" w:line="240" w:lineRule="auto"/>
              <w:rPr>
                <w:rFonts w:ascii="Arial" w:hAnsi="Arial" w:cs="Arial"/>
                <w:sz w:val="17"/>
                <w:szCs w:val="17"/>
                <w:highlight w:val="yellow"/>
              </w:rPr>
            </w:pPr>
          </w:p>
        </w:tc>
        <w:tc>
          <w:tcPr>
            <w:tcW w:w="341" w:type="pct"/>
            <w:shd w:val="clear" w:color="000000" w:fill="FFFFFF"/>
          </w:tcPr>
          <w:p w14:paraId="6B71A501"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auto" w:fill="auto"/>
          </w:tcPr>
          <w:p w14:paraId="01D417A5" w14:textId="77777777" w:rsidR="00F722C4" w:rsidRPr="00F90EB6" w:rsidRDefault="00F722C4" w:rsidP="00B42531">
            <w:pPr>
              <w:spacing w:after="0" w:line="240" w:lineRule="auto"/>
              <w:rPr>
                <w:rFonts w:ascii="Arial" w:hAnsi="Arial" w:cs="Arial"/>
                <w:sz w:val="17"/>
                <w:szCs w:val="17"/>
                <w:highlight w:val="yellow"/>
              </w:rPr>
            </w:pPr>
          </w:p>
        </w:tc>
        <w:tc>
          <w:tcPr>
            <w:tcW w:w="772" w:type="pct"/>
          </w:tcPr>
          <w:p w14:paraId="409BC738"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This milestone will depend on total number of most vulnerable child and youth reached in the respective year</w:t>
            </w:r>
          </w:p>
        </w:tc>
      </w:tr>
      <w:tr w:rsidR="00F722C4" w:rsidRPr="00F56A75" w14:paraId="7EF1F88D" w14:textId="77777777" w:rsidTr="00B42531">
        <w:trPr>
          <w:trHeight w:val="532"/>
        </w:trPr>
        <w:tc>
          <w:tcPr>
            <w:tcW w:w="487" w:type="pct"/>
            <w:vMerge/>
            <w:shd w:val="clear" w:color="000000" w:fill="FCE4D6"/>
          </w:tcPr>
          <w:p w14:paraId="4D8A60A3" w14:textId="77777777" w:rsidR="00F722C4" w:rsidRPr="00F90EB6" w:rsidRDefault="00F722C4" w:rsidP="00B42531">
            <w:pPr>
              <w:spacing w:after="0" w:line="240" w:lineRule="auto"/>
              <w:rPr>
                <w:rFonts w:ascii="Arial" w:hAnsi="Arial" w:cs="Arial"/>
                <w:sz w:val="17"/>
                <w:szCs w:val="17"/>
                <w:highlight w:val="yellow"/>
              </w:rPr>
            </w:pPr>
          </w:p>
        </w:tc>
        <w:tc>
          <w:tcPr>
            <w:tcW w:w="681" w:type="pct"/>
            <w:shd w:val="clear" w:color="000000" w:fill="FFFFFF"/>
          </w:tcPr>
          <w:p w14:paraId="50AA32BE"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6.4</w:t>
            </w:r>
          </w:p>
          <w:p w14:paraId="2C698196"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of staff received emergency responsive Capacity building training (to run special intervention)</w:t>
            </w:r>
          </w:p>
        </w:tc>
        <w:tc>
          <w:tcPr>
            <w:tcW w:w="463" w:type="pct"/>
            <w:shd w:val="clear" w:color="000000" w:fill="FFFFFF"/>
          </w:tcPr>
          <w:p w14:paraId="669D13CF" w14:textId="77777777" w:rsidR="00F722C4" w:rsidRPr="00F90EB6" w:rsidRDefault="00F722C4" w:rsidP="00B42531">
            <w:pPr>
              <w:spacing w:after="0" w:line="240" w:lineRule="auto"/>
              <w:rPr>
                <w:rFonts w:ascii="Arial" w:hAnsi="Arial" w:cs="Arial"/>
                <w:sz w:val="17"/>
                <w:szCs w:val="17"/>
                <w:highlight w:val="yellow"/>
              </w:rPr>
            </w:pPr>
          </w:p>
        </w:tc>
        <w:tc>
          <w:tcPr>
            <w:tcW w:w="400" w:type="pct"/>
            <w:shd w:val="clear" w:color="000000" w:fill="FFFFFF"/>
          </w:tcPr>
          <w:p w14:paraId="330DCE82" w14:textId="77777777" w:rsidR="00F722C4" w:rsidRPr="00F90EB6" w:rsidRDefault="00F722C4" w:rsidP="00B42531">
            <w:pPr>
              <w:spacing w:after="0" w:line="240" w:lineRule="auto"/>
              <w:rPr>
                <w:rFonts w:ascii="Arial" w:hAnsi="Arial" w:cs="Arial"/>
                <w:sz w:val="17"/>
                <w:szCs w:val="17"/>
                <w:highlight w:val="yellow"/>
              </w:rPr>
            </w:pPr>
          </w:p>
        </w:tc>
        <w:tc>
          <w:tcPr>
            <w:tcW w:w="619" w:type="pct"/>
            <w:shd w:val="clear" w:color="000000" w:fill="FFFFFF"/>
          </w:tcPr>
          <w:p w14:paraId="33B810B1"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91% </w:t>
            </w:r>
          </w:p>
          <w:p w14:paraId="37652A5F"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(756 staff out of 824 staff)</w:t>
            </w:r>
          </w:p>
          <w:p w14:paraId="3F1750B5"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000000" w:fill="FFFFFF"/>
          </w:tcPr>
          <w:p w14:paraId="7C80138E"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90%</w:t>
            </w:r>
          </w:p>
          <w:p w14:paraId="587B2CB0" w14:textId="77777777" w:rsidR="00F722C4" w:rsidRPr="00F90EB6" w:rsidRDefault="00F722C4" w:rsidP="00B42531">
            <w:pPr>
              <w:spacing w:after="0" w:line="240" w:lineRule="auto"/>
              <w:rPr>
                <w:rFonts w:ascii="Arial" w:hAnsi="Arial" w:cs="Arial"/>
                <w:sz w:val="17"/>
                <w:szCs w:val="17"/>
                <w:highlight w:val="yellow"/>
              </w:rPr>
            </w:pPr>
            <w:proofErr w:type="gramStart"/>
            <w:r w:rsidRPr="00F90EB6">
              <w:rPr>
                <w:rFonts w:ascii="Arial" w:hAnsi="Arial" w:cs="Arial"/>
                <w:sz w:val="17"/>
                <w:szCs w:val="17"/>
                <w:highlight w:val="yellow"/>
              </w:rPr>
              <w:t>( 393</w:t>
            </w:r>
            <w:proofErr w:type="gramEnd"/>
            <w:r w:rsidRPr="00F90EB6">
              <w:rPr>
                <w:rFonts w:ascii="Arial" w:hAnsi="Arial" w:cs="Arial"/>
                <w:sz w:val="17"/>
                <w:szCs w:val="17"/>
                <w:highlight w:val="yellow"/>
              </w:rPr>
              <w:t xml:space="preserve"> out of 437)</w:t>
            </w:r>
          </w:p>
        </w:tc>
        <w:tc>
          <w:tcPr>
            <w:tcW w:w="371" w:type="pct"/>
            <w:shd w:val="clear" w:color="000000" w:fill="FFFFFF"/>
          </w:tcPr>
          <w:p w14:paraId="086E50C1"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90%</w:t>
            </w:r>
          </w:p>
          <w:p w14:paraId="0B1CB669" w14:textId="77777777" w:rsidR="00F722C4" w:rsidRPr="00F90EB6" w:rsidRDefault="00F722C4" w:rsidP="00B42531">
            <w:pPr>
              <w:spacing w:after="0" w:line="240" w:lineRule="auto"/>
              <w:rPr>
                <w:rFonts w:ascii="Arial" w:hAnsi="Arial" w:cs="Arial"/>
                <w:sz w:val="17"/>
                <w:szCs w:val="17"/>
                <w:highlight w:val="yellow"/>
              </w:rPr>
            </w:pPr>
            <w:proofErr w:type="gramStart"/>
            <w:r w:rsidRPr="00F90EB6">
              <w:rPr>
                <w:rFonts w:ascii="Arial" w:hAnsi="Arial" w:cs="Arial"/>
                <w:sz w:val="17"/>
                <w:szCs w:val="17"/>
                <w:highlight w:val="yellow"/>
              </w:rPr>
              <w:t>( 393</w:t>
            </w:r>
            <w:proofErr w:type="gramEnd"/>
            <w:r w:rsidRPr="00F90EB6">
              <w:rPr>
                <w:rFonts w:ascii="Arial" w:hAnsi="Arial" w:cs="Arial"/>
                <w:sz w:val="17"/>
                <w:szCs w:val="17"/>
                <w:highlight w:val="yellow"/>
              </w:rPr>
              <w:t xml:space="preserve"> out of 437)</w:t>
            </w:r>
          </w:p>
        </w:tc>
        <w:tc>
          <w:tcPr>
            <w:tcW w:w="341" w:type="pct"/>
            <w:shd w:val="clear" w:color="000000" w:fill="FFFFFF"/>
          </w:tcPr>
          <w:p w14:paraId="678E99C2"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auto" w:fill="auto"/>
          </w:tcPr>
          <w:p w14:paraId="64AD897B" w14:textId="77777777" w:rsidR="00F722C4" w:rsidRPr="00F90EB6" w:rsidRDefault="00F722C4" w:rsidP="00B42531">
            <w:pPr>
              <w:spacing w:after="0" w:line="240" w:lineRule="auto"/>
              <w:rPr>
                <w:rFonts w:ascii="Arial" w:hAnsi="Arial" w:cs="Arial"/>
                <w:sz w:val="17"/>
                <w:szCs w:val="17"/>
                <w:highlight w:val="yellow"/>
              </w:rPr>
            </w:pPr>
          </w:p>
        </w:tc>
        <w:tc>
          <w:tcPr>
            <w:tcW w:w="772" w:type="pct"/>
          </w:tcPr>
          <w:p w14:paraId="70802400"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Considering the pandemic situation that has been </w:t>
            </w:r>
            <w:proofErr w:type="gramStart"/>
            <w:r w:rsidRPr="00F90EB6">
              <w:rPr>
                <w:rFonts w:ascii="Arial" w:hAnsi="Arial" w:cs="Arial"/>
                <w:sz w:val="17"/>
                <w:szCs w:val="17"/>
                <w:highlight w:val="yellow"/>
              </w:rPr>
              <w:t>improving,  milestone</w:t>
            </w:r>
            <w:proofErr w:type="gramEnd"/>
            <w:r w:rsidRPr="00F90EB6">
              <w:rPr>
                <w:rFonts w:ascii="Arial" w:hAnsi="Arial" w:cs="Arial"/>
                <w:sz w:val="17"/>
                <w:szCs w:val="17"/>
                <w:highlight w:val="yellow"/>
              </w:rPr>
              <w:t xml:space="preserve"> 3 will be targeted for 2021 </w:t>
            </w:r>
          </w:p>
        </w:tc>
      </w:tr>
      <w:tr w:rsidR="00F722C4" w:rsidRPr="00F56A75" w14:paraId="43196675" w14:textId="77777777" w:rsidTr="00B42531">
        <w:trPr>
          <w:trHeight w:val="532"/>
        </w:trPr>
        <w:tc>
          <w:tcPr>
            <w:tcW w:w="487" w:type="pct"/>
            <w:shd w:val="clear" w:color="000000" w:fill="FCE4D6"/>
          </w:tcPr>
          <w:p w14:paraId="23D93070" w14:textId="77777777" w:rsidR="00F722C4" w:rsidRPr="00F90EB6" w:rsidRDefault="00F722C4" w:rsidP="00B42531">
            <w:pPr>
              <w:spacing w:after="0" w:line="240" w:lineRule="auto"/>
              <w:rPr>
                <w:rFonts w:ascii="Arial" w:hAnsi="Arial" w:cs="Arial"/>
                <w:sz w:val="17"/>
                <w:szCs w:val="17"/>
                <w:highlight w:val="yellow"/>
              </w:rPr>
            </w:pPr>
          </w:p>
        </w:tc>
        <w:tc>
          <w:tcPr>
            <w:tcW w:w="681" w:type="pct"/>
            <w:shd w:val="clear" w:color="000000" w:fill="FFFFFF"/>
          </w:tcPr>
          <w:p w14:paraId="5E23EBDD"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6.5</w:t>
            </w:r>
          </w:p>
          <w:p w14:paraId="231C5973"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of students received support from Safety net program</w:t>
            </w:r>
          </w:p>
        </w:tc>
        <w:tc>
          <w:tcPr>
            <w:tcW w:w="463" w:type="pct"/>
            <w:shd w:val="clear" w:color="000000" w:fill="FFFFFF"/>
          </w:tcPr>
          <w:p w14:paraId="11A0544A" w14:textId="77777777" w:rsidR="00F722C4" w:rsidRPr="00F90EB6" w:rsidRDefault="00F722C4" w:rsidP="00B42531">
            <w:pPr>
              <w:spacing w:after="0" w:line="240" w:lineRule="auto"/>
              <w:rPr>
                <w:rFonts w:ascii="Arial" w:hAnsi="Arial" w:cs="Arial"/>
                <w:sz w:val="17"/>
                <w:szCs w:val="17"/>
                <w:highlight w:val="yellow"/>
              </w:rPr>
            </w:pPr>
          </w:p>
        </w:tc>
        <w:tc>
          <w:tcPr>
            <w:tcW w:w="400" w:type="pct"/>
            <w:shd w:val="clear" w:color="000000" w:fill="FFFFFF"/>
          </w:tcPr>
          <w:p w14:paraId="4ECE679C" w14:textId="77777777" w:rsidR="00F722C4" w:rsidRPr="00F90EB6" w:rsidRDefault="00F722C4" w:rsidP="00B42531">
            <w:pPr>
              <w:spacing w:after="0" w:line="240" w:lineRule="auto"/>
              <w:rPr>
                <w:rFonts w:ascii="Arial" w:hAnsi="Arial" w:cs="Arial"/>
                <w:sz w:val="17"/>
                <w:szCs w:val="17"/>
                <w:highlight w:val="yellow"/>
              </w:rPr>
            </w:pPr>
          </w:p>
        </w:tc>
        <w:tc>
          <w:tcPr>
            <w:tcW w:w="619" w:type="pct"/>
            <w:shd w:val="clear" w:color="000000" w:fill="FFFFFF"/>
          </w:tcPr>
          <w:p w14:paraId="5F69A582"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54% </w:t>
            </w:r>
          </w:p>
          <w:p w14:paraId="72FF6442"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(13,895 out of 25,806)</w:t>
            </w:r>
          </w:p>
          <w:p w14:paraId="4AB637BB"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000000" w:fill="FFFFFF"/>
          </w:tcPr>
          <w:p w14:paraId="4B84CF3C" w14:textId="77777777" w:rsidR="00F722C4" w:rsidRPr="00F90EB6" w:rsidRDefault="00F722C4" w:rsidP="00B42531">
            <w:pPr>
              <w:spacing w:after="0" w:line="240" w:lineRule="auto"/>
              <w:rPr>
                <w:rFonts w:ascii="Arial" w:hAnsi="Arial" w:cs="Arial"/>
                <w:sz w:val="17"/>
                <w:szCs w:val="17"/>
                <w:highlight w:val="yellow"/>
              </w:rPr>
            </w:pPr>
          </w:p>
        </w:tc>
        <w:tc>
          <w:tcPr>
            <w:tcW w:w="371" w:type="pct"/>
            <w:shd w:val="clear" w:color="000000" w:fill="FFFFFF"/>
          </w:tcPr>
          <w:p w14:paraId="410F0385" w14:textId="77777777" w:rsidR="00F722C4" w:rsidRPr="00F90EB6" w:rsidRDefault="00F722C4" w:rsidP="00B42531">
            <w:pPr>
              <w:spacing w:after="0" w:line="240" w:lineRule="auto"/>
              <w:rPr>
                <w:rFonts w:ascii="Arial" w:hAnsi="Arial" w:cs="Arial"/>
                <w:sz w:val="17"/>
                <w:szCs w:val="17"/>
                <w:highlight w:val="yellow"/>
              </w:rPr>
            </w:pPr>
          </w:p>
        </w:tc>
        <w:tc>
          <w:tcPr>
            <w:tcW w:w="341" w:type="pct"/>
            <w:shd w:val="clear" w:color="000000" w:fill="FFFFFF"/>
          </w:tcPr>
          <w:p w14:paraId="7806CD2B" w14:textId="77777777" w:rsidR="00F722C4" w:rsidRPr="00F90EB6" w:rsidRDefault="00F722C4" w:rsidP="00B42531">
            <w:pPr>
              <w:spacing w:after="0" w:line="240" w:lineRule="auto"/>
              <w:rPr>
                <w:rFonts w:ascii="Arial" w:hAnsi="Arial" w:cs="Arial"/>
                <w:sz w:val="17"/>
                <w:szCs w:val="17"/>
                <w:highlight w:val="yellow"/>
              </w:rPr>
            </w:pPr>
          </w:p>
        </w:tc>
        <w:tc>
          <w:tcPr>
            <w:tcW w:w="432" w:type="pct"/>
            <w:shd w:val="clear" w:color="auto" w:fill="auto"/>
          </w:tcPr>
          <w:p w14:paraId="37F9F23E" w14:textId="77777777" w:rsidR="00F722C4" w:rsidRPr="00F90EB6" w:rsidRDefault="00F722C4" w:rsidP="00B42531">
            <w:pPr>
              <w:spacing w:after="0" w:line="240" w:lineRule="auto"/>
              <w:rPr>
                <w:rFonts w:ascii="Arial" w:hAnsi="Arial" w:cs="Arial"/>
                <w:sz w:val="17"/>
                <w:szCs w:val="17"/>
                <w:highlight w:val="yellow"/>
              </w:rPr>
            </w:pPr>
          </w:p>
        </w:tc>
        <w:tc>
          <w:tcPr>
            <w:tcW w:w="772" w:type="pct"/>
          </w:tcPr>
          <w:p w14:paraId="0ACF05AD" w14:textId="77777777" w:rsidR="00F722C4" w:rsidRPr="00F90EB6" w:rsidRDefault="00F722C4" w:rsidP="00B42531">
            <w:pPr>
              <w:spacing w:after="0" w:line="240" w:lineRule="auto"/>
              <w:rPr>
                <w:rFonts w:ascii="Arial" w:hAnsi="Arial" w:cs="Arial"/>
                <w:sz w:val="17"/>
                <w:szCs w:val="17"/>
                <w:highlight w:val="yellow"/>
              </w:rPr>
            </w:pPr>
            <w:r w:rsidRPr="00F90EB6">
              <w:rPr>
                <w:rFonts w:ascii="Arial" w:hAnsi="Arial" w:cs="Arial"/>
                <w:sz w:val="17"/>
                <w:szCs w:val="17"/>
                <w:highlight w:val="yellow"/>
              </w:rPr>
              <w:t xml:space="preserve">Considering the pandemic situation that has been </w:t>
            </w:r>
            <w:proofErr w:type="gramStart"/>
            <w:r w:rsidRPr="00F90EB6">
              <w:rPr>
                <w:rFonts w:ascii="Arial" w:hAnsi="Arial" w:cs="Arial"/>
                <w:sz w:val="17"/>
                <w:szCs w:val="17"/>
                <w:highlight w:val="yellow"/>
              </w:rPr>
              <w:t>improving,  milestone</w:t>
            </w:r>
            <w:proofErr w:type="gramEnd"/>
            <w:r w:rsidRPr="00F90EB6">
              <w:rPr>
                <w:rFonts w:ascii="Arial" w:hAnsi="Arial" w:cs="Arial"/>
                <w:sz w:val="17"/>
                <w:szCs w:val="17"/>
                <w:highlight w:val="yellow"/>
              </w:rPr>
              <w:t xml:space="preserve"> 3 will be targeted for 2021</w:t>
            </w:r>
          </w:p>
        </w:tc>
      </w:tr>
    </w:tbl>
    <w:p w14:paraId="407C8194" w14:textId="77777777" w:rsidR="00F722C4" w:rsidRPr="00581FC6" w:rsidRDefault="00F722C4" w:rsidP="00F722C4">
      <w:pPr>
        <w:spacing w:before="60" w:after="60" w:line="269" w:lineRule="auto"/>
        <w:rPr>
          <w:b/>
          <w:bCs/>
        </w:rPr>
      </w:pPr>
    </w:p>
    <w:p w14:paraId="0383D3E6" w14:textId="77777777" w:rsidR="00F722C4" w:rsidRDefault="00F722C4" w:rsidP="00F722C4"/>
    <w:p w14:paraId="7364DCD1" w14:textId="77777777" w:rsidR="00F722C4" w:rsidRDefault="00F722C4" w:rsidP="00F722C4"/>
    <w:p w14:paraId="7F783BF4" w14:textId="77777777" w:rsidR="00F722C4" w:rsidRDefault="00F722C4">
      <w:pPr>
        <w:rPr>
          <w:b/>
          <w:bCs/>
          <w:sz w:val="17"/>
          <w:szCs w:val="17"/>
        </w:rPr>
      </w:pPr>
    </w:p>
    <w:p w14:paraId="42A0ED90" w14:textId="77777777" w:rsidR="00384B69" w:rsidRDefault="00384B69">
      <w:pPr>
        <w:rPr>
          <w:rFonts w:ascii="Times New Roman" w:hAnsi="Times New Roman" w:cs="Times New Roman"/>
          <w:b/>
          <w:sz w:val="24"/>
          <w:szCs w:val="24"/>
        </w:rPr>
      </w:pPr>
    </w:p>
    <w:p w14:paraId="32C672C6" w14:textId="77777777" w:rsidR="00384B69" w:rsidRPr="00384B69" w:rsidRDefault="00384B69" w:rsidP="00384B69">
      <w:pPr>
        <w:rPr>
          <w:rFonts w:ascii="Times New Roman" w:hAnsi="Times New Roman" w:cs="Times New Roman"/>
          <w:sz w:val="24"/>
          <w:szCs w:val="24"/>
        </w:rPr>
      </w:pPr>
    </w:p>
    <w:p w14:paraId="022DD805" w14:textId="77777777" w:rsidR="00384B69" w:rsidRPr="00384B69" w:rsidRDefault="00384B69" w:rsidP="00384B69">
      <w:pPr>
        <w:rPr>
          <w:rFonts w:ascii="Times New Roman" w:hAnsi="Times New Roman" w:cs="Times New Roman"/>
          <w:sz w:val="24"/>
          <w:szCs w:val="24"/>
        </w:rPr>
      </w:pPr>
    </w:p>
    <w:p w14:paraId="33C4F33C" w14:textId="77777777" w:rsidR="00384B69" w:rsidRPr="00384B69" w:rsidRDefault="00384B69" w:rsidP="00384B69">
      <w:pPr>
        <w:rPr>
          <w:rFonts w:ascii="Times New Roman" w:hAnsi="Times New Roman" w:cs="Times New Roman"/>
          <w:sz w:val="24"/>
          <w:szCs w:val="24"/>
        </w:rPr>
      </w:pPr>
    </w:p>
    <w:p w14:paraId="25B42037" w14:textId="77777777" w:rsidR="00384B69" w:rsidRPr="00384B69" w:rsidRDefault="00384B69" w:rsidP="00384B69">
      <w:pPr>
        <w:rPr>
          <w:rFonts w:ascii="Times New Roman" w:hAnsi="Times New Roman" w:cs="Times New Roman"/>
          <w:sz w:val="24"/>
          <w:szCs w:val="24"/>
        </w:rPr>
      </w:pPr>
    </w:p>
    <w:p w14:paraId="0A44992D" w14:textId="77777777" w:rsidR="00384B69" w:rsidRPr="00384B69" w:rsidRDefault="00384B69" w:rsidP="00384B69">
      <w:pPr>
        <w:rPr>
          <w:rFonts w:ascii="Times New Roman" w:hAnsi="Times New Roman" w:cs="Times New Roman"/>
          <w:sz w:val="24"/>
          <w:szCs w:val="24"/>
        </w:rPr>
      </w:pPr>
    </w:p>
    <w:p w14:paraId="04B519DC" w14:textId="77777777" w:rsidR="00384B69" w:rsidRPr="00384B69" w:rsidRDefault="00384B69" w:rsidP="00384B69">
      <w:pPr>
        <w:tabs>
          <w:tab w:val="left" w:pos="4355"/>
        </w:tabs>
        <w:rPr>
          <w:rFonts w:ascii="Times New Roman" w:hAnsi="Times New Roman" w:cs="Times New Roman"/>
          <w:sz w:val="24"/>
          <w:szCs w:val="24"/>
        </w:rPr>
      </w:pPr>
    </w:p>
    <w:p w14:paraId="32ADBD7A" w14:textId="77777777" w:rsidR="00384B69" w:rsidRDefault="00384B69" w:rsidP="00384B69">
      <w:pPr>
        <w:rPr>
          <w:rFonts w:ascii="Times New Roman" w:hAnsi="Times New Roman" w:cs="Times New Roman"/>
          <w:sz w:val="24"/>
          <w:szCs w:val="24"/>
        </w:rPr>
      </w:pPr>
    </w:p>
    <w:p w14:paraId="4E4ABFC5" w14:textId="77777777" w:rsidR="00F722C4" w:rsidRPr="00384B69" w:rsidRDefault="00F722C4" w:rsidP="00384B69">
      <w:pPr>
        <w:rPr>
          <w:rFonts w:ascii="Times New Roman" w:hAnsi="Times New Roman" w:cs="Times New Roman"/>
          <w:sz w:val="24"/>
          <w:szCs w:val="24"/>
        </w:rPr>
        <w:sectPr w:rsidR="00F722C4" w:rsidRPr="00384B69" w:rsidSect="00F722C4">
          <w:pgSz w:w="16838" w:h="11906" w:orient="landscape"/>
          <w:pgMar w:top="1440" w:right="1440" w:bottom="1440" w:left="1440" w:header="708" w:footer="708" w:gutter="0"/>
          <w:cols w:space="708"/>
          <w:docGrid w:linePitch="360"/>
        </w:sectPr>
      </w:pPr>
    </w:p>
    <w:p w14:paraId="24ABC93A" w14:textId="77777777" w:rsidR="00A524C0" w:rsidRDefault="00A524C0">
      <w:pPr>
        <w:rPr>
          <w:rFonts w:ascii="Times New Roman" w:hAnsi="Times New Roman" w:cs="Times New Roman"/>
          <w:b/>
          <w:sz w:val="24"/>
          <w:szCs w:val="24"/>
        </w:rPr>
      </w:pPr>
    </w:p>
    <w:p w14:paraId="6D5375AF" w14:textId="77777777" w:rsidR="00C2680C" w:rsidRDefault="00A524C0" w:rsidP="00384B69">
      <w:pPr>
        <w:pStyle w:val="Heading2"/>
        <w:jc w:val="center"/>
      </w:pPr>
      <w:bookmarkStart w:id="37" w:name="_Toc72934075"/>
      <w:proofErr w:type="gramStart"/>
      <w:r>
        <w:t>Annex  VI</w:t>
      </w:r>
      <w:r w:rsidR="00F722C4">
        <w:t>II</w:t>
      </w:r>
      <w:proofErr w:type="gramEnd"/>
      <w:r w:rsidR="00384B69">
        <w:t xml:space="preserve"> </w:t>
      </w:r>
      <w:r w:rsidR="00CF0FE4">
        <w:t xml:space="preserve">UCEP </w:t>
      </w:r>
      <w:r w:rsidR="00384B69">
        <w:t>POLICIES IN ENGLISH AND BANGLA</w:t>
      </w:r>
      <w:bookmarkEnd w:id="37"/>
    </w:p>
    <w:tbl>
      <w:tblPr>
        <w:tblStyle w:val="GridTable4-Accent31"/>
        <w:tblW w:w="9535" w:type="dxa"/>
        <w:tblLook w:val="04A0" w:firstRow="1" w:lastRow="0" w:firstColumn="1" w:lastColumn="0" w:noHBand="0" w:noVBand="1"/>
      </w:tblPr>
      <w:tblGrid>
        <w:gridCol w:w="715"/>
        <w:gridCol w:w="5490"/>
        <w:gridCol w:w="1620"/>
        <w:gridCol w:w="1710"/>
      </w:tblGrid>
      <w:tr w:rsidR="00CF0FE4" w:rsidRPr="008238FC" w14:paraId="6EF5D274" w14:textId="77777777" w:rsidTr="00CF0F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35D69C95" w14:textId="77777777" w:rsidR="00CF0FE4" w:rsidRPr="008238FC" w:rsidRDefault="00CF0FE4" w:rsidP="00CF0FE4">
            <w:pPr>
              <w:jc w:val="center"/>
              <w:rPr>
                <w:b w:val="0"/>
              </w:rPr>
            </w:pPr>
            <w:r w:rsidRPr="008238FC">
              <w:rPr>
                <w:b w:val="0"/>
              </w:rPr>
              <w:t>Sl. #</w:t>
            </w:r>
          </w:p>
        </w:tc>
        <w:tc>
          <w:tcPr>
            <w:tcW w:w="5490" w:type="dxa"/>
          </w:tcPr>
          <w:p w14:paraId="0541CA16" w14:textId="77777777" w:rsidR="00CF0FE4" w:rsidRPr="008238FC" w:rsidRDefault="00CF0FE4" w:rsidP="00CF0FE4">
            <w:pPr>
              <w:jc w:val="center"/>
              <w:cnfStyle w:val="100000000000" w:firstRow="1" w:lastRow="0" w:firstColumn="0" w:lastColumn="0" w:oddVBand="0" w:evenVBand="0" w:oddHBand="0" w:evenHBand="0" w:firstRowFirstColumn="0" w:firstRowLastColumn="0" w:lastRowFirstColumn="0" w:lastRowLastColumn="0"/>
              <w:rPr>
                <w:b w:val="0"/>
              </w:rPr>
            </w:pPr>
            <w:r w:rsidRPr="008238FC">
              <w:rPr>
                <w:b w:val="0"/>
              </w:rPr>
              <w:t>Name of the policy/manual/guideline</w:t>
            </w:r>
          </w:p>
        </w:tc>
        <w:tc>
          <w:tcPr>
            <w:tcW w:w="1620" w:type="dxa"/>
          </w:tcPr>
          <w:p w14:paraId="47F26C2F" w14:textId="77777777" w:rsidR="00CF0FE4" w:rsidRPr="008238FC" w:rsidRDefault="00CF0FE4" w:rsidP="00CF0FE4">
            <w:pPr>
              <w:jc w:val="center"/>
              <w:cnfStyle w:val="100000000000" w:firstRow="1" w:lastRow="0" w:firstColumn="0" w:lastColumn="0" w:oddVBand="0" w:evenVBand="0" w:oddHBand="0" w:evenHBand="0" w:firstRowFirstColumn="0" w:firstRowLastColumn="0" w:lastRowFirstColumn="0" w:lastRowLastColumn="0"/>
              <w:rPr>
                <w:b w:val="0"/>
              </w:rPr>
            </w:pPr>
            <w:r w:rsidRPr="008238FC">
              <w:rPr>
                <w:b w:val="0"/>
              </w:rPr>
              <w:t>English Version</w:t>
            </w:r>
          </w:p>
        </w:tc>
        <w:tc>
          <w:tcPr>
            <w:tcW w:w="1710" w:type="dxa"/>
          </w:tcPr>
          <w:p w14:paraId="3A2D17C6" w14:textId="77777777" w:rsidR="00CF0FE4" w:rsidRPr="008238FC" w:rsidRDefault="00CF0FE4" w:rsidP="00CF0FE4">
            <w:pPr>
              <w:jc w:val="center"/>
              <w:cnfStyle w:val="100000000000" w:firstRow="1" w:lastRow="0" w:firstColumn="0" w:lastColumn="0" w:oddVBand="0" w:evenVBand="0" w:oddHBand="0" w:evenHBand="0" w:firstRowFirstColumn="0" w:firstRowLastColumn="0" w:lastRowFirstColumn="0" w:lastRowLastColumn="0"/>
              <w:rPr>
                <w:b w:val="0"/>
              </w:rPr>
            </w:pPr>
            <w:r w:rsidRPr="008238FC">
              <w:rPr>
                <w:b w:val="0"/>
              </w:rPr>
              <w:t>Bangla Version</w:t>
            </w:r>
          </w:p>
        </w:tc>
      </w:tr>
      <w:tr w:rsidR="00CF0FE4" w14:paraId="71F41C74"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797AFF0" w14:textId="77777777" w:rsidR="00CF0FE4" w:rsidRDefault="00CF0FE4" w:rsidP="00CF0FE4">
            <w:r>
              <w:t xml:space="preserve">1. </w:t>
            </w:r>
          </w:p>
        </w:tc>
        <w:tc>
          <w:tcPr>
            <w:tcW w:w="5490" w:type="dxa"/>
          </w:tcPr>
          <w:p w14:paraId="41457782"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Benevolent Fund Policy</w:t>
            </w:r>
          </w:p>
        </w:tc>
        <w:tc>
          <w:tcPr>
            <w:tcW w:w="1620" w:type="dxa"/>
          </w:tcPr>
          <w:p w14:paraId="21069098"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13E5CCF2"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6829488A"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3CF4855A" w14:textId="77777777" w:rsidR="00CF0FE4" w:rsidRDefault="00CF0FE4" w:rsidP="00CF0FE4">
            <w:r>
              <w:t xml:space="preserve">2. </w:t>
            </w:r>
          </w:p>
        </w:tc>
        <w:tc>
          <w:tcPr>
            <w:tcW w:w="5490" w:type="dxa"/>
          </w:tcPr>
          <w:p w14:paraId="0BACA73D"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Child Protection Policy</w:t>
            </w:r>
          </w:p>
        </w:tc>
        <w:tc>
          <w:tcPr>
            <w:tcW w:w="1620" w:type="dxa"/>
          </w:tcPr>
          <w:p w14:paraId="799884F5"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c>
          <w:tcPr>
            <w:tcW w:w="1710" w:type="dxa"/>
          </w:tcPr>
          <w:p w14:paraId="6B3194E0"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r>
      <w:tr w:rsidR="00CF0FE4" w14:paraId="36331C8A"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2D0B705" w14:textId="77777777" w:rsidR="00CF0FE4" w:rsidRDefault="00CF0FE4" w:rsidP="00CF0FE4">
            <w:r>
              <w:t>3.</w:t>
            </w:r>
          </w:p>
        </w:tc>
        <w:tc>
          <w:tcPr>
            <w:tcW w:w="5490" w:type="dxa"/>
          </w:tcPr>
          <w:p w14:paraId="6C09E8F8"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 xml:space="preserve">Conflict of Interest (COI) Policy </w:t>
            </w:r>
          </w:p>
        </w:tc>
        <w:tc>
          <w:tcPr>
            <w:tcW w:w="1620" w:type="dxa"/>
          </w:tcPr>
          <w:p w14:paraId="533B6E19"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29FBA69A"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67BCEE19"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61DAB59E" w14:textId="77777777" w:rsidR="00CF0FE4" w:rsidRDefault="00CF0FE4" w:rsidP="00CF0FE4">
            <w:r>
              <w:t>4.</w:t>
            </w:r>
          </w:p>
        </w:tc>
        <w:tc>
          <w:tcPr>
            <w:tcW w:w="5490" w:type="dxa"/>
          </w:tcPr>
          <w:p w14:paraId="1E766649"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Financial Manual</w:t>
            </w:r>
          </w:p>
        </w:tc>
        <w:tc>
          <w:tcPr>
            <w:tcW w:w="1620" w:type="dxa"/>
          </w:tcPr>
          <w:p w14:paraId="3F3EC9F9"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c>
          <w:tcPr>
            <w:tcW w:w="1710" w:type="dxa"/>
          </w:tcPr>
          <w:p w14:paraId="66D72BEC"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r>
      <w:tr w:rsidR="00CF0FE4" w14:paraId="0D205F76"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56072E77" w14:textId="77777777" w:rsidR="00CF0FE4" w:rsidRDefault="00CF0FE4" w:rsidP="00CF0FE4">
            <w:r>
              <w:t>5.</w:t>
            </w:r>
          </w:p>
        </w:tc>
        <w:tc>
          <w:tcPr>
            <w:tcW w:w="5490" w:type="dxa"/>
          </w:tcPr>
          <w:p w14:paraId="6C8E6EF5"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Gender Policy</w:t>
            </w:r>
          </w:p>
        </w:tc>
        <w:tc>
          <w:tcPr>
            <w:tcW w:w="1620" w:type="dxa"/>
          </w:tcPr>
          <w:p w14:paraId="2F43A424"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50FCCBB9"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3031825E"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2DFAF0E2" w14:textId="77777777" w:rsidR="00CF0FE4" w:rsidRDefault="00CF0FE4" w:rsidP="00CF0FE4">
            <w:r>
              <w:t>6.</w:t>
            </w:r>
          </w:p>
        </w:tc>
        <w:tc>
          <w:tcPr>
            <w:tcW w:w="5490" w:type="dxa"/>
          </w:tcPr>
          <w:p w14:paraId="0EF7DEBA"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Gratuity Fund Trust Deed &amp; Rules</w:t>
            </w:r>
          </w:p>
        </w:tc>
        <w:tc>
          <w:tcPr>
            <w:tcW w:w="1620" w:type="dxa"/>
          </w:tcPr>
          <w:p w14:paraId="56284A21"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c>
          <w:tcPr>
            <w:tcW w:w="1710" w:type="dxa"/>
          </w:tcPr>
          <w:p w14:paraId="62B0B58B"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r>
      <w:tr w:rsidR="00CF0FE4" w14:paraId="0F13FBE7"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76632710" w14:textId="77777777" w:rsidR="00CF0FE4" w:rsidRDefault="00CF0FE4" w:rsidP="00CF0FE4">
            <w:r>
              <w:t xml:space="preserve">7. </w:t>
            </w:r>
          </w:p>
        </w:tc>
        <w:tc>
          <w:tcPr>
            <w:tcW w:w="5490" w:type="dxa"/>
          </w:tcPr>
          <w:p w14:paraId="54DE85A0"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Grievance Management and Whistle Blower Policy</w:t>
            </w:r>
          </w:p>
        </w:tc>
        <w:tc>
          <w:tcPr>
            <w:tcW w:w="1620" w:type="dxa"/>
          </w:tcPr>
          <w:p w14:paraId="77B92BDB"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15D45D82"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63771967"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0CB37ED3" w14:textId="77777777" w:rsidR="00CF0FE4" w:rsidRDefault="00CF0FE4" w:rsidP="00CF0FE4">
            <w:r>
              <w:t>8.</w:t>
            </w:r>
          </w:p>
        </w:tc>
        <w:tc>
          <w:tcPr>
            <w:tcW w:w="5490" w:type="dxa"/>
          </w:tcPr>
          <w:p w14:paraId="5D151714"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 xml:space="preserve">Guideline for contractual staff hiring </w:t>
            </w:r>
          </w:p>
        </w:tc>
        <w:tc>
          <w:tcPr>
            <w:tcW w:w="1620" w:type="dxa"/>
          </w:tcPr>
          <w:p w14:paraId="0D233D79"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c>
          <w:tcPr>
            <w:tcW w:w="1710" w:type="dxa"/>
          </w:tcPr>
          <w:p w14:paraId="1BFA1151"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r>
      <w:tr w:rsidR="00CF0FE4" w14:paraId="520F3802"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B168179" w14:textId="77777777" w:rsidR="00CF0FE4" w:rsidRDefault="00CF0FE4" w:rsidP="00CF0FE4">
            <w:r>
              <w:t>9.</w:t>
            </w:r>
          </w:p>
        </w:tc>
        <w:tc>
          <w:tcPr>
            <w:tcW w:w="5490" w:type="dxa"/>
          </w:tcPr>
          <w:p w14:paraId="5971DEDD"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Health Safety and Environment Policy</w:t>
            </w:r>
          </w:p>
        </w:tc>
        <w:tc>
          <w:tcPr>
            <w:tcW w:w="1620" w:type="dxa"/>
          </w:tcPr>
          <w:p w14:paraId="007FB14F"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3DC1E231"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7C01A9F3"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2CE49199" w14:textId="77777777" w:rsidR="00CF0FE4" w:rsidRDefault="00CF0FE4" w:rsidP="00CF0FE4">
            <w:r>
              <w:t xml:space="preserve">10. </w:t>
            </w:r>
          </w:p>
        </w:tc>
        <w:tc>
          <w:tcPr>
            <w:tcW w:w="5490" w:type="dxa"/>
          </w:tcPr>
          <w:p w14:paraId="57B2717F"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Income Generation Activity (Fundraising) Policy 2006</w:t>
            </w:r>
          </w:p>
        </w:tc>
        <w:tc>
          <w:tcPr>
            <w:tcW w:w="1620" w:type="dxa"/>
          </w:tcPr>
          <w:p w14:paraId="73B909F2"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c>
          <w:tcPr>
            <w:tcW w:w="1710" w:type="dxa"/>
          </w:tcPr>
          <w:p w14:paraId="1CBF8FF0"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r>
      <w:tr w:rsidR="00CF0FE4" w14:paraId="16510032"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6E1BF38" w14:textId="77777777" w:rsidR="00CF0FE4" w:rsidRDefault="00CF0FE4" w:rsidP="00CF0FE4">
            <w:r>
              <w:t>11.</w:t>
            </w:r>
          </w:p>
        </w:tc>
        <w:tc>
          <w:tcPr>
            <w:tcW w:w="5490" w:type="dxa"/>
          </w:tcPr>
          <w:p w14:paraId="7D71AF91"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 xml:space="preserve">Internal Audit Manual  </w:t>
            </w:r>
          </w:p>
        </w:tc>
        <w:tc>
          <w:tcPr>
            <w:tcW w:w="1620" w:type="dxa"/>
          </w:tcPr>
          <w:p w14:paraId="0D6940EB"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19EC38F0"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28ADA47A"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3C8129B3" w14:textId="77777777" w:rsidR="00CF0FE4" w:rsidRDefault="00CF0FE4" w:rsidP="00CF0FE4">
            <w:r>
              <w:t>12.</w:t>
            </w:r>
          </w:p>
        </w:tc>
        <w:tc>
          <w:tcPr>
            <w:tcW w:w="5490" w:type="dxa"/>
          </w:tcPr>
          <w:p w14:paraId="42297FF5"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 xml:space="preserve">Investment Policy for UCEP Funds </w:t>
            </w:r>
          </w:p>
        </w:tc>
        <w:tc>
          <w:tcPr>
            <w:tcW w:w="1620" w:type="dxa"/>
          </w:tcPr>
          <w:p w14:paraId="4D1EC23B"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c>
          <w:tcPr>
            <w:tcW w:w="1710" w:type="dxa"/>
          </w:tcPr>
          <w:p w14:paraId="300E1E50"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Pr>
                <w:rFonts w:cstheme="minorHAnsi"/>
              </w:rPr>
              <w:t>×</w:t>
            </w:r>
          </w:p>
        </w:tc>
      </w:tr>
      <w:tr w:rsidR="00CF0FE4" w14:paraId="76B6475B"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288BA5C0" w14:textId="77777777" w:rsidR="00CF0FE4" w:rsidRDefault="00CF0FE4" w:rsidP="00CF0FE4">
            <w:r>
              <w:t xml:space="preserve">13. </w:t>
            </w:r>
          </w:p>
        </w:tc>
        <w:tc>
          <w:tcPr>
            <w:tcW w:w="5490" w:type="dxa"/>
          </w:tcPr>
          <w:p w14:paraId="106290E4"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 xml:space="preserve">Memorandum and Rules and Regulations of UCEP (Constitution) </w:t>
            </w:r>
          </w:p>
        </w:tc>
        <w:tc>
          <w:tcPr>
            <w:tcW w:w="1620" w:type="dxa"/>
          </w:tcPr>
          <w:p w14:paraId="305D4203"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c>
          <w:tcPr>
            <w:tcW w:w="1710" w:type="dxa"/>
          </w:tcPr>
          <w:p w14:paraId="04BA3600"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Pr>
                <w:rFonts w:cstheme="minorHAnsi"/>
              </w:rPr>
              <w:t>√</w:t>
            </w:r>
          </w:p>
        </w:tc>
      </w:tr>
      <w:tr w:rsidR="00CF0FE4" w14:paraId="584602C8"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49DC7873" w14:textId="77777777" w:rsidR="00CF0FE4" w:rsidRDefault="00CF0FE4" w:rsidP="00CF0FE4">
            <w:r>
              <w:t>14.</w:t>
            </w:r>
          </w:p>
        </w:tc>
        <w:tc>
          <w:tcPr>
            <w:tcW w:w="5490" w:type="dxa"/>
          </w:tcPr>
          <w:p w14:paraId="2A05C080"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Staff Transfer Guideline</w:t>
            </w:r>
          </w:p>
        </w:tc>
        <w:tc>
          <w:tcPr>
            <w:tcW w:w="1620" w:type="dxa"/>
          </w:tcPr>
          <w:p w14:paraId="39B6B77B"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710" w:type="dxa"/>
          </w:tcPr>
          <w:p w14:paraId="31A9C060"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CF0FE4" w14:paraId="1F7A79D9"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0E59FAE" w14:textId="77777777" w:rsidR="00CF0FE4" w:rsidRDefault="00CF0FE4" w:rsidP="00CF0FE4">
            <w:r>
              <w:t>15.</w:t>
            </w:r>
          </w:p>
        </w:tc>
        <w:tc>
          <w:tcPr>
            <w:tcW w:w="5490" w:type="dxa"/>
          </w:tcPr>
          <w:p w14:paraId="542B94B3"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UCEP Salary Structure and Guideline 2015</w:t>
            </w:r>
          </w:p>
        </w:tc>
        <w:tc>
          <w:tcPr>
            <w:tcW w:w="1620" w:type="dxa"/>
          </w:tcPr>
          <w:p w14:paraId="26F4839A"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710" w:type="dxa"/>
          </w:tcPr>
          <w:p w14:paraId="0D6965FE"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r>
      <w:tr w:rsidR="00CF0FE4" w14:paraId="4520D065"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38A132A1" w14:textId="77777777" w:rsidR="00CF0FE4" w:rsidRDefault="00CF0FE4" w:rsidP="00CF0FE4">
            <w:r>
              <w:t xml:space="preserve">16. </w:t>
            </w:r>
          </w:p>
        </w:tc>
        <w:tc>
          <w:tcPr>
            <w:tcW w:w="5490" w:type="dxa"/>
          </w:tcPr>
          <w:p w14:paraId="1B201831"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Performance Management System</w:t>
            </w:r>
          </w:p>
        </w:tc>
        <w:tc>
          <w:tcPr>
            <w:tcW w:w="1620" w:type="dxa"/>
          </w:tcPr>
          <w:p w14:paraId="394CD124"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710" w:type="dxa"/>
          </w:tcPr>
          <w:p w14:paraId="5300148A"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sidRPr="00022DC7">
              <w:rPr>
                <w:rFonts w:cstheme="minorHAnsi"/>
              </w:rPr>
              <w:t>×</w:t>
            </w:r>
          </w:p>
        </w:tc>
      </w:tr>
      <w:tr w:rsidR="00CF0FE4" w14:paraId="7E531200"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16E77980" w14:textId="77777777" w:rsidR="00CF0FE4" w:rsidRDefault="00CF0FE4" w:rsidP="00CF0FE4">
            <w:r>
              <w:t>17.</w:t>
            </w:r>
          </w:p>
        </w:tc>
        <w:tc>
          <w:tcPr>
            <w:tcW w:w="5490" w:type="dxa"/>
          </w:tcPr>
          <w:p w14:paraId="492CEFED"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Policy on prevention of discrimination, harassment and abuse of authority</w:t>
            </w:r>
          </w:p>
        </w:tc>
        <w:tc>
          <w:tcPr>
            <w:tcW w:w="1620" w:type="dxa"/>
          </w:tcPr>
          <w:p w14:paraId="5BFD3B6D"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710" w:type="dxa"/>
          </w:tcPr>
          <w:p w14:paraId="1CDDA6C2"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sidRPr="00022DC7">
              <w:rPr>
                <w:rFonts w:cstheme="minorHAnsi"/>
              </w:rPr>
              <w:t>×</w:t>
            </w:r>
          </w:p>
        </w:tc>
      </w:tr>
      <w:tr w:rsidR="00CF0FE4" w14:paraId="7C61D253"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53E68CAD" w14:textId="77777777" w:rsidR="00CF0FE4" w:rsidRDefault="00CF0FE4" w:rsidP="00CF0FE4">
            <w:r>
              <w:t>18.</w:t>
            </w:r>
          </w:p>
        </w:tc>
        <w:tc>
          <w:tcPr>
            <w:tcW w:w="5490" w:type="dxa"/>
          </w:tcPr>
          <w:p w14:paraId="4EAF9A4B"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Policy on prevention of fraud and corruption</w:t>
            </w:r>
          </w:p>
        </w:tc>
        <w:tc>
          <w:tcPr>
            <w:tcW w:w="1620" w:type="dxa"/>
          </w:tcPr>
          <w:p w14:paraId="41BF1A18"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710" w:type="dxa"/>
          </w:tcPr>
          <w:p w14:paraId="5B58E54E"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sidRPr="00022DC7">
              <w:rPr>
                <w:rFonts w:cstheme="minorHAnsi"/>
              </w:rPr>
              <w:t>×</w:t>
            </w:r>
          </w:p>
        </w:tc>
      </w:tr>
      <w:tr w:rsidR="00CF0FE4" w14:paraId="559C5C08"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FCEB70F" w14:textId="77777777" w:rsidR="00CF0FE4" w:rsidRDefault="00CF0FE4" w:rsidP="00CF0FE4">
            <w:r>
              <w:t>19.</w:t>
            </w:r>
          </w:p>
        </w:tc>
        <w:tc>
          <w:tcPr>
            <w:tcW w:w="5490" w:type="dxa"/>
          </w:tcPr>
          <w:p w14:paraId="48518C7F"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Policy on prevention of sexual harassment</w:t>
            </w:r>
          </w:p>
        </w:tc>
        <w:tc>
          <w:tcPr>
            <w:tcW w:w="1620" w:type="dxa"/>
          </w:tcPr>
          <w:p w14:paraId="7B87BA00"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710" w:type="dxa"/>
          </w:tcPr>
          <w:p w14:paraId="20F79859"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sidRPr="00022DC7">
              <w:rPr>
                <w:rFonts w:cstheme="minorHAnsi"/>
              </w:rPr>
              <w:t>×</w:t>
            </w:r>
          </w:p>
        </w:tc>
      </w:tr>
      <w:tr w:rsidR="00CF0FE4" w14:paraId="24DA5EE6"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6A83869B" w14:textId="77777777" w:rsidR="00CF0FE4" w:rsidRDefault="00CF0FE4" w:rsidP="00CF0FE4">
            <w:r>
              <w:t>20.</w:t>
            </w:r>
          </w:p>
        </w:tc>
        <w:tc>
          <w:tcPr>
            <w:tcW w:w="5490" w:type="dxa"/>
          </w:tcPr>
          <w:p w14:paraId="52CFD122"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Procurement Policy</w:t>
            </w:r>
          </w:p>
        </w:tc>
        <w:tc>
          <w:tcPr>
            <w:tcW w:w="1620" w:type="dxa"/>
          </w:tcPr>
          <w:p w14:paraId="0996E39D"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710" w:type="dxa"/>
          </w:tcPr>
          <w:p w14:paraId="7CA6C4D7"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sidRPr="00022DC7">
              <w:rPr>
                <w:rFonts w:cstheme="minorHAnsi"/>
              </w:rPr>
              <w:t>×</w:t>
            </w:r>
          </w:p>
        </w:tc>
      </w:tr>
      <w:tr w:rsidR="00CF0FE4" w14:paraId="704D75E3"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68775B85" w14:textId="77777777" w:rsidR="00CF0FE4" w:rsidRDefault="00CF0FE4" w:rsidP="00CF0FE4">
            <w:r>
              <w:t>21.</w:t>
            </w:r>
          </w:p>
        </w:tc>
        <w:tc>
          <w:tcPr>
            <w:tcW w:w="5490" w:type="dxa"/>
          </w:tcPr>
          <w:p w14:paraId="45FEDF79"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Safety and security guideline for UCEP Staff members</w:t>
            </w:r>
          </w:p>
        </w:tc>
        <w:tc>
          <w:tcPr>
            <w:tcW w:w="1620" w:type="dxa"/>
          </w:tcPr>
          <w:p w14:paraId="5DCFFCD9"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710" w:type="dxa"/>
          </w:tcPr>
          <w:p w14:paraId="0F23ED26"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sidRPr="00022DC7">
              <w:rPr>
                <w:rFonts w:cstheme="minorHAnsi"/>
              </w:rPr>
              <w:t>×</w:t>
            </w:r>
          </w:p>
        </w:tc>
      </w:tr>
      <w:tr w:rsidR="00CF0FE4" w14:paraId="34A2188C"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66B07050" w14:textId="77777777" w:rsidR="00CF0FE4" w:rsidRDefault="00CF0FE4" w:rsidP="00CF0FE4">
            <w:r>
              <w:t xml:space="preserve">22. </w:t>
            </w:r>
          </w:p>
        </w:tc>
        <w:tc>
          <w:tcPr>
            <w:tcW w:w="5490" w:type="dxa"/>
          </w:tcPr>
          <w:p w14:paraId="19D187CE"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UCEP Service Rules 2011</w:t>
            </w:r>
          </w:p>
        </w:tc>
        <w:tc>
          <w:tcPr>
            <w:tcW w:w="1620" w:type="dxa"/>
          </w:tcPr>
          <w:p w14:paraId="16539C0A"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710" w:type="dxa"/>
          </w:tcPr>
          <w:p w14:paraId="2095F9EF"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sidRPr="00022DC7">
              <w:rPr>
                <w:rFonts w:cstheme="minorHAnsi"/>
              </w:rPr>
              <w:t>×</w:t>
            </w:r>
          </w:p>
        </w:tc>
      </w:tr>
      <w:tr w:rsidR="00CF0FE4" w14:paraId="784D4946" w14:textId="77777777" w:rsidTr="00CF0F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5" w:type="dxa"/>
          </w:tcPr>
          <w:p w14:paraId="49947AB7" w14:textId="77777777" w:rsidR="00CF0FE4" w:rsidRDefault="00CF0FE4" w:rsidP="00CF0FE4">
            <w:r>
              <w:t>23.</w:t>
            </w:r>
          </w:p>
        </w:tc>
        <w:tc>
          <w:tcPr>
            <w:tcW w:w="5490" w:type="dxa"/>
          </w:tcPr>
          <w:p w14:paraId="60349FBC" w14:textId="77777777" w:rsidR="00CF0FE4" w:rsidRDefault="00CF0FE4" w:rsidP="00CF0FE4">
            <w:pPr>
              <w:cnfStyle w:val="000000100000" w:firstRow="0" w:lastRow="0" w:firstColumn="0" w:lastColumn="0" w:oddVBand="0" w:evenVBand="0" w:oddHBand="1" w:evenHBand="0" w:firstRowFirstColumn="0" w:firstRowLastColumn="0" w:lastRowFirstColumn="0" w:lastRowLastColumn="0"/>
            </w:pPr>
            <w:r>
              <w:t xml:space="preserve">Staff Provident Fund Rules </w:t>
            </w:r>
          </w:p>
        </w:tc>
        <w:tc>
          <w:tcPr>
            <w:tcW w:w="1620" w:type="dxa"/>
          </w:tcPr>
          <w:p w14:paraId="5DE0E6A8"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710" w:type="dxa"/>
          </w:tcPr>
          <w:p w14:paraId="17FDA26F" w14:textId="77777777" w:rsidR="00CF0FE4" w:rsidRDefault="00CF0FE4" w:rsidP="00CF0FE4">
            <w:pPr>
              <w:jc w:val="center"/>
              <w:cnfStyle w:val="000000100000" w:firstRow="0" w:lastRow="0" w:firstColumn="0" w:lastColumn="0" w:oddVBand="0" w:evenVBand="0" w:oddHBand="1" w:evenHBand="0" w:firstRowFirstColumn="0" w:firstRowLastColumn="0" w:lastRowFirstColumn="0" w:lastRowLastColumn="0"/>
            </w:pPr>
            <w:r w:rsidRPr="00022DC7">
              <w:rPr>
                <w:rFonts w:cstheme="minorHAnsi"/>
              </w:rPr>
              <w:t>×</w:t>
            </w:r>
          </w:p>
        </w:tc>
      </w:tr>
      <w:tr w:rsidR="00CF0FE4" w14:paraId="24AB3E63" w14:textId="77777777" w:rsidTr="00CF0FE4">
        <w:tc>
          <w:tcPr>
            <w:cnfStyle w:val="001000000000" w:firstRow="0" w:lastRow="0" w:firstColumn="1" w:lastColumn="0" w:oddVBand="0" w:evenVBand="0" w:oddHBand="0" w:evenHBand="0" w:firstRowFirstColumn="0" w:firstRowLastColumn="0" w:lastRowFirstColumn="0" w:lastRowLastColumn="0"/>
            <w:tcW w:w="715" w:type="dxa"/>
          </w:tcPr>
          <w:p w14:paraId="4800F12C" w14:textId="77777777" w:rsidR="00CF0FE4" w:rsidRDefault="00CF0FE4" w:rsidP="00CF0FE4">
            <w:r>
              <w:t>24.</w:t>
            </w:r>
          </w:p>
        </w:tc>
        <w:tc>
          <w:tcPr>
            <w:tcW w:w="5490" w:type="dxa"/>
          </w:tcPr>
          <w:p w14:paraId="673110CE" w14:textId="77777777" w:rsidR="00CF0FE4" w:rsidRDefault="00CF0FE4" w:rsidP="00CF0FE4">
            <w:pPr>
              <w:cnfStyle w:val="000000000000" w:firstRow="0" w:lastRow="0" w:firstColumn="0" w:lastColumn="0" w:oddVBand="0" w:evenVBand="0" w:oddHBand="0" w:evenHBand="0" w:firstRowFirstColumn="0" w:firstRowLastColumn="0" w:lastRowFirstColumn="0" w:lastRowLastColumn="0"/>
            </w:pPr>
            <w:r>
              <w:t>Vehicle Usage Guideline</w:t>
            </w:r>
          </w:p>
        </w:tc>
        <w:tc>
          <w:tcPr>
            <w:tcW w:w="1620" w:type="dxa"/>
          </w:tcPr>
          <w:p w14:paraId="605E9749"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710" w:type="dxa"/>
          </w:tcPr>
          <w:p w14:paraId="27DEAD4E" w14:textId="77777777" w:rsidR="00CF0FE4" w:rsidRDefault="00CF0FE4" w:rsidP="00CF0FE4">
            <w:pPr>
              <w:jc w:val="center"/>
              <w:cnfStyle w:val="000000000000" w:firstRow="0" w:lastRow="0" w:firstColumn="0" w:lastColumn="0" w:oddVBand="0" w:evenVBand="0" w:oddHBand="0" w:evenHBand="0" w:firstRowFirstColumn="0" w:firstRowLastColumn="0" w:lastRowFirstColumn="0" w:lastRowLastColumn="0"/>
            </w:pPr>
            <w:r w:rsidRPr="00022DC7">
              <w:rPr>
                <w:rFonts w:cstheme="minorHAnsi"/>
              </w:rPr>
              <w:t>×</w:t>
            </w:r>
          </w:p>
        </w:tc>
      </w:tr>
    </w:tbl>
    <w:p w14:paraId="58852684" w14:textId="77777777" w:rsidR="00CF0FE4" w:rsidRPr="00CF0FE4" w:rsidRDefault="00CF0FE4" w:rsidP="00CF0FE4">
      <w:pPr>
        <w:spacing w:after="160" w:line="240" w:lineRule="auto"/>
        <w:jc w:val="center"/>
        <w:rPr>
          <w:rFonts w:ascii="Times New Roman" w:hAnsi="Times New Roman" w:cs="Times New Roman"/>
          <w:b/>
          <w:sz w:val="24"/>
          <w:szCs w:val="24"/>
        </w:rPr>
      </w:pPr>
    </w:p>
    <w:p w14:paraId="07238BE5" w14:textId="77777777" w:rsidR="00C2680C" w:rsidRDefault="00C2680C">
      <w:pPr>
        <w:rPr>
          <w:rFonts w:ascii="Times New Roman" w:hAnsi="Times New Roman" w:cs="Times New Roman"/>
          <w:b/>
          <w:sz w:val="24"/>
          <w:szCs w:val="24"/>
        </w:rPr>
      </w:pPr>
      <w:r>
        <w:rPr>
          <w:rFonts w:ascii="Times New Roman" w:hAnsi="Times New Roman" w:cs="Times New Roman"/>
          <w:b/>
          <w:sz w:val="24"/>
          <w:szCs w:val="24"/>
        </w:rPr>
        <w:br w:type="page"/>
      </w:r>
    </w:p>
    <w:p w14:paraId="79BA7FEB" w14:textId="77777777" w:rsidR="00C2680C" w:rsidRDefault="00C2680C" w:rsidP="00384B69">
      <w:pPr>
        <w:pStyle w:val="Heading2"/>
        <w:jc w:val="center"/>
      </w:pPr>
      <w:bookmarkStart w:id="38" w:name="_Toc72934076"/>
      <w:r>
        <w:rPr>
          <w:rFonts w:ascii="Times New Roman" w:hAnsi="Times New Roman" w:cs="Times New Roman"/>
        </w:rPr>
        <w:lastRenderedPageBreak/>
        <w:t>Annex IX</w:t>
      </w:r>
      <w:r w:rsidR="00384B69">
        <w:rPr>
          <w:rFonts w:ascii="Times New Roman" w:hAnsi="Times New Roman" w:cs="Times New Roman"/>
        </w:rPr>
        <w:t xml:space="preserve"> </w:t>
      </w:r>
      <w:r w:rsidRPr="00B462CB">
        <w:t xml:space="preserve">DFAT - UCEP </w:t>
      </w:r>
      <w:r w:rsidR="00384B69">
        <w:t>PARTNERSHIP STEERING COMMITTEE TERMS OF REFERENCE</w:t>
      </w:r>
      <w:bookmarkEnd w:id="38"/>
    </w:p>
    <w:p w14:paraId="02CA4F43" w14:textId="77777777" w:rsidR="00384B69" w:rsidRDefault="00384B69" w:rsidP="00C2680C">
      <w:pPr>
        <w:spacing w:line="240" w:lineRule="auto"/>
        <w:rPr>
          <w:b/>
        </w:rPr>
      </w:pPr>
      <w:r>
        <w:rPr>
          <w:b/>
        </w:rPr>
        <w:t>Introduction:</w:t>
      </w:r>
    </w:p>
    <w:p w14:paraId="264F7E9B" w14:textId="77777777" w:rsidR="00C2680C" w:rsidRPr="00384B69" w:rsidRDefault="00C2680C" w:rsidP="00C2680C">
      <w:pPr>
        <w:spacing w:line="240" w:lineRule="auto"/>
        <w:rPr>
          <w:b/>
        </w:rPr>
      </w:pPr>
      <w:r>
        <w:t>DFAT’s funding to UCEP supports their core activities and utilises UCEP’s results framework. Under the funding UCEP will deliver additional development results against output 1: Second Chance Education; output 2: Vocational Skills training; output 3: Employment and output 4: Community Engagement. In addition, UCEP’s institutional strengthening agenda will be enhanced in DFAT priority areas (gender and disability inclusion) and M&amp;E frameworks will be strengthened. Additional activities to increase UCEP’s financial sustainability and market-orientation are also funded under output 5.</w:t>
      </w:r>
    </w:p>
    <w:p w14:paraId="52B8BBCE" w14:textId="77777777" w:rsidR="00C2680C" w:rsidRPr="005229F6" w:rsidRDefault="00C2680C" w:rsidP="00C2680C">
      <w:pPr>
        <w:spacing w:line="240" w:lineRule="auto"/>
        <w:rPr>
          <w:b/>
        </w:rPr>
      </w:pPr>
      <w:r w:rsidRPr="005229F6">
        <w:rPr>
          <w:b/>
        </w:rPr>
        <w:t xml:space="preserve">Objective: </w:t>
      </w:r>
    </w:p>
    <w:p w14:paraId="1409A0DC" w14:textId="77777777" w:rsidR="00C2680C" w:rsidRPr="00E61BB1" w:rsidRDefault="00C2680C" w:rsidP="00C2680C">
      <w:pPr>
        <w:spacing w:line="240" w:lineRule="auto"/>
      </w:pPr>
      <w:r>
        <w:t>UCEP’s Steering Committee will be highest level of accountability for the investment. This committee will broadly engage on respective organisational strategic priorities to ensure continuing strategic alignment to maximise the value of the partnership for both DFAT and UCEP.  This will be an effective and efficient mechanism for a shared understanding between the partners on strategic issues and not dependant on any individual.</w:t>
      </w:r>
    </w:p>
    <w:p w14:paraId="506CD54A" w14:textId="77777777" w:rsidR="00C2680C" w:rsidRPr="006D2CC3" w:rsidRDefault="00C2680C" w:rsidP="00C2680C">
      <w:pPr>
        <w:spacing w:line="240" w:lineRule="auto"/>
      </w:pPr>
      <w:r w:rsidRPr="006D2CC3">
        <w:t xml:space="preserve">The Steering Committee will </w:t>
      </w:r>
    </w:p>
    <w:p w14:paraId="7A3F48A7" w14:textId="77777777" w:rsidR="00C2680C" w:rsidRDefault="00C2680C" w:rsidP="000325AD">
      <w:pPr>
        <w:pStyle w:val="ListParagraph"/>
        <w:numPr>
          <w:ilvl w:val="0"/>
          <w:numId w:val="7"/>
        </w:numPr>
        <w:spacing w:after="160" w:line="240" w:lineRule="auto"/>
      </w:pPr>
      <w:r>
        <w:t xml:space="preserve">Engage on broader organisational strategic issues/priorities to ensure continuing strategic alignment between the two </w:t>
      </w:r>
      <w:proofErr w:type="gramStart"/>
      <w:r>
        <w:t>partners;</w:t>
      </w:r>
      <w:proofErr w:type="gramEnd"/>
      <w:r>
        <w:t xml:space="preserve"> </w:t>
      </w:r>
    </w:p>
    <w:p w14:paraId="68D32786" w14:textId="77777777" w:rsidR="00C2680C" w:rsidRDefault="00C2680C" w:rsidP="000325AD">
      <w:pPr>
        <w:pStyle w:val="ListParagraph"/>
        <w:numPr>
          <w:ilvl w:val="0"/>
          <w:numId w:val="7"/>
        </w:numPr>
        <w:spacing w:after="160" w:line="240" w:lineRule="auto"/>
      </w:pPr>
      <w:r>
        <w:t xml:space="preserve">Monitor financial expenditure, program performance against the Results Framework and identify achievements and any </w:t>
      </w:r>
      <w:proofErr w:type="gramStart"/>
      <w:r>
        <w:t>challenges;</w:t>
      </w:r>
      <w:proofErr w:type="gramEnd"/>
      <w:r>
        <w:t xml:space="preserve"> </w:t>
      </w:r>
    </w:p>
    <w:p w14:paraId="07A03F70" w14:textId="77777777" w:rsidR="00C2680C" w:rsidRDefault="00C2680C" w:rsidP="000325AD">
      <w:pPr>
        <w:pStyle w:val="ListParagraph"/>
        <w:numPr>
          <w:ilvl w:val="0"/>
          <w:numId w:val="7"/>
        </w:numPr>
        <w:spacing w:after="160" w:line="240" w:lineRule="auto"/>
      </w:pPr>
      <w:r>
        <w:t xml:space="preserve">Oversee program risks and treatments with a particular focus on Child Protection risks (as this has been identified as </w:t>
      </w:r>
      <w:proofErr w:type="gramStart"/>
      <w:r>
        <w:t>a  critical</w:t>
      </w:r>
      <w:proofErr w:type="gramEnd"/>
      <w:r>
        <w:t xml:space="preserve"> risk during the design phase by senior management in both agencies); </w:t>
      </w:r>
    </w:p>
    <w:p w14:paraId="29AE538D" w14:textId="77777777" w:rsidR="00C2680C" w:rsidRDefault="00C2680C" w:rsidP="000325AD">
      <w:pPr>
        <w:pStyle w:val="ListParagraph"/>
        <w:numPr>
          <w:ilvl w:val="0"/>
          <w:numId w:val="7"/>
        </w:numPr>
        <w:spacing w:after="160" w:line="240" w:lineRule="auto"/>
      </w:pPr>
      <w:r>
        <w:t xml:space="preserve">Consider opportunities for joint policy dialogue with the Government of Bangladesh to share UCEP’s inclusive skills development </w:t>
      </w:r>
      <w:proofErr w:type="gramStart"/>
      <w:r>
        <w:t>model;</w:t>
      </w:r>
      <w:proofErr w:type="gramEnd"/>
      <w:r>
        <w:t xml:space="preserve"> </w:t>
      </w:r>
    </w:p>
    <w:p w14:paraId="1FC813FA" w14:textId="77777777" w:rsidR="00C2680C" w:rsidRDefault="00C2680C" w:rsidP="000325AD">
      <w:pPr>
        <w:pStyle w:val="ListParagraph"/>
        <w:numPr>
          <w:ilvl w:val="0"/>
          <w:numId w:val="7"/>
        </w:numPr>
        <w:spacing w:after="160" w:line="240" w:lineRule="auto"/>
      </w:pPr>
      <w:r>
        <w:t>Identify opportunities for DFAT to provide technical assistance to strengthen gender and disability inclusion and M&amp;</w:t>
      </w:r>
      <w:proofErr w:type="gramStart"/>
      <w:r>
        <w:t>E;</w:t>
      </w:r>
      <w:proofErr w:type="gramEnd"/>
    </w:p>
    <w:p w14:paraId="59B329CC" w14:textId="77777777" w:rsidR="00C2680C" w:rsidRDefault="00C2680C" w:rsidP="000325AD">
      <w:pPr>
        <w:pStyle w:val="ListParagraph"/>
        <w:numPr>
          <w:ilvl w:val="0"/>
          <w:numId w:val="7"/>
        </w:numPr>
        <w:spacing w:after="160" w:line="240" w:lineRule="auto"/>
      </w:pPr>
      <w:r>
        <w:t xml:space="preserve">Identify opportunities for Public Diplomacy and monitor implementation of these </w:t>
      </w:r>
      <w:proofErr w:type="gramStart"/>
      <w:r>
        <w:t>events;</w:t>
      </w:r>
      <w:proofErr w:type="gramEnd"/>
    </w:p>
    <w:p w14:paraId="495757FE" w14:textId="77777777" w:rsidR="00C2680C" w:rsidRDefault="00C2680C" w:rsidP="000325AD">
      <w:pPr>
        <w:pStyle w:val="ListParagraph"/>
        <w:numPr>
          <w:ilvl w:val="0"/>
          <w:numId w:val="7"/>
        </w:numPr>
        <w:spacing w:after="160" w:line="240" w:lineRule="auto"/>
      </w:pPr>
      <w:r>
        <w:t xml:space="preserve">Identify key issues to be </w:t>
      </w:r>
      <w:proofErr w:type="gramStart"/>
      <w:r>
        <w:t>discussed  at</w:t>
      </w:r>
      <w:proofErr w:type="gramEnd"/>
      <w:r>
        <w:t xml:space="preserve">  the DFAT – UCEP Board Meeting and</w:t>
      </w:r>
    </w:p>
    <w:p w14:paraId="36D77FCB" w14:textId="77777777" w:rsidR="00C2680C" w:rsidRPr="00E61BB1" w:rsidRDefault="00C2680C" w:rsidP="000325AD">
      <w:pPr>
        <w:pStyle w:val="ListParagraph"/>
        <w:numPr>
          <w:ilvl w:val="0"/>
          <w:numId w:val="7"/>
        </w:numPr>
        <w:spacing w:after="160" w:line="240" w:lineRule="auto"/>
      </w:pPr>
      <w:r>
        <w:t xml:space="preserve">Ensure that the consortium is formed between DFAT, DFID and UCEP and they meet on a six monthly (as planned) basis. </w:t>
      </w:r>
    </w:p>
    <w:p w14:paraId="044E6465" w14:textId="77777777" w:rsidR="00C2680C" w:rsidRPr="005229F6" w:rsidRDefault="00C2680C" w:rsidP="00C2680C">
      <w:pPr>
        <w:spacing w:line="240" w:lineRule="auto"/>
        <w:rPr>
          <w:b/>
        </w:rPr>
      </w:pPr>
      <w:r w:rsidRPr="005229F6">
        <w:rPr>
          <w:b/>
        </w:rPr>
        <w:t>Membership</w:t>
      </w:r>
    </w:p>
    <w:p w14:paraId="4E6E1B68" w14:textId="77777777" w:rsidR="00C2680C" w:rsidRPr="00E61BB1" w:rsidRDefault="00C2680C" w:rsidP="00C2680C">
      <w:pPr>
        <w:spacing w:line="240" w:lineRule="auto"/>
      </w:pPr>
      <w:r>
        <w:t xml:space="preserve">The members of the SC are the DFAT First Secretary, Senior Program Manager and Program Officer and UCEP Executive Director, Senior Management Team and periodically the extended management team to </w:t>
      </w:r>
      <w:r w:rsidR="00E01AAD">
        <w:t>join specific</w:t>
      </w:r>
      <w:r>
        <w:t xml:space="preserve"> meetings.</w:t>
      </w:r>
    </w:p>
    <w:p w14:paraId="711E3EC4" w14:textId="77777777" w:rsidR="00C2680C" w:rsidRPr="005229F6" w:rsidRDefault="00C2680C" w:rsidP="00C2680C">
      <w:pPr>
        <w:spacing w:line="240" w:lineRule="auto"/>
        <w:rPr>
          <w:b/>
        </w:rPr>
      </w:pPr>
      <w:r w:rsidRPr="005229F6">
        <w:rPr>
          <w:b/>
        </w:rPr>
        <w:t xml:space="preserve">Duration: </w:t>
      </w:r>
    </w:p>
    <w:p w14:paraId="305AEB2D" w14:textId="77777777" w:rsidR="00C2680C" w:rsidRDefault="00C2680C" w:rsidP="00C2680C">
      <w:pPr>
        <w:spacing w:line="240" w:lineRule="auto"/>
      </w:pPr>
      <w:r>
        <w:t xml:space="preserve">The SC will meet every six months after submission of the Progress and Annual Reports in July and February respectively. </w:t>
      </w:r>
    </w:p>
    <w:p w14:paraId="2AFCEE7F" w14:textId="77777777" w:rsidR="00C2680C" w:rsidRPr="00E61BB1" w:rsidRDefault="00C2680C" w:rsidP="00C2680C">
      <w:pPr>
        <w:spacing w:line="240" w:lineRule="auto"/>
      </w:pPr>
      <w:r w:rsidRPr="005229F6">
        <w:rPr>
          <w:b/>
        </w:rPr>
        <w:t xml:space="preserve">Meetings logistical arrangements: </w:t>
      </w:r>
    </w:p>
    <w:p w14:paraId="44564D1C" w14:textId="77777777" w:rsidR="00C2680C" w:rsidRDefault="00C2680C" w:rsidP="00C2680C">
      <w:pPr>
        <w:spacing w:line="240" w:lineRule="auto"/>
      </w:pPr>
      <w:r>
        <w:t xml:space="preserve">The meetings will be arranged by both partners (DFAT and UCEP) on rotational basis. Each partner will be responsible for: </w:t>
      </w:r>
    </w:p>
    <w:p w14:paraId="3DD9163F" w14:textId="77777777" w:rsidR="00C2680C" w:rsidRDefault="00C2680C" w:rsidP="000325AD">
      <w:pPr>
        <w:pStyle w:val="ListParagraph"/>
        <w:numPr>
          <w:ilvl w:val="0"/>
          <w:numId w:val="8"/>
        </w:numPr>
        <w:spacing w:after="160" w:line="240" w:lineRule="auto"/>
      </w:pPr>
      <w:r>
        <w:lastRenderedPageBreak/>
        <w:t xml:space="preserve">Set the meeting </w:t>
      </w:r>
      <w:proofErr w:type="gramStart"/>
      <w:r>
        <w:t>date;</w:t>
      </w:r>
      <w:proofErr w:type="gramEnd"/>
      <w:r>
        <w:t xml:space="preserve"> </w:t>
      </w:r>
    </w:p>
    <w:p w14:paraId="4C373804" w14:textId="77777777" w:rsidR="00C2680C" w:rsidRDefault="00C2680C" w:rsidP="000325AD">
      <w:pPr>
        <w:pStyle w:val="ListParagraph"/>
        <w:numPr>
          <w:ilvl w:val="0"/>
          <w:numId w:val="8"/>
        </w:numPr>
        <w:spacing w:after="160" w:line="240" w:lineRule="auto"/>
      </w:pPr>
      <w:r>
        <w:t xml:space="preserve">Set the </w:t>
      </w:r>
      <w:proofErr w:type="gramStart"/>
      <w:r>
        <w:t>venue;</w:t>
      </w:r>
      <w:proofErr w:type="gramEnd"/>
      <w:r>
        <w:t xml:space="preserve"> </w:t>
      </w:r>
    </w:p>
    <w:p w14:paraId="7D6CD614" w14:textId="77777777" w:rsidR="00C2680C" w:rsidRDefault="00C2680C" w:rsidP="000325AD">
      <w:pPr>
        <w:pStyle w:val="ListParagraph"/>
        <w:numPr>
          <w:ilvl w:val="0"/>
          <w:numId w:val="8"/>
        </w:numPr>
        <w:spacing w:after="160" w:line="240" w:lineRule="auto"/>
      </w:pPr>
      <w:r>
        <w:t xml:space="preserve">Develop the agenda in consultation with </w:t>
      </w:r>
      <w:proofErr w:type="gramStart"/>
      <w:r>
        <w:t>each other;</w:t>
      </w:r>
      <w:proofErr w:type="gramEnd"/>
      <w:r>
        <w:t xml:space="preserve"> </w:t>
      </w:r>
    </w:p>
    <w:p w14:paraId="535DBB4B" w14:textId="77777777" w:rsidR="00C2680C" w:rsidRDefault="00C2680C" w:rsidP="000325AD">
      <w:pPr>
        <w:pStyle w:val="ListParagraph"/>
        <w:numPr>
          <w:ilvl w:val="0"/>
          <w:numId w:val="8"/>
        </w:numPr>
        <w:spacing w:after="160" w:line="240" w:lineRule="auto"/>
      </w:pPr>
      <w:r>
        <w:t>Draft the Minutes, circulate, edit and finalise</w:t>
      </w:r>
    </w:p>
    <w:p w14:paraId="4DE71A2A" w14:textId="77777777" w:rsidR="00AF419C" w:rsidRDefault="00AF419C">
      <w:pPr>
        <w:rPr>
          <w:rFonts w:ascii="Times New Roman" w:hAnsi="Times New Roman" w:cs="Times New Roman"/>
          <w:b/>
          <w:sz w:val="24"/>
          <w:szCs w:val="24"/>
        </w:rPr>
      </w:pPr>
      <w:r>
        <w:rPr>
          <w:rFonts w:ascii="Times New Roman" w:hAnsi="Times New Roman" w:cs="Times New Roman"/>
          <w:b/>
          <w:sz w:val="24"/>
          <w:szCs w:val="24"/>
        </w:rPr>
        <w:br w:type="page"/>
      </w:r>
    </w:p>
    <w:p w14:paraId="35E3A901" w14:textId="77777777" w:rsidR="00AF419C" w:rsidRPr="002A2765" w:rsidRDefault="00AF419C" w:rsidP="002A2765">
      <w:pPr>
        <w:pStyle w:val="Heading2"/>
        <w:jc w:val="center"/>
      </w:pPr>
      <w:bookmarkStart w:id="39" w:name="_Toc72934077"/>
      <w:r w:rsidRPr="00AF419C">
        <w:lastRenderedPageBreak/>
        <w:t>Annex X</w:t>
      </w:r>
      <w:bookmarkStart w:id="40" w:name="_Hlk67827112"/>
      <w:r w:rsidR="002A2765">
        <w:t xml:space="preserve"> </w:t>
      </w:r>
      <w:r w:rsidRPr="00AF419C">
        <w:t>COLLABORATION WITH GOVERNMENT AND DEVELOPMENT PARTNERS</w:t>
      </w:r>
      <w:r>
        <w:t xml:space="preserve"> AT NATIONAL LEVEL</w:t>
      </w:r>
      <w:bookmarkEnd w:id="39"/>
    </w:p>
    <w:tbl>
      <w:tblPr>
        <w:tblStyle w:val="TableGrid"/>
        <w:tblW w:w="0" w:type="auto"/>
        <w:tblLook w:val="04A0" w:firstRow="1" w:lastRow="0" w:firstColumn="1" w:lastColumn="0" w:noHBand="0" w:noVBand="1"/>
      </w:tblPr>
      <w:tblGrid>
        <w:gridCol w:w="3096"/>
        <w:gridCol w:w="5920"/>
      </w:tblGrid>
      <w:tr w:rsidR="004B24C1" w:rsidRPr="004B24C1" w14:paraId="7B84978C" w14:textId="77777777" w:rsidTr="004B24C1">
        <w:tc>
          <w:tcPr>
            <w:tcW w:w="0" w:type="auto"/>
            <w:hideMark/>
          </w:tcPr>
          <w:p w14:paraId="79D76CD7" w14:textId="77777777" w:rsidR="004B24C1" w:rsidRPr="004B24C1" w:rsidRDefault="004B24C1" w:rsidP="00DE03EB">
            <w:pPr>
              <w:spacing w:line="0" w:lineRule="atLeast"/>
              <w:jc w:val="center"/>
              <w:rPr>
                <w:rFonts w:ascii="Times New Roman" w:eastAsia="Times New Roman" w:hAnsi="Times New Roman" w:cs="Times New Roman"/>
                <w:sz w:val="24"/>
                <w:szCs w:val="24"/>
                <w:lang w:eastAsia="en-GB"/>
              </w:rPr>
            </w:pPr>
            <w:r w:rsidRPr="004B24C1">
              <w:rPr>
                <w:rFonts w:ascii="Times New Roman" w:eastAsia="Times New Roman" w:hAnsi="Times New Roman" w:cs="Times New Roman"/>
                <w:b/>
                <w:bCs/>
                <w:color w:val="000000"/>
                <w:sz w:val="24"/>
                <w:szCs w:val="24"/>
                <w:lang w:eastAsia="en-GB"/>
              </w:rPr>
              <w:t>Agency</w:t>
            </w:r>
          </w:p>
        </w:tc>
        <w:tc>
          <w:tcPr>
            <w:tcW w:w="0" w:type="auto"/>
            <w:hideMark/>
          </w:tcPr>
          <w:p w14:paraId="5877805F" w14:textId="77777777" w:rsidR="004B24C1" w:rsidRPr="004B24C1" w:rsidRDefault="004B24C1" w:rsidP="00DE03EB">
            <w:pPr>
              <w:spacing w:line="0" w:lineRule="atLeast"/>
              <w:jc w:val="center"/>
              <w:rPr>
                <w:rFonts w:ascii="Times New Roman" w:eastAsia="Times New Roman" w:hAnsi="Times New Roman" w:cs="Times New Roman"/>
                <w:sz w:val="24"/>
                <w:szCs w:val="24"/>
                <w:lang w:eastAsia="en-GB"/>
              </w:rPr>
            </w:pPr>
            <w:r w:rsidRPr="004B24C1">
              <w:rPr>
                <w:rFonts w:ascii="Times New Roman" w:eastAsia="Times New Roman" w:hAnsi="Times New Roman" w:cs="Times New Roman"/>
                <w:b/>
                <w:bCs/>
                <w:color w:val="000000"/>
                <w:sz w:val="24"/>
                <w:szCs w:val="24"/>
                <w:lang w:eastAsia="en-GB"/>
              </w:rPr>
              <w:t>Purpose</w:t>
            </w:r>
          </w:p>
        </w:tc>
      </w:tr>
      <w:tr w:rsidR="004B24C1" w:rsidRPr="004B24C1" w14:paraId="3EFD9D5F" w14:textId="77777777" w:rsidTr="004B24C1">
        <w:tc>
          <w:tcPr>
            <w:tcW w:w="0" w:type="auto"/>
            <w:hideMark/>
          </w:tcPr>
          <w:p w14:paraId="28B6CA4D"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a) National Skills Development Authority (NSDA)</w:t>
            </w:r>
          </w:p>
        </w:tc>
        <w:tc>
          <w:tcPr>
            <w:tcW w:w="0" w:type="auto"/>
            <w:hideMark/>
          </w:tcPr>
          <w:p w14:paraId="077BA9F1" w14:textId="77777777" w:rsidR="004B24C1" w:rsidRPr="004B24C1" w:rsidRDefault="004B24C1" w:rsidP="00DE03EB">
            <w:pPr>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 xml:space="preserve">The NSDA is the highest-level apex institution of the GoB for Skills Development, headed by the Prime Minister. UCEP Bangladesh worked very closely with the NSDA in reviewing the </w:t>
            </w:r>
            <w:r w:rsidR="00162172">
              <w:rPr>
                <w:rFonts w:ascii="Times New Roman" w:eastAsia="Times New Roman" w:hAnsi="Times New Roman" w:cs="Times New Roman"/>
                <w:color w:val="000000"/>
                <w:sz w:val="24"/>
                <w:szCs w:val="24"/>
                <w:lang w:eastAsia="en-GB"/>
              </w:rPr>
              <w:t>National Skills Development Policy (</w:t>
            </w:r>
            <w:r w:rsidRPr="004B24C1">
              <w:rPr>
                <w:rFonts w:ascii="Times New Roman" w:eastAsia="Times New Roman" w:hAnsi="Times New Roman" w:cs="Times New Roman"/>
                <w:color w:val="000000"/>
                <w:sz w:val="24"/>
                <w:szCs w:val="24"/>
                <w:lang w:eastAsia="en-GB"/>
              </w:rPr>
              <w:t>NSDP</w:t>
            </w:r>
            <w:r w:rsidR="00162172">
              <w:rPr>
                <w:rFonts w:ascii="Times New Roman" w:eastAsia="Times New Roman" w:hAnsi="Times New Roman" w:cs="Times New Roman"/>
                <w:color w:val="000000"/>
                <w:sz w:val="24"/>
                <w:szCs w:val="24"/>
                <w:lang w:eastAsia="en-GB"/>
              </w:rPr>
              <w:t>)</w:t>
            </w:r>
            <w:r w:rsidRPr="004B24C1">
              <w:rPr>
                <w:rFonts w:ascii="Times New Roman" w:eastAsia="Times New Roman" w:hAnsi="Times New Roman" w:cs="Times New Roman"/>
                <w:color w:val="000000"/>
                <w:sz w:val="24"/>
                <w:szCs w:val="24"/>
                <w:lang w:eastAsia="en-GB"/>
              </w:rPr>
              <w:t xml:space="preserve"> 2011. UCEP Bangladesh has been accredited by the NSDA and works with the NSDA on various thematic topics i.e. </w:t>
            </w:r>
          </w:p>
          <w:p w14:paraId="2E333E58" w14:textId="77777777" w:rsidR="004B24C1" w:rsidRPr="004B24C1" w:rsidRDefault="004B24C1" w:rsidP="000325AD">
            <w:pPr>
              <w:numPr>
                <w:ilvl w:val="0"/>
                <w:numId w:val="26"/>
              </w:numPr>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Mainstreaming of Gender in TVET </w:t>
            </w:r>
          </w:p>
          <w:p w14:paraId="7EEB8DDB" w14:textId="77777777" w:rsidR="004B24C1" w:rsidRPr="004B24C1" w:rsidRDefault="004B24C1" w:rsidP="000325AD">
            <w:pPr>
              <w:numPr>
                <w:ilvl w:val="0"/>
                <w:numId w:val="26"/>
              </w:numPr>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Training and job placement of People with Disabilities</w:t>
            </w:r>
          </w:p>
          <w:p w14:paraId="2DAE0D3C" w14:textId="77777777" w:rsidR="004B24C1" w:rsidRPr="004B24C1" w:rsidRDefault="004B24C1" w:rsidP="000325AD">
            <w:pPr>
              <w:numPr>
                <w:ilvl w:val="0"/>
                <w:numId w:val="26"/>
              </w:numPr>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Promoting apprenticeships and industry-based training </w:t>
            </w:r>
          </w:p>
          <w:p w14:paraId="093E883F" w14:textId="77777777" w:rsidR="004B24C1" w:rsidRPr="004B24C1" w:rsidRDefault="004B24C1" w:rsidP="000325AD">
            <w:pPr>
              <w:numPr>
                <w:ilvl w:val="0"/>
                <w:numId w:val="26"/>
              </w:numPr>
              <w:spacing w:after="160" w:line="0" w:lineRule="atLeast"/>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Curricula and module development</w:t>
            </w:r>
          </w:p>
        </w:tc>
      </w:tr>
      <w:tr w:rsidR="004B24C1" w:rsidRPr="004B24C1" w14:paraId="638C4A62" w14:textId="77777777" w:rsidTr="004B24C1">
        <w:tc>
          <w:tcPr>
            <w:tcW w:w="0" w:type="auto"/>
            <w:hideMark/>
          </w:tcPr>
          <w:p w14:paraId="228B201A"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b) Bangladesh Technical Education Board (BTEB), Ministry of Education</w:t>
            </w:r>
          </w:p>
        </w:tc>
        <w:tc>
          <w:tcPr>
            <w:tcW w:w="0" w:type="auto"/>
            <w:hideMark/>
          </w:tcPr>
          <w:p w14:paraId="4E5B5013" w14:textId="77777777" w:rsidR="004B24C1" w:rsidRPr="004B24C1" w:rsidRDefault="004B24C1" w:rsidP="000325AD">
            <w:pPr>
              <w:numPr>
                <w:ilvl w:val="0"/>
                <w:numId w:val="27"/>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UCEP Bangladesh has been accredited by the BTEB as Registered Training Organization (RTO) and Recognition for Prior Learning (RPL) Center</w:t>
            </w:r>
          </w:p>
          <w:p w14:paraId="201BBF72" w14:textId="77777777" w:rsidR="004B24C1" w:rsidRPr="004B24C1" w:rsidRDefault="004B24C1" w:rsidP="000325AD">
            <w:pPr>
              <w:numPr>
                <w:ilvl w:val="0"/>
                <w:numId w:val="27"/>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 xml:space="preserve">UCEP Bangladesh is working actively in the BTEB committees for the </w:t>
            </w:r>
            <w:proofErr w:type="gramStart"/>
            <w:r w:rsidRPr="004B24C1">
              <w:rPr>
                <w:rFonts w:ascii="Times New Roman" w:eastAsia="Times New Roman" w:hAnsi="Times New Roman" w:cs="Times New Roman"/>
                <w:color w:val="000000"/>
                <w:sz w:val="24"/>
                <w:szCs w:val="24"/>
                <w:lang w:eastAsia="en-GB"/>
              </w:rPr>
              <w:t>up</w:t>
            </w:r>
            <w:r w:rsidR="00E47060">
              <w:rPr>
                <w:rFonts w:ascii="Times New Roman" w:eastAsia="Times New Roman" w:hAnsi="Times New Roman" w:cs="Times New Roman"/>
                <w:color w:val="000000"/>
                <w:sz w:val="24"/>
                <w:szCs w:val="24"/>
                <w:lang w:eastAsia="en-GB"/>
              </w:rPr>
              <w:t>-</w:t>
            </w:r>
            <w:r w:rsidRPr="004B24C1">
              <w:rPr>
                <w:rFonts w:ascii="Times New Roman" w:eastAsia="Times New Roman" w:hAnsi="Times New Roman" w:cs="Times New Roman"/>
                <w:color w:val="000000"/>
                <w:sz w:val="24"/>
                <w:szCs w:val="24"/>
                <w:lang w:eastAsia="en-GB"/>
              </w:rPr>
              <w:t>gradation</w:t>
            </w:r>
            <w:proofErr w:type="gramEnd"/>
            <w:r w:rsidRPr="004B24C1">
              <w:rPr>
                <w:rFonts w:ascii="Times New Roman" w:eastAsia="Times New Roman" w:hAnsi="Times New Roman" w:cs="Times New Roman"/>
                <w:color w:val="000000"/>
                <w:sz w:val="24"/>
                <w:szCs w:val="24"/>
                <w:lang w:eastAsia="en-GB"/>
              </w:rPr>
              <w:t xml:space="preserve"> of competency standards and assessment tools</w:t>
            </w:r>
          </w:p>
        </w:tc>
      </w:tr>
      <w:tr w:rsidR="004B24C1" w:rsidRPr="004B24C1" w14:paraId="23A34706" w14:textId="77777777" w:rsidTr="004B24C1">
        <w:tc>
          <w:tcPr>
            <w:tcW w:w="0" w:type="auto"/>
            <w:hideMark/>
          </w:tcPr>
          <w:p w14:paraId="180E86DE"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c) The Bureau of Non-Formal Education (BNFE), Ministry of Primary and Mass Education</w:t>
            </w:r>
          </w:p>
        </w:tc>
        <w:tc>
          <w:tcPr>
            <w:tcW w:w="0" w:type="auto"/>
            <w:hideMark/>
          </w:tcPr>
          <w:p w14:paraId="0058B065" w14:textId="77777777" w:rsidR="004B24C1" w:rsidRPr="004B24C1" w:rsidRDefault="004B24C1" w:rsidP="000325AD">
            <w:pPr>
              <w:numPr>
                <w:ilvl w:val="0"/>
                <w:numId w:val="28"/>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The BNFE is responsible to provide literacy, basic education and technical training to out of school (never-enrolled or dropped-out) children, youth and adults. The BNFE is now in a process of developing a SWAP.</w:t>
            </w:r>
          </w:p>
          <w:p w14:paraId="6573B994" w14:textId="77777777" w:rsidR="004B24C1" w:rsidRPr="004B24C1" w:rsidRDefault="004B24C1" w:rsidP="000325AD">
            <w:pPr>
              <w:numPr>
                <w:ilvl w:val="0"/>
                <w:numId w:val="28"/>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UCEP Bangladesh is represented in all the working groups and is working closely with the GoB and other stakeholders to give shape to the SWAP.</w:t>
            </w:r>
          </w:p>
        </w:tc>
      </w:tr>
      <w:tr w:rsidR="004B24C1" w:rsidRPr="004B24C1" w14:paraId="46B679D2" w14:textId="77777777" w:rsidTr="004B24C1">
        <w:trPr>
          <w:trHeight w:val="1646"/>
        </w:trPr>
        <w:tc>
          <w:tcPr>
            <w:tcW w:w="0" w:type="auto"/>
            <w:hideMark/>
          </w:tcPr>
          <w:p w14:paraId="49E87464" w14:textId="77777777" w:rsidR="004B24C1" w:rsidRPr="004B24C1" w:rsidRDefault="004B24C1" w:rsidP="00DE03EB">
            <w:pPr>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d) The National Curriculum and Textbook Board (NCTB), Ministry of Primary and Mass Education </w:t>
            </w:r>
          </w:p>
        </w:tc>
        <w:tc>
          <w:tcPr>
            <w:tcW w:w="0" w:type="auto"/>
            <w:hideMark/>
          </w:tcPr>
          <w:p w14:paraId="75C5F78B" w14:textId="77777777" w:rsidR="004B24C1" w:rsidRPr="004B24C1" w:rsidRDefault="004B24C1" w:rsidP="000325AD">
            <w:pPr>
              <w:numPr>
                <w:ilvl w:val="0"/>
                <w:numId w:val="29"/>
              </w:numPr>
              <w:spacing w:after="160"/>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UCEP Bangladesh worked very closely with the NCTB in developing Adolescents Skill Framework for Bangladesh.</w:t>
            </w:r>
          </w:p>
        </w:tc>
      </w:tr>
      <w:tr w:rsidR="004B24C1" w:rsidRPr="004B24C1" w14:paraId="5AE74D4A" w14:textId="77777777" w:rsidTr="004B24C1">
        <w:tc>
          <w:tcPr>
            <w:tcW w:w="0" w:type="auto"/>
            <w:hideMark/>
          </w:tcPr>
          <w:p w14:paraId="616C3D89"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e) The Access to Information (a2i) Programme of the Prime Minister’s Office (PMO)</w:t>
            </w:r>
          </w:p>
        </w:tc>
        <w:tc>
          <w:tcPr>
            <w:tcW w:w="0" w:type="auto"/>
            <w:hideMark/>
          </w:tcPr>
          <w:p w14:paraId="10819F38" w14:textId="77777777" w:rsidR="004B24C1" w:rsidRPr="004B24C1" w:rsidRDefault="004B24C1" w:rsidP="000325AD">
            <w:pPr>
              <w:numPr>
                <w:ilvl w:val="0"/>
                <w:numId w:val="30"/>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With a special focus on females and People with Disabilities, UCEP Bangladesh has an MoU with the a2i Programme.</w:t>
            </w:r>
          </w:p>
          <w:p w14:paraId="57C5D0C7" w14:textId="77777777" w:rsidR="004B24C1" w:rsidRPr="004B24C1" w:rsidRDefault="004B24C1" w:rsidP="000325AD">
            <w:pPr>
              <w:numPr>
                <w:ilvl w:val="0"/>
                <w:numId w:val="30"/>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During the Lockdown period (COVID-19), UCEP Bangladesh assists a2i to conduct online classes</w:t>
            </w:r>
          </w:p>
        </w:tc>
      </w:tr>
      <w:tr w:rsidR="004B24C1" w:rsidRPr="004B24C1" w14:paraId="5EF5B6D9" w14:textId="77777777" w:rsidTr="004B24C1">
        <w:tc>
          <w:tcPr>
            <w:tcW w:w="0" w:type="auto"/>
            <w:hideMark/>
          </w:tcPr>
          <w:p w14:paraId="768CF868"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f) The National Child Labour Welfare Committee (NCLWC), Ministry of Labour and Employment (MoLE)</w:t>
            </w:r>
          </w:p>
        </w:tc>
        <w:tc>
          <w:tcPr>
            <w:tcW w:w="0" w:type="auto"/>
            <w:hideMark/>
          </w:tcPr>
          <w:p w14:paraId="19229689" w14:textId="77777777" w:rsidR="004B24C1" w:rsidRPr="004B24C1" w:rsidRDefault="004B24C1" w:rsidP="000325AD">
            <w:pPr>
              <w:numPr>
                <w:ilvl w:val="0"/>
                <w:numId w:val="31"/>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In 2018, UCEP Bangladesh became a member of the NCLWC, which works nationally to eliminate child labour in Bangladesh.</w:t>
            </w:r>
          </w:p>
        </w:tc>
      </w:tr>
      <w:tr w:rsidR="004B24C1" w:rsidRPr="004B24C1" w14:paraId="27784A75" w14:textId="77777777" w:rsidTr="004B24C1">
        <w:tc>
          <w:tcPr>
            <w:tcW w:w="0" w:type="auto"/>
            <w:hideMark/>
          </w:tcPr>
          <w:p w14:paraId="13747BB3" w14:textId="77777777" w:rsidR="004B24C1" w:rsidRPr="004B24C1" w:rsidRDefault="004B24C1" w:rsidP="00E01AAD">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lastRenderedPageBreak/>
              <w:t>g) The Department of Women Affairs (DWA), Ministry of Women &amp; Children Affairs (MoWCA)</w:t>
            </w:r>
          </w:p>
        </w:tc>
        <w:tc>
          <w:tcPr>
            <w:tcW w:w="0" w:type="auto"/>
            <w:hideMark/>
          </w:tcPr>
          <w:p w14:paraId="76BA45D6" w14:textId="77777777" w:rsidR="004B24C1" w:rsidRPr="004B24C1" w:rsidRDefault="004B24C1" w:rsidP="00DE03EB">
            <w:pPr>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UCEP Bangladesh provides Technical Assistance (TA) to the training institutes under the DWA. As such, UCEP Bangladesh has</w:t>
            </w:r>
          </w:p>
          <w:p w14:paraId="63160B57" w14:textId="77777777" w:rsidR="004B24C1" w:rsidRPr="004B24C1" w:rsidRDefault="004B24C1" w:rsidP="000325AD">
            <w:pPr>
              <w:numPr>
                <w:ilvl w:val="0"/>
                <w:numId w:val="32"/>
              </w:numPr>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developed skills training programs, including the curriculum and the teaching learning materials for the trainees of DWA</w:t>
            </w:r>
          </w:p>
          <w:p w14:paraId="5FBDF852" w14:textId="77777777" w:rsidR="004B24C1" w:rsidRPr="004B24C1" w:rsidRDefault="004B24C1" w:rsidP="000325AD">
            <w:pPr>
              <w:numPr>
                <w:ilvl w:val="0"/>
                <w:numId w:val="32"/>
              </w:numPr>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updated DWA’s training facilities with necessary installations of machine and equipment</w:t>
            </w:r>
          </w:p>
          <w:p w14:paraId="15EC5B53" w14:textId="77777777" w:rsidR="004B24C1" w:rsidRPr="004B24C1" w:rsidRDefault="004B24C1" w:rsidP="000325AD">
            <w:pPr>
              <w:numPr>
                <w:ilvl w:val="0"/>
                <w:numId w:val="32"/>
              </w:numPr>
              <w:spacing w:after="160" w:line="0" w:lineRule="atLeast"/>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provided training and certification to DWA trainees.</w:t>
            </w:r>
          </w:p>
        </w:tc>
      </w:tr>
      <w:tr w:rsidR="004B24C1" w:rsidRPr="004B24C1" w14:paraId="6292A139" w14:textId="77777777" w:rsidTr="004B24C1">
        <w:tc>
          <w:tcPr>
            <w:tcW w:w="0" w:type="auto"/>
            <w:hideMark/>
          </w:tcPr>
          <w:p w14:paraId="4CCD3309"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h) The Informal Sector Industry Skills Councils (ISISC)</w:t>
            </w:r>
          </w:p>
        </w:tc>
        <w:tc>
          <w:tcPr>
            <w:tcW w:w="0" w:type="auto"/>
            <w:hideMark/>
          </w:tcPr>
          <w:p w14:paraId="772BB383"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 xml:space="preserve">UCEP Bangladesh is one of the Directors of the ISISC. The ISCs were established by the </w:t>
            </w:r>
            <w:r w:rsidR="00162172">
              <w:rPr>
                <w:rFonts w:ascii="Times New Roman" w:eastAsia="Times New Roman" w:hAnsi="Times New Roman" w:cs="Times New Roman"/>
                <w:color w:val="000000"/>
                <w:sz w:val="24"/>
                <w:szCs w:val="24"/>
                <w:lang w:eastAsia="en-GB"/>
              </w:rPr>
              <w:t>National Skills Development Council (</w:t>
            </w:r>
            <w:r w:rsidRPr="004B24C1">
              <w:rPr>
                <w:rFonts w:ascii="Times New Roman" w:eastAsia="Times New Roman" w:hAnsi="Times New Roman" w:cs="Times New Roman"/>
                <w:color w:val="000000"/>
                <w:sz w:val="24"/>
                <w:szCs w:val="24"/>
                <w:lang w:eastAsia="en-GB"/>
              </w:rPr>
              <w:t>NSDC</w:t>
            </w:r>
            <w:r w:rsidR="00162172">
              <w:rPr>
                <w:rFonts w:ascii="Times New Roman" w:eastAsia="Times New Roman" w:hAnsi="Times New Roman" w:cs="Times New Roman"/>
                <w:color w:val="000000"/>
                <w:sz w:val="24"/>
                <w:szCs w:val="24"/>
                <w:lang w:eastAsia="en-GB"/>
              </w:rPr>
              <w:t>)</w:t>
            </w:r>
            <w:r w:rsidRPr="004B24C1">
              <w:rPr>
                <w:rFonts w:ascii="Times New Roman" w:eastAsia="Times New Roman" w:hAnsi="Times New Roman" w:cs="Times New Roman"/>
                <w:color w:val="000000"/>
                <w:sz w:val="24"/>
                <w:szCs w:val="24"/>
                <w:lang w:eastAsia="en-GB"/>
              </w:rPr>
              <w:t xml:space="preserve"> Secretariat following the recommendations of the NSDP. </w:t>
            </w:r>
          </w:p>
        </w:tc>
      </w:tr>
      <w:tr w:rsidR="004B24C1" w:rsidRPr="004B24C1" w14:paraId="09AB4EDF" w14:textId="77777777" w:rsidTr="004B24C1">
        <w:tc>
          <w:tcPr>
            <w:tcW w:w="0" w:type="auto"/>
            <w:hideMark/>
          </w:tcPr>
          <w:p w14:paraId="2E3FF2A2"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proofErr w:type="spellStart"/>
            <w:r w:rsidRPr="004B24C1">
              <w:rPr>
                <w:rFonts w:ascii="Times New Roman" w:eastAsia="Times New Roman" w:hAnsi="Times New Roman" w:cs="Times New Roman"/>
                <w:color w:val="000000"/>
                <w:sz w:val="24"/>
                <w:szCs w:val="24"/>
                <w:lang w:eastAsia="en-GB"/>
              </w:rPr>
              <w:t>i</w:t>
            </w:r>
            <w:proofErr w:type="spellEnd"/>
            <w:r w:rsidRPr="004B24C1">
              <w:rPr>
                <w:rFonts w:ascii="Times New Roman" w:eastAsia="Times New Roman" w:hAnsi="Times New Roman" w:cs="Times New Roman"/>
                <w:color w:val="000000"/>
                <w:sz w:val="24"/>
                <w:szCs w:val="24"/>
                <w:lang w:eastAsia="en-GB"/>
              </w:rPr>
              <w:t>) The National Human Resource Development Fund (NHRDF), Ministry of Finance</w:t>
            </w:r>
          </w:p>
        </w:tc>
        <w:tc>
          <w:tcPr>
            <w:tcW w:w="0" w:type="auto"/>
            <w:hideMark/>
          </w:tcPr>
          <w:p w14:paraId="664BEC0B"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The Executive Director of UCEP Bangladesh is one of the Directors of the NHRDF which has been set up to support interventions for human resource development in Bangladesh. </w:t>
            </w:r>
          </w:p>
        </w:tc>
      </w:tr>
      <w:tr w:rsidR="004B24C1" w:rsidRPr="004B24C1" w14:paraId="7AF14752" w14:textId="77777777" w:rsidTr="004B24C1">
        <w:tc>
          <w:tcPr>
            <w:tcW w:w="0" w:type="auto"/>
            <w:hideMark/>
          </w:tcPr>
          <w:p w14:paraId="0BFD7192"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j) UCEP Bangladesh is accredited by the:</w:t>
            </w:r>
          </w:p>
        </w:tc>
        <w:tc>
          <w:tcPr>
            <w:tcW w:w="0" w:type="auto"/>
            <w:hideMark/>
          </w:tcPr>
          <w:p w14:paraId="14FA9621" w14:textId="77777777" w:rsidR="004B24C1" w:rsidRPr="004B24C1" w:rsidRDefault="004B24C1" w:rsidP="000325AD">
            <w:pPr>
              <w:numPr>
                <w:ilvl w:val="0"/>
                <w:numId w:val="33"/>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NGO affairs Bureau</w:t>
            </w:r>
          </w:p>
          <w:p w14:paraId="6C5E2A48" w14:textId="77777777" w:rsidR="004B24C1" w:rsidRPr="004B24C1" w:rsidRDefault="004B24C1" w:rsidP="000325AD">
            <w:pPr>
              <w:numPr>
                <w:ilvl w:val="0"/>
                <w:numId w:val="33"/>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Social welfare department</w:t>
            </w:r>
          </w:p>
          <w:p w14:paraId="7388F221" w14:textId="77777777" w:rsidR="004B24C1" w:rsidRPr="004B24C1" w:rsidRDefault="00492D76" w:rsidP="000325AD">
            <w:pPr>
              <w:numPr>
                <w:ilvl w:val="0"/>
                <w:numId w:val="33"/>
              </w:numPr>
              <w:ind w:left="360"/>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Small and Medium Enterprise (</w:t>
            </w:r>
            <w:r w:rsidR="004B24C1" w:rsidRPr="004B24C1">
              <w:rPr>
                <w:rFonts w:ascii="Times New Roman" w:eastAsia="Times New Roman" w:hAnsi="Times New Roman" w:cs="Times New Roman"/>
                <w:color w:val="000000"/>
                <w:sz w:val="24"/>
                <w:szCs w:val="24"/>
                <w:lang w:eastAsia="en-GB"/>
              </w:rPr>
              <w:t>SME</w:t>
            </w:r>
            <w:r>
              <w:rPr>
                <w:rFonts w:ascii="Times New Roman" w:eastAsia="Times New Roman" w:hAnsi="Times New Roman" w:cs="Times New Roman"/>
                <w:color w:val="000000"/>
                <w:sz w:val="24"/>
                <w:szCs w:val="24"/>
                <w:lang w:eastAsia="en-GB"/>
              </w:rPr>
              <w:t>)</w:t>
            </w:r>
            <w:r w:rsidR="004B24C1" w:rsidRPr="004B24C1">
              <w:rPr>
                <w:rFonts w:ascii="Times New Roman" w:eastAsia="Times New Roman" w:hAnsi="Times New Roman" w:cs="Times New Roman"/>
                <w:color w:val="000000"/>
                <w:sz w:val="24"/>
                <w:szCs w:val="24"/>
                <w:lang w:eastAsia="en-GB"/>
              </w:rPr>
              <w:t xml:space="preserve"> &amp; special progr</w:t>
            </w:r>
            <w:r>
              <w:rPr>
                <w:rFonts w:ascii="Times New Roman" w:eastAsia="Times New Roman" w:hAnsi="Times New Roman" w:cs="Times New Roman"/>
                <w:color w:val="000000"/>
                <w:sz w:val="24"/>
                <w:szCs w:val="24"/>
                <w:lang w:eastAsia="en-GB"/>
              </w:rPr>
              <w:t>ammes department of Bangladesh B</w:t>
            </w:r>
            <w:r w:rsidR="004B24C1" w:rsidRPr="004B24C1">
              <w:rPr>
                <w:rFonts w:ascii="Times New Roman" w:eastAsia="Times New Roman" w:hAnsi="Times New Roman" w:cs="Times New Roman"/>
                <w:color w:val="000000"/>
                <w:sz w:val="24"/>
                <w:szCs w:val="24"/>
                <w:lang w:eastAsia="en-GB"/>
              </w:rPr>
              <w:t>ank</w:t>
            </w:r>
          </w:p>
          <w:p w14:paraId="67BDE46E" w14:textId="77777777" w:rsidR="004B24C1" w:rsidRPr="004B24C1" w:rsidRDefault="004B24C1" w:rsidP="000325AD">
            <w:pPr>
              <w:numPr>
                <w:ilvl w:val="0"/>
                <w:numId w:val="33"/>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International Organization for Standardization (ISO)</w:t>
            </w:r>
          </w:p>
        </w:tc>
      </w:tr>
      <w:tr w:rsidR="004B24C1" w:rsidRPr="004B24C1" w14:paraId="20C76A20" w14:textId="77777777" w:rsidTr="004B24C1">
        <w:tc>
          <w:tcPr>
            <w:tcW w:w="0" w:type="auto"/>
            <w:hideMark/>
          </w:tcPr>
          <w:p w14:paraId="1549FC31" w14:textId="77777777" w:rsidR="004B24C1" w:rsidRPr="004B24C1" w:rsidRDefault="004B24C1" w:rsidP="00162172">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 xml:space="preserve">k) UCEP Bangladesh is member of </w:t>
            </w:r>
            <w:r w:rsidR="00162172">
              <w:rPr>
                <w:rFonts w:ascii="Times New Roman" w:eastAsia="Times New Roman" w:hAnsi="Times New Roman" w:cs="Times New Roman"/>
                <w:color w:val="000000"/>
                <w:sz w:val="24"/>
                <w:szCs w:val="24"/>
                <w:lang w:eastAsia="en-GB"/>
              </w:rPr>
              <w:t>Sustainable Development Goals (SDG)</w:t>
            </w:r>
            <w:r w:rsidRPr="004B24C1">
              <w:rPr>
                <w:rFonts w:ascii="Times New Roman" w:eastAsia="Times New Roman" w:hAnsi="Times New Roman" w:cs="Times New Roman"/>
                <w:color w:val="000000"/>
                <w:sz w:val="24"/>
                <w:szCs w:val="24"/>
                <w:lang w:eastAsia="en-GB"/>
              </w:rPr>
              <w:t xml:space="preserve"> implementing review committees/task forces under the:</w:t>
            </w:r>
          </w:p>
        </w:tc>
        <w:tc>
          <w:tcPr>
            <w:tcW w:w="0" w:type="auto"/>
            <w:hideMark/>
          </w:tcPr>
          <w:p w14:paraId="525CB0C0" w14:textId="77777777" w:rsidR="004B24C1" w:rsidRPr="004B24C1" w:rsidRDefault="004B24C1" w:rsidP="000325AD">
            <w:pPr>
              <w:numPr>
                <w:ilvl w:val="0"/>
                <w:numId w:val="34"/>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Non-Governmental Organization Affairs Bureau (NGOAB), the PMO</w:t>
            </w:r>
          </w:p>
          <w:p w14:paraId="48F5A47E" w14:textId="77777777" w:rsidR="004B24C1" w:rsidRPr="004B24C1" w:rsidRDefault="004B24C1" w:rsidP="000325AD">
            <w:pPr>
              <w:numPr>
                <w:ilvl w:val="0"/>
                <w:numId w:val="34"/>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Directorate of Technical Education (DTE), Ministry of Education.</w:t>
            </w:r>
          </w:p>
          <w:p w14:paraId="12B46173" w14:textId="77777777" w:rsidR="004B24C1" w:rsidRPr="004B24C1" w:rsidRDefault="004B24C1" w:rsidP="000325AD">
            <w:pPr>
              <w:numPr>
                <w:ilvl w:val="0"/>
                <w:numId w:val="34"/>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Enrollment in TVET and Labor Market Deman</w:t>
            </w:r>
            <w:r w:rsidR="00E47060">
              <w:rPr>
                <w:rFonts w:ascii="Times New Roman" w:eastAsia="Times New Roman" w:hAnsi="Times New Roman" w:cs="Times New Roman"/>
                <w:color w:val="000000"/>
                <w:sz w:val="24"/>
                <w:szCs w:val="24"/>
                <w:lang w:eastAsia="en-GB"/>
              </w:rPr>
              <w:t>d Analysis, Technical and Madra</w:t>
            </w:r>
            <w:r w:rsidRPr="004B24C1">
              <w:rPr>
                <w:rFonts w:ascii="Times New Roman" w:eastAsia="Times New Roman" w:hAnsi="Times New Roman" w:cs="Times New Roman"/>
                <w:color w:val="000000"/>
                <w:sz w:val="24"/>
                <w:szCs w:val="24"/>
                <w:lang w:eastAsia="en-GB"/>
              </w:rPr>
              <w:t>sa</w:t>
            </w:r>
            <w:r w:rsidR="00E47060">
              <w:rPr>
                <w:rFonts w:ascii="Times New Roman" w:eastAsia="Times New Roman" w:hAnsi="Times New Roman" w:cs="Times New Roman"/>
                <w:color w:val="000000"/>
                <w:sz w:val="24"/>
                <w:szCs w:val="24"/>
                <w:lang w:eastAsia="en-GB"/>
              </w:rPr>
              <w:t>h</w:t>
            </w:r>
            <w:r w:rsidRPr="004B24C1">
              <w:rPr>
                <w:rFonts w:ascii="Times New Roman" w:eastAsia="Times New Roman" w:hAnsi="Times New Roman" w:cs="Times New Roman"/>
                <w:color w:val="000000"/>
                <w:sz w:val="24"/>
                <w:szCs w:val="24"/>
                <w:lang w:eastAsia="en-GB"/>
              </w:rPr>
              <w:t xml:space="preserve"> Education Division (TMED) </w:t>
            </w:r>
          </w:p>
          <w:p w14:paraId="2D0B2CEE" w14:textId="77777777" w:rsidR="004B24C1" w:rsidRPr="004B24C1" w:rsidRDefault="004B24C1" w:rsidP="000325AD">
            <w:pPr>
              <w:numPr>
                <w:ilvl w:val="0"/>
                <w:numId w:val="34"/>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Citizen’s Platform for SDGs in Bangladesh (Centre for Policy Dialogue) </w:t>
            </w:r>
          </w:p>
        </w:tc>
      </w:tr>
      <w:tr w:rsidR="004B24C1" w:rsidRPr="004B24C1" w14:paraId="2B8FF20C" w14:textId="77777777" w:rsidTr="004B24C1">
        <w:tc>
          <w:tcPr>
            <w:tcW w:w="0" w:type="auto"/>
            <w:hideMark/>
          </w:tcPr>
          <w:p w14:paraId="1D3F01ED"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l) UCEP Bangladesh is member of different development and private sector entities</w:t>
            </w:r>
          </w:p>
        </w:tc>
        <w:tc>
          <w:tcPr>
            <w:tcW w:w="0" w:type="auto"/>
            <w:hideMark/>
          </w:tcPr>
          <w:p w14:paraId="1539B2B3" w14:textId="77777777" w:rsidR="004B24C1" w:rsidRPr="004B24C1" w:rsidRDefault="004B24C1" w:rsidP="000325AD">
            <w:pPr>
              <w:numPr>
                <w:ilvl w:val="0"/>
                <w:numId w:val="35"/>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Member of Bangladesh Employers Federation (BEF) </w:t>
            </w:r>
          </w:p>
          <w:p w14:paraId="61892915" w14:textId="77777777" w:rsidR="004B24C1" w:rsidRPr="004B24C1" w:rsidRDefault="004B24C1" w:rsidP="000325AD">
            <w:pPr>
              <w:numPr>
                <w:ilvl w:val="0"/>
                <w:numId w:val="35"/>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Member of Child Rights Governance Assembly (CRGA)</w:t>
            </w:r>
          </w:p>
          <w:p w14:paraId="65FA0356" w14:textId="77777777" w:rsidR="004B24C1" w:rsidRPr="004B24C1" w:rsidRDefault="004B24C1" w:rsidP="000325AD">
            <w:pPr>
              <w:numPr>
                <w:ilvl w:val="0"/>
                <w:numId w:val="35"/>
              </w:numPr>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Member of Bangladesh Business and Disability Network (BBDN)</w:t>
            </w:r>
          </w:p>
          <w:p w14:paraId="435EEBFC" w14:textId="77777777" w:rsidR="004B24C1" w:rsidRPr="004B24C1" w:rsidRDefault="004B24C1" w:rsidP="000325AD">
            <w:pPr>
              <w:numPr>
                <w:ilvl w:val="0"/>
                <w:numId w:val="35"/>
              </w:numPr>
              <w:spacing w:after="160" w:line="0" w:lineRule="atLeast"/>
              <w:ind w:left="360"/>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Board Member of Campaign for Popular Education (CAMPE) </w:t>
            </w:r>
          </w:p>
        </w:tc>
      </w:tr>
      <w:tr w:rsidR="004B24C1" w:rsidRPr="004B24C1" w14:paraId="1299179B" w14:textId="77777777" w:rsidTr="004B24C1">
        <w:tc>
          <w:tcPr>
            <w:tcW w:w="0" w:type="auto"/>
            <w:hideMark/>
          </w:tcPr>
          <w:p w14:paraId="4C45857C" w14:textId="77777777" w:rsidR="004B24C1" w:rsidRPr="004B24C1" w:rsidRDefault="004B24C1" w:rsidP="00DE03EB">
            <w:pPr>
              <w:spacing w:line="0" w:lineRule="atLeast"/>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J) ELCG and SWG</w:t>
            </w:r>
          </w:p>
        </w:tc>
        <w:tc>
          <w:tcPr>
            <w:tcW w:w="0" w:type="auto"/>
            <w:hideMark/>
          </w:tcPr>
          <w:p w14:paraId="221EB8B2" w14:textId="77777777" w:rsidR="004B24C1" w:rsidRPr="004B24C1" w:rsidRDefault="004B24C1" w:rsidP="000325AD">
            <w:pPr>
              <w:numPr>
                <w:ilvl w:val="0"/>
                <w:numId w:val="36"/>
              </w:numPr>
              <w:ind w:left="360"/>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UCEP Bangladesh played very influential role in the Local Consultative Group (LCG) mechanism. The most recent development, policy documents on “COVID-19 Response Plan for TVET” is the best reflection.</w:t>
            </w:r>
          </w:p>
          <w:p w14:paraId="0FA0458E" w14:textId="77777777" w:rsidR="004B24C1" w:rsidRPr="004B24C1" w:rsidRDefault="004B24C1" w:rsidP="000325AD">
            <w:pPr>
              <w:numPr>
                <w:ilvl w:val="0"/>
                <w:numId w:val="36"/>
              </w:numPr>
              <w:spacing w:after="160" w:line="0" w:lineRule="atLeast"/>
              <w:ind w:left="360"/>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 xml:space="preserve">UCEP Bangladesh is a member of Skills Development Working Group (DP SDWG) and contributes to the effective and coordinated implementation of the National Skills Development Policy, skills reform plans </w:t>
            </w:r>
            <w:r w:rsidRPr="004B24C1">
              <w:rPr>
                <w:rFonts w:ascii="Times New Roman" w:eastAsia="Times New Roman" w:hAnsi="Times New Roman" w:cs="Times New Roman"/>
                <w:color w:val="000000"/>
                <w:sz w:val="24"/>
                <w:szCs w:val="24"/>
                <w:lang w:eastAsia="en-GB"/>
              </w:rPr>
              <w:lastRenderedPageBreak/>
              <w:t>and programs through collaboration, joint results targets, and a monitoring framework. The most recent development, policy documents on “Draft NSDA Action Plan” is the best reflection.</w:t>
            </w:r>
          </w:p>
        </w:tc>
      </w:tr>
      <w:bookmarkEnd w:id="40"/>
    </w:tbl>
    <w:p w14:paraId="162B3F92" w14:textId="77777777" w:rsidR="00AF419C" w:rsidRPr="00AF419C" w:rsidRDefault="00AF419C" w:rsidP="00AF419C">
      <w:pPr>
        <w:rPr>
          <w:rFonts w:cstheme="minorHAnsi"/>
          <w:color w:val="0066FF"/>
          <w:sz w:val="16"/>
          <w:szCs w:val="16"/>
        </w:rPr>
      </w:pPr>
    </w:p>
    <w:p w14:paraId="1432889A" w14:textId="77777777" w:rsidR="004B24C1" w:rsidRPr="004B24C1" w:rsidRDefault="00AF419C" w:rsidP="002A2765">
      <w:pPr>
        <w:pStyle w:val="Heading2"/>
        <w:jc w:val="center"/>
      </w:pPr>
      <w:bookmarkStart w:id="41" w:name="_Toc72934078"/>
      <w:r w:rsidRPr="00AF419C">
        <w:t>Annex XI</w:t>
      </w:r>
      <w:r w:rsidR="002A2765">
        <w:t xml:space="preserve"> </w:t>
      </w:r>
      <w:r w:rsidRPr="00AF419C">
        <w:t>COLLABORATION WITH PRIVATE SECTOR INDUSTRIES</w:t>
      </w:r>
      <w:bookmarkEnd w:id="41"/>
    </w:p>
    <w:p w14:paraId="71AF3723" w14:textId="77777777" w:rsidR="004B24C1" w:rsidRPr="004B24C1" w:rsidRDefault="004B24C1" w:rsidP="004B24C1">
      <w:pPr>
        <w:spacing w:after="0" w:line="240" w:lineRule="auto"/>
        <w:jc w:val="both"/>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 xml:space="preserve">UCEP Bangladesh has very strong partnership with different private sector industries. It has established </w:t>
      </w:r>
      <w:r w:rsidRPr="004B24C1">
        <w:rPr>
          <w:rFonts w:ascii="Times New Roman" w:eastAsia="Times New Roman" w:hAnsi="Times New Roman" w:cs="Times New Roman"/>
          <w:b/>
          <w:bCs/>
          <w:color w:val="000000"/>
          <w:sz w:val="24"/>
          <w:szCs w:val="24"/>
          <w:lang w:eastAsia="en-GB"/>
        </w:rPr>
        <w:t>17 Employer’s Committees (including 2000+ formal and 3000+ informal industries)</w:t>
      </w:r>
      <w:r w:rsidRPr="004B24C1">
        <w:rPr>
          <w:rFonts w:ascii="Times New Roman" w:eastAsia="Times New Roman" w:hAnsi="Times New Roman" w:cs="Times New Roman"/>
          <w:color w:val="000000"/>
          <w:sz w:val="24"/>
          <w:szCs w:val="24"/>
          <w:lang w:eastAsia="en-GB"/>
        </w:rPr>
        <w:t xml:space="preserve"> at regional level through formal partnership with over 3,000 industries and enterprises. The Employer’s Committees </w:t>
      </w:r>
    </w:p>
    <w:p w14:paraId="69E32695" w14:textId="77777777" w:rsidR="004B24C1" w:rsidRPr="004B24C1" w:rsidRDefault="004B24C1" w:rsidP="004B24C1">
      <w:pPr>
        <w:spacing w:after="0" w:line="240" w:lineRule="auto"/>
        <w:rPr>
          <w:rFonts w:ascii="Times New Roman" w:eastAsia="Times New Roman" w:hAnsi="Times New Roman" w:cs="Times New Roman"/>
          <w:sz w:val="24"/>
          <w:szCs w:val="24"/>
          <w:lang w:eastAsia="en-GB"/>
        </w:rPr>
      </w:pPr>
    </w:p>
    <w:p w14:paraId="4A4C1F7C" w14:textId="77777777" w:rsidR="004B24C1" w:rsidRPr="004B24C1" w:rsidRDefault="004B24C1" w:rsidP="004B24C1">
      <w:pPr>
        <w:spacing w:after="0" w:line="240" w:lineRule="auto"/>
        <w:ind w:left="270"/>
        <w:jc w:val="both"/>
        <w:rPr>
          <w:rFonts w:ascii="Times New Roman" w:eastAsia="Times New Roman" w:hAnsi="Times New Roman" w:cs="Times New Roman"/>
          <w:sz w:val="24"/>
          <w:szCs w:val="24"/>
          <w:lang w:eastAsia="en-GB"/>
        </w:rPr>
      </w:pPr>
      <w:proofErr w:type="spellStart"/>
      <w:r w:rsidRPr="004B24C1">
        <w:rPr>
          <w:rFonts w:ascii="Times New Roman" w:eastAsia="Times New Roman" w:hAnsi="Times New Roman" w:cs="Times New Roman"/>
          <w:color w:val="000000"/>
          <w:sz w:val="24"/>
          <w:szCs w:val="24"/>
          <w:lang w:eastAsia="en-GB"/>
        </w:rPr>
        <w:t>i</w:t>
      </w:r>
      <w:proofErr w:type="spellEnd"/>
      <w:r w:rsidRPr="004B24C1">
        <w:rPr>
          <w:rFonts w:ascii="Times New Roman" w:eastAsia="Times New Roman" w:hAnsi="Times New Roman" w:cs="Times New Roman"/>
          <w:color w:val="000000"/>
          <w:sz w:val="24"/>
          <w:szCs w:val="24"/>
          <w:lang w:eastAsia="en-GB"/>
        </w:rPr>
        <w:t>) provides career counselling to UCEP Bangladesh’s students. </w:t>
      </w:r>
    </w:p>
    <w:p w14:paraId="6560AD77" w14:textId="77777777" w:rsidR="004B24C1" w:rsidRPr="004B24C1" w:rsidRDefault="004B24C1" w:rsidP="004B24C1">
      <w:pPr>
        <w:spacing w:after="0" w:line="240" w:lineRule="auto"/>
        <w:ind w:left="270"/>
        <w:jc w:val="both"/>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ii) assists UCEP Bangladesh to maintain relevancy of its curriculum through periodic reviews. </w:t>
      </w:r>
    </w:p>
    <w:p w14:paraId="48EB8AC4" w14:textId="77777777" w:rsidR="004B24C1" w:rsidRPr="004B24C1" w:rsidRDefault="004B24C1" w:rsidP="004B24C1">
      <w:pPr>
        <w:spacing w:after="0" w:line="240" w:lineRule="auto"/>
        <w:ind w:left="270"/>
        <w:jc w:val="both"/>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iii) provides scope for industrial linkages and apprenticeships for UCEP Bangladesh’s students. </w:t>
      </w:r>
    </w:p>
    <w:p w14:paraId="0F37678F" w14:textId="77777777" w:rsidR="004B24C1" w:rsidRPr="004B24C1" w:rsidRDefault="004B24C1" w:rsidP="004B24C1">
      <w:pPr>
        <w:spacing w:after="0" w:line="240" w:lineRule="auto"/>
        <w:ind w:left="270"/>
        <w:jc w:val="both"/>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iv) supports UCEP Bangladesh in assessment and accreditation of its students; and </w:t>
      </w:r>
    </w:p>
    <w:p w14:paraId="5B8C9112" w14:textId="77777777" w:rsidR="004B24C1" w:rsidRPr="004B24C1" w:rsidRDefault="004B24C1" w:rsidP="004B24C1">
      <w:pPr>
        <w:spacing w:after="0" w:line="240" w:lineRule="auto"/>
        <w:ind w:left="270"/>
        <w:jc w:val="both"/>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v) facilitates decent job placement of UCEP Bangladesh’s graduates. </w:t>
      </w:r>
    </w:p>
    <w:p w14:paraId="3AA63B40" w14:textId="77777777" w:rsidR="004B24C1" w:rsidRPr="004B24C1" w:rsidRDefault="004B24C1" w:rsidP="004B24C1">
      <w:pPr>
        <w:spacing w:after="0" w:line="240" w:lineRule="auto"/>
        <w:rPr>
          <w:rFonts w:ascii="Times New Roman" w:eastAsia="Times New Roman" w:hAnsi="Times New Roman" w:cs="Times New Roman"/>
          <w:sz w:val="24"/>
          <w:szCs w:val="24"/>
          <w:lang w:eastAsia="en-GB"/>
        </w:rPr>
      </w:pPr>
    </w:p>
    <w:p w14:paraId="163BECAE" w14:textId="77777777" w:rsidR="004B24C1" w:rsidRDefault="004B24C1" w:rsidP="004B24C1">
      <w:pPr>
        <w:spacing w:after="0" w:line="240" w:lineRule="auto"/>
        <w:jc w:val="both"/>
        <w:rPr>
          <w:rFonts w:ascii="Times New Roman" w:eastAsia="Times New Roman" w:hAnsi="Times New Roman" w:cs="Times New Roman"/>
          <w:sz w:val="24"/>
          <w:szCs w:val="24"/>
          <w:lang w:eastAsia="en-GB"/>
        </w:rPr>
      </w:pPr>
      <w:r w:rsidRPr="004B24C1">
        <w:rPr>
          <w:rFonts w:ascii="Times New Roman" w:eastAsia="Times New Roman" w:hAnsi="Times New Roman" w:cs="Times New Roman"/>
          <w:color w:val="000000"/>
          <w:sz w:val="24"/>
          <w:szCs w:val="24"/>
          <w:lang w:eastAsia="en-GB"/>
        </w:rPr>
        <w:t xml:space="preserve">UCEP Bangladesh has set up </w:t>
      </w:r>
      <w:r w:rsidRPr="004B24C1">
        <w:rPr>
          <w:rFonts w:ascii="Times New Roman" w:eastAsia="Times New Roman" w:hAnsi="Times New Roman" w:cs="Times New Roman"/>
          <w:b/>
          <w:bCs/>
          <w:color w:val="000000"/>
          <w:sz w:val="24"/>
          <w:szCs w:val="24"/>
          <w:lang w:eastAsia="en-GB"/>
        </w:rPr>
        <w:t>3 Sector (RMG, Electrical and Electronics, Hospitality and Tourism)</w:t>
      </w:r>
      <w:r w:rsidRPr="004B24C1">
        <w:rPr>
          <w:rFonts w:ascii="Times New Roman" w:eastAsia="Times New Roman" w:hAnsi="Times New Roman" w:cs="Times New Roman"/>
          <w:color w:val="000000"/>
          <w:sz w:val="24"/>
          <w:szCs w:val="24"/>
          <w:lang w:eastAsia="en-GB"/>
        </w:rPr>
        <w:t xml:space="preserve"> Skills Planning Committees. More such committees are being set up for thematic guidance. UCEP Bangladesh has also ‘Advisory Councils’ which provides strategic guidance on macro level issues. UCEP Bangladesh’s programme is implemented by the support collaboration and partnerships with of various private sector industries, corporate, banks and other key actors e.g.</w:t>
      </w:r>
    </w:p>
    <w:p w14:paraId="13F38E4E" w14:textId="77777777" w:rsidR="004B24C1" w:rsidRPr="004B24C1" w:rsidRDefault="004B24C1" w:rsidP="004B24C1">
      <w:pPr>
        <w:spacing w:after="0" w:line="240" w:lineRule="auto"/>
        <w:jc w:val="both"/>
        <w:rPr>
          <w:rFonts w:ascii="Times New Roman" w:eastAsia="Times New Roman" w:hAnsi="Times New Roman" w:cs="Times New Roman"/>
          <w:sz w:val="24"/>
          <w:szCs w:val="24"/>
          <w:lang w:eastAsia="en-GB"/>
        </w:rPr>
      </w:pPr>
    </w:p>
    <w:p w14:paraId="01A6F791"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Bangladesh Association of Construction Industry (BACI)</w:t>
      </w:r>
    </w:p>
    <w:p w14:paraId="7D74361C"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Bangladesh Engineering Industry Owners Association (BEIOA)</w:t>
      </w:r>
    </w:p>
    <w:p w14:paraId="6E4CD877"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Association of Export Oriented Shipbuilding Industries of Bangladesh (AEOSIB)</w:t>
      </w:r>
    </w:p>
    <w:p w14:paraId="15194232"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ISC Tourism &amp; Hospitality</w:t>
      </w:r>
    </w:p>
    <w:p w14:paraId="050D4079"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United Trust</w:t>
      </w:r>
    </w:p>
    <w:p w14:paraId="686F204C"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Citi Foundation</w:t>
      </w:r>
    </w:p>
    <w:p w14:paraId="0A36E23F"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Standard Chartered Bank (SCB)</w:t>
      </w:r>
    </w:p>
    <w:p w14:paraId="76924E2B"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 xml:space="preserve">Social </w:t>
      </w:r>
      <w:proofErr w:type="spellStart"/>
      <w:r w:rsidRPr="004B24C1">
        <w:rPr>
          <w:rFonts w:ascii="Times New Roman" w:eastAsia="Times New Roman" w:hAnsi="Times New Roman" w:cs="Times New Roman"/>
          <w:color w:val="000000"/>
          <w:sz w:val="24"/>
          <w:szCs w:val="24"/>
          <w:lang w:eastAsia="en-GB"/>
        </w:rPr>
        <w:t>Islami</w:t>
      </w:r>
      <w:proofErr w:type="spellEnd"/>
      <w:r w:rsidRPr="004B24C1">
        <w:rPr>
          <w:rFonts w:ascii="Times New Roman" w:eastAsia="Times New Roman" w:hAnsi="Times New Roman" w:cs="Times New Roman"/>
          <w:color w:val="000000"/>
          <w:sz w:val="24"/>
          <w:szCs w:val="24"/>
          <w:lang w:eastAsia="en-GB"/>
        </w:rPr>
        <w:t xml:space="preserve"> Bank Limited (SIBL)</w:t>
      </w:r>
    </w:p>
    <w:p w14:paraId="65CDCC2B"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National Bank Limited (NBL)</w:t>
      </w:r>
    </w:p>
    <w:p w14:paraId="231E73E6"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Hong</w:t>
      </w:r>
      <w:r w:rsidR="00E01AAD">
        <w:rPr>
          <w:rFonts w:ascii="Times New Roman" w:eastAsia="Times New Roman" w:hAnsi="Times New Roman" w:cs="Times New Roman"/>
          <w:color w:val="000000"/>
          <w:sz w:val="24"/>
          <w:szCs w:val="24"/>
          <w:lang w:eastAsia="en-GB"/>
        </w:rPr>
        <w:t xml:space="preserve"> K</w:t>
      </w:r>
      <w:r w:rsidRPr="004B24C1">
        <w:rPr>
          <w:rFonts w:ascii="Times New Roman" w:eastAsia="Times New Roman" w:hAnsi="Times New Roman" w:cs="Times New Roman"/>
          <w:color w:val="000000"/>
          <w:sz w:val="24"/>
          <w:szCs w:val="24"/>
          <w:lang w:eastAsia="en-GB"/>
        </w:rPr>
        <w:t>ong and Shanghai Banking Corporation Limited</w:t>
      </w:r>
    </w:p>
    <w:p w14:paraId="62511612" w14:textId="77777777" w:rsidR="004B24C1" w:rsidRPr="004B24C1" w:rsidRDefault="004B24C1" w:rsidP="000325AD">
      <w:pPr>
        <w:numPr>
          <w:ilvl w:val="0"/>
          <w:numId w:val="37"/>
        </w:numPr>
        <w:spacing w:after="0" w:line="240" w:lineRule="auto"/>
        <w:jc w:val="both"/>
        <w:textAlignment w:val="baseline"/>
        <w:rPr>
          <w:rFonts w:ascii="Times New Roman" w:eastAsia="Times New Roman" w:hAnsi="Times New Roman" w:cs="Times New Roman"/>
          <w:color w:val="000000"/>
          <w:sz w:val="24"/>
          <w:szCs w:val="24"/>
          <w:lang w:eastAsia="en-GB"/>
        </w:rPr>
      </w:pPr>
      <w:r w:rsidRPr="004B24C1">
        <w:rPr>
          <w:rFonts w:ascii="Times New Roman" w:eastAsia="Times New Roman" w:hAnsi="Times New Roman" w:cs="Times New Roman"/>
          <w:color w:val="000000"/>
          <w:sz w:val="24"/>
          <w:szCs w:val="24"/>
          <w:lang w:eastAsia="en-GB"/>
        </w:rPr>
        <w:t>Schneider Electric Foundation, India</w:t>
      </w:r>
    </w:p>
    <w:p w14:paraId="5BC8905F" w14:textId="77777777" w:rsidR="004B24C1" w:rsidRPr="00AF419C" w:rsidRDefault="004B24C1" w:rsidP="00A2471B">
      <w:pPr>
        <w:spacing w:after="0" w:line="240" w:lineRule="auto"/>
        <w:jc w:val="center"/>
        <w:rPr>
          <w:rFonts w:ascii="Times New Roman" w:hAnsi="Times New Roman" w:cs="Times New Roman"/>
          <w:b/>
          <w:sz w:val="24"/>
          <w:szCs w:val="24"/>
        </w:rPr>
      </w:pPr>
    </w:p>
    <w:sectPr w:rsidR="004B24C1" w:rsidRPr="00AF419C" w:rsidSect="00F722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B47F2" w14:textId="77777777" w:rsidR="00963621" w:rsidRDefault="00963621" w:rsidP="00BE138A">
      <w:pPr>
        <w:spacing w:after="0" w:line="240" w:lineRule="auto"/>
      </w:pPr>
      <w:r>
        <w:separator/>
      </w:r>
    </w:p>
  </w:endnote>
  <w:endnote w:type="continuationSeparator" w:id="0">
    <w:p w14:paraId="56F8C375" w14:textId="77777777" w:rsidR="00963621" w:rsidRDefault="00963621" w:rsidP="00BE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7855650"/>
      <w:docPartObj>
        <w:docPartGallery w:val="Page Numbers (Bottom of Page)"/>
        <w:docPartUnique/>
      </w:docPartObj>
    </w:sdtPr>
    <w:sdtEndPr/>
    <w:sdtContent>
      <w:p w14:paraId="66483304" w14:textId="77777777" w:rsidR="00963621" w:rsidRDefault="0096362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ADA1FE7" w14:textId="77777777" w:rsidR="00963621" w:rsidRDefault="0096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2E74A" w14:textId="77777777" w:rsidR="00963621" w:rsidRDefault="00963621" w:rsidP="00BE138A">
      <w:pPr>
        <w:spacing w:after="0" w:line="240" w:lineRule="auto"/>
      </w:pPr>
      <w:r>
        <w:separator/>
      </w:r>
    </w:p>
  </w:footnote>
  <w:footnote w:type="continuationSeparator" w:id="0">
    <w:p w14:paraId="659D9C68" w14:textId="77777777" w:rsidR="00963621" w:rsidRDefault="00963621" w:rsidP="00BE138A">
      <w:pPr>
        <w:spacing w:after="0" w:line="240" w:lineRule="auto"/>
      </w:pPr>
      <w:r>
        <w:continuationSeparator/>
      </w:r>
    </w:p>
  </w:footnote>
  <w:footnote w:id="1">
    <w:p w14:paraId="4F6FFCDA" w14:textId="77777777" w:rsidR="00963621" w:rsidRDefault="00963621">
      <w:pPr>
        <w:pStyle w:val="FootnoteText"/>
      </w:pPr>
      <w:r>
        <w:rPr>
          <w:rStyle w:val="FootnoteReference"/>
        </w:rPr>
        <w:footnoteRef/>
      </w:r>
      <w:r>
        <w:t xml:space="preserve"> UCEP throughout this report is used to refer to UCEP Bangladesh</w:t>
      </w:r>
    </w:p>
  </w:footnote>
  <w:footnote w:id="2">
    <w:p w14:paraId="1644262B" w14:textId="77777777" w:rsidR="00963621" w:rsidRPr="000F2BEB" w:rsidRDefault="00963621" w:rsidP="00CD3257">
      <w:pPr>
        <w:spacing w:after="0" w:line="240" w:lineRule="auto"/>
        <w:jc w:val="both"/>
        <w:rPr>
          <w:sz w:val="20"/>
          <w:szCs w:val="20"/>
        </w:rPr>
      </w:pPr>
    </w:p>
  </w:footnote>
  <w:footnote w:id="3">
    <w:p w14:paraId="4F78F379" w14:textId="77777777" w:rsidR="00963621" w:rsidRPr="00B15586" w:rsidRDefault="00963621" w:rsidP="009228FC">
      <w:pPr>
        <w:pStyle w:val="FootnoteText"/>
        <w:rPr>
          <w:sz w:val="16"/>
          <w:szCs w:val="16"/>
        </w:rPr>
      </w:pPr>
      <w:r w:rsidRPr="00CB4E5B">
        <w:rPr>
          <w:rStyle w:val="FootnoteReference"/>
          <w:sz w:val="16"/>
          <w:szCs w:val="16"/>
        </w:rPr>
        <w:footnoteRef/>
      </w:r>
      <w:r w:rsidRPr="00CB4E5B">
        <w:rPr>
          <w:sz w:val="16"/>
          <w:szCs w:val="16"/>
          <w:highlight w:val="yellow"/>
        </w:rPr>
        <w:t xml:space="preserve"> </w:t>
      </w:r>
      <w:r>
        <w:rPr>
          <w:rStyle w:val="FootnoteReference"/>
          <w:sz w:val="16"/>
          <w:szCs w:val="16"/>
        </w:rPr>
        <w:t xml:space="preserve"> </w:t>
      </w:r>
      <w:r w:rsidRPr="00BB5018">
        <w:rPr>
          <w:sz w:val="16"/>
          <w:szCs w:val="16"/>
          <w:lang w:val="en-US"/>
        </w:rPr>
        <w:t xml:space="preserve">This is calculated as the number of </w:t>
      </w:r>
      <w:r w:rsidRPr="00BB5018">
        <w:rPr>
          <w:sz w:val="16"/>
          <w:szCs w:val="16"/>
          <w:lang w:val="en-US"/>
        </w:rPr>
        <w:t>TVET and SD graduates employed through the project (10,426) times National Average Household Size of 4.06.</w:t>
      </w:r>
    </w:p>
  </w:footnote>
  <w:footnote w:id="4">
    <w:p w14:paraId="6E21371B" w14:textId="77777777" w:rsidR="00963621" w:rsidRDefault="00963621">
      <w:pPr>
        <w:pStyle w:val="FootnoteText"/>
      </w:pPr>
      <w:r>
        <w:rPr>
          <w:rStyle w:val="FootnoteReference"/>
        </w:rPr>
        <w:footnoteRef/>
      </w:r>
      <w:r>
        <w:t xml:space="preserve"> Schooling for children who have dropped out from primary school or were never previously enrolled</w:t>
      </w:r>
    </w:p>
  </w:footnote>
  <w:footnote w:id="5">
    <w:p w14:paraId="0B4BF1F6" w14:textId="77777777" w:rsidR="00963621" w:rsidRPr="004A7E26" w:rsidRDefault="00963621" w:rsidP="00F722C4">
      <w:pPr>
        <w:pStyle w:val="FootnoteText"/>
        <w:rPr>
          <w:sz w:val="16"/>
          <w:lang w:val="en-US"/>
        </w:rPr>
      </w:pPr>
      <w:r w:rsidRPr="004A7E26">
        <w:rPr>
          <w:rStyle w:val="FootnoteReference"/>
          <w:sz w:val="16"/>
        </w:rPr>
        <w:footnoteRef/>
      </w:r>
      <w:r w:rsidRPr="004A7E26">
        <w:rPr>
          <w:sz w:val="16"/>
          <w:lang w:val="en-US"/>
        </w:rPr>
        <w:t>Number of TVET and SD graduates employed (10,426) times the National Average Household Size of 4.06 (source: BBS, Bangladesh HIES December 2016)</w:t>
      </w:r>
    </w:p>
  </w:footnote>
  <w:footnote w:id="6">
    <w:p w14:paraId="7B8E1440" w14:textId="77777777" w:rsidR="00963621" w:rsidRPr="009C41CB" w:rsidRDefault="00963621" w:rsidP="00F722C4">
      <w:pPr>
        <w:pStyle w:val="FootnoteText"/>
        <w:rPr>
          <w:sz w:val="16"/>
          <w:lang w:val="en-US"/>
        </w:rPr>
      </w:pPr>
      <w:r w:rsidRPr="004A7E26">
        <w:rPr>
          <w:rStyle w:val="FootnoteReference"/>
          <w:sz w:val="16"/>
        </w:rPr>
        <w:footnoteRef/>
      </w:r>
      <w:r w:rsidRPr="004A7E26">
        <w:rPr>
          <w:sz w:val="16"/>
          <w:lang w:val="en-US"/>
        </w:rPr>
        <w:t>In 2018, the average national pass rate in PEC was 97% while UCEP Bangladesh has achieved 92%.</w:t>
      </w:r>
    </w:p>
  </w:footnote>
  <w:footnote w:id="7">
    <w:p w14:paraId="14ABC9B3" w14:textId="77777777" w:rsidR="00963621" w:rsidRPr="009C41CB" w:rsidRDefault="00963621" w:rsidP="00F722C4">
      <w:pPr>
        <w:pStyle w:val="FootnoteText"/>
        <w:rPr>
          <w:sz w:val="16"/>
          <w:lang w:val="en-US"/>
        </w:rPr>
      </w:pPr>
      <w:r w:rsidRPr="004A7E26">
        <w:rPr>
          <w:rStyle w:val="FootnoteReference"/>
          <w:sz w:val="16"/>
        </w:rPr>
        <w:footnoteRef/>
      </w:r>
      <w:r w:rsidRPr="004A7E26">
        <w:rPr>
          <w:sz w:val="16"/>
          <w:lang w:val="en-US"/>
        </w:rPr>
        <w:t>In 2018, the average national pass rate for JSC was 85% while UCEP Bangladesh achieved 76%.</w:t>
      </w:r>
    </w:p>
  </w:footnote>
  <w:footnote w:id="8">
    <w:p w14:paraId="1D65819D" w14:textId="77777777" w:rsidR="00963621" w:rsidRPr="000F2BEB" w:rsidRDefault="00963621" w:rsidP="00F722C4">
      <w:pPr>
        <w:pStyle w:val="FootnoteText"/>
        <w:rPr>
          <w:sz w:val="16"/>
          <w:szCs w:val="16"/>
          <w:lang w:val="en-US"/>
        </w:rPr>
      </w:pPr>
      <w:r w:rsidRPr="00724323">
        <w:rPr>
          <w:rStyle w:val="FootnoteReference"/>
          <w:sz w:val="16"/>
          <w:szCs w:val="16"/>
        </w:rPr>
        <w:footnoteRef/>
      </w:r>
      <w:r w:rsidRPr="00724323">
        <w:rPr>
          <w:rFonts w:cs="Arial"/>
          <w:sz w:val="16"/>
          <w:szCs w:val="16"/>
        </w:rPr>
        <w:t>National Skills Development Policy (NSDP, 2011)</w:t>
      </w:r>
      <w:r w:rsidRPr="00724323">
        <w:rPr>
          <w:rFonts w:cs="Arial"/>
          <w:sz w:val="16"/>
          <w:szCs w:val="16"/>
          <w:lang w:val="en-US"/>
        </w:rPr>
        <w:t xml:space="preserve"> and the National Strategy for Promotion of Gender Equality in TVET in Bangladesh.</w:t>
      </w:r>
    </w:p>
  </w:footnote>
  <w:footnote w:id="9">
    <w:p w14:paraId="5A2A369B" w14:textId="77777777" w:rsidR="00963621" w:rsidRPr="004A7E26" w:rsidRDefault="00963621" w:rsidP="00F722C4">
      <w:pPr>
        <w:pStyle w:val="FootnoteText"/>
        <w:rPr>
          <w:sz w:val="16"/>
          <w:lang w:val="en-US"/>
        </w:rPr>
      </w:pPr>
      <w:r w:rsidRPr="004A7E26">
        <w:rPr>
          <w:rStyle w:val="FootnoteReference"/>
          <w:sz w:val="16"/>
        </w:rPr>
        <w:footnoteRef/>
      </w:r>
      <w:r w:rsidRPr="004A7E26">
        <w:rPr>
          <w:sz w:val="16"/>
          <w:lang w:val="en-US"/>
        </w:rPr>
        <w:t>Number of TVET and SD graduates employed (10,426) times the National Average Household Size of 4.06 (source: BBS, Bangladesh HIES December 2016)</w:t>
      </w:r>
    </w:p>
  </w:footnote>
  <w:footnote w:id="10">
    <w:p w14:paraId="207DB898" w14:textId="77777777" w:rsidR="00963621" w:rsidRPr="009C41CB" w:rsidRDefault="00963621" w:rsidP="00F722C4">
      <w:pPr>
        <w:pStyle w:val="FootnoteText"/>
        <w:rPr>
          <w:sz w:val="16"/>
          <w:lang w:val="en-US"/>
        </w:rPr>
      </w:pPr>
      <w:r w:rsidRPr="004A7E26">
        <w:rPr>
          <w:rStyle w:val="FootnoteReference"/>
          <w:sz w:val="16"/>
        </w:rPr>
        <w:footnoteRef/>
      </w:r>
      <w:r w:rsidRPr="004A7E26">
        <w:rPr>
          <w:sz w:val="16"/>
          <w:lang w:val="en-US"/>
        </w:rPr>
        <w:t>In 2018, the average national pass rate in PEC was 97% while UCEP Bangladesh has achieved 92%.</w:t>
      </w:r>
    </w:p>
  </w:footnote>
  <w:footnote w:id="11">
    <w:p w14:paraId="121F625C" w14:textId="77777777" w:rsidR="00963621" w:rsidRPr="009C41CB" w:rsidRDefault="00963621" w:rsidP="00F722C4">
      <w:pPr>
        <w:pStyle w:val="FootnoteText"/>
        <w:rPr>
          <w:sz w:val="16"/>
          <w:lang w:val="en-US"/>
        </w:rPr>
      </w:pPr>
      <w:r w:rsidRPr="004A7E26">
        <w:rPr>
          <w:rStyle w:val="FootnoteReference"/>
          <w:sz w:val="16"/>
        </w:rPr>
        <w:footnoteRef/>
      </w:r>
      <w:r w:rsidRPr="004A7E26">
        <w:rPr>
          <w:sz w:val="16"/>
          <w:lang w:val="en-US"/>
        </w:rPr>
        <w:t>In 2018, the average national pass rate for JSC was 85% while UCEP Bangladesh achieved 76%.</w:t>
      </w:r>
    </w:p>
  </w:footnote>
  <w:footnote w:id="12">
    <w:p w14:paraId="590D0D4E" w14:textId="77777777" w:rsidR="00963621" w:rsidRPr="000F2BEB" w:rsidRDefault="00963621" w:rsidP="00F722C4">
      <w:pPr>
        <w:pStyle w:val="FootnoteText"/>
        <w:rPr>
          <w:sz w:val="16"/>
          <w:szCs w:val="16"/>
          <w:lang w:val="en-US"/>
        </w:rPr>
      </w:pPr>
      <w:r w:rsidRPr="00724323">
        <w:rPr>
          <w:rStyle w:val="FootnoteReference"/>
          <w:sz w:val="16"/>
          <w:szCs w:val="16"/>
        </w:rPr>
        <w:footnoteRef/>
      </w:r>
      <w:r w:rsidRPr="00724323">
        <w:rPr>
          <w:rFonts w:cs="Arial"/>
          <w:sz w:val="16"/>
          <w:szCs w:val="16"/>
        </w:rPr>
        <w:t>National Skills Development Policy (NSDP, 2011)</w:t>
      </w:r>
      <w:r w:rsidRPr="00724323">
        <w:rPr>
          <w:rFonts w:cs="Arial"/>
          <w:sz w:val="16"/>
          <w:szCs w:val="16"/>
          <w:lang w:val="en-US"/>
        </w:rPr>
        <w:t xml:space="preserve"> and the National Strategy for Promotion of Gender Equality in TVET in Bangladesh.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2914"/>
    <w:multiLevelType w:val="hybridMultilevel"/>
    <w:tmpl w:val="242AA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F2DDE"/>
    <w:multiLevelType w:val="multilevel"/>
    <w:tmpl w:val="B5A8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AB3987"/>
    <w:multiLevelType w:val="multilevel"/>
    <w:tmpl w:val="8556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B4739"/>
    <w:multiLevelType w:val="hybridMultilevel"/>
    <w:tmpl w:val="52B0A07C"/>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15CE3226"/>
    <w:multiLevelType w:val="hybridMultilevel"/>
    <w:tmpl w:val="0CB0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25F8B"/>
    <w:multiLevelType w:val="hybridMultilevel"/>
    <w:tmpl w:val="4A7E3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C7B0C"/>
    <w:multiLevelType w:val="multilevel"/>
    <w:tmpl w:val="AD1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43235"/>
    <w:multiLevelType w:val="hybridMultilevel"/>
    <w:tmpl w:val="D2742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54BCC"/>
    <w:multiLevelType w:val="hybridMultilevel"/>
    <w:tmpl w:val="9FE81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431107"/>
    <w:multiLevelType w:val="multilevel"/>
    <w:tmpl w:val="C6D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B0FDF"/>
    <w:multiLevelType w:val="hybridMultilevel"/>
    <w:tmpl w:val="28E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63181"/>
    <w:multiLevelType w:val="hybridMultilevel"/>
    <w:tmpl w:val="A9280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8C504F"/>
    <w:multiLevelType w:val="hybridMultilevel"/>
    <w:tmpl w:val="4808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464EA"/>
    <w:multiLevelType w:val="hybridMultilevel"/>
    <w:tmpl w:val="5C10339E"/>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F678A9"/>
    <w:multiLevelType w:val="multilevel"/>
    <w:tmpl w:val="592E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52CA7"/>
    <w:multiLevelType w:val="hybridMultilevel"/>
    <w:tmpl w:val="5DF84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F47BAB"/>
    <w:multiLevelType w:val="hybridMultilevel"/>
    <w:tmpl w:val="5704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E18BB"/>
    <w:multiLevelType w:val="hybridMultilevel"/>
    <w:tmpl w:val="C3F0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02C4D"/>
    <w:multiLevelType w:val="multilevel"/>
    <w:tmpl w:val="86F8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9488C"/>
    <w:multiLevelType w:val="multilevel"/>
    <w:tmpl w:val="DD06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4401E"/>
    <w:multiLevelType w:val="hybridMultilevel"/>
    <w:tmpl w:val="051C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C2033A"/>
    <w:multiLevelType w:val="hybridMultilevel"/>
    <w:tmpl w:val="F3967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A05103"/>
    <w:multiLevelType w:val="multilevel"/>
    <w:tmpl w:val="3DBA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3E04AA"/>
    <w:multiLevelType w:val="hybridMultilevel"/>
    <w:tmpl w:val="1986A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326260"/>
    <w:multiLevelType w:val="multilevel"/>
    <w:tmpl w:val="75A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2C5C1E"/>
    <w:multiLevelType w:val="hybridMultilevel"/>
    <w:tmpl w:val="7DB05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63052"/>
    <w:multiLevelType w:val="hybridMultilevel"/>
    <w:tmpl w:val="5C2C9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C531A"/>
    <w:multiLevelType w:val="hybridMultilevel"/>
    <w:tmpl w:val="05889BE8"/>
    <w:lvl w:ilvl="0" w:tplc="6220DBD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BA568E"/>
    <w:multiLevelType w:val="hybridMultilevel"/>
    <w:tmpl w:val="127C7A98"/>
    <w:lvl w:ilvl="0" w:tplc="99AC078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28536C"/>
    <w:multiLevelType w:val="hybridMultilevel"/>
    <w:tmpl w:val="052E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E3061"/>
    <w:multiLevelType w:val="hybridMultilevel"/>
    <w:tmpl w:val="69F6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704E32"/>
    <w:multiLevelType w:val="hybridMultilevel"/>
    <w:tmpl w:val="E2DCC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F7115"/>
    <w:multiLevelType w:val="multilevel"/>
    <w:tmpl w:val="21448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74BAC"/>
    <w:multiLevelType w:val="multilevel"/>
    <w:tmpl w:val="76A648A6"/>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667C6A55"/>
    <w:multiLevelType w:val="hybridMultilevel"/>
    <w:tmpl w:val="36223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F641561"/>
    <w:multiLevelType w:val="multilevel"/>
    <w:tmpl w:val="CA0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53B8E"/>
    <w:multiLevelType w:val="hybridMultilevel"/>
    <w:tmpl w:val="60AC003C"/>
    <w:lvl w:ilvl="0" w:tplc="0E040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DF3E35"/>
    <w:multiLevelType w:val="hybridMultilevel"/>
    <w:tmpl w:val="570E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C2C6C"/>
    <w:multiLevelType w:val="hybridMultilevel"/>
    <w:tmpl w:val="5C269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64E3F"/>
    <w:multiLevelType w:val="hybridMultilevel"/>
    <w:tmpl w:val="07128C22"/>
    <w:lvl w:ilvl="0" w:tplc="0809000F">
      <w:start w:val="1"/>
      <w:numFmt w:val="decimal"/>
      <w:lvlText w:val="%1."/>
      <w:lvlJc w:val="left"/>
      <w:pPr>
        <w:ind w:left="1498" w:hanging="360"/>
      </w:pPr>
    </w:lvl>
    <w:lvl w:ilvl="1" w:tplc="08090019" w:tentative="1">
      <w:start w:val="1"/>
      <w:numFmt w:val="lowerLetter"/>
      <w:lvlText w:val="%2."/>
      <w:lvlJc w:val="left"/>
      <w:pPr>
        <w:ind w:left="2218" w:hanging="360"/>
      </w:pPr>
    </w:lvl>
    <w:lvl w:ilvl="2" w:tplc="0809001B" w:tentative="1">
      <w:start w:val="1"/>
      <w:numFmt w:val="lowerRoman"/>
      <w:lvlText w:val="%3."/>
      <w:lvlJc w:val="right"/>
      <w:pPr>
        <w:ind w:left="2938" w:hanging="180"/>
      </w:pPr>
    </w:lvl>
    <w:lvl w:ilvl="3" w:tplc="0809000F" w:tentative="1">
      <w:start w:val="1"/>
      <w:numFmt w:val="decimal"/>
      <w:lvlText w:val="%4."/>
      <w:lvlJc w:val="left"/>
      <w:pPr>
        <w:ind w:left="3658" w:hanging="360"/>
      </w:pPr>
    </w:lvl>
    <w:lvl w:ilvl="4" w:tplc="08090019" w:tentative="1">
      <w:start w:val="1"/>
      <w:numFmt w:val="lowerLetter"/>
      <w:lvlText w:val="%5."/>
      <w:lvlJc w:val="left"/>
      <w:pPr>
        <w:ind w:left="4378" w:hanging="360"/>
      </w:pPr>
    </w:lvl>
    <w:lvl w:ilvl="5" w:tplc="0809001B" w:tentative="1">
      <w:start w:val="1"/>
      <w:numFmt w:val="lowerRoman"/>
      <w:lvlText w:val="%6."/>
      <w:lvlJc w:val="right"/>
      <w:pPr>
        <w:ind w:left="5098" w:hanging="180"/>
      </w:pPr>
    </w:lvl>
    <w:lvl w:ilvl="6" w:tplc="0809000F" w:tentative="1">
      <w:start w:val="1"/>
      <w:numFmt w:val="decimal"/>
      <w:lvlText w:val="%7."/>
      <w:lvlJc w:val="left"/>
      <w:pPr>
        <w:ind w:left="5818" w:hanging="360"/>
      </w:pPr>
    </w:lvl>
    <w:lvl w:ilvl="7" w:tplc="08090019" w:tentative="1">
      <w:start w:val="1"/>
      <w:numFmt w:val="lowerLetter"/>
      <w:lvlText w:val="%8."/>
      <w:lvlJc w:val="left"/>
      <w:pPr>
        <w:ind w:left="6538" w:hanging="360"/>
      </w:pPr>
    </w:lvl>
    <w:lvl w:ilvl="8" w:tplc="0809001B" w:tentative="1">
      <w:start w:val="1"/>
      <w:numFmt w:val="lowerRoman"/>
      <w:lvlText w:val="%9."/>
      <w:lvlJc w:val="right"/>
      <w:pPr>
        <w:ind w:left="7258" w:hanging="180"/>
      </w:pPr>
    </w:lvl>
  </w:abstractNum>
  <w:abstractNum w:abstractNumId="40" w15:restartNumberingAfterBreak="0">
    <w:nsid w:val="78BC10B7"/>
    <w:multiLevelType w:val="multilevel"/>
    <w:tmpl w:val="D896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6B4FBE"/>
    <w:multiLevelType w:val="hybridMultilevel"/>
    <w:tmpl w:val="ECC8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808C0"/>
    <w:multiLevelType w:val="hybridMultilevel"/>
    <w:tmpl w:val="E114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C3B07"/>
    <w:multiLevelType w:val="hybridMultilevel"/>
    <w:tmpl w:val="8266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43"/>
  </w:num>
  <w:num w:numId="4">
    <w:abstractNumId w:val="8"/>
  </w:num>
  <w:num w:numId="5">
    <w:abstractNumId w:val="16"/>
  </w:num>
  <w:num w:numId="6">
    <w:abstractNumId w:val="17"/>
  </w:num>
  <w:num w:numId="7">
    <w:abstractNumId w:val="23"/>
  </w:num>
  <w:num w:numId="8">
    <w:abstractNumId w:val="7"/>
  </w:num>
  <w:num w:numId="9">
    <w:abstractNumId w:val="0"/>
  </w:num>
  <w:num w:numId="10">
    <w:abstractNumId w:val="5"/>
  </w:num>
  <w:num w:numId="11">
    <w:abstractNumId w:val="33"/>
  </w:num>
  <w:num w:numId="12">
    <w:abstractNumId w:val="38"/>
  </w:num>
  <w:num w:numId="13">
    <w:abstractNumId w:val="31"/>
  </w:num>
  <w:num w:numId="14">
    <w:abstractNumId w:val="26"/>
  </w:num>
  <w:num w:numId="15">
    <w:abstractNumId w:val="29"/>
  </w:num>
  <w:num w:numId="16">
    <w:abstractNumId w:val="28"/>
  </w:num>
  <w:num w:numId="17">
    <w:abstractNumId w:val="27"/>
  </w:num>
  <w:num w:numId="18">
    <w:abstractNumId w:val="10"/>
  </w:num>
  <w:num w:numId="19">
    <w:abstractNumId w:val="41"/>
  </w:num>
  <w:num w:numId="20">
    <w:abstractNumId w:val="20"/>
  </w:num>
  <w:num w:numId="21">
    <w:abstractNumId w:val="15"/>
  </w:num>
  <w:num w:numId="22">
    <w:abstractNumId w:val="37"/>
  </w:num>
  <w:num w:numId="23">
    <w:abstractNumId w:val="42"/>
  </w:num>
  <w:num w:numId="24">
    <w:abstractNumId w:val="4"/>
  </w:num>
  <w:num w:numId="25">
    <w:abstractNumId w:val="13"/>
  </w:num>
  <w:num w:numId="26">
    <w:abstractNumId w:val="6"/>
  </w:num>
  <w:num w:numId="27">
    <w:abstractNumId w:val="24"/>
  </w:num>
  <w:num w:numId="28">
    <w:abstractNumId w:val="35"/>
  </w:num>
  <w:num w:numId="29">
    <w:abstractNumId w:val="32"/>
  </w:num>
  <w:num w:numId="30">
    <w:abstractNumId w:val="22"/>
  </w:num>
  <w:num w:numId="31">
    <w:abstractNumId w:val="14"/>
  </w:num>
  <w:num w:numId="32">
    <w:abstractNumId w:val="1"/>
  </w:num>
  <w:num w:numId="33">
    <w:abstractNumId w:val="40"/>
  </w:num>
  <w:num w:numId="34">
    <w:abstractNumId w:val="9"/>
  </w:num>
  <w:num w:numId="35">
    <w:abstractNumId w:val="18"/>
  </w:num>
  <w:num w:numId="36">
    <w:abstractNumId w:val="2"/>
  </w:num>
  <w:num w:numId="37">
    <w:abstractNumId w:val="19"/>
  </w:num>
  <w:num w:numId="38">
    <w:abstractNumId w:val="21"/>
  </w:num>
  <w:num w:numId="39">
    <w:abstractNumId w:val="34"/>
  </w:num>
  <w:num w:numId="40">
    <w:abstractNumId w:val="30"/>
  </w:num>
  <w:num w:numId="41">
    <w:abstractNumId w:val="3"/>
  </w:num>
  <w:num w:numId="42">
    <w:abstractNumId w:val="39"/>
  </w:num>
  <w:num w:numId="43">
    <w:abstractNumId w:val="25"/>
  </w:num>
  <w:num w:numId="44">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00"/>
    <w:rsid w:val="00011A69"/>
    <w:rsid w:val="00012FA6"/>
    <w:rsid w:val="00015263"/>
    <w:rsid w:val="00016242"/>
    <w:rsid w:val="00017327"/>
    <w:rsid w:val="00021BEB"/>
    <w:rsid w:val="00025CD7"/>
    <w:rsid w:val="0002672E"/>
    <w:rsid w:val="00027508"/>
    <w:rsid w:val="000325AD"/>
    <w:rsid w:val="000454A5"/>
    <w:rsid w:val="0005504B"/>
    <w:rsid w:val="000614F7"/>
    <w:rsid w:val="00066503"/>
    <w:rsid w:val="00071FFC"/>
    <w:rsid w:val="000726F9"/>
    <w:rsid w:val="000750FC"/>
    <w:rsid w:val="00080B68"/>
    <w:rsid w:val="00082982"/>
    <w:rsid w:val="000A2620"/>
    <w:rsid w:val="000A7858"/>
    <w:rsid w:val="000A78F8"/>
    <w:rsid w:val="000B58E8"/>
    <w:rsid w:val="000C6FBC"/>
    <w:rsid w:val="000D3DC2"/>
    <w:rsid w:val="000D61C4"/>
    <w:rsid w:val="000D7320"/>
    <w:rsid w:val="000E2A7B"/>
    <w:rsid w:val="000F61E0"/>
    <w:rsid w:val="00106066"/>
    <w:rsid w:val="00110748"/>
    <w:rsid w:val="00110873"/>
    <w:rsid w:val="001149B8"/>
    <w:rsid w:val="001157B1"/>
    <w:rsid w:val="001164C7"/>
    <w:rsid w:val="00116A23"/>
    <w:rsid w:val="00117FC7"/>
    <w:rsid w:val="0012598A"/>
    <w:rsid w:val="00131102"/>
    <w:rsid w:val="001328F4"/>
    <w:rsid w:val="00140394"/>
    <w:rsid w:val="00143DB9"/>
    <w:rsid w:val="00150CDE"/>
    <w:rsid w:val="00151B33"/>
    <w:rsid w:val="001615E3"/>
    <w:rsid w:val="00161EDB"/>
    <w:rsid w:val="00162172"/>
    <w:rsid w:val="001724FA"/>
    <w:rsid w:val="00174438"/>
    <w:rsid w:val="00181A87"/>
    <w:rsid w:val="00183999"/>
    <w:rsid w:val="00190C00"/>
    <w:rsid w:val="001A41EC"/>
    <w:rsid w:val="001A60B7"/>
    <w:rsid w:val="001B529D"/>
    <w:rsid w:val="001C4D24"/>
    <w:rsid w:val="001C576F"/>
    <w:rsid w:val="001C5D82"/>
    <w:rsid w:val="001D0DF4"/>
    <w:rsid w:val="001D7F1E"/>
    <w:rsid w:val="001E6E88"/>
    <w:rsid w:val="001F2ABA"/>
    <w:rsid w:val="001F58A1"/>
    <w:rsid w:val="00202549"/>
    <w:rsid w:val="00205B8D"/>
    <w:rsid w:val="0020656E"/>
    <w:rsid w:val="002119D5"/>
    <w:rsid w:val="00215912"/>
    <w:rsid w:val="002176D8"/>
    <w:rsid w:val="002205DA"/>
    <w:rsid w:val="00220AE6"/>
    <w:rsid w:val="00222802"/>
    <w:rsid w:val="00222F8F"/>
    <w:rsid w:val="00226C4B"/>
    <w:rsid w:val="002362A4"/>
    <w:rsid w:val="0024379F"/>
    <w:rsid w:val="0025009E"/>
    <w:rsid w:val="002627DB"/>
    <w:rsid w:val="00280F3E"/>
    <w:rsid w:val="002836C5"/>
    <w:rsid w:val="00285977"/>
    <w:rsid w:val="00292291"/>
    <w:rsid w:val="00295F0B"/>
    <w:rsid w:val="00296E81"/>
    <w:rsid w:val="002A253A"/>
    <w:rsid w:val="002A2765"/>
    <w:rsid w:val="002B4B27"/>
    <w:rsid w:val="002C0497"/>
    <w:rsid w:val="002C17A7"/>
    <w:rsid w:val="002C2B4E"/>
    <w:rsid w:val="002C73F5"/>
    <w:rsid w:val="002E5161"/>
    <w:rsid w:val="002E5768"/>
    <w:rsid w:val="0030660E"/>
    <w:rsid w:val="00312E8A"/>
    <w:rsid w:val="0031317E"/>
    <w:rsid w:val="0031661C"/>
    <w:rsid w:val="003230F9"/>
    <w:rsid w:val="003260D6"/>
    <w:rsid w:val="00334E69"/>
    <w:rsid w:val="00334F01"/>
    <w:rsid w:val="00335EBC"/>
    <w:rsid w:val="003423B6"/>
    <w:rsid w:val="00342706"/>
    <w:rsid w:val="0034287E"/>
    <w:rsid w:val="003440BD"/>
    <w:rsid w:val="00356E7E"/>
    <w:rsid w:val="003634F5"/>
    <w:rsid w:val="00372BD7"/>
    <w:rsid w:val="00375530"/>
    <w:rsid w:val="003803A5"/>
    <w:rsid w:val="00380FC9"/>
    <w:rsid w:val="00382A67"/>
    <w:rsid w:val="00384B69"/>
    <w:rsid w:val="0038522D"/>
    <w:rsid w:val="003925EF"/>
    <w:rsid w:val="003A5D16"/>
    <w:rsid w:val="003A6C26"/>
    <w:rsid w:val="003B2E17"/>
    <w:rsid w:val="003C6D78"/>
    <w:rsid w:val="003D31CA"/>
    <w:rsid w:val="003E0CD7"/>
    <w:rsid w:val="003E5099"/>
    <w:rsid w:val="003E7C52"/>
    <w:rsid w:val="003F535C"/>
    <w:rsid w:val="00405325"/>
    <w:rsid w:val="00410B48"/>
    <w:rsid w:val="00422E35"/>
    <w:rsid w:val="004259B1"/>
    <w:rsid w:val="00425AC5"/>
    <w:rsid w:val="00425EA8"/>
    <w:rsid w:val="0044032C"/>
    <w:rsid w:val="00440608"/>
    <w:rsid w:val="00451811"/>
    <w:rsid w:val="00460F12"/>
    <w:rsid w:val="004655A8"/>
    <w:rsid w:val="00480C5F"/>
    <w:rsid w:val="00492D76"/>
    <w:rsid w:val="00494CD3"/>
    <w:rsid w:val="0049656F"/>
    <w:rsid w:val="004A6755"/>
    <w:rsid w:val="004B24C1"/>
    <w:rsid w:val="004B329F"/>
    <w:rsid w:val="004C552E"/>
    <w:rsid w:val="004D6ED0"/>
    <w:rsid w:val="004F0353"/>
    <w:rsid w:val="004F76EA"/>
    <w:rsid w:val="00515439"/>
    <w:rsid w:val="00515934"/>
    <w:rsid w:val="00516CFC"/>
    <w:rsid w:val="00517B65"/>
    <w:rsid w:val="00517E66"/>
    <w:rsid w:val="00531B9A"/>
    <w:rsid w:val="00540C59"/>
    <w:rsid w:val="00541B02"/>
    <w:rsid w:val="00544907"/>
    <w:rsid w:val="00546013"/>
    <w:rsid w:val="00547321"/>
    <w:rsid w:val="00554DD0"/>
    <w:rsid w:val="0055689E"/>
    <w:rsid w:val="00557193"/>
    <w:rsid w:val="005574EA"/>
    <w:rsid w:val="0056338E"/>
    <w:rsid w:val="00565401"/>
    <w:rsid w:val="005753CC"/>
    <w:rsid w:val="0058698F"/>
    <w:rsid w:val="00587370"/>
    <w:rsid w:val="00592E52"/>
    <w:rsid w:val="00596ECD"/>
    <w:rsid w:val="005A198C"/>
    <w:rsid w:val="005A40E8"/>
    <w:rsid w:val="005C03E0"/>
    <w:rsid w:val="005C125C"/>
    <w:rsid w:val="005D518B"/>
    <w:rsid w:val="005D56CA"/>
    <w:rsid w:val="005D6FC1"/>
    <w:rsid w:val="005E294F"/>
    <w:rsid w:val="005E3043"/>
    <w:rsid w:val="00601C3A"/>
    <w:rsid w:val="00611530"/>
    <w:rsid w:val="006120A3"/>
    <w:rsid w:val="00620474"/>
    <w:rsid w:val="006216D7"/>
    <w:rsid w:val="00621FB1"/>
    <w:rsid w:val="00622E7F"/>
    <w:rsid w:val="00630F29"/>
    <w:rsid w:val="00631482"/>
    <w:rsid w:val="00633E5D"/>
    <w:rsid w:val="006407F7"/>
    <w:rsid w:val="00640DD5"/>
    <w:rsid w:val="00644F6C"/>
    <w:rsid w:val="006466B2"/>
    <w:rsid w:val="006612D2"/>
    <w:rsid w:val="00661E9C"/>
    <w:rsid w:val="00663BF6"/>
    <w:rsid w:val="00666C41"/>
    <w:rsid w:val="00674DCA"/>
    <w:rsid w:val="006926E9"/>
    <w:rsid w:val="006A03A7"/>
    <w:rsid w:val="006A402B"/>
    <w:rsid w:val="006A4C6E"/>
    <w:rsid w:val="006B70C5"/>
    <w:rsid w:val="006D2A1C"/>
    <w:rsid w:val="006D5767"/>
    <w:rsid w:val="006D7115"/>
    <w:rsid w:val="006D7289"/>
    <w:rsid w:val="006E00E9"/>
    <w:rsid w:val="006E1C43"/>
    <w:rsid w:val="006E5BD1"/>
    <w:rsid w:val="006E67A4"/>
    <w:rsid w:val="006F36C0"/>
    <w:rsid w:val="006F777C"/>
    <w:rsid w:val="007044F9"/>
    <w:rsid w:val="007133CB"/>
    <w:rsid w:val="00723F23"/>
    <w:rsid w:val="00725CDA"/>
    <w:rsid w:val="00734FA4"/>
    <w:rsid w:val="007354A7"/>
    <w:rsid w:val="00743039"/>
    <w:rsid w:val="00745A66"/>
    <w:rsid w:val="007536EA"/>
    <w:rsid w:val="00762F52"/>
    <w:rsid w:val="007657BD"/>
    <w:rsid w:val="00773332"/>
    <w:rsid w:val="00786E59"/>
    <w:rsid w:val="00791C3C"/>
    <w:rsid w:val="00794C83"/>
    <w:rsid w:val="00797E4C"/>
    <w:rsid w:val="007A0FCF"/>
    <w:rsid w:val="007A1E69"/>
    <w:rsid w:val="007A3AAF"/>
    <w:rsid w:val="007D52D4"/>
    <w:rsid w:val="007D63ED"/>
    <w:rsid w:val="007E31EC"/>
    <w:rsid w:val="007E5BC6"/>
    <w:rsid w:val="007F1EBC"/>
    <w:rsid w:val="007F505F"/>
    <w:rsid w:val="007F586A"/>
    <w:rsid w:val="007F61C5"/>
    <w:rsid w:val="007F70F7"/>
    <w:rsid w:val="00801D9D"/>
    <w:rsid w:val="008057F0"/>
    <w:rsid w:val="00806758"/>
    <w:rsid w:val="008123F0"/>
    <w:rsid w:val="00820893"/>
    <w:rsid w:val="008401E8"/>
    <w:rsid w:val="00846B32"/>
    <w:rsid w:val="008545E0"/>
    <w:rsid w:val="00863182"/>
    <w:rsid w:val="0086409B"/>
    <w:rsid w:val="0088066B"/>
    <w:rsid w:val="0089745D"/>
    <w:rsid w:val="008A1A3C"/>
    <w:rsid w:val="008A4B03"/>
    <w:rsid w:val="008A5B35"/>
    <w:rsid w:val="008B6520"/>
    <w:rsid w:val="008C295C"/>
    <w:rsid w:val="008C5317"/>
    <w:rsid w:val="008D2FA8"/>
    <w:rsid w:val="008D59ED"/>
    <w:rsid w:val="008D7316"/>
    <w:rsid w:val="008E0380"/>
    <w:rsid w:val="008F0A97"/>
    <w:rsid w:val="008F1159"/>
    <w:rsid w:val="008F26F5"/>
    <w:rsid w:val="008F5B7A"/>
    <w:rsid w:val="008F5C10"/>
    <w:rsid w:val="00904064"/>
    <w:rsid w:val="00911487"/>
    <w:rsid w:val="00912B3C"/>
    <w:rsid w:val="00912BCA"/>
    <w:rsid w:val="00922345"/>
    <w:rsid w:val="009228FC"/>
    <w:rsid w:val="00922FA7"/>
    <w:rsid w:val="00934168"/>
    <w:rsid w:val="009352FF"/>
    <w:rsid w:val="00937B96"/>
    <w:rsid w:val="00940161"/>
    <w:rsid w:val="0094548A"/>
    <w:rsid w:val="00947FAF"/>
    <w:rsid w:val="009542A5"/>
    <w:rsid w:val="0095490E"/>
    <w:rsid w:val="00963621"/>
    <w:rsid w:val="0096482F"/>
    <w:rsid w:val="009715AA"/>
    <w:rsid w:val="0098788B"/>
    <w:rsid w:val="009945FD"/>
    <w:rsid w:val="00996A5C"/>
    <w:rsid w:val="009B06DB"/>
    <w:rsid w:val="009B0983"/>
    <w:rsid w:val="009B13A7"/>
    <w:rsid w:val="009C0BD8"/>
    <w:rsid w:val="009C2B04"/>
    <w:rsid w:val="009C41F9"/>
    <w:rsid w:val="009C6F94"/>
    <w:rsid w:val="009D2441"/>
    <w:rsid w:val="009E11F1"/>
    <w:rsid w:val="009E1406"/>
    <w:rsid w:val="009E3E8A"/>
    <w:rsid w:val="009F0038"/>
    <w:rsid w:val="009F53CB"/>
    <w:rsid w:val="009F73D1"/>
    <w:rsid w:val="00A032D4"/>
    <w:rsid w:val="00A07CAF"/>
    <w:rsid w:val="00A12E83"/>
    <w:rsid w:val="00A1301B"/>
    <w:rsid w:val="00A17115"/>
    <w:rsid w:val="00A2471B"/>
    <w:rsid w:val="00A44DE7"/>
    <w:rsid w:val="00A4603E"/>
    <w:rsid w:val="00A524C0"/>
    <w:rsid w:val="00A55CE9"/>
    <w:rsid w:val="00A65B3E"/>
    <w:rsid w:val="00A673B8"/>
    <w:rsid w:val="00A70FC2"/>
    <w:rsid w:val="00A80A89"/>
    <w:rsid w:val="00A81518"/>
    <w:rsid w:val="00A8367C"/>
    <w:rsid w:val="00A9574A"/>
    <w:rsid w:val="00A97CE1"/>
    <w:rsid w:val="00AB2A40"/>
    <w:rsid w:val="00AB700D"/>
    <w:rsid w:val="00AC0F00"/>
    <w:rsid w:val="00AC21BA"/>
    <w:rsid w:val="00AD3167"/>
    <w:rsid w:val="00AE0920"/>
    <w:rsid w:val="00AE23A6"/>
    <w:rsid w:val="00AE3E28"/>
    <w:rsid w:val="00AF316D"/>
    <w:rsid w:val="00AF419C"/>
    <w:rsid w:val="00B01036"/>
    <w:rsid w:val="00B021C3"/>
    <w:rsid w:val="00B06169"/>
    <w:rsid w:val="00B153E8"/>
    <w:rsid w:val="00B21F5A"/>
    <w:rsid w:val="00B26F66"/>
    <w:rsid w:val="00B3695E"/>
    <w:rsid w:val="00B42531"/>
    <w:rsid w:val="00B43E1A"/>
    <w:rsid w:val="00B4526A"/>
    <w:rsid w:val="00B46D13"/>
    <w:rsid w:val="00B63FED"/>
    <w:rsid w:val="00B645D9"/>
    <w:rsid w:val="00B74C3B"/>
    <w:rsid w:val="00B819B2"/>
    <w:rsid w:val="00B840EC"/>
    <w:rsid w:val="00B8638D"/>
    <w:rsid w:val="00B907A8"/>
    <w:rsid w:val="00B9317C"/>
    <w:rsid w:val="00B9352D"/>
    <w:rsid w:val="00BA0EA0"/>
    <w:rsid w:val="00BA135F"/>
    <w:rsid w:val="00BA31CD"/>
    <w:rsid w:val="00BA560A"/>
    <w:rsid w:val="00BA63B7"/>
    <w:rsid w:val="00BB00B1"/>
    <w:rsid w:val="00BB5018"/>
    <w:rsid w:val="00BC0437"/>
    <w:rsid w:val="00BD6BF5"/>
    <w:rsid w:val="00BE138A"/>
    <w:rsid w:val="00BE7719"/>
    <w:rsid w:val="00BF5CF0"/>
    <w:rsid w:val="00C1672F"/>
    <w:rsid w:val="00C20547"/>
    <w:rsid w:val="00C21756"/>
    <w:rsid w:val="00C2284D"/>
    <w:rsid w:val="00C25476"/>
    <w:rsid w:val="00C2680C"/>
    <w:rsid w:val="00C30DB2"/>
    <w:rsid w:val="00C31657"/>
    <w:rsid w:val="00C451D7"/>
    <w:rsid w:val="00C45562"/>
    <w:rsid w:val="00C4672F"/>
    <w:rsid w:val="00C52FBA"/>
    <w:rsid w:val="00C543B7"/>
    <w:rsid w:val="00C565EE"/>
    <w:rsid w:val="00C56B41"/>
    <w:rsid w:val="00C60FB9"/>
    <w:rsid w:val="00C62C51"/>
    <w:rsid w:val="00C64997"/>
    <w:rsid w:val="00C7022B"/>
    <w:rsid w:val="00C70CCF"/>
    <w:rsid w:val="00C77A9B"/>
    <w:rsid w:val="00C829D7"/>
    <w:rsid w:val="00C8372B"/>
    <w:rsid w:val="00CB3705"/>
    <w:rsid w:val="00CB4716"/>
    <w:rsid w:val="00CC3AB2"/>
    <w:rsid w:val="00CC7165"/>
    <w:rsid w:val="00CC7F9C"/>
    <w:rsid w:val="00CD1713"/>
    <w:rsid w:val="00CD3257"/>
    <w:rsid w:val="00CE42E8"/>
    <w:rsid w:val="00CE65E4"/>
    <w:rsid w:val="00CF0FE4"/>
    <w:rsid w:val="00D16300"/>
    <w:rsid w:val="00D22079"/>
    <w:rsid w:val="00D22C6A"/>
    <w:rsid w:val="00D30DA4"/>
    <w:rsid w:val="00D312AF"/>
    <w:rsid w:val="00D31FD3"/>
    <w:rsid w:val="00D32041"/>
    <w:rsid w:val="00D34682"/>
    <w:rsid w:val="00D4720A"/>
    <w:rsid w:val="00D5138E"/>
    <w:rsid w:val="00D6067F"/>
    <w:rsid w:val="00D6171A"/>
    <w:rsid w:val="00D67487"/>
    <w:rsid w:val="00D71E17"/>
    <w:rsid w:val="00D75931"/>
    <w:rsid w:val="00D76CFC"/>
    <w:rsid w:val="00D873F7"/>
    <w:rsid w:val="00DA0C3F"/>
    <w:rsid w:val="00DA1EF9"/>
    <w:rsid w:val="00DA3B5E"/>
    <w:rsid w:val="00DB1F1F"/>
    <w:rsid w:val="00DB6494"/>
    <w:rsid w:val="00DC0CA3"/>
    <w:rsid w:val="00DC6487"/>
    <w:rsid w:val="00DC7D19"/>
    <w:rsid w:val="00DD06B2"/>
    <w:rsid w:val="00DD417D"/>
    <w:rsid w:val="00DD668D"/>
    <w:rsid w:val="00DE03EB"/>
    <w:rsid w:val="00DE05AE"/>
    <w:rsid w:val="00DE0C5C"/>
    <w:rsid w:val="00DE5800"/>
    <w:rsid w:val="00DF21C6"/>
    <w:rsid w:val="00DF6787"/>
    <w:rsid w:val="00E01AAD"/>
    <w:rsid w:val="00E03CBC"/>
    <w:rsid w:val="00E0516A"/>
    <w:rsid w:val="00E1000B"/>
    <w:rsid w:val="00E1008A"/>
    <w:rsid w:val="00E107C2"/>
    <w:rsid w:val="00E205EA"/>
    <w:rsid w:val="00E22E4E"/>
    <w:rsid w:val="00E3095A"/>
    <w:rsid w:val="00E3344C"/>
    <w:rsid w:val="00E35E77"/>
    <w:rsid w:val="00E400CD"/>
    <w:rsid w:val="00E4212D"/>
    <w:rsid w:val="00E46D2D"/>
    <w:rsid w:val="00E47060"/>
    <w:rsid w:val="00E61BB1"/>
    <w:rsid w:val="00E624F6"/>
    <w:rsid w:val="00E6716C"/>
    <w:rsid w:val="00E72589"/>
    <w:rsid w:val="00E91DB7"/>
    <w:rsid w:val="00EC205B"/>
    <w:rsid w:val="00EC66A4"/>
    <w:rsid w:val="00ED3973"/>
    <w:rsid w:val="00ED545B"/>
    <w:rsid w:val="00ED5B20"/>
    <w:rsid w:val="00ED73A8"/>
    <w:rsid w:val="00EE36CD"/>
    <w:rsid w:val="00F01D11"/>
    <w:rsid w:val="00F074E7"/>
    <w:rsid w:val="00F1142B"/>
    <w:rsid w:val="00F11A7B"/>
    <w:rsid w:val="00F15317"/>
    <w:rsid w:val="00F16C44"/>
    <w:rsid w:val="00F20B46"/>
    <w:rsid w:val="00F22EF1"/>
    <w:rsid w:val="00F43EB0"/>
    <w:rsid w:val="00F45C92"/>
    <w:rsid w:val="00F61500"/>
    <w:rsid w:val="00F651DF"/>
    <w:rsid w:val="00F716F9"/>
    <w:rsid w:val="00F722C4"/>
    <w:rsid w:val="00F8644C"/>
    <w:rsid w:val="00F866AC"/>
    <w:rsid w:val="00F9091D"/>
    <w:rsid w:val="00FA0879"/>
    <w:rsid w:val="00FA23B9"/>
    <w:rsid w:val="00FA5B9A"/>
    <w:rsid w:val="00FB4A2F"/>
    <w:rsid w:val="00FB574C"/>
    <w:rsid w:val="00FC0901"/>
    <w:rsid w:val="00FC44B6"/>
    <w:rsid w:val="00FC4BED"/>
    <w:rsid w:val="00FC599E"/>
    <w:rsid w:val="00FD082C"/>
    <w:rsid w:val="00FD343A"/>
    <w:rsid w:val="00FE2341"/>
    <w:rsid w:val="00FE6BC9"/>
    <w:rsid w:val="00FE7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BC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F7"/>
  </w:style>
  <w:style w:type="paragraph" w:styleId="Heading1">
    <w:name w:val="heading 1"/>
    <w:basedOn w:val="Normal"/>
    <w:next w:val="Normal"/>
    <w:link w:val="Heading1Char"/>
    <w:uiPriority w:val="9"/>
    <w:qFormat/>
    <w:rsid w:val="00D312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1E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1,Bullets,Evidence on Demand bullet points,Dot pt,F5 List Paragraph,List Paragraph1,No Spacing1,List Paragraph Char Char Char,Indicator Text,Numbered Para 1,Bullet 1,List Paragraph12,Bullet Points,MAIN CONTENT,Normal 2,References"/>
    <w:basedOn w:val="Normal"/>
    <w:link w:val="ListParagraphChar"/>
    <w:uiPriority w:val="34"/>
    <w:qFormat/>
    <w:rsid w:val="007044F9"/>
    <w:pPr>
      <w:ind w:left="720"/>
      <w:contextualSpacing/>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FOOTNOTES,f"/>
    <w:basedOn w:val="Normal"/>
    <w:link w:val="FootnoteTextChar"/>
    <w:unhideWhenUsed/>
    <w:qFormat/>
    <w:rsid w:val="00BE138A"/>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f Char"/>
    <w:basedOn w:val="DefaultParagraphFont"/>
    <w:link w:val="FootnoteText"/>
    <w:rsid w:val="00BE138A"/>
    <w:rPr>
      <w:sz w:val="20"/>
      <w:szCs w:val="20"/>
    </w:rPr>
  </w:style>
  <w:style w:type="character" w:styleId="FootnoteReference">
    <w:name w:val="footnote reference"/>
    <w:aliases w:val="ftref,16 Point,Superscript 6 Point,(NECG) Footnote Reference,Ref,de nota al pie,fr,Footnote Ref in FtNote,SUPERS,Fußnotenzeichen DISS,footnote ref,BVI fnr,Char Char Char Char Car Char,List Bullet Char Char,appel Char Char, BVI fnr,10 "/>
    <w:basedOn w:val="DefaultParagraphFont"/>
    <w:unhideWhenUsed/>
    <w:qFormat/>
    <w:rsid w:val="00BE138A"/>
    <w:rPr>
      <w:vertAlign w:val="superscript"/>
    </w:rPr>
  </w:style>
  <w:style w:type="paragraph" w:styleId="Header">
    <w:name w:val="header"/>
    <w:basedOn w:val="Normal"/>
    <w:link w:val="HeaderChar"/>
    <w:uiPriority w:val="99"/>
    <w:unhideWhenUsed/>
    <w:rsid w:val="001F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8A1"/>
  </w:style>
  <w:style w:type="paragraph" w:styleId="Footer">
    <w:name w:val="footer"/>
    <w:basedOn w:val="Normal"/>
    <w:link w:val="FooterChar"/>
    <w:uiPriority w:val="99"/>
    <w:unhideWhenUsed/>
    <w:rsid w:val="001F5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8A1"/>
  </w:style>
  <w:style w:type="table" w:styleId="TableGrid">
    <w:name w:val="Table Grid"/>
    <w:basedOn w:val="TableNormal"/>
    <w:uiPriority w:val="39"/>
    <w:rsid w:val="005E29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294F"/>
    <w:rPr>
      <w:color w:val="0563C1"/>
      <w:u w:val="single"/>
    </w:rPr>
  </w:style>
  <w:style w:type="table" w:customStyle="1" w:styleId="GridTable4-Accent31">
    <w:name w:val="Grid Table 4 - Accent 31"/>
    <w:basedOn w:val="TableNormal"/>
    <w:uiPriority w:val="49"/>
    <w:rsid w:val="00CF0FE4"/>
    <w:pPr>
      <w:spacing w:after="0" w:line="240" w:lineRule="auto"/>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Emphasis">
    <w:name w:val="Emphasis"/>
    <w:basedOn w:val="DefaultParagraphFont"/>
    <w:uiPriority w:val="20"/>
    <w:qFormat/>
    <w:rsid w:val="00743039"/>
    <w:rPr>
      <w:i/>
      <w:iCs/>
    </w:rPr>
  </w:style>
  <w:style w:type="character" w:customStyle="1" w:styleId="ListParagraphChar">
    <w:name w:val="List Paragraph Char"/>
    <w:aliases w:val="Bullet1 Char,Bullets Char,Evidence on Demand bullet points Char,Dot pt Char,F5 List Paragraph Char,List Paragraph1 Char,No Spacing1 Char,List Paragraph Char Char Char Char,Indicator Text Char,Numbered Para 1 Char,Bullet 1 Char"/>
    <w:link w:val="ListParagraph"/>
    <w:uiPriority w:val="34"/>
    <w:qFormat/>
    <w:rsid w:val="00B8638D"/>
  </w:style>
  <w:style w:type="paragraph" w:styleId="BalloonText">
    <w:name w:val="Balloon Text"/>
    <w:basedOn w:val="Normal"/>
    <w:link w:val="BalloonTextChar"/>
    <w:uiPriority w:val="99"/>
    <w:semiHidden/>
    <w:unhideWhenUsed/>
    <w:rsid w:val="00425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9B1"/>
    <w:rPr>
      <w:rFonts w:ascii="Tahoma" w:hAnsi="Tahoma" w:cs="Tahoma"/>
      <w:sz w:val="16"/>
      <w:szCs w:val="16"/>
    </w:rPr>
  </w:style>
  <w:style w:type="paragraph" w:styleId="NormalWeb">
    <w:name w:val="Normal (Web)"/>
    <w:basedOn w:val="Normal"/>
    <w:uiPriority w:val="99"/>
    <w:unhideWhenUsed/>
    <w:rsid w:val="004B24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846B3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46B32"/>
    <w:rPr>
      <w:rFonts w:eastAsiaTheme="minorEastAsia"/>
      <w:lang w:val="en-US"/>
    </w:rPr>
  </w:style>
  <w:style w:type="character" w:customStyle="1" w:styleId="Heading1Char">
    <w:name w:val="Heading 1 Char"/>
    <w:basedOn w:val="DefaultParagraphFont"/>
    <w:link w:val="Heading1"/>
    <w:uiPriority w:val="9"/>
    <w:rsid w:val="00D31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312AF"/>
    <w:pPr>
      <w:outlineLvl w:val="9"/>
    </w:pPr>
    <w:rPr>
      <w:lang w:val="en-US"/>
    </w:rPr>
  </w:style>
  <w:style w:type="paragraph" w:styleId="TOC1">
    <w:name w:val="toc 1"/>
    <w:basedOn w:val="Normal"/>
    <w:next w:val="Normal"/>
    <w:autoRedefine/>
    <w:uiPriority w:val="39"/>
    <w:unhideWhenUsed/>
    <w:rsid w:val="00D312AF"/>
    <w:pPr>
      <w:spacing w:after="100"/>
    </w:pPr>
  </w:style>
  <w:style w:type="character" w:customStyle="1" w:styleId="Heading2Char">
    <w:name w:val="Heading 2 Char"/>
    <w:basedOn w:val="DefaultParagraphFont"/>
    <w:link w:val="Heading2"/>
    <w:uiPriority w:val="9"/>
    <w:rsid w:val="00D71E17"/>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71E1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423899">
      <w:bodyDiv w:val="1"/>
      <w:marLeft w:val="0"/>
      <w:marRight w:val="0"/>
      <w:marTop w:val="0"/>
      <w:marBottom w:val="0"/>
      <w:divBdr>
        <w:top w:val="none" w:sz="0" w:space="0" w:color="auto"/>
        <w:left w:val="none" w:sz="0" w:space="0" w:color="auto"/>
        <w:bottom w:val="none" w:sz="0" w:space="0" w:color="auto"/>
        <w:right w:val="none" w:sz="0" w:space="0" w:color="auto"/>
      </w:divBdr>
    </w:div>
    <w:div w:id="676346812">
      <w:bodyDiv w:val="1"/>
      <w:marLeft w:val="0"/>
      <w:marRight w:val="0"/>
      <w:marTop w:val="0"/>
      <w:marBottom w:val="0"/>
      <w:divBdr>
        <w:top w:val="none" w:sz="0" w:space="0" w:color="auto"/>
        <w:left w:val="none" w:sz="0" w:space="0" w:color="auto"/>
        <w:bottom w:val="none" w:sz="0" w:space="0" w:color="auto"/>
        <w:right w:val="none" w:sz="0" w:space="0" w:color="auto"/>
      </w:divBdr>
    </w:div>
    <w:div w:id="714088407">
      <w:bodyDiv w:val="1"/>
      <w:marLeft w:val="0"/>
      <w:marRight w:val="0"/>
      <w:marTop w:val="0"/>
      <w:marBottom w:val="0"/>
      <w:divBdr>
        <w:top w:val="none" w:sz="0" w:space="0" w:color="auto"/>
        <w:left w:val="none" w:sz="0" w:space="0" w:color="auto"/>
        <w:bottom w:val="none" w:sz="0" w:space="0" w:color="auto"/>
        <w:right w:val="none" w:sz="0" w:space="0" w:color="auto"/>
      </w:divBdr>
    </w:div>
    <w:div w:id="799231672">
      <w:bodyDiv w:val="1"/>
      <w:marLeft w:val="0"/>
      <w:marRight w:val="0"/>
      <w:marTop w:val="0"/>
      <w:marBottom w:val="0"/>
      <w:divBdr>
        <w:top w:val="none" w:sz="0" w:space="0" w:color="auto"/>
        <w:left w:val="none" w:sz="0" w:space="0" w:color="auto"/>
        <w:bottom w:val="none" w:sz="0" w:space="0" w:color="auto"/>
        <w:right w:val="none" w:sz="0" w:space="0" w:color="auto"/>
      </w:divBdr>
    </w:div>
    <w:div w:id="1391803549">
      <w:bodyDiv w:val="1"/>
      <w:marLeft w:val="0"/>
      <w:marRight w:val="0"/>
      <w:marTop w:val="0"/>
      <w:marBottom w:val="0"/>
      <w:divBdr>
        <w:top w:val="none" w:sz="0" w:space="0" w:color="auto"/>
        <w:left w:val="none" w:sz="0" w:space="0" w:color="auto"/>
        <w:bottom w:val="none" w:sz="0" w:space="0" w:color="auto"/>
        <w:right w:val="none" w:sz="0" w:space="0" w:color="auto"/>
      </w:divBdr>
    </w:div>
    <w:div w:id="1605571409">
      <w:bodyDiv w:val="1"/>
      <w:marLeft w:val="0"/>
      <w:marRight w:val="0"/>
      <w:marTop w:val="0"/>
      <w:marBottom w:val="0"/>
      <w:divBdr>
        <w:top w:val="none" w:sz="0" w:space="0" w:color="auto"/>
        <w:left w:val="none" w:sz="0" w:space="0" w:color="auto"/>
        <w:bottom w:val="none" w:sz="0" w:space="0" w:color="auto"/>
        <w:right w:val="none" w:sz="0" w:space="0" w:color="auto"/>
      </w:divBdr>
      <w:divsChild>
        <w:div w:id="998265880">
          <w:marLeft w:val="-108"/>
          <w:marRight w:val="0"/>
          <w:marTop w:val="0"/>
          <w:marBottom w:val="0"/>
          <w:divBdr>
            <w:top w:val="none" w:sz="0" w:space="0" w:color="auto"/>
            <w:left w:val="none" w:sz="0" w:space="0" w:color="auto"/>
            <w:bottom w:val="none" w:sz="0" w:space="0" w:color="auto"/>
            <w:right w:val="none" w:sz="0" w:space="0" w:color="auto"/>
          </w:divBdr>
        </w:div>
      </w:divsChild>
    </w:div>
    <w:div w:id="1736660559">
      <w:bodyDiv w:val="1"/>
      <w:marLeft w:val="0"/>
      <w:marRight w:val="0"/>
      <w:marTop w:val="0"/>
      <w:marBottom w:val="0"/>
      <w:divBdr>
        <w:top w:val="none" w:sz="0" w:space="0" w:color="auto"/>
        <w:left w:val="none" w:sz="0" w:space="0" w:color="auto"/>
        <w:bottom w:val="none" w:sz="0" w:space="0" w:color="auto"/>
        <w:right w:val="none" w:sz="0" w:space="0" w:color="auto"/>
      </w:divBdr>
    </w:div>
    <w:div w:id="21361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312C57-1C6C-4F07-A4DC-DF2C54CB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25322</Words>
  <Characters>141348</Characters>
  <Application>Microsoft Office Word</Application>
  <DocSecurity>0</DocSecurity>
  <Lines>7892</Lines>
  <Paragraphs>2138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2021-09-14T06:51:00Z</dcterms:created>
  <dcterms:modified xsi:type="dcterms:W3CDTF">2021-09-14T06:55:00Z</dcterms:modified>
  <cp:category/>
</cp:coreProperties>
</file>