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BA5E9" w14:textId="77777777" w:rsidR="00F57DBD" w:rsidRPr="00B00337" w:rsidRDefault="00F57DBD" w:rsidP="00F57DBD">
      <w:pPr>
        <w:pStyle w:val="Heading1"/>
        <w:rPr>
          <w:b w:val="0"/>
          <w:bCs w:val="0"/>
          <w:sz w:val="23"/>
          <w:szCs w:val="23"/>
          <w:u w:val="single"/>
        </w:rPr>
      </w:pPr>
      <w:r w:rsidRPr="00B00337">
        <w:rPr>
          <w:b w:val="0"/>
          <w:bCs w:val="0"/>
          <w:sz w:val="23"/>
          <w:szCs w:val="23"/>
          <w:u w:val="single"/>
        </w:rPr>
        <w:t>Singapore’s</w:t>
      </w:r>
      <w:r w:rsidRPr="00B00337">
        <w:rPr>
          <w:b w:val="0"/>
          <w:bCs w:val="0"/>
          <w:spacing w:val="18"/>
          <w:sz w:val="23"/>
          <w:szCs w:val="23"/>
          <w:u w:val="single"/>
        </w:rPr>
        <w:t xml:space="preserve"> </w:t>
      </w:r>
      <w:r w:rsidRPr="00B00337">
        <w:rPr>
          <w:b w:val="0"/>
          <w:bCs w:val="0"/>
          <w:spacing w:val="-4"/>
          <w:sz w:val="23"/>
          <w:szCs w:val="23"/>
          <w:u w:val="single"/>
        </w:rPr>
        <w:t>Note</w:t>
      </w:r>
    </w:p>
    <w:p w14:paraId="1A9FA7A0" w14:textId="77777777" w:rsidR="00F57DBD" w:rsidRPr="004418BB" w:rsidRDefault="00F57DBD" w:rsidP="00341810">
      <w:pPr>
        <w:pStyle w:val="Heading2"/>
        <w:jc w:val="left"/>
        <w:rPr>
          <w:sz w:val="23"/>
          <w:szCs w:val="23"/>
        </w:rPr>
      </w:pPr>
      <w:r w:rsidRPr="004418BB">
        <w:rPr>
          <w:sz w:val="23"/>
          <w:szCs w:val="23"/>
        </w:rPr>
        <w:t>MFA/TPN</w:t>
      </w:r>
      <w:r w:rsidRPr="004418BB">
        <w:rPr>
          <w:spacing w:val="5"/>
          <w:sz w:val="23"/>
          <w:szCs w:val="23"/>
        </w:rPr>
        <w:t xml:space="preserve"> </w:t>
      </w:r>
      <w:r w:rsidRPr="004418BB">
        <w:rPr>
          <w:sz w:val="23"/>
          <w:szCs w:val="23"/>
        </w:rPr>
        <w:t>NO.</w:t>
      </w:r>
      <w:r w:rsidRPr="004418BB">
        <w:rPr>
          <w:spacing w:val="67"/>
          <w:sz w:val="23"/>
          <w:szCs w:val="23"/>
        </w:rPr>
        <w:t xml:space="preserve">    </w:t>
      </w:r>
      <w:r w:rsidRPr="004418BB">
        <w:rPr>
          <w:spacing w:val="-2"/>
          <w:sz w:val="23"/>
          <w:szCs w:val="23"/>
        </w:rPr>
        <w:t>/2003</w:t>
      </w:r>
    </w:p>
    <w:p w14:paraId="32DF6516" w14:textId="1D6B8548" w:rsidR="00F57DBD" w:rsidRPr="004418BB" w:rsidRDefault="00F57DBD" w:rsidP="00341810">
      <w:pPr>
        <w:tabs>
          <w:tab w:val="left" w:pos="1276"/>
        </w:tabs>
        <w:ind w:firstLine="709"/>
        <w:rPr>
          <w:sz w:val="23"/>
          <w:szCs w:val="23"/>
        </w:rPr>
      </w:pPr>
      <w:r w:rsidRPr="004418BB">
        <w:rPr>
          <w:sz w:val="23"/>
          <w:szCs w:val="23"/>
        </w:rPr>
        <w:t>The Ministry of Foreign Affairs of the Republic of Singapore presents its compliments to the Australian High Commission in Singapore and has the honour to refer</w:t>
      </w:r>
      <w:r w:rsidRPr="004418BB">
        <w:rPr>
          <w:spacing w:val="40"/>
          <w:sz w:val="23"/>
          <w:szCs w:val="23"/>
        </w:rPr>
        <w:t xml:space="preserve"> </w:t>
      </w:r>
      <w:r w:rsidRPr="004418BB">
        <w:rPr>
          <w:sz w:val="23"/>
          <w:szCs w:val="23"/>
        </w:rPr>
        <w:t>to</w:t>
      </w:r>
      <w:r w:rsidRPr="004418BB">
        <w:rPr>
          <w:spacing w:val="40"/>
          <w:sz w:val="23"/>
          <w:szCs w:val="23"/>
        </w:rPr>
        <w:t xml:space="preserve"> </w:t>
      </w:r>
      <w:r w:rsidRPr="004418BB">
        <w:rPr>
          <w:sz w:val="23"/>
          <w:szCs w:val="23"/>
        </w:rPr>
        <w:t>the</w:t>
      </w:r>
      <w:r w:rsidRPr="004418BB">
        <w:rPr>
          <w:spacing w:val="40"/>
          <w:sz w:val="23"/>
          <w:szCs w:val="23"/>
        </w:rPr>
        <w:t xml:space="preserve"> </w:t>
      </w:r>
      <w:r w:rsidRPr="004418BB">
        <w:rPr>
          <w:sz w:val="23"/>
          <w:szCs w:val="23"/>
        </w:rPr>
        <w:t>Singapore-Australia</w:t>
      </w:r>
      <w:r w:rsidRPr="004418BB">
        <w:rPr>
          <w:spacing w:val="40"/>
          <w:sz w:val="23"/>
          <w:szCs w:val="23"/>
        </w:rPr>
        <w:t xml:space="preserve"> </w:t>
      </w:r>
      <w:r w:rsidRPr="004418BB">
        <w:rPr>
          <w:sz w:val="23"/>
          <w:szCs w:val="23"/>
        </w:rPr>
        <w:t>Free</w:t>
      </w:r>
      <w:r w:rsidRPr="004418BB">
        <w:rPr>
          <w:spacing w:val="40"/>
          <w:sz w:val="23"/>
          <w:szCs w:val="23"/>
        </w:rPr>
        <w:t xml:space="preserve"> </w:t>
      </w:r>
      <w:r w:rsidRPr="004418BB">
        <w:rPr>
          <w:sz w:val="23"/>
          <w:szCs w:val="23"/>
        </w:rPr>
        <w:t>Trade</w:t>
      </w:r>
      <w:r w:rsidRPr="004418BB">
        <w:rPr>
          <w:spacing w:val="40"/>
          <w:sz w:val="23"/>
          <w:szCs w:val="23"/>
        </w:rPr>
        <w:t xml:space="preserve"> </w:t>
      </w:r>
      <w:r w:rsidRPr="004418BB">
        <w:rPr>
          <w:sz w:val="23"/>
          <w:szCs w:val="23"/>
        </w:rPr>
        <w:t>Agreement</w:t>
      </w:r>
      <w:r w:rsidRPr="004418BB">
        <w:rPr>
          <w:spacing w:val="40"/>
          <w:sz w:val="23"/>
          <w:szCs w:val="23"/>
        </w:rPr>
        <w:t xml:space="preserve"> </w:t>
      </w:r>
      <w:r w:rsidRPr="004418BB">
        <w:rPr>
          <w:sz w:val="23"/>
          <w:szCs w:val="23"/>
        </w:rPr>
        <w:t>(“the</w:t>
      </w:r>
      <w:r w:rsidRPr="004418BB">
        <w:rPr>
          <w:spacing w:val="40"/>
          <w:sz w:val="23"/>
          <w:szCs w:val="23"/>
        </w:rPr>
        <w:t xml:space="preserve"> </w:t>
      </w:r>
      <w:r w:rsidRPr="004418BB">
        <w:rPr>
          <w:sz w:val="23"/>
          <w:szCs w:val="23"/>
        </w:rPr>
        <w:t>Agreement”)</w:t>
      </w:r>
      <w:r w:rsidRPr="004418BB">
        <w:rPr>
          <w:spacing w:val="40"/>
          <w:sz w:val="23"/>
          <w:szCs w:val="23"/>
        </w:rPr>
        <w:t xml:space="preserve"> </w:t>
      </w:r>
      <w:r w:rsidRPr="004418BB">
        <w:rPr>
          <w:sz w:val="23"/>
          <w:szCs w:val="23"/>
        </w:rPr>
        <w:t>done</w:t>
      </w:r>
      <w:r w:rsidRPr="004418BB">
        <w:rPr>
          <w:spacing w:val="40"/>
          <w:sz w:val="23"/>
          <w:szCs w:val="23"/>
        </w:rPr>
        <w:t xml:space="preserve"> </w:t>
      </w:r>
      <w:r w:rsidRPr="004418BB">
        <w:rPr>
          <w:sz w:val="23"/>
          <w:szCs w:val="23"/>
        </w:rPr>
        <w:t xml:space="preserve">at </w:t>
      </w:r>
      <w:r w:rsidRPr="004418BB">
        <w:rPr>
          <w:sz w:val="23"/>
          <w:szCs w:val="23"/>
          <w:u w:val="single"/>
        </w:rPr>
        <w:tab/>
      </w:r>
      <w:proofErr w:type="gramStart"/>
      <w:r w:rsidRPr="004418BB">
        <w:rPr>
          <w:sz w:val="23"/>
          <w:szCs w:val="23"/>
        </w:rPr>
        <w:t>on</w:t>
      </w:r>
      <w:proofErr w:type="gramEnd"/>
      <w:r w:rsidRPr="004418BB">
        <w:rPr>
          <w:spacing w:val="2"/>
          <w:sz w:val="23"/>
          <w:szCs w:val="23"/>
        </w:rPr>
        <w:t xml:space="preserve"> </w:t>
      </w:r>
      <w:r w:rsidRPr="004418BB">
        <w:rPr>
          <w:spacing w:val="68"/>
          <w:w w:val="150"/>
          <w:sz w:val="23"/>
          <w:szCs w:val="23"/>
          <w:u w:val="single"/>
        </w:rPr>
        <w:tab/>
      </w:r>
      <w:r w:rsidRPr="004418BB">
        <w:rPr>
          <w:spacing w:val="-4"/>
          <w:sz w:val="23"/>
          <w:szCs w:val="23"/>
        </w:rPr>
        <w:t>2003.</w:t>
      </w:r>
    </w:p>
    <w:p w14:paraId="1B6F5BC6" w14:textId="77777777" w:rsidR="00F57DBD" w:rsidRPr="004418BB" w:rsidRDefault="00F57DBD" w:rsidP="00341810">
      <w:pPr>
        <w:tabs>
          <w:tab w:val="left" w:pos="567"/>
        </w:tabs>
        <w:rPr>
          <w:sz w:val="23"/>
          <w:szCs w:val="23"/>
        </w:rPr>
      </w:pPr>
      <w:r w:rsidRPr="004418BB">
        <w:rPr>
          <w:sz w:val="23"/>
          <w:szCs w:val="23"/>
        </w:rPr>
        <w:t xml:space="preserve">The Ministry notes that </w:t>
      </w:r>
      <w:proofErr w:type="gramStart"/>
      <w:r w:rsidRPr="004418BB">
        <w:rPr>
          <w:sz w:val="23"/>
          <w:szCs w:val="23"/>
        </w:rPr>
        <w:t>in the course of</w:t>
      </w:r>
      <w:proofErr w:type="gramEnd"/>
      <w:r w:rsidRPr="004418BB">
        <w:rPr>
          <w:sz w:val="23"/>
          <w:szCs w:val="23"/>
        </w:rPr>
        <w:t xml:space="preserve"> negotiations of the Agreement, both Parties to the Agreement reached the following understandings with respect to the various parts of the Agreement:</w:t>
      </w:r>
    </w:p>
    <w:p w14:paraId="5F1D6ADA" w14:textId="77777777" w:rsidR="00F57DBD" w:rsidRPr="00D03972" w:rsidRDefault="00F57DBD" w:rsidP="00B24350">
      <w:pPr>
        <w:pStyle w:val="Heading3"/>
        <w:numPr>
          <w:ilvl w:val="0"/>
          <w:numId w:val="56"/>
        </w:numPr>
        <w:ind w:left="709" w:hanging="709"/>
        <w:jc w:val="left"/>
        <w:rPr>
          <w:i w:val="0"/>
          <w:iCs w:val="0"/>
          <w:u w:val="single"/>
        </w:rPr>
      </w:pPr>
      <w:r w:rsidRPr="00D03972">
        <w:rPr>
          <w:i w:val="0"/>
          <w:iCs w:val="0"/>
          <w:u w:val="single"/>
        </w:rPr>
        <w:t>UNDERSTANDING</w:t>
      </w:r>
    </w:p>
    <w:p w14:paraId="3BC04720" w14:textId="539546E8" w:rsidR="00F57DBD" w:rsidRPr="004418BB" w:rsidRDefault="00F57DBD" w:rsidP="0036572A">
      <w:pPr>
        <w:pStyle w:val="ListParagraph1"/>
        <w:rPr>
          <w:sz w:val="23"/>
          <w:szCs w:val="23"/>
        </w:rPr>
      </w:pPr>
      <w:r w:rsidRPr="004418BB">
        <w:rPr>
          <w:sz w:val="23"/>
          <w:szCs w:val="23"/>
        </w:rPr>
        <w:t>The</w:t>
      </w:r>
      <w:r w:rsidRPr="004418BB">
        <w:rPr>
          <w:spacing w:val="40"/>
          <w:sz w:val="23"/>
          <w:szCs w:val="23"/>
        </w:rPr>
        <w:t xml:space="preserve"> </w:t>
      </w:r>
      <w:r w:rsidRPr="004418BB">
        <w:rPr>
          <w:sz w:val="23"/>
          <w:szCs w:val="23"/>
        </w:rPr>
        <w:t>Parties</w:t>
      </w:r>
      <w:r w:rsidRPr="004418BB">
        <w:rPr>
          <w:spacing w:val="40"/>
          <w:sz w:val="23"/>
          <w:szCs w:val="23"/>
        </w:rPr>
        <w:t xml:space="preserve"> </w:t>
      </w:r>
      <w:r w:rsidRPr="004418BB">
        <w:rPr>
          <w:sz w:val="23"/>
          <w:szCs w:val="23"/>
        </w:rPr>
        <w:t>understand</w:t>
      </w:r>
      <w:r w:rsidRPr="004418BB">
        <w:rPr>
          <w:spacing w:val="40"/>
          <w:sz w:val="23"/>
          <w:szCs w:val="23"/>
        </w:rPr>
        <w:t xml:space="preserve"> </w:t>
      </w:r>
      <w:r w:rsidRPr="004418BB">
        <w:rPr>
          <w:sz w:val="23"/>
          <w:szCs w:val="23"/>
        </w:rPr>
        <w:t>that</w:t>
      </w:r>
      <w:r w:rsidRPr="004418BB">
        <w:rPr>
          <w:spacing w:val="40"/>
          <w:sz w:val="23"/>
          <w:szCs w:val="23"/>
        </w:rPr>
        <w:t xml:space="preserve"> </w:t>
      </w:r>
      <w:r w:rsidRPr="004418BB">
        <w:rPr>
          <w:sz w:val="23"/>
          <w:szCs w:val="23"/>
        </w:rPr>
        <w:t>nothing</w:t>
      </w:r>
      <w:r w:rsidRPr="004418BB">
        <w:rPr>
          <w:spacing w:val="40"/>
          <w:sz w:val="23"/>
          <w:szCs w:val="23"/>
        </w:rPr>
        <w:t xml:space="preserve"> </w:t>
      </w:r>
      <w:r w:rsidRPr="004418BB">
        <w:rPr>
          <w:sz w:val="23"/>
          <w:szCs w:val="23"/>
        </w:rPr>
        <w:t>in</w:t>
      </w:r>
      <w:r w:rsidRPr="004418BB">
        <w:rPr>
          <w:spacing w:val="40"/>
          <w:sz w:val="23"/>
          <w:szCs w:val="23"/>
        </w:rPr>
        <w:t xml:space="preserve"> </w:t>
      </w:r>
      <w:r w:rsidRPr="004418BB">
        <w:rPr>
          <w:sz w:val="23"/>
          <w:szCs w:val="23"/>
        </w:rPr>
        <w:t>the</w:t>
      </w:r>
      <w:r w:rsidRPr="004418BB">
        <w:rPr>
          <w:spacing w:val="40"/>
          <w:sz w:val="23"/>
          <w:szCs w:val="23"/>
        </w:rPr>
        <w:t xml:space="preserve"> </w:t>
      </w:r>
      <w:r w:rsidRPr="004418BB">
        <w:rPr>
          <w:sz w:val="23"/>
          <w:szCs w:val="23"/>
        </w:rPr>
        <w:t>Agreement</w:t>
      </w:r>
      <w:r w:rsidRPr="004418BB">
        <w:rPr>
          <w:spacing w:val="40"/>
          <w:sz w:val="23"/>
          <w:szCs w:val="23"/>
        </w:rPr>
        <w:t xml:space="preserve"> </w:t>
      </w:r>
      <w:r w:rsidRPr="004418BB">
        <w:rPr>
          <w:sz w:val="23"/>
          <w:szCs w:val="23"/>
        </w:rPr>
        <w:t>shall</w:t>
      </w:r>
      <w:r w:rsidRPr="004418BB">
        <w:rPr>
          <w:spacing w:val="40"/>
          <w:sz w:val="23"/>
          <w:szCs w:val="23"/>
        </w:rPr>
        <w:t xml:space="preserve"> </w:t>
      </w:r>
      <w:r w:rsidRPr="004418BB">
        <w:rPr>
          <w:sz w:val="23"/>
          <w:szCs w:val="23"/>
        </w:rPr>
        <w:t>prevent</w:t>
      </w:r>
      <w:r w:rsidRPr="004418BB">
        <w:rPr>
          <w:spacing w:val="40"/>
          <w:sz w:val="23"/>
          <w:szCs w:val="23"/>
        </w:rPr>
        <w:t xml:space="preserve"> </w:t>
      </w:r>
      <w:r w:rsidRPr="004418BB">
        <w:rPr>
          <w:sz w:val="23"/>
          <w:szCs w:val="23"/>
        </w:rPr>
        <w:t>a</w:t>
      </w:r>
      <w:r w:rsidRPr="004418BB">
        <w:rPr>
          <w:spacing w:val="40"/>
          <w:sz w:val="23"/>
          <w:szCs w:val="23"/>
        </w:rPr>
        <w:t xml:space="preserve"> </w:t>
      </w:r>
      <w:r w:rsidRPr="004418BB">
        <w:rPr>
          <w:sz w:val="23"/>
          <w:szCs w:val="23"/>
        </w:rPr>
        <w:t>Party from taking any action it considers necessary to protect critical communications infrastructure from deliberate attempts intended to disable or degrade such</w:t>
      </w:r>
      <w:r w:rsidRPr="004418BB">
        <w:rPr>
          <w:spacing w:val="80"/>
          <w:sz w:val="23"/>
          <w:szCs w:val="23"/>
        </w:rPr>
        <w:t xml:space="preserve"> </w:t>
      </w:r>
      <w:r w:rsidRPr="004418BB">
        <w:rPr>
          <w:spacing w:val="-2"/>
          <w:sz w:val="23"/>
          <w:szCs w:val="23"/>
        </w:rPr>
        <w:t>infrastructure.</w:t>
      </w:r>
    </w:p>
    <w:p w14:paraId="66FDD02D" w14:textId="77777777" w:rsidR="00F57DBD" w:rsidRPr="004418BB" w:rsidRDefault="00F57DBD" w:rsidP="00086B5F">
      <w:pPr>
        <w:pStyle w:val="ListParagraph1"/>
        <w:rPr>
          <w:sz w:val="23"/>
          <w:szCs w:val="23"/>
        </w:rPr>
      </w:pPr>
      <w:r w:rsidRPr="004418BB">
        <w:rPr>
          <w:sz w:val="23"/>
          <w:szCs w:val="23"/>
        </w:rPr>
        <w:t>Taking note of Article 13 (Security Exceptions) of Chapter 2 (Trade in Goods), Article 14 (Exceptions) of Chapter 6 (Government Procurement), Article 19 (Security Exceptions) of Chapter 7 (Trade in Services) and Article 20 (Security Exceptions) of Chapter 8 (Investment), the Parties understand that nothing in each of these Chapters shall prevent a Party from taking any action it considers necessary to protect its essential security interests in a domestic emergency declared by a Party in accordance with its domestic laws.</w:t>
      </w:r>
    </w:p>
    <w:p w14:paraId="4BEAB078" w14:textId="77777777" w:rsidR="00F57DBD" w:rsidRPr="004418BB" w:rsidRDefault="00F57DBD" w:rsidP="00086B5F">
      <w:pPr>
        <w:pStyle w:val="ListParagraph1"/>
        <w:rPr>
          <w:sz w:val="23"/>
          <w:szCs w:val="23"/>
        </w:rPr>
      </w:pPr>
      <w:r w:rsidRPr="004418BB">
        <w:rPr>
          <w:sz w:val="23"/>
          <w:szCs w:val="23"/>
        </w:rPr>
        <w:t>In relation to Article 4 (National Treatment) of Chapter 7 (Trade and Services) and Article 3 (National Treatment) of Chapter 8 (Investment), the Parties understand that the application of these provisions to central and regional levels of governments shall be consistent with the approach they have adopted in scheduling their commitments pursuant to Article XVII of the WTO General Agreement on Trade in Services.</w:t>
      </w:r>
    </w:p>
    <w:p w14:paraId="37540E4F" w14:textId="77777777" w:rsidR="00F57DBD" w:rsidRPr="004418BB" w:rsidRDefault="00F57DBD" w:rsidP="00086B5F">
      <w:pPr>
        <w:pStyle w:val="ListParagraph1"/>
        <w:rPr>
          <w:sz w:val="23"/>
          <w:szCs w:val="23"/>
        </w:rPr>
      </w:pPr>
      <w:r w:rsidRPr="004418BB">
        <w:rPr>
          <w:sz w:val="23"/>
          <w:szCs w:val="23"/>
        </w:rPr>
        <w:t>Notwithstanding Section (V) (Note to Singapore’s Commitments for Financial Services) of Annex 4-III (Additional Commitments to Chapter 7 (Trade in Services) and Chapter 8 (Investment)), Singapore shall, at such time it lifts its numerical quota on Wholesale Bank licences under its Free Trade Agreement with the United States of America, do the same with respect to Australia, provided that the grant of Wholesale Bank licences would be subject to the relevant admission criteria.</w:t>
      </w:r>
    </w:p>
    <w:p w14:paraId="0CF6402C" w14:textId="37A5C30D" w:rsidR="009F6E71" w:rsidRPr="004418BB" w:rsidRDefault="00F57DBD" w:rsidP="004418BB">
      <w:pPr>
        <w:pStyle w:val="ListParagraph1"/>
        <w:ind w:right="0"/>
        <w:rPr>
          <w:sz w:val="23"/>
          <w:szCs w:val="23"/>
        </w:rPr>
      </w:pPr>
      <w:r w:rsidRPr="004418BB">
        <w:rPr>
          <w:sz w:val="23"/>
          <w:szCs w:val="23"/>
        </w:rPr>
        <w:t>With respect to Articles 19 (General Exceptions) and 20 (Security Exceptions) of Chapter 8 (Investment), Singapore agrees to offer immediately to Australia unilaterally and unconditionally any differences in the General Exceptions or Security Exceptions provisions agreed in its Free Trade Agreement with the United States of America.</w:t>
      </w:r>
    </w:p>
    <w:p w14:paraId="6D388A3C" w14:textId="77777777" w:rsidR="009F6E71" w:rsidRPr="004418BB" w:rsidRDefault="009F6E71" w:rsidP="00341810">
      <w:pPr>
        <w:spacing w:after="0"/>
        <w:ind w:firstLine="0"/>
        <w:jc w:val="left"/>
        <w:rPr>
          <w:spacing w:val="-2"/>
          <w:sz w:val="23"/>
          <w:szCs w:val="23"/>
        </w:rPr>
      </w:pPr>
      <w:r w:rsidRPr="004418BB">
        <w:rPr>
          <w:spacing w:val="-2"/>
          <w:sz w:val="23"/>
          <w:szCs w:val="23"/>
        </w:rPr>
        <w:br w:type="page"/>
      </w:r>
    </w:p>
    <w:p w14:paraId="22A0FF3B" w14:textId="77777777" w:rsidR="009F6E71" w:rsidRPr="004418BB" w:rsidRDefault="009F6E71" w:rsidP="004418BB">
      <w:pPr>
        <w:pStyle w:val="ListParagraph1"/>
        <w:ind w:right="-142"/>
        <w:rPr>
          <w:sz w:val="23"/>
          <w:szCs w:val="23"/>
        </w:rPr>
      </w:pPr>
      <w:r w:rsidRPr="004418BB">
        <w:rPr>
          <w:sz w:val="23"/>
          <w:szCs w:val="23"/>
        </w:rPr>
        <w:lastRenderedPageBreak/>
        <w:t>With respect to Article 16 (Industry Development) of Chapter 6 (Government Procurement), it is understood that:</w:t>
      </w:r>
    </w:p>
    <w:p w14:paraId="775A1991" w14:textId="77777777" w:rsidR="009F6E71" w:rsidRPr="004418BB" w:rsidRDefault="009F6E71" w:rsidP="004418BB">
      <w:pPr>
        <w:pStyle w:val="ListParagraph1a"/>
        <w:ind w:left="851" w:right="-142" w:hanging="11"/>
        <w:rPr>
          <w:sz w:val="23"/>
          <w:szCs w:val="23"/>
        </w:rPr>
      </w:pPr>
      <w:r w:rsidRPr="004418BB">
        <w:rPr>
          <w:sz w:val="23"/>
          <w:szCs w:val="23"/>
        </w:rPr>
        <w:t>measures taken by a Party to assist its small and medium enterprises (SMEs) may include measures such as those listed in the Australian Commonwealth Procurement Guidelines in force as on the date of entry into force of the Agreement. To the extent possible, the Parties shall endeavour to ensure that</w:t>
      </w:r>
      <w:r w:rsidRPr="004418BB">
        <w:rPr>
          <w:spacing w:val="21"/>
          <w:sz w:val="23"/>
          <w:szCs w:val="23"/>
        </w:rPr>
        <w:t xml:space="preserve"> </w:t>
      </w:r>
      <w:r w:rsidRPr="004418BB">
        <w:rPr>
          <w:sz w:val="23"/>
          <w:szCs w:val="23"/>
        </w:rPr>
        <w:t>such measures are</w:t>
      </w:r>
      <w:r w:rsidRPr="004418BB">
        <w:rPr>
          <w:spacing w:val="21"/>
          <w:sz w:val="23"/>
          <w:szCs w:val="23"/>
        </w:rPr>
        <w:t xml:space="preserve"> </w:t>
      </w:r>
      <w:r w:rsidRPr="004418BB">
        <w:rPr>
          <w:sz w:val="23"/>
          <w:szCs w:val="23"/>
        </w:rPr>
        <w:t>not</w:t>
      </w:r>
      <w:r w:rsidRPr="004418BB">
        <w:rPr>
          <w:spacing w:val="21"/>
          <w:sz w:val="23"/>
          <w:szCs w:val="23"/>
        </w:rPr>
        <w:t xml:space="preserve"> </w:t>
      </w:r>
      <w:r w:rsidRPr="004418BB">
        <w:rPr>
          <w:sz w:val="23"/>
          <w:szCs w:val="23"/>
        </w:rPr>
        <w:t>applied</w:t>
      </w:r>
      <w:r w:rsidRPr="004418BB">
        <w:rPr>
          <w:spacing w:val="21"/>
          <w:sz w:val="23"/>
          <w:szCs w:val="23"/>
        </w:rPr>
        <w:t xml:space="preserve"> </w:t>
      </w:r>
      <w:r w:rsidRPr="004418BB">
        <w:rPr>
          <w:sz w:val="23"/>
          <w:szCs w:val="23"/>
        </w:rPr>
        <w:t>for trade protectionist</w:t>
      </w:r>
      <w:r w:rsidRPr="004418BB">
        <w:rPr>
          <w:spacing w:val="21"/>
          <w:sz w:val="23"/>
          <w:szCs w:val="23"/>
        </w:rPr>
        <w:t xml:space="preserve"> </w:t>
      </w:r>
      <w:r w:rsidRPr="004418BB">
        <w:rPr>
          <w:sz w:val="23"/>
          <w:szCs w:val="23"/>
        </w:rPr>
        <w:t>purposes; and</w:t>
      </w:r>
    </w:p>
    <w:p w14:paraId="7BEBE6E7" w14:textId="77777777" w:rsidR="009F6E71" w:rsidRPr="004418BB" w:rsidRDefault="009F6E71" w:rsidP="004418BB">
      <w:pPr>
        <w:pStyle w:val="ListParagraph1a"/>
        <w:ind w:left="851" w:right="-142" w:hanging="11"/>
        <w:rPr>
          <w:sz w:val="23"/>
          <w:szCs w:val="23"/>
        </w:rPr>
      </w:pPr>
      <w:r w:rsidRPr="004418BB">
        <w:rPr>
          <w:sz w:val="23"/>
          <w:szCs w:val="23"/>
        </w:rPr>
        <w:t>a Party shall, wherever practicable, give reasonable notice to the other Party prior to adopting any new measure relating to SME participation in government procurement.</w:t>
      </w:r>
    </w:p>
    <w:p w14:paraId="186ABA88" w14:textId="77777777" w:rsidR="009F6E71" w:rsidRPr="004418BB" w:rsidRDefault="009F6E71" w:rsidP="004418BB">
      <w:pPr>
        <w:pStyle w:val="ListParagraph1"/>
        <w:ind w:right="-142"/>
        <w:rPr>
          <w:sz w:val="23"/>
          <w:szCs w:val="23"/>
        </w:rPr>
      </w:pPr>
      <w:r w:rsidRPr="004418BB">
        <w:rPr>
          <w:sz w:val="23"/>
          <w:szCs w:val="23"/>
        </w:rPr>
        <w:t>With respect to Singapore’s reservation on Air Transport Services (ground handling services) in Annex 4-I(B) of the Chapter on Trade</w:t>
      </w:r>
      <w:r w:rsidRPr="004418BB">
        <w:rPr>
          <w:spacing w:val="40"/>
          <w:sz w:val="23"/>
          <w:szCs w:val="23"/>
        </w:rPr>
        <w:t xml:space="preserve"> </w:t>
      </w:r>
      <w:r w:rsidRPr="004418BB">
        <w:rPr>
          <w:sz w:val="23"/>
          <w:szCs w:val="23"/>
        </w:rPr>
        <w:t>in Services, the Parties,</w:t>
      </w:r>
      <w:r w:rsidRPr="004418BB">
        <w:rPr>
          <w:spacing w:val="40"/>
          <w:sz w:val="23"/>
          <w:szCs w:val="23"/>
        </w:rPr>
        <w:t xml:space="preserve"> </w:t>
      </w:r>
      <w:r w:rsidRPr="004418BB">
        <w:rPr>
          <w:sz w:val="23"/>
          <w:szCs w:val="23"/>
        </w:rPr>
        <w:t>upon the conclusion of the on-going negotiations on a new Air Services Agreement between them, will discuss this reservation with a view to reducing the scope of the reservation, and to align the reservation with the outcome of the aforesaid negotiations.</w:t>
      </w:r>
      <w:r w:rsidRPr="004418BB">
        <w:rPr>
          <w:spacing w:val="40"/>
          <w:sz w:val="23"/>
          <w:szCs w:val="23"/>
        </w:rPr>
        <w:t xml:space="preserve"> </w:t>
      </w:r>
      <w:r w:rsidRPr="004418BB">
        <w:rPr>
          <w:sz w:val="23"/>
          <w:szCs w:val="23"/>
        </w:rPr>
        <w:t>In this regard, any necessary amendment to the reservation will be made pursuant to Article 7 (Amendments) of Chapter 17 (Final Provisions).</w:t>
      </w:r>
    </w:p>
    <w:p w14:paraId="1CF29625" w14:textId="77777777" w:rsidR="009F6E71" w:rsidRPr="004418BB" w:rsidRDefault="009F6E71" w:rsidP="004418BB">
      <w:pPr>
        <w:pStyle w:val="ListParagraph1"/>
        <w:ind w:right="-142"/>
        <w:rPr>
          <w:sz w:val="23"/>
          <w:szCs w:val="23"/>
        </w:rPr>
      </w:pPr>
      <w:r w:rsidRPr="004418BB">
        <w:rPr>
          <w:sz w:val="23"/>
          <w:szCs w:val="23"/>
        </w:rPr>
        <w:t>With</w:t>
      </w:r>
      <w:r w:rsidRPr="004418BB">
        <w:rPr>
          <w:spacing w:val="40"/>
          <w:sz w:val="23"/>
          <w:szCs w:val="23"/>
        </w:rPr>
        <w:t xml:space="preserve"> </w:t>
      </w:r>
      <w:r w:rsidRPr="004418BB">
        <w:rPr>
          <w:sz w:val="23"/>
          <w:szCs w:val="23"/>
        </w:rPr>
        <w:t>respect</w:t>
      </w:r>
      <w:r w:rsidRPr="004418BB">
        <w:rPr>
          <w:spacing w:val="40"/>
          <w:sz w:val="23"/>
          <w:szCs w:val="23"/>
        </w:rPr>
        <w:t xml:space="preserve"> </w:t>
      </w:r>
      <w:r w:rsidRPr="004418BB">
        <w:rPr>
          <w:sz w:val="23"/>
          <w:szCs w:val="23"/>
        </w:rPr>
        <w:t>to</w:t>
      </w:r>
      <w:r w:rsidRPr="004418BB">
        <w:rPr>
          <w:spacing w:val="40"/>
          <w:sz w:val="23"/>
          <w:szCs w:val="23"/>
        </w:rPr>
        <w:t xml:space="preserve"> </w:t>
      </w:r>
      <w:r w:rsidRPr="004418BB">
        <w:rPr>
          <w:sz w:val="23"/>
          <w:szCs w:val="23"/>
        </w:rPr>
        <w:t>section</w:t>
      </w:r>
      <w:r w:rsidRPr="004418BB">
        <w:rPr>
          <w:spacing w:val="40"/>
          <w:sz w:val="23"/>
          <w:szCs w:val="23"/>
        </w:rPr>
        <w:t xml:space="preserve"> </w:t>
      </w:r>
      <w:r w:rsidRPr="004418BB">
        <w:rPr>
          <w:sz w:val="23"/>
          <w:szCs w:val="23"/>
        </w:rPr>
        <w:t>(III)</w:t>
      </w:r>
      <w:r w:rsidRPr="004418BB">
        <w:rPr>
          <w:spacing w:val="40"/>
          <w:sz w:val="23"/>
          <w:szCs w:val="23"/>
        </w:rPr>
        <w:t xml:space="preserve"> </w:t>
      </w:r>
      <w:r w:rsidRPr="004418BB">
        <w:rPr>
          <w:sz w:val="23"/>
          <w:szCs w:val="23"/>
        </w:rPr>
        <w:t>(Waiver</w:t>
      </w:r>
      <w:r w:rsidRPr="004418BB">
        <w:rPr>
          <w:spacing w:val="40"/>
          <w:sz w:val="23"/>
          <w:szCs w:val="23"/>
        </w:rPr>
        <w:t xml:space="preserve"> </w:t>
      </w:r>
      <w:r w:rsidRPr="004418BB">
        <w:rPr>
          <w:sz w:val="23"/>
          <w:szCs w:val="23"/>
        </w:rPr>
        <w:t>and</w:t>
      </w:r>
      <w:r w:rsidRPr="004418BB">
        <w:rPr>
          <w:spacing w:val="40"/>
          <w:sz w:val="23"/>
          <w:szCs w:val="23"/>
        </w:rPr>
        <w:t xml:space="preserve"> </w:t>
      </w:r>
      <w:r w:rsidRPr="004418BB">
        <w:rPr>
          <w:sz w:val="23"/>
          <w:szCs w:val="23"/>
        </w:rPr>
        <w:t>Modifications</w:t>
      </w:r>
      <w:r w:rsidRPr="004418BB">
        <w:rPr>
          <w:spacing w:val="40"/>
          <w:sz w:val="23"/>
          <w:szCs w:val="23"/>
        </w:rPr>
        <w:t xml:space="preserve"> </w:t>
      </w:r>
      <w:r w:rsidRPr="004418BB">
        <w:rPr>
          <w:sz w:val="23"/>
          <w:szCs w:val="23"/>
        </w:rPr>
        <w:t>of</w:t>
      </w:r>
      <w:r w:rsidRPr="004418BB">
        <w:rPr>
          <w:spacing w:val="40"/>
          <w:sz w:val="23"/>
          <w:szCs w:val="23"/>
        </w:rPr>
        <w:t xml:space="preserve"> </w:t>
      </w:r>
      <w:r w:rsidRPr="004418BB">
        <w:rPr>
          <w:sz w:val="23"/>
          <w:szCs w:val="23"/>
        </w:rPr>
        <w:t>Statutory Conditions governing Joint Law Ventures and Formal Law Alliances in Singapore) of Annex 4-III (Additional Commitments to Chapter 7 (Trade in Services) and Chapter 8 (Investment)),</w:t>
      </w:r>
      <w:r w:rsidRPr="004418BB">
        <w:rPr>
          <w:spacing w:val="40"/>
          <w:sz w:val="23"/>
          <w:szCs w:val="23"/>
        </w:rPr>
        <w:t xml:space="preserve"> </w:t>
      </w:r>
      <w:r w:rsidRPr="004418BB">
        <w:rPr>
          <w:sz w:val="23"/>
          <w:szCs w:val="23"/>
        </w:rPr>
        <w:t>Singapore</w:t>
      </w:r>
      <w:r w:rsidRPr="004418BB">
        <w:rPr>
          <w:spacing w:val="40"/>
          <w:sz w:val="23"/>
          <w:szCs w:val="23"/>
        </w:rPr>
        <w:t xml:space="preserve"> </w:t>
      </w:r>
      <w:r w:rsidRPr="004418BB">
        <w:rPr>
          <w:sz w:val="23"/>
          <w:szCs w:val="23"/>
        </w:rPr>
        <w:t>agrees</w:t>
      </w:r>
      <w:r w:rsidRPr="004418BB">
        <w:rPr>
          <w:spacing w:val="40"/>
          <w:sz w:val="23"/>
          <w:szCs w:val="23"/>
        </w:rPr>
        <w:t xml:space="preserve"> </w:t>
      </w:r>
      <w:r w:rsidRPr="004418BB">
        <w:rPr>
          <w:sz w:val="23"/>
          <w:szCs w:val="23"/>
        </w:rPr>
        <w:t>to</w:t>
      </w:r>
      <w:r w:rsidRPr="004418BB">
        <w:rPr>
          <w:spacing w:val="40"/>
          <w:sz w:val="23"/>
          <w:szCs w:val="23"/>
        </w:rPr>
        <w:t xml:space="preserve"> </w:t>
      </w:r>
      <w:r w:rsidRPr="004418BB">
        <w:rPr>
          <w:sz w:val="23"/>
          <w:szCs w:val="23"/>
        </w:rPr>
        <w:t>extend</w:t>
      </w:r>
      <w:r w:rsidRPr="004418BB">
        <w:rPr>
          <w:spacing w:val="40"/>
          <w:sz w:val="23"/>
          <w:szCs w:val="23"/>
        </w:rPr>
        <w:t xml:space="preserve"> </w:t>
      </w:r>
      <w:r w:rsidRPr="004418BB">
        <w:rPr>
          <w:sz w:val="23"/>
          <w:szCs w:val="23"/>
        </w:rPr>
        <w:t>to</w:t>
      </w:r>
      <w:r w:rsidRPr="004418BB">
        <w:rPr>
          <w:spacing w:val="40"/>
          <w:sz w:val="23"/>
          <w:szCs w:val="23"/>
        </w:rPr>
        <w:t xml:space="preserve"> </w:t>
      </w:r>
      <w:r w:rsidRPr="004418BB">
        <w:rPr>
          <w:sz w:val="23"/>
          <w:szCs w:val="23"/>
        </w:rPr>
        <w:t>Australia</w:t>
      </w:r>
      <w:r w:rsidRPr="004418BB">
        <w:rPr>
          <w:spacing w:val="40"/>
          <w:sz w:val="23"/>
          <w:szCs w:val="23"/>
        </w:rPr>
        <w:t xml:space="preserve"> </w:t>
      </w:r>
      <w:r w:rsidRPr="004418BB">
        <w:rPr>
          <w:sz w:val="23"/>
          <w:szCs w:val="23"/>
        </w:rPr>
        <w:t>treatment</w:t>
      </w:r>
      <w:r w:rsidRPr="004418BB">
        <w:rPr>
          <w:spacing w:val="40"/>
          <w:sz w:val="23"/>
          <w:szCs w:val="23"/>
        </w:rPr>
        <w:t xml:space="preserve"> </w:t>
      </w:r>
      <w:r w:rsidRPr="004418BB">
        <w:rPr>
          <w:sz w:val="23"/>
          <w:szCs w:val="23"/>
        </w:rPr>
        <w:t>no</w:t>
      </w:r>
      <w:r w:rsidRPr="004418BB">
        <w:rPr>
          <w:spacing w:val="40"/>
          <w:sz w:val="23"/>
          <w:szCs w:val="23"/>
        </w:rPr>
        <w:t xml:space="preserve"> </w:t>
      </w:r>
      <w:r w:rsidRPr="004418BB">
        <w:rPr>
          <w:sz w:val="23"/>
          <w:szCs w:val="23"/>
        </w:rPr>
        <w:t>less</w:t>
      </w:r>
      <w:r w:rsidRPr="004418BB">
        <w:rPr>
          <w:spacing w:val="40"/>
          <w:sz w:val="23"/>
          <w:szCs w:val="23"/>
        </w:rPr>
        <w:t xml:space="preserve"> </w:t>
      </w:r>
      <w:r w:rsidRPr="004418BB">
        <w:rPr>
          <w:sz w:val="23"/>
          <w:szCs w:val="23"/>
        </w:rPr>
        <w:t>favourable than</w:t>
      </w:r>
      <w:r w:rsidRPr="004418BB">
        <w:rPr>
          <w:spacing w:val="21"/>
          <w:sz w:val="23"/>
          <w:szCs w:val="23"/>
        </w:rPr>
        <w:t xml:space="preserve"> </w:t>
      </w:r>
      <w:r w:rsidRPr="004418BB">
        <w:rPr>
          <w:sz w:val="23"/>
          <w:szCs w:val="23"/>
        </w:rPr>
        <w:t>that</w:t>
      </w:r>
      <w:r w:rsidRPr="004418BB">
        <w:rPr>
          <w:spacing w:val="20"/>
          <w:sz w:val="23"/>
          <w:szCs w:val="23"/>
        </w:rPr>
        <w:t xml:space="preserve"> </w:t>
      </w:r>
      <w:r w:rsidRPr="004418BB">
        <w:rPr>
          <w:sz w:val="23"/>
          <w:szCs w:val="23"/>
        </w:rPr>
        <w:t>granted to the United States under the</w:t>
      </w:r>
      <w:r w:rsidRPr="004418BB">
        <w:rPr>
          <w:spacing w:val="21"/>
          <w:sz w:val="23"/>
          <w:szCs w:val="23"/>
        </w:rPr>
        <w:t xml:space="preserve"> </w:t>
      </w:r>
      <w:r w:rsidRPr="004418BB">
        <w:rPr>
          <w:sz w:val="23"/>
          <w:szCs w:val="23"/>
        </w:rPr>
        <w:t>US-Singapore</w:t>
      </w:r>
      <w:r w:rsidRPr="004418BB">
        <w:rPr>
          <w:spacing w:val="21"/>
          <w:sz w:val="23"/>
          <w:szCs w:val="23"/>
        </w:rPr>
        <w:t xml:space="preserve"> </w:t>
      </w:r>
      <w:r w:rsidRPr="004418BB">
        <w:rPr>
          <w:sz w:val="23"/>
          <w:szCs w:val="23"/>
        </w:rPr>
        <w:t>Free Trade</w:t>
      </w:r>
      <w:r w:rsidRPr="004418BB">
        <w:rPr>
          <w:spacing w:val="21"/>
          <w:sz w:val="23"/>
          <w:szCs w:val="23"/>
        </w:rPr>
        <w:t xml:space="preserve"> </w:t>
      </w:r>
      <w:r w:rsidRPr="004418BB">
        <w:rPr>
          <w:sz w:val="23"/>
          <w:szCs w:val="23"/>
        </w:rPr>
        <w:t>Agreement.</w:t>
      </w:r>
    </w:p>
    <w:p w14:paraId="41751DFA" w14:textId="77777777" w:rsidR="009F6E71" w:rsidRPr="00D03972" w:rsidRDefault="009F6E71" w:rsidP="00B24350">
      <w:pPr>
        <w:pStyle w:val="Heading3"/>
        <w:numPr>
          <w:ilvl w:val="0"/>
          <w:numId w:val="56"/>
        </w:numPr>
        <w:ind w:left="709" w:hanging="709"/>
        <w:jc w:val="left"/>
        <w:rPr>
          <w:i w:val="0"/>
          <w:iCs w:val="0"/>
          <w:u w:val="single"/>
        </w:rPr>
      </w:pPr>
      <w:r w:rsidRPr="00D03972">
        <w:rPr>
          <w:i w:val="0"/>
          <w:iCs w:val="0"/>
          <w:u w:val="single"/>
        </w:rPr>
        <w:t>REVIEW OF AGREEMENT</w:t>
      </w:r>
    </w:p>
    <w:p w14:paraId="725F3D6D" w14:textId="77777777" w:rsidR="009F6E71" w:rsidRPr="004418BB" w:rsidRDefault="009F6E71" w:rsidP="004418BB">
      <w:pPr>
        <w:pStyle w:val="ListParagraph1"/>
        <w:ind w:right="-142"/>
        <w:rPr>
          <w:sz w:val="23"/>
          <w:szCs w:val="23"/>
        </w:rPr>
      </w:pPr>
      <w:r w:rsidRPr="004418BB">
        <w:rPr>
          <w:sz w:val="23"/>
          <w:szCs w:val="23"/>
        </w:rPr>
        <w:t>At</w:t>
      </w:r>
      <w:r w:rsidRPr="004418BB">
        <w:rPr>
          <w:spacing w:val="40"/>
          <w:sz w:val="23"/>
          <w:szCs w:val="23"/>
        </w:rPr>
        <w:t xml:space="preserve"> </w:t>
      </w:r>
      <w:r w:rsidRPr="004418BB">
        <w:rPr>
          <w:sz w:val="23"/>
          <w:szCs w:val="23"/>
        </w:rPr>
        <w:t>the</w:t>
      </w:r>
      <w:r w:rsidRPr="004418BB">
        <w:rPr>
          <w:spacing w:val="40"/>
          <w:sz w:val="23"/>
          <w:szCs w:val="23"/>
        </w:rPr>
        <w:t xml:space="preserve"> </w:t>
      </w:r>
      <w:r w:rsidRPr="004418BB">
        <w:rPr>
          <w:sz w:val="23"/>
          <w:szCs w:val="23"/>
        </w:rPr>
        <w:t>first</w:t>
      </w:r>
      <w:r w:rsidRPr="004418BB">
        <w:rPr>
          <w:spacing w:val="40"/>
          <w:sz w:val="23"/>
          <w:szCs w:val="23"/>
        </w:rPr>
        <w:t xml:space="preserve"> </w:t>
      </w:r>
      <w:r w:rsidRPr="004418BB">
        <w:rPr>
          <w:sz w:val="23"/>
          <w:szCs w:val="23"/>
        </w:rPr>
        <w:t>review</w:t>
      </w:r>
      <w:r w:rsidRPr="004418BB">
        <w:rPr>
          <w:spacing w:val="40"/>
          <w:sz w:val="23"/>
          <w:szCs w:val="23"/>
        </w:rPr>
        <w:t xml:space="preserve"> </w:t>
      </w:r>
      <w:r w:rsidRPr="004418BB">
        <w:rPr>
          <w:sz w:val="23"/>
          <w:szCs w:val="23"/>
        </w:rPr>
        <w:t>of</w:t>
      </w:r>
      <w:r w:rsidRPr="004418BB">
        <w:rPr>
          <w:spacing w:val="40"/>
          <w:sz w:val="23"/>
          <w:szCs w:val="23"/>
        </w:rPr>
        <w:t xml:space="preserve"> </w:t>
      </w:r>
      <w:r w:rsidRPr="004418BB">
        <w:rPr>
          <w:sz w:val="23"/>
          <w:szCs w:val="23"/>
        </w:rPr>
        <w:t>the</w:t>
      </w:r>
      <w:r w:rsidRPr="004418BB">
        <w:rPr>
          <w:spacing w:val="40"/>
          <w:sz w:val="23"/>
          <w:szCs w:val="23"/>
        </w:rPr>
        <w:t xml:space="preserve"> </w:t>
      </w:r>
      <w:r w:rsidRPr="004418BB">
        <w:rPr>
          <w:sz w:val="23"/>
          <w:szCs w:val="23"/>
        </w:rPr>
        <w:t>Agreement</w:t>
      </w:r>
      <w:r w:rsidRPr="004418BB">
        <w:rPr>
          <w:spacing w:val="40"/>
          <w:sz w:val="23"/>
          <w:szCs w:val="23"/>
        </w:rPr>
        <w:t xml:space="preserve"> </w:t>
      </w:r>
      <w:r w:rsidRPr="004418BB">
        <w:rPr>
          <w:sz w:val="23"/>
          <w:szCs w:val="23"/>
        </w:rPr>
        <w:t>provided</w:t>
      </w:r>
      <w:r w:rsidRPr="004418BB">
        <w:rPr>
          <w:spacing w:val="40"/>
          <w:sz w:val="23"/>
          <w:szCs w:val="23"/>
        </w:rPr>
        <w:t xml:space="preserve"> </w:t>
      </w:r>
      <w:r w:rsidRPr="004418BB">
        <w:rPr>
          <w:sz w:val="23"/>
          <w:szCs w:val="23"/>
        </w:rPr>
        <w:t>under</w:t>
      </w:r>
      <w:r w:rsidRPr="004418BB">
        <w:rPr>
          <w:spacing w:val="40"/>
          <w:sz w:val="23"/>
          <w:szCs w:val="23"/>
        </w:rPr>
        <w:t xml:space="preserve"> </w:t>
      </w:r>
      <w:r w:rsidRPr="004418BB">
        <w:rPr>
          <w:sz w:val="23"/>
          <w:szCs w:val="23"/>
        </w:rPr>
        <w:t>Article</w:t>
      </w:r>
      <w:r w:rsidRPr="004418BB">
        <w:rPr>
          <w:spacing w:val="40"/>
          <w:sz w:val="23"/>
          <w:szCs w:val="23"/>
        </w:rPr>
        <w:t xml:space="preserve"> </w:t>
      </w:r>
      <w:r w:rsidRPr="004418BB">
        <w:rPr>
          <w:sz w:val="23"/>
          <w:szCs w:val="23"/>
        </w:rPr>
        <w:t>3</w:t>
      </w:r>
      <w:r w:rsidRPr="004418BB">
        <w:rPr>
          <w:spacing w:val="40"/>
          <w:sz w:val="23"/>
          <w:szCs w:val="23"/>
        </w:rPr>
        <w:t xml:space="preserve"> </w:t>
      </w:r>
      <w:r w:rsidRPr="004418BB">
        <w:rPr>
          <w:sz w:val="23"/>
          <w:szCs w:val="23"/>
        </w:rPr>
        <w:t>(Review)</w:t>
      </w:r>
      <w:r w:rsidRPr="004418BB">
        <w:rPr>
          <w:spacing w:val="40"/>
          <w:sz w:val="23"/>
          <w:szCs w:val="23"/>
        </w:rPr>
        <w:t xml:space="preserve"> </w:t>
      </w:r>
      <w:r w:rsidRPr="004418BB">
        <w:rPr>
          <w:sz w:val="23"/>
          <w:szCs w:val="23"/>
        </w:rPr>
        <w:t>of Chapter 17 (Final Provisions), the Parties shall:</w:t>
      </w:r>
    </w:p>
    <w:p w14:paraId="6DFF5EB4" w14:textId="77777777" w:rsidR="009F6E71" w:rsidRPr="004418BB" w:rsidRDefault="009F6E71" w:rsidP="004418BB">
      <w:pPr>
        <w:pStyle w:val="ListParagraph"/>
        <w:numPr>
          <w:ilvl w:val="1"/>
          <w:numId w:val="52"/>
        </w:numPr>
        <w:tabs>
          <w:tab w:val="left" w:pos="1276"/>
        </w:tabs>
        <w:spacing w:after="300" w:line="244" w:lineRule="auto"/>
        <w:ind w:left="709" w:right="-142" w:firstLine="0"/>
        <w:rPr>
          <w:sz w:val="23"/>
          <w:szCs w:val="23"/>
        </w:rPr>
      </w:pPr>
      <w:r w:rsidRPr="004418BB">
        <w:rPr>
          <w:sz w:val="23"/>
          <w:szCs w:val="23"/>
        </w:rPr>
        <w:t xml:space="preserve">in the context of Chapter 8 (Investment), consider the inclusion of a provision relating to performance requirements using as a guide the illustrative list in the WTO Agreement on Trade-Related Investment Measures or similar provisions in other international investment </w:t>
      </w:r>
      <w:proofErr w:type="gramStart"/>
      <w:r w:rsidRPr="004418BB">
        <w:rPr>
          <w:sz w:val="23"/>
          <w:szCs w:val="23"/>
        </w:rPr>
        <w:t>agreements;</w:t>
      </w:r>
      <w:proofErr w:type="gramEnd"/>
    </w:p>
    <w:p w14:paraId="6AEE30EF" w14:textId="77777777" w:rsidR="009F6E71" w:rsidRPr="004418BB" w:rsidRDefault="009F6E71" w:rsidP="004418BB">
      <w:pPr>
        <w:pStyle w:val="ListParagraph"/>
        <w:numPr>
          <w:ilvl w:val="1"/>
          <w:numId w:val="52"/>
        </w:numPr>
        <w:tabs>
          <w:tab w:val="left" w:pos="1276"/>
        </w:tabs>
        <w:spacing w:before="1" w:after="300" w:line="244" w:lineRule="auto"/>
        <w:ind w:left="709" w:firstLine="0"/>
        <w:rPr>
          <w:sz w:val="23"/>
          <w:szCs w:val="23"/>
        </w:rPr>
      </w:pPr>
      <w:r w:rsidRPr="004418BB">
        <w:rPr>
          <w:sz w:val="23"/>
          <w:szCs w:val="23"/>
        </w:rPr>
        <w:t xml:space="preserve">in the context of the Chapter 8 (Investment), consider the incorporation of a provision relating to “taxation measures as expropriation” using the proposed clause set out in Appendix I and the footnote therein as the basis for future </w:t>
      </w:r>
      <w:proofErr w:type="gramStart"/>
      <w:r w:rsidRPr="004418BB">
        <w:rPr>
          <w:sz w:val="23"/>
          <w:szCs w:val="23"/>
        </w:rPr>
        <w:t>discussion;</w:t>
      </w:r>
      <w:proofErr w:type="gramEnd"/>
    </w:p>
    <w:p w14:paraId="552D2A5D" w14:textId="77777777" w:rsidR="009F6E71" w:rsidRPr="004418BB" w:rsidRDefault="009F6E71" w:rsidP="004418BB">
      <w:pPr>
        <w:pStyle w:val="ListParagraph"/>
        <w:numPr>
          <w:ilvl w:val="1"/>
          <w:numId w:val="52"/>
        </w:numPr>
        <w:tabs>
          <w:tab w:val="left" w:pos="1276"/>
        </w:tabs>
        <w:spacing w:after="300" w:line="247" w:lineRule="auto"/>
        <w:ind w:left="709" w:right="-142" w:firstLine="0"/>
        <w:rPr>
          <w:sz w:val="23"/>
          <w:szCs w:val="23"/>
        </w:rPr>
      </w:pPr>
      <w:r w:rsidRPr="004418BB">
        <w:rPr>
          <w:sz w:val="23"/>
          <w:szCs w:val="23"/>
        </w:rPr>
        <w:t>consider Singapore’s request to incorporate in the Agreement commitments on non-discriminatory treatment of digital products, which Singapore</w:t>
      </w:r>
      <w:r w:rsidRPr="004418BB">
        <w:rPr>
          <w:spacing w:val="40"/>
          <w:sz w:val="23"/>
          <w:szCs w:val="23"/>
        </w:rPr>
        <w:t xml:space="preserve"> </w:t>
      </w:r>
      <w:r w:rsidRPr="004418BB">
        <w:rPr>
          <w:sz w:val="23"/>
          <w:szCs w:val="23"/>
        </w:rPr>
        <w:t>understands</w:t>
      </w:r>
      <w:r w:rsidRPr="004418BB">
        <w:rPr>
          <w:spacing w:val="40"/>
          <w:sz w:val="23"/>
          <w:szCs w:val="23"/>
        </w:rPr>
        <w:t xml:space="preserve"> </w:t>
      </w:r>
      <w:r w:rsidRPr="004418BB">
        <w:rPr>
          <w:sz w:val="23"/>
          <w:szCs w:val="23"/>
        </w:rPr>
        <w:t>to</w:t>
      </w:r>
      <w:r w:rsidRPr="004418BB">
        <w:rPr>
          <w:spacing w:val="40"/>
          <w:sz w:val="23"/>
          <w:szCs w:val="23"/>
        </w:rPr>
        <w:t xml:space="preserve"> </w:t>
      </w:r>
      <w:r w:rsidRPr="004418BB">
        <w:rPr>
          <w:sz w:val="23"/>
          <w:szCs w:val="23"/>
        </w:rPr>
        <w:t>include</w:t>
      </w:r>
      <w:r w:rsidRPr="004418BB">
        <w:rPr>
          <w:spacing w:val="40"/>
          <w:sz w:val="23"/>
          <w:szCs w:val="23"/>
        </w:rPr>
        <w:t xml:space="preserve"> </w:t>
      </w:r>
      <w:r w:rsidRPr="004418BB">
        <w:rPr>
          <w:sz w:val="23"/>
          <w:szCs w:val="23"/>
        </w:rPr>
        <w:t>software,</w:t>
      </w:r>
      <w:r w:rsidRPr="004418BB">
        <w:rPr>
          <w:spacing w:val="40"/>
          <w:sz w:val="23"/>
          <w:szCs w:val="23"/>
        </w:rPr>
        <w:t xml:space="preserve"> </w:t>
      </w:r>
      <w:r w:rsidRPr="004418BB">
        <w:rPr>
          <w:sz w:val="23"/>
          <w:szCs w:val="23"/>
        </w:rPr>
        <w:t>and</w:t>
      </w:r>
      <w:r w:rsidRPr="004418BB">
        <w:rPr>
          <w:spacing w:val="40"/>
          <w:sz w:val="23"/>
          <w:szCs w:val="23"/>
        </w:rPr>
        <w:t xml:space="preserve"> </w:t>
      </w:r>
      <w:r w:rsidRPr="004418BB">
        <w:rPr>
          <w:sz w:val="23"/>
          <w:szCs w:val="23"/>
        </w:rPr>
        <w:t>to</w:t>
      </w:r>
      <w:r w:rsidRPr="004418BB">
        <w:rPr>
          <w:spacing w:val="40"/>
          <w:sz w:val="23"/>
          <w:szCs w:val="23"/>
        </w:rPr>
        <w:t xml:space="preserve"> </w:t>
      </w:r>
      <w:r w:rsidRPr="004418BB">
        <w:rPr>
          <w:sz w:val="23"/>
          <w:szCs w:val="23"/>
        </w:rPr>
        <w:t>consider</w:t>
      </w:r>
      <w:r w:rsidRPr="004418BB">
        <w:rPr>
          <w:spacing w:val="40"/>
          <w:sz w:val="23"/>
          <w:szCs w:val="23"/>
        </w:rPr>
        <w:t xml:space="preserve"> </w:t>
      </w:r>
      <w:r w:rsidRPr="004418BB">
        <w:rPr>
          <w:sz w:val="23"/>
          <w:szCs w:val="23"/>
        </w:rPr>
        <w:t>Singapore’s request for the application of such non-discriminatory treatment to the procurement</w:t>
      </w:r>
      <w:r w:rsidRPr="004418BB">
        <w:rPr>
          <w:spacing w:val="40"/>
          <w:sz w:val="23"/>
          <w:szCs w:val="23"/>
        </w:rPr>
        <w:t xml:space="preserve"> </w:t>
      </w:r>
      <w:r w:rsidRPr="004418BB">
        <w:rPr>
          <w:sz w:val="23"/>
          <w:szCs w:val="23"/>
        </w:rPr>
        <w:t>practices</w:t>
      </w:r>
      <w:r w:rsidRPr="004418BB">
        <w:rPr>
          <w:spacing w:val="40"/>
          <w:sz w:val="23"/>
          <w:szCs w:val="23"/>
        </w:rPr>
        <w:t xml:space="preserve"> </w:t>
      </w:r>
      <w:r w:rsidRPr="004418BB">
        <w:rPr>
          <w:sz w:val="23"/>
          <w:szCs w:val="23"/>
        </w:rPr>
        <w:t>of</w:t>
      </w:r>
      <w:r w:rsidRPr="004418BB">
        <w:rPr>
          <w:spacing w:val="40"/>
          <w:sz w:val="23"/>
          <w:szCs w:val="23"/>
        </w:rPr>
        <w:t xml:space="preserve"> </w:t>
      </w:r>
      <w:r w:rsidRPr="004418BB">
        <w:rPr>
          <w:sz w:val="23"/>
          <w:szCs w:val="23"/>
        </w:rPr>
        <w:t>Australian</w:t>
      </w:r>
      <w:r w:rsidRPr="004418BB">
        <w:rPr>
          <w:spacing w:val="40"/>
          <w:sz w:val="23"/>
          <w:szCs w:val="23"/>
        </w:rPr>
        <w:t xml:space="preserve"> </w:t>
      </w:r>
      <w:r w:rsidRPr="004418BB">
        <w:rPr>
          <w:sz w:val="23"/>
          <w:szCs w:val="23"/>
        </w:rPr>
        <w:t>entities</w:t>
      </w:r>
      <w:r w:rsidRPr="004418BB">
        <w:rPr>
          <w:spacing w:val="40"/>
          <w:sz w:val="23"/>
          <w:szCs w:val="23"/>
        </w:rPr>
        <w:t xml:space="preserve"> </w:t>
      </w:r>
      <w:r w:rsidRPr="004418BB">
        <w:rPr>
          <w:sz w:val="23"/>
          <w:szCs w:val="23"/>
        </w:rPr>
        <w:t>covered</w:t>
      </w:r>
      <w:r w:rsidRPr="004418BB">
        <w:rPr>
          <w:spacing w:val="40"/>
          <w:sz w:val="23"/>
          <w:szCs w:val="23"/>
        </w:rPr>
        <w:t xml:space="preserve"> </w:t>
      </w:r>
      <w:r w:rsidRPr="004418BB">
        <w:rPr>
          <w:sz w:val="23"/>
          <w:szCs w:val="23"/>
        </w:rPr>
        <w:t>by</w:t>
      </w:r>
      <w:r w:rsidRPr="004418BB">
        <w:rPr>
          <w:spacing w:val="40"/>
          <w:sz w:val="23"/>
          <w:szCs w:val="23"/>
        </w:rPr>
        <w:t xml:space="preserve"> </w:t>
      </w:r>
      <w:r w:rsidRPr="004418BB">
        <w:rPr>
          <w:sz w:val="23"/>
          <w:szCs w:val="23"/>
        </w:rPr>
        <w:t>Chapter</w:t>
      </w:r>
      <w:r w:rsidRPr="004418BB">
        <w:rPr>
          <w:spacing w:val="40"/>
          <w:sz w:val="23"/>
          <w:szCs w:val="23"/>
        </w:rPr>
        <w:t xml:space="preserve"> </w:t>
      </w:r>
      <w:r w:rsidRPr="004418BB">
        <w:rPr>
          <w:sz w:val="23"/>
          <w:szCs w:val="23"/>
        </w:rPr>
        <w:t xml:space="preserve">6 (Government Procurement) for software created, produced or distributed by Singapore’s </w:t>
      </w:r>
      <w:proofErr w:type="gramStart"/>
      <w:r w:rsidRPr="004418BB">
        <w:rPr>
          <w:sz w:val="23"/>
          <w:szCs w:val="23"/>
        </w:rPr>
        <w:t>suppliers;</w:t>
      </w:r>
      <w:proofErr w:type="gramEnd"/>
    </w:p>
    <w:p w14:paraId="659C48E7" w14:textId="217F7C6B" w:rsidR="0066334F" w:rsidRPr="004418BB" w:rsidRDefault="0066334F" w:rsidP="00341810">
      <w:pPr>
        <w:spacing w:after="0"/>
        <w:ind w:firstLine="0"/>
        <w:jc w:val="left"/>
        <w:rPr>
          <w:sz w:val="23"/>
          <w:szCs w:val="23"/>
        </w:rPr>
      </w:pPr>
      <w:r w:rsidRPr="004418BB">
        <w:rPr>
          <w:sz w:val="23"/>
          <w:szCs w:val="23"/>
        </w:rPr>
        <w:br w:type="page"/>
      </w:r>
    </w:p>
    <w:p w14:paraId="264C79FB" w14:textId="1DBCE367" w:rsidR="0066334F" w:rsidRPr="004418BB" w:rsidRDefault="0066334F" w:rsidP="004418BB">
      <w:pPr>
        <w:pStyle w:val="ListParagraph"/>
        <w:numPr>
          <w:ilvl w:val="1"/>
          <w:numId w:val="52"/>
        </w:numPr>
        <w:tabs>
          <w:tab w:val="left" w:pos="1276"/>
        </w:tabs>
        <w:spacing w:before="3" w:line="245" w:lineRule="auto"/>
        <w:ind w:left="709" w:firstLine="0"/>
        <w:rPr>
          <w:sz w:val="23"/>
          <w:szCs w:val="23"/>
        </w:rPr>
      </w:pPr>
      <w:r w:rsidRPr="004418BB">
        <w:rPr>
          <w:sz w:val="23"/>
          <w:szCs w:val="23"/>
        </w:rPr>
        <w:lastRenderedPageBreak/>
        <w:t>with respect to Chapter 10 (Telecommunications Services), either Party may</w:t>
      </w:r>
      <w:r w:rsidRPr="004418BB">
        <w:rPr>
          <w:spacing w:val="13"/>
          <w:sz w:val="23"/>
          <w:szCs w:val="23"/>
        </w:rPr>
        <w:t xml:space="preserve"> </w:t>
      </w:r>
      <w:r w:rsidRPr="004418BB">
        <w:rPr>
          <w:sz w:val="23"/>
          <w:szCs w:val="23"/>
        </w:rPr>
        <w:t>initiate</w:t>
      </w:r>
      <w:r w:rsidRPr="004418BB">
        <w:rPr>
          <w:spacing w:val="12"/>
          <w:sz w:val="23"/>
          <w:szCs w:val="23"/>
        </w:rPr>
        <w:t xml:space="preserve"> </w:t>
      </w:r>
      <w:r w:rsidRPr="004418BB">
        <w:rPr>
          <w:sz w:val="23"/>
          <w:szCs w:val="23"/>
        </w:rPr>
        <w:t>consultations</w:t>
      </w:r>
      <w:r w:rsidRPr="004418BB">
        <w:rPr>
          <w:spacing w:val="14"/>
          <w:sz w:val="23"/>
          <w:szCs w:val="23"/>
        </w:rPr>
        <w:t xml:space="preserve"> </w:t>
      </w:r>
      <w:r w:rsidRPr="004418BB">
        <w:rPr>
          <w:sz w:val="23"/>
          <w:szCs w:val="23"/>
        </w:rPr>
        <w:t>in</w:t>
      </w:r>
      <w:r w:rsidRPr="004418BB">
        <w:rPr>
          <w:spacing w:val="14"/>
          <w:sz w:val="23"/>
          <w:szCs w:val="23"/>
        </w:rPr>
        <w:t xml:space="preserve"> </w:t>
      </w:r>
      <w:r w:rsidRPr="004418BB">
        <w:rPr>
          <w:sz w:val="23"/>
          <w:szCs w:val="23"/>
        </w:rPr>
        <w:t>order</w:t>
      </w:r>
      <w:r w:rsidRPr="004418BB">
        <w:rPr>
          <w:spacing w:val="13"/>
          <w:sz w:val="23"/>
          <w:szCs w:val="23"/>
        </w:rPr>
        <w:t xml:space="preserve"> </w:t>
      </w:r>
      <w:r w:rsidRPr="004418BB">
        <w:rPr>
          <w:sz w:val="23"/>
          <w:szCs w:val="23"/>
        </w:rPr>
        <w:t>to</w:t>
      </w:r>
      <w:r w:rsidRPr="004418BB">
        <w:rPr>
          <w:spacing w:val="10"/>
          <w:sz w:val="23"/>
          <w:szCs w:val="23"/>
        </w:rPr>
        <w:t xml:space="preserve"> </w:t>
      </w:r>
      <w:r w:rsidRPr="004418BB">
        <w:rPr>
          <w:sz w:val="23"/>
          <w:szCs w:val="23"/>
        </w:rPr>
        <w:t>review</w:t>
      </w:r>
      <w:r w:rsidRPr="004418BB">
        <w:rPr>
          <w:spacing w:val="16"/>
          <w:sz w:val="23"/>
          <w:szCs w:val="23"/>
        </w:rPr>
        <w:t xml:space="preserve"> </w:t>
      </w:r>
      <w:r w:rsidRPr="004418BB">
        <w:rPr>
          <w:sz w:val="23"/>
          <w:szCs w:val="23"/>
        </w:rPr>
        <w:t>the</w:t>
      </w:r>
      <w:r w:rsidRPr="004418BB">
        <w:rPr>
          <w:spacing w:val="14"/>
          <w:sz w:val="23"/>
          <w:szCs w:val="23"/>
        </w:rPr>
        <w:t xml:space="preserve"> </w:t>
      </w:r>
      <w:r w:rsidRPr="004418BB">
        <w:rPr>
          <w:sz w:val="23"/>
          <w:szCs w:val="23"/>
        </w:rPr>
        <w:t>scope</w:t>
      </w:r>
      <w:r w:rsidRPr="004418BB">
        <w:rPr>
          <w:spacing w:val="9"/>
          <w:sz w:val="23"/>
          <w:szCs w:val="23"/>
        </w:rPr>
        <w:t xml:space="preserve"> </w:t>
      </w:r>
      <w:r w:rsidRPr="004418BB">
        <w:rPr>
          <w:sz w:val="23"/>
          <w:szCs w:val="23"/>
        </w:rPr>
        <w:t>and</w:t>
      </w:r>
      <w:r w:rsidRPr="004418BB">
        <w:rPr>
          <w:spacing w:val="13"/>
          <w:sz w:val="23"/>
          <w:szCs w:val="23"/>
        </w:rPr>
        <w:t xml:space="preserve"> </w:t>
      </w:r>
      <w:r w:rsidRPr="004418BB">
        <w:rPr>
          <w:sz w:val="23"/>
          <w:szCs w:val="23"/>
        </w:rPr>
        <w:t>operation</w:t>
      </w:r>
      <w:r w:rsidRPr="004418BB">
        <w:rPr>
          <w:spacing w:val="14"/>
          <w:sz w:val="23"/>
          <w:szCs w:val="23"/>
        </w:rPr>
        <w:t xml:space="preserve"> </w:t>
      </w:r>
      <w:r w:rsidRPr="004418BB">
        <w:rPr>
          <w:sz w:val="23"/>
          <w:szCs w:val="23"/>
        </w:rPr>
        <w:t>of</w:t>
      </w:r>
      <w:r w:rsidRPr="004418BB">
        <w:rPr>
          <w:spacing w:val="13"/>
          <w:sz w:val="23"/>
          <w:szCs w:val="23"/>
        </w:rPr>
        <w:t xml:space="preserve"> </w:t>
      </w:r>
      <w:r w:rsidRPr="004418BB">
        <w:rPr>
          <w:spacing w:val="-2"/>
          <w:sz w:val="23"/>
          <w:szCs w:val="23"/>
        </w:rPr>
        <w:t>Article</w:t>
      </w:r>
      <w:r w:rsidR="00C63500" w:rsidRPr="004418BB">
        <w:rPr>
          <w:spacing w:val="-2"/>
          <w:sz w:val="23"/>
          <w:szCs w:val="23"/>
        </w:rPr>
        <w:t xml:space="preserve"> </w:t>
      </w:r>
      <w:r w:rsidRPr="004418BB">
        <w:rPr>
          <w:sz w:val="23"/>
          <w:szCs w:val="23"/>
        </w:rPr>
        <w:t>9.8</w:t>
      </w:r>
      <w:r w:rsidRPr="004418BB">
        <w:rPr>
          <w:spacing w:val="40"/>
          <w:sz w:val="23"/>
          <w:szCs w:val="23"/>
        </w:rPr>
        <w:t xml:space="preserve"> </w:t>
      </w:r>
      <w:r w:rsidRPr="004418BB">
        <w:rPr>
          <w:sz w:val="23"/>
          <w:szCs w:val="23"/>
        </w:rPr>
        <w:t>within</w:t>
      </w:r>
      <w:r w:rsidRPr="004418BB">
        <w:rPr>
          <w:spacing w:val="40"/>
          <w:sz w:val="23"/>
          <w:szCs w:val="23"/>
        </w:rPr>
        <w:t xml:space="preserve"> </w:t>
      </w:r>
      <w:r w:rsidRPr="004418BB">
        <w:rPr>
          <w:sz w:val="23"/>
          <w:szCs w:val="23"/>
        </w:rPr>
        <w:t>six</w:t>
      </w:r>
      <w:r w:rsidRPr="004418BB">
        <w:rPr>
          <w:spacing w:val="40"/>
          <w:sz w:val="23"/>
          <w:szCs w:val="23"/>
        </w:rPr>
        <w:t xml:space="preserve"> </w:t>
      </w:r>
      <w:r w:rsidRPr="004418BB">
        <w:rPr>
          <w:sz w:val="23"/>
          <w:szCs w:val="23"/>
        </w:rPr>
        <w:t>months</w:t>
      </w:r>
      <w:r w:rsidRPr="004418BB">
        <w:rPr>
          <w:spacing w:val="40"/>
          <w:sz w:val="23"/>
          <w:szCs w:val="23"/>
        </w:rPr>
        <w:t xml:space="preserve"> </w:t>
      </w:r>
      <w:r w:rsidRPr="004418BB">
        <w:rPr>
          <w:sz w:val="23"/>
          <w:szCs w:val="23"/>
        </w:rPr>
        <w:t>of</w:t>
      </w:r>
      <w:r w:rsidRPr="004418BB">
        <w:rPr>
          <w:spacing w:val="40"/>
          <w:sz w:val="23"/>
          <w:szCs w:val="23"/>
        </w:rPr>
        <w:t xml:space="preserve"> </w:t>
      </w:r>
      <w:r w:rsidRPr="004418BB">
        <w:rPr>
          <w:sz w:val="23"/>
          <w:szCs w:val="23"/>
        </w:rPr>
        <w:t>the</w:t>
      </w:r>
      <w:r w:rsidRPr="004418BB">
        <w:rPr>
          <w:spacing w:val="40"/>
          <w:sz w:val="23"/>
          <w:szCs w:val="23"/>
        </w:rPr>
        <w:t xml:space="preserve"> </w:t>
      </w:r>
      <w:r w:rsidRPr="004418BB">
        <w:rPr>
          <w:sz w:val="23"/>
          <w:szCs w:val="23"/>
        </w:rPr>
        <w:t>passage</w:t>
      </w:r>
      <w:r w:rsidRPr="004418BB">
        <w:rPr>
          <w:spacing w:val="40"/>
          <w:sz w:val="23"/>
          <w:szCs w:val="23"/>
        </w:rPr>
        <w:t xml:space="preserve"> </w:t>
      </w:r>
      <w:r w:rsidRPr="004418BB">
        <w:rPr>
          <w:sz w:val="23"/>
          <w:szCs w:val="23"/>
        </w:rPr>
        <w:t>of</w:t>
      </w:r>
      <w:r w:rsidRPr="004418BB">
        <w:rPr>
          <w:spacing w:val="40"/>
          <w:sz w:val="23"/>
          <w:szCs w:val="23"/>
        </w:rPr>
        <w:t xml:space="preserve"> </w:t>
      </w:r>
      <w:r w:rsidRPr="004418BB">
        <w:rPr>
          <w:sz w:val="23"/>
          <w:szCs w:val="23"/>
        </w:rPr>
        <w:t>any</w:t>
      </w:r>
      <w:r w:rsidRPr="004418BB">
        <w:rPr>
          <w:spacing w:val="40"/>
          <w:sz w:val="23"/>
          <w:szCs w:val="23"/>
        </w:rPr>
        <w:t xml:space="preserve"> </w:t>
      </w:r>
      <w:r w:rsidRPr="004418BB">
        <w:rPr>
          <w:sz w:val="23"/>
          <w:szCs w:val="23"/>
        </w:rPr>
        <w:t>laws</w:t>
      </w:r>
      <w:r w:rsidRPr="004418BB">
        <w:rPr>
          <w:spacing w:val="40"/>
          <w:sz w:val="23"/>
          <w:szCs w:val="23"/>
        </w:rPr>
        <w:t xml:space="preserve"> </w:t>
      </w:r>
      <w:r w:rsidRPr="004418BB">
        <w:rPr>
          <w:sz w:val="23"/>
          <w:szCs w:val="23"/>
        </w:rPr>
        <w:t>relating</w:t>
      </w:r>
      <w:r w:rsidRPr="004418BB">
        <w:rPr>
          <w:spacing w:val="40"/>
          <w:sz w:val="23"/>
          <w:szCs w:val="23"/>
        </w:rPr>
        <w:t xml:space="preserve"> </w:t>
      </w:r>
      <w:r w:rsidRPr="004418BB">
        <w:rPr>
          <w:sz w:val="23"/>
          <w:szCs w:val="23"/>
        </w:rPr>
        <w:t>to</w:t>
      </w:r>
      <w:r w:rsidRPr="004418BB">
        <w:rPr>
          <w:spacing w:val="40"/>
          <w:sz w:val="23"/>
          <w:szCs w:val="23"/>
        </w:rPr>
        <w:t xml:space="preserve"> </w:t>
      </w:r>
      <w:r w:rsidRPr="004418BB">
        <w:rPr>
          <w:sz w:val="23"/>
          <w:szCs w:val="23"/>
        </w:rPr>
        <w:t>the interconnection dispute resolution process in Australia with a view to</w:t>
      </w:r>
      <w:r w:rsidRPr="004418BB">
        <w:rPr>
          <w:spacing w:val="40"/>
          <w:sz w:val="23"/>
          <w:szCs w:val="23"/>
        </w:rPr>
        <w:t xml:space="preserve"> </w:t>
      </w:r>
      <w:r w:rsidRPr="004418BB">
        <w:rPr>
          <w:sz w:val="23"/>
          <w:szCs w:val="23"/>
        </w:rPr>
        <w:t xml:space="preserve">negotiating appropriate amendments to this </w:t>
      </w:r>
      <w:proofErr w:type="gramStart"/>
      <w:r w:rsidRPr="004418BB">
        <w:rPr>
          <w:sz w:val="23"/>
          <w:szCs w:val="23"/>
        </w:rPr>
        <w:t>paragraph;</w:t>
      </w:r>
      <w:proofErr w:type="gramEnd"/>
    </w:p>
    <w:p w14:paraId="437F0CA0" w14:textId="554608AA" w:rsidR="0066334F" w:rsidRPr="004418BB" w:rsidRDefault="0066334F" w:rsidP="004418BB">
      <w:pPr>
        <w:pStyle w:val="ListParagraph"/>
        <w:numPr>
          <w:ilvl w:val="1"/>
          <w:numId w:val="52"/>
        </w:numPr>
        <w:tabs>
          <w:tab w:val="left" w:pos="1276"/>
        </w:tabs>
        <w:spacing w:line="247" w:lineRule="auto"/>
        <w:ind w:left="709" w:firstLine="0"/>
        <w:rPr>
          <w:sz w:val="23"/>
          <w:szCs w:val="23"/>
        </w:rPr>
      </w:pPr>
      <w:r w:rsidRPr="004418BB">
        <w:rPr>
          <w:sz w:val="23"/>
          <w:szCs w:val="23"/>
        </w:rPr>
        <w:t>with respect to paragraphs 2(a) and 2(b) in Part I (Singapore’s Commitments) of Section (II) (Recognition of Law Degrees for Admission as Qualified Lawyers) of Annex 4-III (Additional Commitments to Chapter 7</w:t>
      </w:r>
      <w:r w:rsidR="00C63500" w:rsidRPr="004418BB">
        <w:rPr>
          <w:sz w:val="23"/>
          <w:szCs w:val="23"/>
        </w:rPr>
        <w:t xml:space="preserve"> </w:t>
      </w:r>
      <w:r w:rsidRPr="004418BB">
        <w:rPr>
          <w:sz w:val="23"/>
          <w:szCs w:val="23"/>
        </w:rPr>
        <w:t>(Trade in Services) and Chapter 8 (Investment)) relating to the Recognition of Law</w:t>
      </w:r>
      <w:r w:rsidRPr="004418BB">
        <w:rPr>
          <w:spacing w:val="30"/>
          <w:sz w:val="23"/>
          <w:szCs w:val="23"/>
        </w:rPr>
        <w:t xml:space="preserve"> </w:t>
      </w:r>
      <w:r w:rsidRPr="004418BB">
        <w:rPr>
          <w:sz w:val="23"/>
          <w:szCs w:val="23"/>
        </w:rPr>
        <w:t>Degrees for Admission as</w:t>
      </w:r>
      <w:r w:rsidRPr="004418BB">
        <w:rPr>
          <w:spacing w:val="27"/>
          <w:sz w:val="23"/>
          <w:szCs w:val="23"/>
        </w:rPr>
        <w:t xml:space="preserve"> </w:t>
      </w:r>
      <w:r w:rsidRPr="004418BB">
        <w:rPr>
          <w:sz w:val="23"/>
          <w:szCs w:val="23"/>
        </w:rPr>
        <w:t>qualified lawyers, consider</w:t>
      </w:r>
      <w:r w:rsidRPr="004418BB">
        <w:rPr>
          <w:spacing w:val="29"/>
          <w:sz w:val="23"/>
          <w:szCs w:val="23"/>
        </w:rPr>
        <w:t xml:space="preserve"> </w:t>
      </w:r>
      <w:r w:rsidRPr="004418BB">
        <w:rPr>
          <w:sz w:val="23"/>
          <w:szCs w:val="23"/>
        </w:rPr>
        <w:t>Australia’s</w:t>
      </w:r>
      <w:r w:rsidRPr="004418BB">
        <w:rPr>
          <w:spacing w:val="27"/>
          <w:sz w:val="23"/>
          <w:szCs w:val="23"/>
        </w:rPr>
        <w:t xml:space="preserve"> </w:t>
      </w:r>
      <w:r w:rsidRPr="004418BB">
        <w:rPr>
          <w:sz w:val="23"/>
          <w:szCs w:val="23"/>
        </w:rPr>
        <w:t>request to include up to 2 additional Australian Universities into the First Schedule to</w:t>
      </w:r>
      <w:r w:rsidRPr="004418BB">
        <w:rPr>
          <w:spacing w:val="40"/>
          <w:sz w:val="23"/>
          <w:szCs w:val="23"/>
        </w:rPr>
        <w:t xml:space="preserve"> </w:t>
      </w:r>
      <w:r w:rsidRPr="004418BB">
        <w:rPr>
          <w:sz w:val="23"/>
          <w:szCs w:val="23"/>
        </w:rPr>
        <w:t>the Legal</w:t>
      </w:r>
      <w:r w:rsidRPr="004418BB">
        <w:rPr>
          <w:spacing w:val="40"/>
          <w:sz w:val="23"/>
          <w:szCs w:val="23"/>
        </w:rPr>
        <w:t xml:space="preserve"> </w:t>
      </w:r>
      <w:r w:rsidRPr="004418BB">
        <w:rPr>
          <w:sz w:val="23"/>
          <w:szCs w:val="23"/>
        </w:rPr>
        <w:t>Profession (Qualified</w:t>
      </w:r>
      <w:r w:rsidRPr="004418BB">
        <w:rPr>
          <w:spacing w:val="40"/>
          <w:sz w:val="23"/>
          <w:szCs w:val="23"/>
        </w:rPr>
        <w:t xml:space="preserve"> </w:t>
      </w:r>
      <w:r w:rsidRPr="004418BB">
        <w:rPr>
          <w:sz w:val="23"/>
          <w:szCs w:val="23"/>
        </w:rPr>
        <w:t>Persons) Rules (S357/2001) and</w:t>
      </w:r>
      <w:r w:rsidRPr="004418BB">
        <w:rPr>
          <w:spacing w:val="40"/>
          <w:sz w:val="23"/>
          <w:szCs w:val="23"/>
        </w:rPr>
        <w:t xml:space="preserve"> </w:t>
      </w:r>
      <w:r w:rsidRPr="004418BB">
        <w:rPr>
          <w:sz w:val="23"/>
          <w:szCs w:val="23"/>
        </w:rPr>
        <w:t xml:space="preserve">review the </w:t>
      </w:r>
      <w:r w:rsidR="008D468E" w:rsidRPr="004418BB">
        <w:rPr>
          <w:sz w:val="23"/>
          <w:szCs w:val="23"/>
        </w:rPr>
        <w:t xml:space="preserve"> </w:t>
      </w:r>
      <w:r w:rsidRPr="004418BB">
        <w:rPr>
          <w:sz w:val="23"/>
          <w:szCs w:val="23"/>
        </w:rPr>
        <w:t>30% criterion; and</w:t>
      </w:r>
    </w:p>
    <w:p w14:paraId="2E587EB4" w14:textId="77777777" w:rsidR="0066334F" w:rsidRPr="004418BB" w:rsidRDefault="0066334F" w:rsidP="004418BB">
      <w:pPr>
        <w:pStyle w:val="ListParagraph"/>
        <w:numPr>
          <w:ilvl w:val="1"/>
          <w:numId w:val="52"/>
        </w:numPr>
        <w:tabs>
          <w:tab w:val="left" w:pos="1276"/>
        </w:tabs>
        <w:spacing w:line="247" w:lineRule="auto"/>
        <w:ind w:left="709" w:firstLine="0"/>
        <w:rPr>
          <w:sz w:val="23"/>
          <w:szCs w:val="23"/>
        </w:rPr>
      </w:pPr>
      <w:r w:rsidRPr="004418BB">
        <w:rPr>
          <w:sz w:val="23"/>
          <w:szCs w:val="23"/>
        </w:rPr>
        <w:t>with respect to Article 16 (Industry Development) of Chapter 6 (Government</w:t>
      </w:r>
      <w:r w:rsidRPr="004418BB">
        <w:rPr>
          <w:spacing w:val="40"/>
          <w:sz w:val="23"/>
          <w:szCs w:val="23"/>
        </w:rPr>
        <w:t xml:space="preserve"> </w:t>
      </w:r>
      <w:r w:rsidRPr="004418BB">
        <w:rPr>
          <w:sz w:val="23"/>
          <w:szCs w:val="23"/>
        </w:rPr>
        <w:t>Procurement),</w:t>
      </w:r>
      <w:r w:rsidRPr="004418BB">
        <w:rPr>
          <w:spacing w:val="40"/>
          <w:sz w:val="23"/>
          <w:szCs w:val="23"/>
        </w:rPr>
        <w:t xml:space="preserve"> </w:t>
      </w:r>
      <w:r w:rsidRPr="004418BB">
        <w:rPr>
          <w:sz w:val="23"/>
          <w:szCs w:val="23"/>
        </w:rPr>
        <w:t>review</w:t>
      </w:r>
      <w:r w:rsidRPr="004418BB">
        <w:rPr>
          <w:spacing w:val="40"/>
          <w:sz w:val="23"/>
          <w:szCs w:val="23"/>
        </w:rPr>
        <w:t xml:space="preserve"> </w:t>
      </w:r>
      <w:r w:rsidRPr="004418BB">
        <w:rPr>
          <w:sz w:val="23"/>
          <w:szCs w:val="23"/>
        </w:rPr>
        <w:t>the</w:t>
      </w:r>
      <w:r w:rsidRPr="004418BB">
        <w:rPr>
          <w:spacing w:val="40"/>
          <w:sz w:val="23"/>
          <w:szCs w:val="23"/>
        </w:rPr>
        <w:t xml:space="preserve"> </w:t>
      </w:r>
      <w:r w:rsidRPr="004418BB">
        <w:rPr>
          <w:sz w:val="23"/>
          <w:szCs w:val="23"/>
        </w:rPr>
        <w:t>use</w:t>
      </w:r>
      <w:r w:rsidRPr="004418BB">
        <w:rPr>
          <w:spacing w:val="40"/>
          <w:sz w:val="23"/>
          <w:szCs w:val="23"/>
        </w:rPr>
        <w:t xml:space="preserve"> </w:t>
      </w:r>
      <w:r w:rsidRPr="004418BB">
        <w:rPr>
          <w:sz w:val="23"/>
          <w:szCs w:val="23"/>
        </w:rPr>
        <w:t>of</w:t>
      </w:r>
      <w:r w:rsidRPr="004418BB">
        <w:rPr>
          <w:spacing w:val="40"/>
          <w:sz w:val="23"/>
          <w:szCs w:val="23"/>
        </w:rPr>
        <w:t xml:space="preserve"> </w:t>
      </w:r>
      <w:r w:rsidRPr="004418BB">
        <w:rPr>
          <w:sz w:val="23"/>
          <w:szCs w:val="23"/>
        </w:rPr>
        <w:t>measures</w:t>
      </w:r>
      <w:r w:rsidRPr="004418BB">
        <w:rPr>
          <w:spacing w:val="40"/>
          <w:sz w:val="23"/>
          <w:szCs w:val="23"/>
        </w:rPr>
        <w:t xml:space="preserve"> </w:t>
      </w:r>
      <w:r w:rsidRPr="004418BB">
        <w:rPr>
          <w:sz w:val="23"/>
          <w:szCs w:val="23"/>
        </w:rPr>
        <w:t>covered</w:t>
      </w:r>
      <w:r w:rsidRPr="004418BB">
        <w:rPr>
          <w:spacing w:val="40"/>
          <w:sz w:val="23"/>
          <w:szCs w:val="23"/>
        </w:rPr>
        <w:t xml:space="preserve"> </w:t>
      </w:r>
      <w:r w:rsidRPr="004418BB">
        <w:rPr>
          <w:sz w:val="23"/>
          <w:szCs w:val="23"/>
        </w:rPr>
        <w:t>by</w:t>
      </w:r>
      <w:r w:rsidRPr="004418BB">
        <w:rPr>
          <w:spacing w:val="40"/>
          <w:sz w:val="23"/>
          <w:szCs w:val="23"/>
        </w:rPr>
        <w:t xml:space="preserve"> </w:t>
      </w:r>
      <w:r w:rsidRPr="004418BB">
        <w:rPr>
          <w:sz w:val="23"/>
          <w:szCs w:val="23"/>
        </w:rPr>
        <w:t>this Article, in the light of the objectives of the Chapter, and consult on ways of addressing any concerns raised by either Party.</w:t>
      </w:r>
    </w:p>
    <w:p w14:paraId="1BFE8281" w14:textId="31F5EEFA" w:rsidR="0066334F" w:rsidRPr="004418BB" w:rsidRDefault="0066334F" w:rsidP="004418BB">
      <w:pPr>
        <w:pStyle w:val="ListParagraph"/>
        <w:numPr>
          <w:ilvl w:val="0"/>
          <w:numId w:val="52"/>
        </w:numPr>
        <w:tabs>
          <w:tab w:val="left" w:pos="709"/>
          <w:tab w:val="left" w:pos="1276"/>
        </w:tabs>
        <w:spacing w:line="244" w:lineRule="auto"/>
        <w:ind w:left="0" w:firstLine="0"/>
        <w:rPr>
          <w:sz w:val="23"/>
          <w:szCs w:val="23"/>
        </w:rPr>
      </w:pPr>
      <w:r w:rsidRPr="004418BB">
        <w:rPr>
          <w:sz w:val="23"/>
          <w:szCs w:val="23"/>
        </w:rPr>
        <w:t xml:space="preserve">In respect of Chapter 3 (Rules of Origin), Australia expects that a large proportion of Singapore' s exports to Australia, that were dutiable prior to the date the Agreement enters into force, will become duty free over time. Where Singapore considers that this expectation has not been met, the Parties shall </w:t>
      </w:r>
      <w:proofErr w:type="gramStart"/>
      <w:r w:rsidRPr="004418BB">
        <w:rPr>
          <w:sz w:val="23"/>
          <w:szCs w:val="23"/>
        </w:rPr>
        <w:t>enter into</w:t>
      </w:r>
      <w:proofErr w:type="gramEnd"/>
      <w:r w:rsidRPr="004418BB">
        <w:rPr>
          <w:spacing w:val="80"/>
          <w:sz w:val="23"/>
          <w:szCs w:val="23"/>
        </w:rPr>
        <w:t xml:space="preserve"> </w:t>
      </w:r>
      <w:r w:rsidRPr="004418BB">
        <w:rPr>
          <w:sz w:val="23"/>
          <w:szCs w:val="23"/>
        </w:rPr>
        <w:t>consultations with a</w:t>
      </w:r>
      <w:r w:rsidRPr="004418BB">
        <w:rPr>
          <w:spacing w:val="24"/>
          <w:sz w:val="23"/>
          <w:szCs w:val="23"/>
        </w:rPr>
        <w:t xml:space="preserve"> </w:t>
      </w:r>
      <w:r w:rsidRPr="004418BB">
        <w:rPr>
          <w:sz w:val="23"/>
          <w:szCs w:val="23"/>
        </w:rPr>
        <w:t>view</w:t>
      </w:r>
      <w:r w:rsidRPr="004418BB">
        <w:rPr>
          <w:spacing w:val="24"/>
          <w:sz w:val="23"/>
          <w:szCs w:val="23"/>
        </w:rPr>
        <w:t xml:space="preserve"> </w:t>
      </w:r>
      <w:r w:rsidRPr="004418BB">
        <w:rPr>
          <w:sz w:val="23"/>
          <w:szCs w:val="23"/>
        </w:rPr>
        <w:t>to reviewing the</w:t>
      </w:r>
      <w:r w:rsidRPr="004418BB">
        <w:rPr>
          <w:spacing w:val="24"/>
          <w:sz w:val="23"/>
          <w:szCs w:val="23"/>
        </w:rPr>
        <w:t xml:space="preserve"> </w:t>
      </w:r>
      <w:r w:rsidRPr="004418BB">
        <w:rPr>
          <w:sz w:val="23"/>
          <w:szCs w:val="23"/>
        </w:rPr>
        <w:t>provisions of</w:t>
      </w:r>
      <w:r w:rsidRPr="004418BB">
        <w:rPr>
          <w:spacing w:val="26"/>
          <w:sz w:val="23"/>
          <w:szCs w:val="23"/>
        </w:rPr>
        <w:t xml:space="preserve"> </w:t>
      </w:r>
      <w:r w:rsidRPr="004418BB">
        <w:rPr>
          <w:sz w:val="23"/>
          <w:szCs w:val="23"/>
        </w:rPr>
        <w:t>Chapter 3</w:t>
      </w:r>
      <w:r w:rsidRPr="004418BB">
        <w:rPr>
          <w:spacing w:val="24"/>
          <w:sz w:val="23"/>
          <w:szCs w:val="23"/>
        </w:rPr>
        <w:t xml:space="preserve"> </w:t>
      </w:r>
      <w:r w:rsidRPr="004418BB">
        <w:rPr>
          <w:sz w:val="23"/>
          <w:szCs w:val="23"/>
        </w:rPr>
        <w:t>(Rules of</w:t>
      </w:r>
      <w:r w:rsidRPr="004418BB">
        <w:rPr>
          <w:spacing w:val="26"/>
          <w:sz w:val="23"/>
          <w:szCs w:val="23"/>
        </w:rPr>
        <w:t xml:space="preserve"> </w:t>
      </w:r>
      <w:r w:rsidRPr="004418BB">
        <w:rPr>
          <w:sz w:val="23"/>
          <w:szCs w:val="23"/>
        </w:rPr>
        <w:t>Origin).</w:t>
      </w:r>
    </w:p>
    <w:p w14:paraId="1969AADC" w14:textId="77777777" w:rsidR="0066334F" w:rsidRPr="004418BB" w:rsidRDefault="0066334F" w:rsidP="004418BB">
      <w:pPr>
        <w:pStyle w:val="BodyText"/>
        <w:tabs>
          <w:tab w:val="left" w:pos="851"/>
          <w:tab w:val="left" w:pos="1276"/>
        </w:tabs>
        <w:spacing w:before="1" w:line="247" w:lineRule="auto"/>
        <w:ind w:firstLine="284"/>
        <w:rPr>
          <w:sz w:val="23"/>
          <w:szCs w:val="23"/>
        </w:rPr>
      </w:pPr>
      <w:r w:rsidRPr="004418BB">
        <w:rPr>
          <w:sz w:val="23"/>
          <w:szCs w:val="23"/>
        </w:rPr>
        <w:t>The Ministry has the honour to propose to the High Commission that this Note together with the High Commission’s Note in reply shall constitute an understanding between</w:t>
      </w:r>
      <w:r w:rsidRPr="004418BB">
        <w:rPr>
          <w:spacing w:val="30"/>
          <w:sz w:val="23"/>
          <w:szCs w:val="23"/>
        </w:rPr>
        <w:t xml:space="preserve"> </w:t>
      </w:r>
      <w:r w:rsidRPr="004418BB">
        <w:rPr>
          <w:sz w:val="23"/>
          <w:szCs w:val="23"/>
        </w:rPr>
        <w:t>Singapore</w:t>
      </w:r>
      <w:r w:rsidRPr="004418BB">
        <w:rPr>
          <w:spacing w:val="30"/>
          <w:sz w:val="23"/>
          <w:szCs w:val="23"/>
        </w:rPr>
        <w:t xml:space="preserve"> </w:t>
      </w:r>
      <w:r w:rsidRPr="004418BB">
        <w:rPr>
          <w:sz w:val="23"/>
          <w:szCs w:val="23"/>
        </w:rPr>
        <w:t>and</w:t>
      </w:r>
      <w:r w:rsidRPr="004418BB">
        <w:rPr>
          <w:spacing w:val="30"/>
          <w:sz w:val="23"/>
          <w:szCs w:val="23"/>
        </w:rPr>
        <w:t xml:space="preserve"> </w:t>
      </w:r>
      <w:r w:rsidRPr="004418BB">
        <w:rPr>
          <w:sz w:val="23"/>
          <w:szCs w:val="23"/>
        </w:rPr>
        <w:t>Australia</w:t>
      </w:r>
      <w:r w:rsidRPr="004418BB">
        <w:rPr>
          <w:spacing w:val="30"/>
          <w:sz w:val="23"/>
          <w:szCs w:val="23"/>
        </w:rPr>
        <w:t xml:space="preserve"> </w:t>
      </w:r>
      <w:r w:rsidRPr="004418BB">
        <w:rPr>
          <w:sz w:val="23"/>
          <w:szCs w:val="23"/>
        </w:rPr>
        <w:t>as</w:t>
      </w:r>
      <w:r w:rsidRPr="004418BB">
        <w:rPr>
          <w:spacing w:val="30"/>
          <w:sz w:val="23"/>
          <w:szCs w:val="23"/>
        </w:rPr>
        <w:t xml:space="preserve"> </w:t>
      </w:r>
      <w:r w:rsidRPr="004418BB">
        <w:rPr>
          <w:sz w:val="23"/>
          <w:szCs w:val="23"/>
        </w:rPr>
        <w:t>from the date</w:t>
      </w:r>
      <w:r w:rsidRPr="004418BB">
        <w:rPr>
          <w:spacing w:val="30"/>
          <w:sz w:val="23"/>
          <w:szCs w:val="23"/>
        </w:rPr>
        <w:t xml:space="preserve"> </w:t>
      </w:r>
      <w:r w:rsidRPr="004418BB">
        <w:rPr>
          <w:sz w:val="23"/>
          <w:szCs w:val="23"/>
        </w:rPr>
        <w:t>the</w:t>
      </w:r>
      <w:r w:rsidRPr="004418BB">
        <w:rPr>
          <w:spacing w:val="30"/>
          <w:sz w:val="23"/>
          <w:szCs w:val="23"/>
        </w:rPr>
        <w:t xml:space="preserve"> </w:t>
      </w:r>
      <w:r w:rsidRPr="004418BB">
        <w:rPr>
          <w:sz w:val="23"/>
          <w:szCs w:val="23"/>
        </w:rPr>
        <w:t>Agreement</w:t>
      </w:r>
      <w:r w:rsidRPr="004418BB">
        <w:rPr>
          <w:spacing w:val="30"/>
          <w:sz w:val="23"/>
          <w:szCs w:val="23"/>
        </w:rPr>
        <w:t xml:space="preserve"> </w:t>
      </w:r>
      <w:r w:rsidRPr="004418BB">
        <w:rPr>
          <w:sz w:val="23"/>
          <w:szCs w:val="23"/>
        </w:rPr>
        <w:t>enters</w:t>
      </w:r>
      <w:r w:rsidRPr="004418BB">
        <w:rPr>
          <w:spacing w:val="32"/>
          <w:sz w:val="23"/>
          <w:szCs w:val="23"/>
        </w:rPr>
        <w:t xml:space="preserve"> </w:t>
      </w:r>
      <w:r w:rsidRPr="004418BB">
        <w:rPr>
          <w:sz w:val="23"/>
          <w:szCs w:val="23"/>
        </w:rPr>
        <w:t>into</w:t>
      </w:r>
      <w:r w:rsidRPr="004418BB">
        <w:rPr>
          <w:spacing w:val="30"/>
          <w:sz w:val="23"/>
          <w:szCs w:val="23"/>
        </w:rPr>
        <w:t xml:space="preserve"> </w:t>
      </w:r>
      <w:r w:rsidRPr="004418BB">
        <w:rPr>
          <w:sz w:val="23"/>
          <w:szCs w:val="23"/>
        </w:rPr>
        <w:t>force.</w:t>
      </w:r>
    </w:p>
    <w:p w14:paraId="12E341CF" w14:textId="77777777" w:rsidR="0066334F" w:rsidRPr="004418BB" w:rsidRDefault="0066334F" w:rsidP="004418BB">
      <w:pPr>
        <w:pStyle w:val="BodyText"/>
        <w:tabs>
          <w:tab w:val="left" w:pos="709"/>
        </w:tabs>
        <w:spacing w:line="244" w:lineRule="auto"/>
        <w:ind w:firstLine="679"/>
        <w:rPr>
          <w:sz w:val="23"/>
          <w:szCs w:val="23"/>
        </w:rPr>
      </w:pPr>
      <w:r w:rsidRPr="004418BB">
        <w:rPr>
          <w:sz w:val="23"/>
          <w:szCs w:val="23"/>
        </w:rPr>
        <w:t>The</w:t>
      </w:r>
      <w:r w:rsidRPr="004418BB">
        <w:rPr>
          <w:spacing w:val="33"/>
          <w:sz w:val="23"/>
          <w:szCs w:val="23"/>
        </w:rPr>
        <w:t xml:space="preserve"> </w:t>
      </w:r>
      <w:r w:rsidRPr="004418BB">
        <w:rPr>
          <w:sz w:val="23"/>
          <w:szCs w:val="23"/>
        </w:rPr>
        <w:t>Ministry of</w:t>
      </w:r>
      <w:r w:rsidRPr="004418BB">
        <w:rPr>
          <w:spacing w:val="34"/>
          <w:sz w:val="23"/>
          <w:szCs w:val="23"/>
        </w:rPr>
        <w:t xml:space="preserve"> </w:t>
      </w:r>
      <w:r w:rsidRPr="004418BB">
        <w:rPr>
          <w:sz w:val="23"/>
          <w:szCs w:val="23"/>
        </w:rPr>
        <w:t>Foreign</w:t>
      </w:r>
      <w:r w:rsidRPr="004418BB">
        <w:rPr>
          <w:spacing w:val="34"/>
          <w:sz w:val="23"/>
          <w:szCs w:val="23"/>
        </w:rPr>
        <w:t xml:space="preserve"> </w:t>
      </w:r>
      <w:r w:rsidRPr="004418BB">
        <w:rPr>
          <w:sz w:val="23"/>
          <w:szCs w:val="23"/>
        </w:rPr>
        <w:t>Affairs</w:t>
      </w:r>
      <w:r w:rsidRPr="004418BB">
        <w:rPr>
          <w:spacing w:val="34"/>
          <w:sz w:val="23"/>
          <w:szCs w:val="23"/>
        </w:rPr>
        <w:t xml:space="preserve"> </w:t>
      </w:r>
      <w:r w:rsidRPr="004418BB">
        <w:rPr>
          <w:sz w:val="23"/>
          <w:szCs w:val="23"/>
        </w:rPr>
        <w:t>of the Republic</w:t>
      </w:r>
      <w:r w:rsidRPr="004418BB">
        <w:rPr>
          <w:spacing w:val="33"/>
          <w:sz w:val="23"/>
          <w:szCs w:val="23"/>
        </w:rPr>
        <w:t xml:space="preserve"> </w:t>
      </w:r>
      <w:r w:rsidRPr="004418BB">
        <w:rPr>
          <w:sz w:val="23"/>
          <w:szCs w:val="23"/>
        </w:rPr>
        <w:t>of</w:t>
      </w:r>
      <w:r w:rsidRPr="004418BB">
        <w:rPr>
          <w:spacing w:val="34"/>
          <w:sz w:val="23"/>
          <w:szCs w:val="23"/>
        </w:rPr>
        <w:t xml:space="preserve"> </w:t>
      </w:r>
      <w:r w:rsidRPr="004418BB">
        <w:rPr>
          <w:sz w:val="23"/>
          <w:szCs w:val="23"/>
        </w:rPr>
        <w:t>Singapore avails itself</w:t>
      </w:r>
      <w:r w:rsidRPr="004418BB">
        <w:rPr>
          <w:spacing w:val="34"/>
          <w:sz w:val="23"/>
          <w:szCs w:val="23"/>
        </w:rPr>
        <w:t xml:space="preserve"> </w:t>
      </w:r>
      <w:r w:rsidRPr="004418BB">
        <w:rPr>
          <w:sz w:val="23"/>
          <w:szCs w:val="23"/>
        </w:rPr>
        <w:t>of this opportunity to renew to the Australian High Commission in Singapore the assurances of its highest consideration.</w:t>
      </w:r>
    </w:p>
    <w:p w14:paraId="32D4EABD" w14:textId="2CF7EA14" w:rsidR="0036572A" w:rsidRPr="004418BB" w:rsidRDefault="0066334F" w:rsidP="0036572A">
      <w:pPr>
        <w:spacing w:before="1320"/>
        <w:ind w:left="2641" w:right="2641"/>
        <w:jc w:val="center"/>
        <w:rPr>
          <w:spacing w:val="-2"/>
          <w:sz w:val="23"/>
          <w:szCs w:val="23"/>
        </w:rPr>
      </w:pPr>
      <w:r w:rsidRPr="004418BB">
        <w:rPr>
          <w:spacing w:val="-2"/>
          <w:sz w:val="23"/>
          <w:szCs w:val="23"/>
        </w:rPr>
        <w:t>**************</w:t>
      </w:r>
    </w:p>
    <w:p w14:paraId="3DDBC3CD" w14:textId="77777777" w:rsidR="0036572A" w:rsidRPr="004418BB" w:rsidRDefault="0036572A">
      <w:pPr>
        <w:spacing w:after="0"/>
        <w:ind w:firstLine="0"/>
        <w:jc w:val="left"/>
        <w:rPr>
          <w:spacing w:val="-2"/>
          <w:sz w:val="23"/>
          <w:szCs w:val="23"/>
        </w:rPr>
      </w:pPr>
      <w:r w:rsidRPr="004418BB">
        <w:rPr>
          <w:spacing w:val="-2"/>
          <w:sz w:val="23"/>
          <w:szCs w:val="23"/>
        </w:rPr>
        <w:br w:type="page"/>
      </w:r>
    </w:p>
    <w:p w14:paraId="32F374B4" w14:textId="77777777" w:rsidR="0036572A" w:rsidRPr="004418BB" w:rsidRDefault="0036572A" w:rsidP="0036572A">
      <w:pPr>
        <w:spacing w:before="69"/>
        <w:ind w:left="2641" w:right="2641"/>
        <w:jc w:val="center"/>
        <w:rPr>
          <w:b/>
          <w:sz w:val="23"/>
          <w:szCs w:val="23"/>
        </w:rPr>
      </w:pPr>
      <w:r w:rsidRPr="004418BB">
        <w:rPr>
          <w:b/>
          <w:sz w:val="23"/>
          <w:szCs w:val="23"/>
        </w:rPr>
        <w:lastRenderedPageBreak/>
        <w:t>APPENDIX</w:t>
      </w:r>
      <w:r w:rsidRPr="004418BB">
        <w:rPr>
          <w:b/>
          <w:spacing w:val="22"/>
          <w:sz w:val="23"/>
          <w:szCs w:val="23"/>
        </w:rPr>
        <w:t xml:space="preserve"> </w:t>
      </w:r>
      <w:r w:rsidRPr="004418BB">
        <w:rPr>
          <w:b/>
          <w:spacing w:val="-10"/>
          <w:sz w:val="23"/>
          <w:szCs w:val="23"/>
        </w:rPr>
        <w:t>I</w:t>
      </w:r>
    </w:p>
    <w:p w14:paraId="28312C12" w14:textId="77777777" w:rsidR="0036572A" w:rsidRPr="004418BB" w:rsidRDefault="0036572A" w:rsidP="0036572A">
      <w:pPr>
        <w:spacing w:before="1"/>
        <w:ind w:left="2641" w:right="2641"/>
        <w:jc w:val="center"/>
        <w:rPr>
          <w:b/>
          <w:sz w:val="23"/>
          <w:szCs w:val="23"/>
        </w:rPr>
      </w:pPr>
      <w:r w:rsidRPr="004418BB">
        <w:rPr>
          <w:b/>
          <w:sz w:val="23"/>
          <w:szCs w:val="23"/>
        </w:rPr>
        <w:t>Article</w:t>
      </w:r>
      <w:r w:rsidRPr="004418BB">
        <w:rPr>
          <w:b/>
          <w:spacing w:val="17"/>
          <w:sz w:val="23"/>
          <w:szCs w:val="23"/>
        </w:rPr>
        <w:t xml:space="preserve"> </w:t>
      </w:r>
      <w:r w:rsidRPr="004418BB">
        <w:rPr>
          <w:b/>
          <w:spacing w:val="-5"/>
          <w:sz w:val="23"/>
          <w:szCs w:val="23"/>
        </w:rPr>
        <w:t>XX*</w:t>
      </w:r>
    </w:p>
    <w:p w14:paraId="017468FD" w14:textId="77777777" w:rsidR="0036572A" w:rsidRPr="004418BB" w:rsidRDefault="0036572A" w:rsidP="0036572A">
      <w:pPr>
        <w:spacing w:before="6"/>
        <w:ind w:firstLine="0"/>
        <w:jc w:val="center"/>
        <w:rPr>
          <w:b/>
          <w:sz w:val="23"/>
          <w:szCs w:val="23"/>
        </w:rPr>
      </w:pPr>
      <w:r w:rsidRPr="004418BB">
        <w:rPr>
          <w:b/>
          <w:sz w:val="23"/>
          <w:szCs w:val="23"/>
        </w:rPr>
        <w:t>Taxation</w:t>
      </w:r>
      <w:r w:rsidRPr="004418BB">
        <w:rPr>
          <w:b/>
          <w:spacing w:val="15"/>
          <w:sz w:val="23"/>
          <w:szCs w:val="23"/>
        </w:rPr>
        <w:t xml:space="preserve"> </w:t>
      </w:r>
      <w:r w:rsidRPr="004418BB">
        <w:rPr>
          <w:b/>
          <w:sz w:val="23"/>
          <w:szCs w:val="23"/>
        </w:rPr>
        <w:t>Measures</w:t>
      </w:r>
      <w:r w:rsidRPr="004418BB">
        <w:rPr>
          <w:b/>
          <w:spacing w:val="18"/>
          <w:sz w:val="23"/>
          <w:szCs w:val="23"/>
        </w:rPr>
        <w:t xml:space="preserve"> </w:t>
      </w:r>
      <w:r w:rsidRPr="004418BB">
        <w:rPr>
          <w:b/>
          <w:sz w:val="23"/>
          <w:szCs w:val="23"/>
        </w:rPr>
        <w:t>as</w:t>
      </w:r>
      <w:r w:rsidRPr="004418BB">
        <w:rPr>
          <w:b/>
          <w:spacing w:val="15"/>
          <w:sz w:val="23"/>
          <w:szCs w:val="23"/>
        </w:rPr>
        <w:t xml:space="preserve"> </w:t>
      </w:r>
      <w:r w:rsidRPr="004418BB">
        <w:rPr>
          <w:b/>
          <w:spacing w:val="-2"/>
          <w:sz w:val="23"/>
          <w:szCs w:val="23"/>
        </w:rPr>
        <w:t>Expropriation</w:t>
      </w:r>
    </w:p>
    <w:p w14:paraId="2B22EDD9" w14:textId="77777777" w:rsidR="0036572A" w:rsidRPr="004418BB" w:rsidRDefault="0036572A" w:rsidP="00B24350">
      <w:pPr>
        <w:pStyle w:val="ListParagraph"/>
        <w:numPr>
          <w:ilvl w:val="0"/>
          <w:numId w:val="55"/>
        </w:numPr>
        <w:tabs>
          <w:tab w:val="left" w:pos="1418"/>
        </w:tabs>
        <w:spacing w:line="244" w:lineRule="auto"/>
        <w:ind w:left="709" w:firstLine="0"/>
        <w:rPr>
          <w:sz w:val="23"/>
          <w:szCs w:val="23"/>
        </w:rPr>
      </w:pPr>
      <w:r w:rsidRPr="004418BB">
        <w:rPr>
          <w:sz w:val="23"/>
          <w:szCs w:val="23"/>
        </w:rPr>
        <w:t>Article 9 (Expropriation and Nationalisation) shall apply to taxation measures, to the extent that such taxation measures constitute expropriation as provided</w:t>
      </w:r>
      <w:r w:rsidRPr="004418BB">
        <w:rPr>
          <w:spacing w:val="36"/>
          <w:sz w:val="23"/>
          <w:szCs w:val="23"/>
        </w:rPr>
        <w:t xml:space="preserve"> </w:t>
      </w:r>
      <w:r w:rsidRPr="004418BB">
        <w:rPr>
          <w:sz w:val="23"/>
          <w:szCs w:val="23"/>
        </w:rPr>
        <w:t>for in</w:t>
      </w:r>
      <w:r w:rsidRPr="004418BB">
        <w:rPr>
          <w:spacing w:val="36"/>
          <w:sz w:val="23"/>
          <w:szCs w:val="23"/>
        </w:rPr>
        <w:t xml:space="preserve"> </w:t>
      </w:r>
      <w:r w:rsidRPr="004418BB">
        <w:rPr>
          <w:sz w:val="23"/>
          <w:szCs w:val="23"/>
        </w:rPr>
        <w:t>paragraph 1</w:t>
      </w:r>
      <w:r w:rsidRPr="004418BB">
        <w:rPr>
          <w:spacing w:val="36"/>
          <w:sz w:val="23"/>
          <w:szCs w:val="23"/>
        </w:rPr>
        <w:t xml:space="preserve"> </w:t>
      </w:r>
      <w:r w:rsidRPr="004418BB">
        <w:rPr>
          <w:sz w:val="23"/>
          <w:szCs w:val="23"/>
        </w:rPr>
        <w:t>of Article</w:t>
      </w:r>
      <w:r w:rsidRPr="004418BB">
        <w:rPr>
          <w:spacing w:val="36"/>
          <w:sz w:val="23"/>
          <w:szCs w:val="23"/>
        </w:rPr>
        <w:t xml:space="preserve"> </w:t>
      </w:r>
      <w:r w:rsidRPr="004418BB">
        <w:rPr>
          <w:sz w:val="23"/>
          <w:szCs w:val="23"/>
        </w:rPr>
        <w:t>9 (Expropriation and Nationalisation).</w:t>
      </w:r>
    </w:p>
    <w:p w14:paraId="306DF97F" w14:textId="77777777" w:rsidR="0036572A" w:rsidRPr="004418BB" w:rsidRDefault="0036572A" w:rsidP="00B24350">
      <w:pPr>
        <w:pStyle w:val="ListParagraph"/>
        <w:numPr>
          <w:ilvl w:val="0"/>
          <w:numId w:val="55"/>
        </w:numPr>
        <w:tabs>
          <w:tab w:val="left" w:pos="1418"/>
        </w:tabs>
        <w:spacing w:line="244" w:lineRule="auto"/>
        <w:ind w:left="709" w:firstLine="0"/>
        <w:rPr>
          <w:sz w:val="23"/>
          <w:szCs w:val="23"/>
        </w:rPr>
      </w:pPr>
      <w:r w:rsidRPr="004418BB">
        <w:rPr>
          <w:sz w:val="23"/>
          <w:szCs w:val="23"/>
        </w:rPr>
        <w:t>Where paragraph 1 above applies, Article 14 (Settlement of Disputes between</w:t>
      </w:r>
      <w:r w:rsidRPr="004418BB">
        <w:rPr>
          <w:spacing w:val="20"/>
          <w:sz w:val="23"/>
          <w:szCs w:val="23"/>
        </w:rPr>
        <w:t xml:space="preserve"> </w:t>
      </w:r>
      <w:r w:rsidRPr="004418BB">
        <w:rPr>
          <w:sz w:val="23"/>
          <w:szCs w:val="23"/>
        </w:rPr>
        <w:t>a</w:t>
      </w:r>
      <w:r w:rsidRPr="004418BB">
        <w:rPr>
          <w:spacing w:val="20"/>
          <w:sz w:val="23"/>
          <w:szCs w:val="23"/>
        </w:rPr>
        <w:t xml:space="preserve"> </w:t>
      </w:r>
      <w:r w:rsidRPr="004418BB">
        <w:rPr>
          <w:sz w:val="23"/>
          <w:szCs w:val="23"/>
        </w:rPr>
        <w:t>Party</w:t>
      </w:r>
      <w:r w:rsidRPr="004418BB">
        <w:rPr>
          <w:spacing w:val="18"/>
          <w:sz w:val="23"/>
          <w:szCs w:val="23"/>
        </w:rPr>
        <w:t xml:space="preserve"> </w:t>
      </w:r>
      <w:r w:rsidRPr="004418BB">
        <w:rPr>
          <w:sz w:val="23"/>
          <w:szCs w:val="23"/>
        </w:rPr>
        <w:t>and</w:t>
      </w:r>
      <w:r w:rsidRPr="004418BB">
        <w:rPr>
          <w:spacing w:val="20"/>
          <w:sz w:val="23"/>
          <w:szCs w:val="23"/>
        </w:rPr>
        <w:t xml:space="preserve"> </w:t>
      </w:r>
      <w:r w:rsidRPr="004418BB">
        <w:rPr>
          <w:sz w:val="23"/>
          <w:szCs w:val="23"/>
        </w:rPr>
        <w:t>an</w:t>
      </w:r>
      <w:r w:rsidRPr="004418BB">
        <w:rPr>
          <w:spacing w:val="20"/>
          <w:sz w:val="23"/>
          <w:szCs w:val="23"/>
        </w:rPr>
        <w:t xml:space="preserve"> </w:t>
      </w:r>
      <w:r w:rsidRPr="004418BB">
        <w:rPr>
          <w:sz w:val="23"/>
          <w:szCs w:val="23"/>
        </w:rPr>
        <w:t>Investor</w:t>
      </w:r>
      <w:r w:rsidRPr="004418BB">
        <w:rPr>
          <w:spacing w:val="22"/>
          <w:sz w:val="23"/>
          <w:szCs w:val="23"/>
        </w:rPr>
        <w:t xml:space="preserve"> </w:t>
      </w:r>
      <w:r w:rsidRPr="004418BB">
        <w:rPr>
          <w:sz w:val="23"/>
          <w:szCs w:val="23"/>
        </w:rPr>
        <w:t>of</w:t>
      </w:r>
      <w:r w:rsidRPr="004418BB">
        <w:rPr>
          <w:spacing w:val="25"/>
          <w:sz w:val="23"/>
          <w:szCs w:val="23"/>
        </w:rPr>
        <w:t xml:space="preserve"> </w:t>
      </w:r>
      <w:r w:rsidRPr="004418BB">
        <w:rPr>
          <w:sz w:val="23"/>
          <w:szCs w:val="23"/>
        </w:rPr>
        <w:t>the</w:t>
      </w:r>
      <w:r w:rsidRPr="004418BB">
        <w:rPr>
          <w:spacing w:val="20"/>
          <w:sz w:val="23"/>
          <w:szCs w:val="23"/>
        </w:rPr>
        <w:t xml:space="preserve"> </w:t>
      </w:r>
      <w:r w:rsidRPr="004418BB">
        <w:rPr>
          <w:sz w:val="23"/>
          <w:szCs w:val="23"/>
        </w:rPr>
        <w:t>other</w:t>
      </w:r>
      <w:r w:rsidRPr="004418BB">
        <w:rPr>
          <w:spacing w:val="20"/>
          <w:sz w:val="23"/>
          <w:szCs w:val="23"/>
        </w:rPr>
        <w:t xml:space="preserve"> </w:t>
      </w:r>
      <w:r w:rsidRPr="004418BB">
        <w:rPr>
          <w:sz w:val="23"/>
          <w:szCs w:val="23"/>
        </w:rPr>
        <w:t>Party)</w:t>
      </w:r>
      <w:r w:rsidRPr="004418BB">
        <w:rPr>
          <w:spacing w:val="22"/>
          <w:sz w:val="23"/>
          <w:szCs w:val="23"/>
        </w:rPr>
        <w:t xml:space="preserve"> </w:t>
      </w:r>
      <w:r w:rsidRPr="004418BB">
        <w:rPr>
          <w:sz w:val="23"/>
          <w:szCs w:val="23"/>
        </w:rPr>
        <w:t>shall</w:t>
      </w:r>
      <w:r w:rsidRPr="004418BB">
        <w:rPr>
          <w:spacing w:val="22"/>
          <w:sz w:val="23"/>
          <w:szCs w:val="23"/>
        </w:rPr>
        <w:t xml:space="preserve"> </w:t>
      </w:r>
      <w:r w:rsidRPr="004418BB">
        <w:rPr>
          <w:sz w:val="23"/>
          <w:szCs w:val="23"/>
        </w:rPr>
        <w:t>also</w:t>
      </w:r>
      <w:r w:rsidRPr="004418BB">
        <w:rPr>
          <w:spacing w:val="20"/>
          <w:sz w:val="23"/>
          <w:szCs w:val="23"/>
        </w:rPr>
        <w:t xml:space="preserve"> </w:t>
      </w:r>
      <w:r w:rsidRPr="004418BB">
        <w:rPr>
          <w:sz w:val="23"/>
          <w:szCs w:val="23"/>
        </w:rPr>
        <w:t>apply</w:t>
      </w:r>
      <w:r w:rsidRPr="004418BB">
        <w:rPr>
          <w:spacing w:val="18"/>
          <w:sz w:val="23"/>
          <w:szCs w:val="23"/>
        </w:rPr>
        <w:t xml:space="preserve"> </w:t>
      </w:r>
      <w:r w:rsidRPr="004418BB">
        <w:rPr>
          <w:sz w:val="23"/>
          <w:szCs w:val="23"/>
        </w:rPr>
        <w:t>in</w:t>
      </w:r>
      <w:r w:rsidRPr="004418BB">
        <w:rPr>
          <w:spacing w:val="22"/>
          <w:sz w:val="23"/>
          <w:szCs w:val="23"/>
        </w:rPr>
        <w:t xml:space="preserve"> </w:t>
      </w:r>
      <w:r w:rsidRPr="004418BB">
        <w:rPr>
          <w:sz w:val="23"/>
          <w:szCs w:val="23"/>
        </w:rPr>
        <w:t>respect of taxation measures.</w:t>
      </w:r>
    </w:p>
    <w:p w14:paraId="2B1077E5" w14:textId="77777777" w:rsidR="0036572A" w:rsidRPr="004418BB" w:rsidRDefault="0036572A" w:rsidP="00B24350">
      <w:pPr>
        <w:tabs>
          <w:tab w:val="left" w:pos="1418"/>
        </w:tabs>
        <w:spacing w:after="0"/>
        <w:rPr>
          <w:i/>
          <w:sz w:val="23"/>
          <w:szCs w:val="23"/>
        </w:rPr>
      </w:pPr>
      <w:proofErr w:type="gramStart"/>
      <w:r w:rsidRPr="004418BB">
        <w:rPr>
          <w:i/>
          <w:sz w:val="23"/>
          <w:szCs w:val="23"/>
          <w:u w:val="single"/>
        </w:rPr>
        <w:t>Footnote</w:t>
      </w:r>
      <w:r w:rsidRPr="004418BB">
        <w:rPr>
          <w:i/>
          <w:spacing w:val="19"/>
          <w:sz w:val="23"/>
          <w:szCs w:val="23"/>
          <w:u w:val="single"/>
        </w:rPr>
        <w:t xml:space="preserve"> </w:t>
      </w:r>
      <w:r w:rsidRPr="004418BB">
        <w:rPr>
          <w:i/>
          <w:spacing w:val="-10"/>
          <w:sz w:val="23"/>
          <w:szCs w:val="23"/>
          <w:u w:val="single"/>
        </w:rPr>
        <w:t>:</w:t>
      </w:r>
      <w:proofErr w:type="gramEnd"/>
    </w:p>
    <w:p w14:paraId="31D466EE" w14:textId="77777777" w:rsidR="0036572A" w:rsidRPr="004418BB" w:rsidRDefault="0036572A" w:rsidP="00B24350">
      <w:pPr>
        <w:pStyle w:val="BodyText"/>
        <w:tabs>
          <w:tab w:val="left" w:pos="1418"/>
        </w:tabs>
        <w:spacing w:before="6" w:line="244" w:lineRule="auto"/>
        <w:ind w:left="709" w:firstLine="0"/>
        <w:rPr>
          <w:sz w:val="23"/>
          <w:szCs w:val="23"/>
        </w:rPr>
      </w:pPr>
      <w:r w:rsidRPr="004418BB">
        <w:rPr>
          <w:sz w:val="23"/>
          <w:szCs w:val="23"/>
        </w:rPr>
        <w:t>* With reference to Articles 9 (Expropriation and Nationalisation) and XX (Taxation</w:t>
      </w:r>
      <w:r w:rsidRPr="004418BB">
        <w:rPr>
          <w:spacing w:val="40"/>
          <w:sz w:val="23"/>
          <w:szCs w:val="23"/>
        </w:rPr>
        <w:t xml:space="preserve"> </w:t>
      </w:r>
      <w:r w:rsidRPr="004418BB">
        <w:rPr>
          <w:sz w:val="23"/>
          <w:szCs w:val="23"/>
        </w:rPr>
        <w:t>Measures</w:t>
      </w:r>
      <w:r w:rsidRPr="004418BB">
        <w:rPr>
          <w:spacing w:val="40"/>
          <w:sz w:val="23"/>
          <w:szCs w:val="23"/>
        </w:rPr>
        <w:t xml:space="preserve"> </w:t>
      </w:r>
      <w:r w:rsidRPr="004418BB">
        <w:rPr>
          <w:sz w:val="23"/>
          <w:szCs w:val="23"/>
        </w:rPr>
        <w:t>as</w:t>
      </w:r>
      <w:r w:rsidRPr="004418BB">
        <w:rPr>
          <w:spacing w:val="40"/>
          <w:sz w:val="23"/>
          <w:szCs w:val="23"/>
        </w:rPr>
        <w:t xml:space="preserve"> </w:t>
      </w:r>
      <w:r w:rsidRPr="004418BB">
        <w:rPr>
          <w:sz w:val="23"/>
          <w:szCs w:val="23"/>
        </w:rPr>
        <w:t>Expropriation),</w:t>
      </w:r>
      <w:r w:rsidRPr="004418BB">
        <w:rPr>
          <w:spacing w:val="40"/>
          <w:sz w:val="23"/>
          <w:szCs w:val="23"/>
        </w:rPr>
        <w:t xml:space="preserve"> </w:t>
      </w:r>
      <w:r w:rsidRPr="004418BB">
        <w:rPr>
          <w:sz w:val="23"/>
          <w:szCs w:val="23"/>
        </w:rPr>
        <w:t>in</w:t>
      </w:r>
      <w:r w:rsidRPr="004418BB">
        <w:rPr>
          <w:spacing w:val="40"/>
          <w:sz w:val="23"/>
          <w:szCs w:val="23"/>
        </w:rPr>
        <w:t xml:space="preserve"> </w:t>
      </w:r>
      <w:r w:rsidRPr="004418BB">
        <w:rPr>
          <w:sz w:val="23"/>
          <w:szCs w:val="23"/>
        </w:rPr>
        <w:t>assessing</w:t>
      </w:r>
      <w:r w:rsidRPr="004418BB">
        <w:rPr>
          <w:spacing w:val="40"/>
          <w:sz w:val="23"/>
          <w:szCs w:val="23"/>
        </w:rPr>
        <w:t xml:space="preserve"> </w:t>
      </w:r>
      <w:r w:rsidRPr="004418BB">
        <w:rPr>
          <w:sz w:val="23"/>
          <w:szCs w:val="23"/>
        </w:rPr>
        <w:t>whether</w:t>
      </w:r>
      <w:r w:rsidRPr="004418BB">
        <w:rPr>
          <w:spacing w:val="40"/>
          <w:sz w:val="23"/>
          <w:szCs w:val="23"/>
        </w:rPr>
        <w:t xml:space="preserve"> </w:t>
      </w:r>
      <w:r w:rsidRPr="004418BB">
        <w:rPr>
          <w:sz w:val="23"/>
          <w:szCs w:val="23"/>
        </w:rPr>
        <w:t>a</w:t>
      </w:r>
      <w:r w:rsidRPr="004418BB">
        <w:rPr>
          <w:spacing w:val="40"/>
          <w:sz w:val="23"/>
          <w:szCs w:val="23"/>
        </w:rPr>
        <w:t xml:space="preserve"> </w:t>
      </w:r>
      <w:r w:rsidRPr="004418BB">
        <w:rPr>
          <w:sz w:val="23"/>
          <w:szCs w:val="23"/>
        </w:rPr>
        <w:t>taxation measure</w:t>
      </w:r>
      <w:r w:rsidRPr="004418BB">
        <w:rPr>
          <w:spacing w:val="40"/>
          <w:sz w:val="23"/>
          <w:szCs w:val="23"/>
        </w:rPr>
        <w:t xml:space="preserve"> </w:t>
      </w:r>
      <w:r w:rsidRPr="004418BB">
        <w:rPr>
          <w:sz w:val="23"/>
          <w:szCs w:val="23"/>
        </w:rPr>
        <w:t>constitutes</w:t>
      </w:r>
      <w:r w:rsidRPr="004418BB">
        <w:rPr>
          <w:spacing w:val="40"/>
          <w:sz w:val="23"/>
          <w:szCs w:val="23"/>
        </w:rPr>
        <w:t xml:space="preserve"> </w:t>
      </w:r>
      <w:r w:rsidRPr="004418BB">
        <w:rPr>
          <w:sz w:val="23"/>
          <w:szCs w:val="23"/>
        </w:rPr>
        <w:t>expropriation,</w:t>
      </w:r>
      <w:r w:rsidRPr="004418BB">
        <w:rPr>
          <w:spacing w:val="40"/>
          <w:sz w:val="23"/>
          <w:szCs w:val="23"/>
        </w:rPr>
        <w:t xml:space="preserve"> </w:t>
      </w:r>
      <w:r w:rsidRPr="004418BB">
        <w:rPr>
          <w:sz w:val="23"/>
          <w:szCs w:val="23"/>
        </w:rPr>
        <w:t>the</w:t>
      </w:r>
      <w:r w:rsidRPr="004418BB">
        <w:rPr>
          <w:spacing w:val="40"/>
          <w:sz w:val="23"/>
          <w:szCs w:val="23"/>
        </w:rPr>
        <w:t xml:space="preserve"> </w:t>
      </w:r>
      <w:r w:rsidRPr="004418BB">
        <w:rPr>
          <w:sz w:val="23"/>
          <w:szCs w:val="23"/>
        </w:rPr>
        <w:t>following considerations</w:t>
      </w:r>
      <w:r w:rsidRPr="004418BB">
        <w:rPr>
          <w:spacing w:val="40"/>
          <w:sz w:val="23"/>
          <w:szCs w:val="23"/>
        </w:rPr>
        <w:t xml:space="preserve"> </w:t>
      </w:r>
      <w:r w:rsidRPr="004418BB">
        <w:rPr>
          <w:sz w:val="23"/>
          <w:szCs w:val="23"/>
        </w:rPr>
        <w:t>are</w:t>
      </w:r>
      <w:r w:rsidRPr="004418BB">
        <w:rPr>
          <w:spacing w:val="40"/>
          <w:sz w:val="23"/>
          <w:szCs w:val="23"/>
        </w:rPr>
        <w:t xml:space="preserve"> </w:t>
      </w:r>
      <w:proofErr w:type="gramStart"/>
      <w:r w:rsidRPr="004418BB">
        <w:rPr>
          <w:sz w:val="23"/>
          <w:szCs w:val="23"/>
        </w:rPr>
        <w:t>relevant:-</w:t>
      </w:r>
      <w:proofErr w:type="gramEnd"/>
    </w:p>
    <w:p w14:paraId="383187D8" w14:textId="77777777" w:rsidR="0036572A" w:rsidRPr="004418BB" w:rsidRDefault="0036572A" w:rsidP="00B24350">
      <w:pPr>
        <w:pStyle w:val="ListParagraph"/>
        <w:numPr>
          <w:ilvl w:val="0"/>
          <w:numId w:val="54"/>
        </w:numPr>
        <w:spacing w:line="244" w:lineRule="auto"/>
        <w:ind w:left="1418" w:hanging="709"/>
        <w:rPr>
          <w:sz w:val="23"/>
          <w:szCs w:val="23"/>
        </w:rPr>
      </w:pPr>
      <w:r w:rsidRPr="004418BB">
        <w:rPr>
          <w:sz w:val="23"/>
          <w:szCs w:val="23"/>
        </w:rPr>
        <w:t>the imposition of taxes does not generally constitute expropriation. The mere</w:t>
      </w:r>
      <w:r w:rsidRPr="004418BB">
        <w:rPr>
          <w:spacing w:val="27"/>
          <w:sz w:val="23"/>
          <w:szCs w:val="23"/>
        </w:rPr>
        <w:t xml:space="preserve"> </w:t>
      </w:r>
      <w:r w:rsidRPr="004418BB">
        <w:rPr>
          <w:sz w:val="23"/>
          <w:szCs w:val="23"/>
        </w:rPr>
        <w:t>introduction</w:t>
      </w:r>
      <w:r w:rsidRPr="004418BB">
        <w:rPr>
          <w:spacing w:val="23"/>
          <w:sz w:val="23"/>
          <w:szCs w:val="23"/>
        </w:rPr>
        <w:t xml:space="preserve"> </w:t>
      </w:r>
      <w:r w:rsidRPr="004418BB">
        <w:rPr>
          <w:sz w:val="23"/>
          <w:szCs w:val="23"/>
        </w:rPr>
        <w:t>of</w:t>
      </w:r>
      <w:r w:rsidRPr="004418BB">
        <w:rPr>
          <w:spacing w:val="27"/>
          <w:sz w:val="23"/>
          <w:szCs w:val="23"/>
        </w:rPr>
        <w:t xml:space="preserve"> </w:t>
      </w:r>
      <w:r w:rsidRPr="004418BB">
        <w:rPr>
          <w:sz w:val="23"/>
          <w:szCs w:val="23"/>
        </w:rPr>
        <w:t>new</w:t>
      </w:r>
      <w:r w:rsidRPr="004418BB">
        <w:rPr>
          <w:spacing w:val="27"/>
          <w:sz w:val="23"/>
          <w:szCs w:val="23"/>
        </w:rPr>
        <w:t xml:space="preserve"> </w:t>
      </w:r>
      <w:r w:rsidRPr="004418BB">
        <w:rPr>
          <w:sz w:val="23"/>
          <w:szCs w:val="23"/>
        </w:rPr>
        <w:t>taxation</w:t>
      </w:r>
      <w:r w:rsidRPr="004418BB">
        <w:rPr>
          <w:spacing w:val="27"/>
          <w:sz w:val="23"/>
          <w:szCs w:val="23"/>
        </w:rPr>
        <w:t xml:space="preserve"> </w:t>
      </w:r>
      <w:r w:rsidRPr="004418BB">
        <w:rPr>
          <w:sz w:val="23"/>
          <w:szCs w:val="23"/>
        </w:rPr>
        <w:t>measures or</w:t>
      </w:r>
      <w:r w:rsidRPr="004418BB">
        <w:rPr>
          <w:spacing w:val="27"/>
          <w:sz w:val="23"/>
          <w:szCs w:val="23"/>
        </w:rPr>
        <w:t xml:space="preserve"> </w:t>
      </w:r>
      <w:r w:rsidRPr="004418BB">
        <w:rPr>
          <w:sz w:val="23"/>
          <w:szCs w:val="23"/>
        </w:rPr>
        <w:t>the</w:t>
      </w:r>
      <w:r w:rsidRPr="004418BB">
        <w:rPr>
          <w:spacing w:val="24"/>
          <w:sz w:val="23"/>
          <w:szCs w:val="23"/>
        </w:rPr>
        <w:t xml:space="preserve"> </w:t>
      </w:r>
      <w:r w:rsidRPr="004418BB">
        <w:rPr>
          <w:sz w:val="23"/>
          <w:szCs w:val="23"/>
        </w:rPr>
        <w:t>imposition</w:t>
      </w:r>
      <w:r w:rsidRPr="004418BB">
        <w:rPr>
          <w:spacing w:val="23"/>
          <w:sz w:val="23"/>
          <w:szCs w:val="23"/>
        </w:rPr>
        <w:t xml:space="preserve"> </w:t>
      </w:r>
      <w:r w:rsidRPr="004418BB">
        <w:rPr>
          <w:sz w:val="23"/>
          <w:szCs w:val="23"/>
        </w:rPr>
        <w:t>of</w:t>
      </w:r>
      <w:r w:rsidRPr="004418BB">
        <w:rPr>
          <w:spacing w:val="25"/>
          <w:sz w:val="23"/>
          <w:szCs w:val="23"/>
        </w:rPr>
        <w:t xml:space="preserve"> </w:t>
      </w:r>
      <w:r w:rsidRPr="004418BB">
        <w:rPr>
          <w:sz w:val="23"/>
          <w:szCs w:val="23"/>
        </w:rPr>
        <w:t>taxes in</w:t>
      </w:r>
      <w:r w:rsidRPr="004418BB">
        <w:rPr>
          <w:spacing w:val="32"/>
          <w:sz w:val="23"/>
          <w:szCs w:val="23"/>
        </w:rPr>
        <w:t xml:space="preserve"> </w:t>
      </w:r>
      <w:r w:rsidRPr="004418BB">
        <w:rPr>
          <w:sz w:val="23"/>
          <w:szCs w:val="23"/>
        </w:rPr>
        <w:t>more</w:t>
      </w:r>
      <w:r w:rsidRPr="004418BB">
        <w:rPr>
          <w:spacing w:val="33"/>
          <w:sz w:val="23"/>
          <w:szCs w:val="23"/>
        </w:rPr>
        <w:t xml:space="preserve"> </w:t>
      </w:r>
      <w:r w:rsidRPr="004418BB">
        <w:rPr>
          <w:sz w:val="23"/>
          <w:szCs w:val="23"/>
        </w:rPr>
        <w:t>than</w:t>
      </w:r>
      <w:r w:rsidRPr="004418BB">
        <w:rPr>
          <w:spacing w:val="32"/>
          <w:sz w:val="23"/>
          <w:szCs w:val="23"/>
        </w:rPr>
        <w:t xml:space="preserve"> </w:t>
      </w:r>
      <w:r w:rsidRPr="004418BB">
        <w:rPr>
          <w:sz w:val="23"/>
          <w:szCs w:val="23"/>
        </w:rPr>
        <w:t>one jurisdiction</w:t>
      </w:r>
      <w:r w:rsidRPr="004418BB">
        <w:rPr>
          <w:spacing w:val="32"/>
          <w:sz w:val="23"/>
          <w:szCs w:val="23"/>
        </w:rPr>
        <w:t xml:space="preserve"> </w:t>
      </w:r>
      <w:r w:rsidRPr="004418BB">
        <w:rPr>
          <w:sz w:val="23"/>
          <w:szCs w:val="23"/>
        </w:rPr>
        <w:t>in</w:t>
      </w:r>
      <w:r w:rsidRPr="004418BB">
        <w:rPr>
          <w:spacing w:val="32"/>
          <w:sz w:val="23"/>
          <w:szCs w:val="23"/>
        </w:rPr>
        <w:t xml:space="preserve"> </w:t>
      </w:r>
      <w:r w:rsidRPr="004418BB">
        <w:rPr>
          <w:sz w:val="23"/>
          <w:szCs w:val="23"/>
        </w:rPr>
        <w:t>respect</w:t>
      </w:r>
      <w:r w:rsidRPr="004418BB">
        <w:rPr>
          <w:spacing w:val="32"/>
          <w:sz w:val="23"/>
          <w:szCs w:val="23"/>
        </w:rPr>
        <w:t xml:space="preserve"> </w:t>
      </w:r>
      <w:r w:rsidRPr="004418BB">
        <w:rPr>
          <w:sz w:val="23"/>
          <w:szCs w:val="23"/>
        </w:rPr>
        <w:t>of an investment,</w:t>
      </w:r>
      <w:r w:rsidRPr="004418BB">
        <w:rPr>
          <w:spacing w:val="33"/>
          <w:sz w:val="23"/>
          <w:szCs w:val="23"/>
        </w:rPr>
        <w:t xml:space="preserve"> </w:t>
      </w:r>
      <w:r w:rsidRPr="004418BB">
        <w:rPr>
          <w:sz w:val="23"/>
          <w:szCs w:val="23"/>
        </w:rPr>
        <w:t xml:space="preserve">does not in and of itself constitute </w:t>
      </w:r>
      <w:proofErr w:type="gramStart"/>
      <w:r w:rsidRPr="004418BB">
        <w:rPr>
          <w:sz w:val="23"/>
          <w:szCs w:val="23"/>
        </w:rPr>
        <w:t>expropriation;</w:t>
      </w:r>
      <w:proofErr w:type="gramEnd"/>
    </w:p>
    <w:p w14:paraId="1852EBA9" w14:textId="77777777" w:rsidR="0036572A" w:rsidRPr="004418BB" w:rsidRDefault="0036572A" w:rsidP="00B24350">
      <w:pPr>
        <w:pStyle w:val="ListParagraph"/>
        <w:numPr>
          <w:ilvl w:val="0"/>
          <w:numId w:val="54"/>
        </w:numPr>
        <w:spacing w:line="244" w:lineRule="auto"/>
        <w:ind w:left="1418" w:hanging="709"/>
        <w:rPr>
          <w:sz w:val="23"/>
          <w:szCs w:val="23"/>
        </w:rPr>
      </w:pPr>
      <w:r w:rsidRPr="004418BB">
        <w:rPr>
          <w:sz w:val="23"/>
          <w:szCs w:val="23"/>
        </w:rPr>
        <w:t xml:space="preserve">taxation measures which are consistent with internationally recognised tax policies, principles and practices do not constitute expropriation. </w:t>
      </w:r>
      <w:proofErr w:type="gramStart"/>
      <w:r w:rsidRPr="004418BB">
        <w:rPr>
          <w:sz w:val="23"/>
          <w:szCs w:val="23"/>
        </w:rPr>
        <w:t>In particular, taxation</w:t>
      </w:r>
      <w:proofErr w:type="gramEnd"/>
      <w:r w:rsidRPr="004418BB">
        <w:rPr>
          <w:sz w:val="23"/>
          <w:szCs w:val="23"/>
        </w:rPr>
        <w:t xml:space="preserve"> measures aimed at preventing the avoidance or evasion of taxes should not, generally, be considered to be</w:t>
      </w:r>
      <w:r w:rsidRPr="004418BB">
        <w:rPr>
          <w:spacing w:val="80"/>
          <w:sz w:val="23"/>
          <w:szCs w:val="23"/>
        </w:rPr>
        <w:t xml:space="preserve"> </w:t>
      </w:r>
      <w:proofErr w:type="spellStart"/>
      <w:r w:rsidRPr="004418BB">
        <w:rPr>
          <w:sz w:val="23"/>
          <w:szCs w:val="23"/>
        </w:rPr>
        <w:t>expropriatory</w:t>
      </w:r>
      <w:proofErr w:type="spellEnd"/>
      <w:r w:rsidRPr="004418BB">
        <w:rPr>
          <w:sz w:val="23"/>
          <w:szCs w:val="23"/>
        </w:rPr>
        <w:t>; and</w:t>
      </w:r>
    </w:p>
    <w:p w14:paraId="439880E1" w14:textId="26957604" w:rsidR="00267C0B" w:rsidRDefault="0036572A" w:rsidP="00B24350">
      <w:pPr>
        <w:pStyle w:val="ListParagraph"/>
        <w:numPr>
          <w:ilvl w:val="0"/>
          <w:numId w:val="54"/>
        </w:numPr>
        <w:spacing w:line="244" w:lineRule="auto"/>
        <w:ind w:left="1418" w:hanging="709"/>
        <w:rPr>
          <w:sz w:val="23"/>
          <w:szCs w:val="23"/>
        </w:rPr>
      </w:pPr>
      <w:r w:rsidRPr="004418BB">
        <w:rPr>
          <w:sz w:val="23"/>
          <w:szCs w:val="23"/>
        </w:rPr>
        <w:t>taxation measures which are applied on a non-discriminatory basis, as opposed to being targeted at investors of a particular nationality or specific individual taxpayers, are less likely to constitute expropriation.</w:t>
      </w:r>
      <w:r w:rsidRPr="004418BB">
        <w:rPr>
          <w:spacing w:val="40"/>
          <w:sz w:val="23"/>
          <w:szCs w:val="23"/>
        </w:rPr>
        <w:t xml:space="preserve"> </w:t>
      </w:r>
      <w:r w:rsidRPr="004418BB">
        <w:rPr>
          <w:sz w:val="23"/>
          <w:szCs w:val="23"/>
        </w:rPr>
        <w:t>A taxation measure should not constitute expropriation if, when the investment is made, it was already in force, and information about the measure was made public or otherwise made publicly available.</w:t>
      </w:r>
    </w:p>
    <w:p w14:paraId="4EDD4873" w14:textId="77777777" w:rsidR="00267C0B" w:rsidRDefault="00267C0B">
      <w:pPr>
        <w:spacing w:after="0"/>
        <w:ind w:firstLine="0"/>
        <w:jc w:val="left"/>
        <w:rPr>
          <w:sz w:val="23"/>
          <w:szCs w:val="23"/>
        </w:rPr>
      </w:pPr>
      <w:r>
        <w:rPr>
          <w:sz w:val="23"/>
          <w:szCs w:val="23"/>
        </w:rPr>
        <w:br w:type="page"/>
      </w:r>
    </w:p>
    <w:p w14:paraId="1A314B2E" w14:textId="77777777" w:rsidR="00267C0B" w:rsidRPr="00B00337" w:rsidRDefault="00267C0B" w:rsidP="00B00337">
      <w:pPr>
        <w:pStyle w:val="Heading1"/>
        <w:spacing w:after="360"/>
        <w:rPr>
          <w:b w:val="0"/>
          <w:bCs w:val="0"/>
          <w:sz w:val="23"/>
          <w:szCs w:val="23"/>
          <w:u w:val="single"/>
        </w:rPr>
      </w:pPr>
      <w:r w:rsidRPr="00B00337">
        <w:rPr>
          <w:b w:val="0"/>
          <w:bCs w:val="0"/>
          <w:sz w:val="23"/>
          <w:szCs w:val="23"/>
          <w:u w:val="single"/>
        </w:rPr>
        <w:lastRenderedPageBreak/>
        <w:t>Australia’s Note</w:t>
      </w:r>
    </w:p>
    <w:p w14:paraId="47A67223" w14:textId="77777777" w:rsidR="00267C0B" w:rsidRPr="00973DE3" w:rsidRDefault="00267C0B" w:rsidP="00B00337">
      <w:pPr>
        <w:pStyle w:val="BodyText"/>
        <w:spacing w:before="96" w:line="244" w:lineRule="auto"/>
        <w:ind w:firstLine="567"/>
        <w:rPr>
          <w:sz w:val="23"/>
          <w:szCs w:val="23"/>
        </w:rPr>
      </w:pPr>
      <w:r w:rsidRPr="00973DE3">
        <w:rPr>
          <w:sz w:val="23"/>
          <w:szCs w:val="23"/>
        </w:rPr>
        <w:t>The Australian High Commission in Singapore presents its compliments to the Ministry</w:t>
      </w:r>
      <w:r w:rsidRPr="00973DE3">
        <w:rPr>
          <w:spacing w:val="22"/>
          <w:sz w:val="23"/>
          <w:szCs w:val="23"/>
        </w:rPr>
        <w:t xml:space="preserve"> </w:t>
      </w:r>
      <w:r w:rsidRPr="00973DE3">
        <w:rPr>
          <w:sz w:val="23"/>
          <w:szCs w:val="23"/>
        </w:rPr>
        <w:t>of</w:t>
      </w:r>
      <w:r w:rsidRPr="00973DE3">
        <w:rPr>
          <w:spacing w:val="25"/>
          <w:sz w:val="23"/>
          <w:szCs w:val="23"/>
        </w:rPr>
        <w:t xml:space="preserve"> </w:t>
      </w:r>
      <w:r w:rsidRPr="00973DE3">
        <w:rPr>
          <w:sz w:val="23"/>
          <w:szCs w:val="23"/>
        </w:rPr>
        <w:t>Foreign</w:t>
      </w:r>
      <w:r w:rsidRPr="00973DE3">
        <w:rPr>
          <w:spacing w:val="25"/>
          <w:sz w:val="23"/>
          <w:szCs w:val="23"/>
        </w:rPr>
        <w:t xml:space="preserve"> </w:t>
      </w:r>
      <w:r w:rsidRPr="00973DE3">
        <w:rPr>
          <w:sz w:val="23"/>
          <w:szCs w:val="23"/>
        </w:rPr>
        <w:t>Affairs</w:t>
      </w:r>
      <w:r w:rsidRPr="00973DE3">
        <w:rPr>
          <w:spacing w:val="27"/>
          <w:sz w:val="23"/>
          <w:szCs w:val="23"/>
        </w:rPr>
        <w:t xml:space="preserve"> </w:t>
      </w:r>
      <w:r w:rsidRPr="00973DE3">
        <w:rPr>
          <w:sz w:val="23"/>
          <w:szCs w:val="23"/>
        </w:rPr>
        <w:t>of</w:t>
      </w:r>
      <w:r w:rsidRPr="00973DE3">
        <w:rPr>
          <w:spacing w:val="25"/>
          <w:sz w:val="23"/>
          <w:szCs w:val="23"/>
        </w:rPr>
        <w:t xml:space="preserve"> </w:t>
      </w:r>
      <w:r w:rsidRPr="00973DE3">
        <w:rPr>
          <w:sz w:val="23"/>
          <w:szCs w:val="23"/>
        </w:rPr>
        <w:t>the</w:t>
      </w:r>
      <w:r w:rsidRPr="00973DE3">
        <w:rPr>
          <w:spacing w:val="26"/>
          <w:sz w:val="23"/>
          <w:szCs w:val="23"/>
        </w:rPr>
        <w:t xml:space="preserve"> </w:t>
      </w:r>
      <w:r w:rsidRPr="00973DE3">
        <w:rPr>
          <w:sz w:val="23"/>
          <w:szCs w:val="23"/>
        </w:rPr>
        <w:t>Republic</w:t>
      </w:r>
      <w:r w:rsidRPr="00973DE3">
        <w:rPr>
          <w:spacing w:val="23"/>
          <w:sz w:val="23"/>
          <w:szCs w:val="23"/>
        </w:rPr>
        <w:t xml:space="preserve"> </w:t>
      </w:r>
      <w:r w:rsidRPr="00973DE3">
        <w:rPr>
          <w:sz w:val="23"/>
          <w:szCs w:val="23"/>
        </w:rPr>
        <w:t>of</w:t>
      </w:r>
      <w:r w:rsidRPr="00973DE3">
        <w:rPr>
          <w:spacing w:val="25"/>
          <w:sz w:val="23"/>
          <w:szCs w:val="23"/>
        </w:rPr>
        <w:t xml:space="preserve"> </w:t>
      </w:r>
      <w:r w:rsidRPr="00973DE3">
        <w:rPr>
          <w:sz w:val="23"/>
          <w:szCs w:val="23"/>
        </w:rPr>
        <w:t>Singapore</w:t>
      </w:r>
      <w:r w:rsidRPr="00973DE3">
        <w:rPr>
          <w:spacing w:val="25"/>
          <w:sz w:val="23"/>
          <w:szCs w:val="23"/>
        </w:rPr>
        <w:t xml:space="preserve"> </w:t>
      </w:r>
      <w:r w:rsidRPr="00973DE3">
        <w:rPr>
          <w:sz w:val="23"/>
          <w:szCs w:val="23"/>
        </w:rPr>
        <w:t>and</w:t>
      </w:r>
      <w:r w:rsidRPr="00973DE3">
        <w:rPr>
          <w:spacing w:val="22"/>
          <w:sz w:val="23"/>
          <w:szCs w:val="23"/>
        </w:rPr>
        <w:t xml:space="preserve"> </w:t>
      </w:r>
      <w:r w:rsidRPr="00973DE3">
        <w:rPr>
          <w:sz w:val="23"/>
          <w:szCs w:val="23"/>
        </w:rPr>
        <w:t>has</w:t>
      </w:r>
      <w:r w:rsidRPr="00973DE3">
        <w:rPr>
          <w:spacing w:val="25"/>
          <w:sz w:val="23"/>
          <w:szCs w:val="23"/>
        </w:rPr>
        <w:t xml:space="preserve"> </w:t>
      </w:r>
      <w:r w:rsidRPr="00973DE3">
        <w:rPr>
          <w:sz w:val="23"/>
          <w:szCs w:val="23"/>
        </w:rPr>
        <w:t>the</w:t>
      </w:r>
      <w:r w:rsidRPr="00973DE3">
        <w:rPr>
          <w:spacing w:val="23"/>
          <w:sz w:val="23"/>
          <w:szCs w:val="23"/>
        </w:rPr>
        <w:t xml:space="preserve"> </w:t>
      </w:r>
      <w:r w:rsidRPr="00973DE3">
        <w:rPr>
          <w:sz w:val="23"/>
          <w:szCs w:val="23"/>
        </w:rPr>
        <w:t>honour</w:t>
      </w:r>
      <w:r w:rsidRPr="00973DE3">
        <w:rPr>
          <w:spacing w:val="28"/>
          <w:sz w:val="23"/>
          <w:szCs w:val="23"/>
        </w:rPr>
        <w:t xml:space="preserve"> </w:t>
      </w:r>
      <w:r w:rsidRPr="00973DE3">
        <w:rPr>
          <w:sz w:val="23"/>
          <w:szCs w:val="23"/>
        </w:rPr>
        <w:t>to</w:t>
      </w:r>
      <w:r w:rsidRPr="00973DE3">
        <w:rPr>
          <w:spacing w:val="26"/>
          <w:sz w:val="23"/>
          <w:szCs w:val="23"/>
        </w:rPr>
        <w:t xml:space="preserve"> </w:t>
      </w:r>
      <w:r w:rsidRPr="00973DE3">
        <w:rPr>
          <w:sz w:val="23"/>
          <w:szCs w:val="23"/>
        </w:rPr>
        <w:t>refer to the Ministry’s Note</w:t>
      </w:r>
      <w:r w:rsidRPr="00973DE3">
        <w:rPr>
          <w:spacing w:val="21"/>
          <w:sz w:val="23"/>
          <w:szCs w:val="23"/>
        </w:rPr>
        <w:t xml:space="preserve"> </w:t>
      </w:r>
      <w:r w:rsidRPr="00973DE3">
        <w:rPr>
          <w:sz w:val="23"/>
          <w:szCs w:val="23"/>
        </w:rPr>
        <w:t>No.</w:t>
      </w:r>
      <w:r w:rsidRPr="00973DE3">
        <w:rPr>
          <w:spacing w:val="22"/>
          <w:sz w:val="23"/>
          <w:szCs w:val="23"/>
        </w:rPr>
        <w:t xml:space="preserve"> </w:t>
      </w:r>
      <w:r w:rsidRPr="00973DE3">
        <w:rPr>
          <w:sz w:val="23"/>
          <w:szCs w:val="23"/>
        </w:rPr>
        <w:t>MFA/TPN NO.</w:t>
      </w:r>
      <w:r w:rsidRPr="00973DE3">
        <w:rPr>
          <w:spacing w:val="80"/>
          <w:w w:val="150"/>
          <w:sz w:val="23"/>
          <w:szCs w:val="23"/>
        </w:rPr>
        <w:t xml:space="preserve">   </w:t>
      </w:r>
      <w:r w:rsidRPr="00973DE3">
        <w:rPr>
          <w:sz w:val="23"/>
          <w:szCs w:val="23"/>
        </w:rPr>
        <w:t>/2003</w:t>
      </w:r>
      <w:r w:rsidRPr="00973DE3">
        <w:rPr>
          <w:spacing w:val="21"/>
          <w:sz w:val="23"/>
          <w:szCs w:val="23"/>
        </w:rPr>
        <w:t xml:space="preserve"> </w:t>
      </w:r>
      <w:r w:rsidRPr="00973DE3">
        <w:rPr>
          <w:sz w:val="23"/>
          <w:szCs w:val="23"/>
        </w:rPr>
        <w:t>which</w:t>
      </w:r>
      <w:r w:rsidRPr="00973DE3">
        <w:rPr>
          <w:spacing w:val="21"/>
          <w:sz w:val="23"/>
          <w:szCs w:val="23"/>
        </w:rPr>
        <w:t xml:space="preserve"> </w:t>
      </w:r>
      <w:r w:rsidRPr="00973DE3">
        <w:rPr>
          <w:sz w:val="23"/>
          <w:szCs w:val="23"/>
        </w:rPr>
        <w:t>reads as follows.</w:t>
      </w:r>
    </w:p>
    <w:p w14:paraId="54D03438" w14:textId="77777777" w:rsidR="00267C0B" w:rsidRPr="00973DE3" w:rsidRDefault="00267C0B" w:rsidP="00B00337">
      <w:pPr>
        <w:ind w:firstLine="0"/>
        <w:jc w:val="center"/>
        <w:rPr>
          <w:i/>
          <w:sz w:val="23"/>
          <w:szCs w:val="23"/>
        </w:rPr>
      </w:pPr>
      <w:r w:rsidRPr="00973DE3">
        <w:rPr>
          <w:sz w:val="23"/>
          <w:szCs w:val="23"/>
        </w:rPr>
        <w:t>{</w:t>
      </w:r>
      <w:r w:rsidRPr="00973DE3">
        <w:rPr>
          <w:i/>
          <w:sz w:val="23"/>
          <w:szCs w:val="23"/>
        </w:rPr>
        <w:t>Insert</w:t>
      </w:r>
      <w:r w:rsidRPr="00973DE3">
        <w:rPr>
          <w:i/>
          <w:spacing w:val="17"/>
          <w:sz w:val="23"/>
          <w:szCs w:val="23"/>
        </w:rPr>
        <w:t xml:space="preserve"> </w:t>
      </w:r>
      <w:r w:rsidRPr="00973DE3">
        <w:rPr>
          <w:i/>
          <w:sz w:val="23"/>
          <w:szCs w:val="23"/>
        </w:rPr>
        <w:t>text</w:t>
      </w:r>
      <w:r w:rsidRPr="00973DE3">
        <w:rPr>
          <w:i/>
          <w:spacing w:val="16"/>
          <w:sz w:val="23"/>
          <w:szCs w:val="23"/>
        </w:rPr>
        <w:t xml:space="preserve"> </w:t>
      </w:r>
      <w:r w:rsidRPr="00973DE3">
        <w:rPr>
          <w:i/>
          <w:sz w:val="23"/>
          <w:szCs w:val="23"/>
        </w:rPr>
        <w:t>of</w:t>
      </w:r>
      <w:r w:rsidRPr="00973DE3">
        <w:rPr>
          <w:i/>
          <w:spacing w:val="14"/>
          <w:sz w:val="23"/>
          <w:szCs w:val="23"/>
        </w:rPr>
        <w:t xml:space="preserve"> </w:t>
      </w:r>
      <w:r w:rsidRPr="00973DE3">
        <w:rPr>
          <w:i/>
          <w:sz w:val="23"/>
          <w:szCs w:val="23"/>
        </w:rPr>
        <w:t>Singapore’s</w:t>
      </w:r>
      <w:r w:rsidRPr="00973DE3">
        <w:rPr>
          <w:i/>
          <w:spacing w:val="15"/>
          <w:sz w:val="23"/>
          <w:szCs w:val="23"/>
        </w:rPr>
        <w:t xml:space="preserve"> </w:t>
      </w:r>
      <w:r w:rsidRPr="00973DE3">
        <w:rPr>
          <w:i/>
          <w:spacing w:val="-2"/>
          <w:sz w:val="23"/>
          <w:szCs w:val="23"/>
        </w:rPr>
        <w:t>Note}</w:t>
      </w:r>
    </w:p>
    <w:p w14:paraId="340CE90A" w14:textId="77777777" w:rsidR="00267C0B" w:rsidRPr="00973DE3" w:rsidRDefault="00267C0B" w:rsidP="00B00337">
      <w:pPr>
        <w:pStyle w:val="BodyText"/>
        <w:spacing w:before="1" w:line="244" w:lineRule="auto"/>
        <w:ind w:firstLine="426"/>
        <w:rPr>
          <w:sz w:val="23"/>
          <w:szCs w:val="23"/>
        </w:rPr>
      </w:pPr>
      <w:r w:rsidRPr="00973DE3">
        <w:rPr>
          <w:sz w:val="23"/>
          <w:szCs w:val="23"/>
        </w:rPr>
        <w:t>The High Commission has the honour to confirm that the Ministry’s Note No. MFA/TPN NO.</w:t>
      </w:r>
      <w:r w:rsidRPr="00973DE3">
        <w:rPr>
          <w:spacing w:val="80"/>
          <w:sz w:val="23"/>
          <w:szCs w:val="23"/>
        </w:rPr>
        <w:t xml:space="preserve">  </w:t>
      </w:r>
      <w:r w:rsidRPr="00973DE3">
        <w:rPr>
          <w:sz w:val="23"/>
          <w:szCs w:val="23"/>
        </w:rPr>
        <w:t>/2003 and this Note in reply constitute an understanding between Singapore and Australia as from the date the Agreement enters into force.</w:t>
      </w:r>
    </w:p>
    <w:p w14:paraId="7379E6BA" w14:textId="1751CEB1" w:rsidR="0036572A" w:rsidRPr="00267C0B" w:rsidRDefault="00267C0B" w:rsidP="00B00337">
      <w:pPr>
        <w:pStyle w:val="BodyText"/>
        <w:spacing w:line="244" w:lineRule="auto"/>
        <w:ind w:firstLine="709"/>
        <w:rPr>
          <w:sz w:val="23"/>
          <w:szCs w:val="23"/>
        </w:rPr>
      </w:pPr>
      <w:r w:rsidRPr="00973DE3">
        <w:rPr>
          <w:sz w:val="23"/>
          <w:szCs w:val="23"/>
        </w:rPr>
        <w:t>The Australian High Commission in Singapore avails itself of this opportunity</w:t>
      </w:r>
      <w:r w:rsidRPr="00973DE3">
        <w:rPr>
          <w:spacing w:val="80"/>
          <w:sz w:val="23"/>
          <w:szCs w:val="23"/>
        </w:rPr>
        <w:t xml:space="preserve"> </w:t>
      </w:r>
      <w:r w:rsidRPr="00973DE3">
        <w:rPr>
          <w:sz w:val="23"/>
          <w:szCs w:val="23"/>
        </w:rPr>
        <w:t>to</w:t>
      </w:r>
      <w:r w:rsidRPr="00973DE3">
        <w:rPr>
          <w:spacing w:val="40"/>
          <w:sz w:val="23"/>
          <w:szCs w:val="23"/>
        </w:rPr>
        <w:t xml:space="preserve"> </w:t>
      </w:r>
      <w:r w:rsidRPr="00973DE3">
        <w:rPr>
          <w:sz w:val="23"/>
          <w:szCs w:val="23"/>
        </w:rPr>
        <w:t>renew</w:t>
      </w:r>
      <w:r w:rsidRPr="00973DE3">
        <w:rPr>
          <w:spacing w:val="40"/>
          <w:sz w:val="23"/>
          <w:szCs w:val="23"/>
        </w:rPr>
        <w:t xml:space="preserve"> </w:t>
      </w:r>
      <w:r w:rsidRPr="00973DE3">
        <w:rPr>
          <w:sz w:val="23"/>
          <w:szCs w:val="23"/>
        </w:rPr>
        <w:t>to</w:t>
      </w:r>
      <w:r w:rsidRPr="00973DE3">
        <w:rPr>
          <w:spacing w:val="40"/>
          <w:sz w:val="23"/>
          <w:szCs w:val="23"/>
        </w:rPr>
        <w:t xml:space="preserve"> </w:t>
      </w:r>
      <w:r w:rsidRPr="00973DE3">
        <w:rPr>
          <w:sz w:val="23"/>
          <w:szCs w:val="23"/>
        </w:rPr>
        <w:t>the</w:t>
      </w:r>
      <w:r w:rsidRPr="00973DE3">
        <w:rPr>
          <w:spacing w:val="40"/>
          <w:sz w:val="23"/>
          <w:szCs w:val="23"/>
        </w:rPr>
        <w:t xml:space="preserve"> </w:t>
      </w:r>
      <w:r w:rsidRPr="00973DE3">
        <w:rPr>
          <w:sz w:val="23"/>
          <w:szCs w:val="23"/>
        </w:rPr>
        <w:t>Ministry</w:t>
      </w:r>
      <w:r w:rsidRPr="00973DE3">
        <w:rPr>
          <w:spacing w:val="40"/>
          <w:sz w:val="23"/>
          <w:szCs w:val="23"/>
        </w:rPr>
        <w:t xml:space="preserve"> </w:t>
      </w:r>
      <w:r w:rsidRPr="00973DE3">
        <w:rPr>
          <w:sz w:val="23"/>
          <w:szCs w:val="23"/>
        </w:rPr>
        <w:t>of</w:t>
      </w:r>
      <w:r w:rsidRPr="00973DE3">
        <w:rPr>
          <w:spacing w:val="40"/>
          <w:sz w:val="23"/>
          <w:szCs w:val="23"/>
        </w:rPr>
        <w:t xml:space="preserve"> </w:t>
      </w:r>
      <w:r w:rsidRPr="00973DE3">
        <w:rPr>
          <w:sz w:val="23"/>
          <w:szCs w:val="23"/>
        </w:rPr>
        <w:t>Foreign</w:t>
      </w:r>
      <w:r w:rsidRPr="00973DE3">
        <w:rPr>
          <w:spacing w:val="40"/>
          <w:sz w:val="23"/>
          <w:szCs w:val="23"/>
        </w:rPr>
        <w:t xml:space="preserve"> </w:t>
      </w:r>
      <w:r w:rsidRPr="00973DE3">
        <w:rPr>
          <w:sz w:val="23"/>
          <w:szCs w:val="23"/>
        </w:rPr>
        <w:t>Affairs</w:t>
      </w:r>
      <w:r w:rsidRPr="00973DE3">
        <w:rPr>
          <w:spacing w:val="40"/>
          <w:sz w:val="23"/>
          <w:szCs w:val="23"/>
        </w:rPr>
        <w:t xml:space="preserve"> </w:t>
      </w:r>
      <w:r w:rsidRPr="00973DE3">
        <w:rPr>
          <w:sz w:val="23"/>
          <w:szCs w:val="23"/>
        </w:rPr>
        <w:t>of</w:t>
      </w:r>
      <w:r w:rsidRPr="00973DE3">
        <w:rPr>
          <w:spacing w:val="40"/>
          <w:sz w:val="23"/>
          <w:szCs w:val="23"/>
        </w:rPr>
        <w:t xml:space="preserve"> </w:t>
      </w:r>
      <w:r w:rsidRPr="00973DE3">
        <w:rPr>
          <w:sz w:val="23"/>
          <w:szCs w:val="23"/>
        </w:rPr>
        <w:t>the</w:t>
      </w:r>
      <w:r w:rsidRPr="00973DE3">
        <w:rPr>
          <w:spacing w:val="40"/>
          <w:sz w:val="23"/>
          <w:szCs w:val="23"/>
        </w:rPr>
        <w:t xml:space="preserve"> </w:t>
      </w:r>
      <w:r w:rsidRPr="00973DE3">
        <w:rPr>
          <w:sz w:val="23"/>
          <w:szCs w:val="23"/>
        </w:rPr>
        <w:t>Republic</w:t>
      </w:r>
      <w:r w:rsidRPr="00973DE3">
        <w:rPr>
          <w:spacing w:val="40"/>
          <w:sz w:val="23"/>
          <w:szCs w:val="23"/>
        </w:rPr>
        <w:t xml:space="preserve"> </w:t>
      </w:r>
      <w:r w:rsidRPr="00973DE3">
        <w:rPr>
          <w:sz w:val="23"/>
          <w:szCs w:val="23"/>
        </w:rPr>
        <w:t>of</w:t>
      </w:r>
      <w:r w:rsidRPr="00973DE3">
        <w:rPr>
          <w:spacing w:val="40"/>
          <w:sz w:val="23"/>
          <w:szCs w:val="23"/>
        </w:rPr>
        <w:t xml:space="preserve"> </w:t>
      </w:r>
      <w:r w:rsidRPr="00973DE3">
        <w:rPr>
          <w:sz w:val="23"/>
          <w:szCs w:val="23"/>
        </w:rPr>
        <w:t>Singapore</w:t>
      </w:r>
      <w:r w:rsidRPr="00973DE3">
        <w:rPr>
          <w:spacing w:val="40"/>
          <w:sz w:val="23"/>
          <w:szCs w:val="23"/>
        </w:rPr>
        <w:t xml:space="preserve"> </w:t>
      </w:r>
      <w:r w:rsidRPr="00973DE3">
        <w:rPr>
          <w:sz w:val="23"/>
          <w:szCs w:val="23"/>
        </w:rPr>
        <w:t>the assurances of its highest consideration.</w:t>
      </w:r>
    </w:p>
    <w:sectPr w:rsidR="0036572A" w:rsidRPr="00267C0B" w:rsidSect="009F6E71">
      <w:footerReference w:type="default" r:id="rId8"/>
      <w:pgSz w:w="11910" w:h="16840"/>
      <w:pgMar w:top="1338" w:right="2129" w:bottom="1242" w:left="1843" w:header="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764D1" w14:textId="77777777" w:rsidR="00F31F88" w:rsidRDefault="00506E46" w:rsidP="008343E4">
      <w:r>
        <w:separator/>
      </w:r>
    </w:p>
  </w:endnote>
  <w:endnote w:type="continuationSeparator" w:id="0">
    <w:p w14:paraId="75D1F7BC" w14:textId="77777777" w:rsidR="00F31F88" w:rsidRDefault="00506E46" w:rsidP="0083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75801" w14:textId="7D905C90" w:rsidR="00B25E2A" w:rsidRPr="00AD2B0D" w:rsidRDefault="00B25E2A" w:rsidP="0046437F">
    <w:pPr>
      <w:pStyle w:val="Footer"/>
      <w:ind w:firstLin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BCEEE" w14:textId="77777777" w:rsidR="00F31F88" w:rsidRDefault="00506E46" w:rsidP="009035ED">
      <w:pPr>
        <w:spacing w:after="0"/>
        <w:ind w:firstLine="0"/>
      </w:pPr>
      <w:r>
        <w:separator/>
      </w:r>
    </w:p>
  </w:footnote>
  <w:footnote w:type="continuationSeparator" w:id="0">
    <w:p w14:paraId="77E4E654" w14:textId="77777777" w:rsidR="00F31F88" w:rsidRDefault="00506E46" w:rsidP="008343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10B77"/>
    <w:multiLevelType w:val="hybridMultilevel"/>
    <w:tmpl w:val="275C7B0A"/>
    <w:lvl w:ilvl="0" w:tplc="A61C05A2">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66CAE138">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A9EA190E">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7BA4DEBE">
      <w:numFmt w:val="bullet"/>
      <w:lvlText w:val="•"/>
      <w:lvlJc w:val="left"/>
      <w:pPr>
        <w:ind w:left="3063" w:hanging="720"/>
      </w:pPr>
      <w:rPr>
        <w:rFonts w:hint="default"/>
        <w:lang w:val="en-AU" w:eastAsia="en-US" w:bidi="ar-SA"/>
      </w:rPr>
    </w:lvl>
    <w:lvl w:ilvl="4" w:tplc="DBACE65C">
      <w:numFmt w:val="bullet"/>
      <w:lvlText w:val="•"/>
      <w:lvlJc w:val="left"/>
      <w:pPr>
        <w:ind w:left="3846" w:hanging="720"/>
      </w:pPr>
      <w:rPr>
        <w:rFonts w:hint="default"/>
        <w:lang w:val="en-AU" w:eastAsia="en-US" w:bidi="ar-SA"/>
      </w:rPr>
    </w:lvl>
    <w:lvl w:ilvl="5" w:tplc="E24AF62E">
      <w:numFmt w:val="bullet"/>
      <w:lvlText w:val="•"/>
      <w:lvlJc w:val="left"/>
      <w:pPr>
        <w:ind w:left="4629" w:hanging="720"/>
      </w:pPr>
      <w:rPr>
        <w:rFonts w:hint="default"/>
        <w:lang w:val="en-AU" w:eastAsia="en-US" w:bidi="ar-SA"/>
      </w:rPr>
    </w:lvl>
    <w:lvl w:ilvl="6" w:tplc="DFD0B384">
      <w:numFmt w:val="bullet"/>
      <w:lvlText w:val="•"/>
      <w:lvlJc w:val="left"/>
      <w:pPr>
        <w:ind w:left="5412" w:hanging="720"/>
      </w:pPr>
      <w:rPr>
        <w:rFonts w:hint="default"/>
        <w:lang w:val="en-AU" w:eastAsia="en-US" w:bidi="ar-SA"/>
      </w:rPr>
    </w:lvl>
    <w:lvl w:ilvl="7" w:tplc="6A166D2A">
      <w:numFmt w:val="bullet"/>
      <w:lvlText w:val="•"/>
      <w:lvlJc w:val="left"/>
      <w:pPr>
        <w:ind w:left="6195" w:hanging="720"/>
      </w:pPr>
      <w:rPr>
        <w:rFonts w:hint="default"/>
        <w:lang w:val="en-AU" w:eastAsia="en-US" w:bidi="ar-SA"/>
      </w:rPr>
    </w:lvl>
    <w:lvl w:ilvl="8" w:tplc="4E5A6192">
      <w:numFmt w:val="bullet"/>
      <w:lvlText w:val="•"/>
      <w:lvlJc w:val="left"/>
      <w:pPr>
        <w:ind w:left="6978" w:hanging="720"/>
      </w:pPr>
      <w:rPr>
        <w:rFonts w:hint="default"/>
        <w:lang w:val="en-AU" w:eastAsia="en-US" w:bidi="ar-SA"/>
      </w:rPr>
    </w:lvl>
  </w:abstractNum>
  <w:abstractNum w:abstractNumId="1" w15:restartNumberingAfterBreak="0">
    <w:nsid w:val="16864846"/>
    <w:multiLevelType w:val="hybridMultilevel"/>
    <w:tmpl w:val="D2A22C8E"/>
    <w:lvl w:ilvl="0" w:tplc="A058F044">
      <w:start w:val="1"/>
      <w:numFmt w:val="upperRoman"/>
      <w:lvlText w:val="%1."/>
      <w:lvlJc w:val="left"/>
      <w:pPr>
        <w:ind w:left="1169" w:hanging="677"/>
      </w:pPr>
      <w:rPr>
        <w:rFonts w:ascii="Times New Roman" w:eastAsia="Times New Roman" w:hAnsi="Times New Roman" w:cs="Times New Roman" w:hint="default"/>
        <w:b/>
        <w:bCs/>
        <w:i w:val="0"/>
        <w:iCs w:val="0"/>
        <w:spacing w:val="-2"/>
        <w:w w:val="102"/>
        <w:sz w:val="22"/>
        <w:szCs w:val="22"/>
      </w:rPr>
    </w:lvl>
    <w:lvl w:ilvl="1" w:tplc="CEA077CE">
      <w:start w:val="6"/>
      <w:numFmt w:val="decimal"/>
      <w:lvlText w:val="%2."/>
      <w:lvlJc w:val="left"/>
      <w:pPr>
        <w:ind w:left="493" w:hanging="677"/>
      </w:pPr>
      <w:rPr>
        <w:rFonts w:ascii="Times New Roman" w:eastAsia="Times New Roman" w:hAnsi="Times New Roman" w:cs="Times New Roman" w:hint="default"/>
        <w:b w:val="0"/>
        <w:bCs w:val="0"/>
        <w:i w:val="0"/>
        <w:iCs w:val="0"/>
        <w:w w:val="102"/>
        <w:sz w:val="22"/>
        <w:szCs w:val="22"/>
      </w:rPr>
    </w:lvl>
    <w:lvl w:ilvl="2" w:tplc="F3AEE926">
      <w:start w:val="1"/>
      <w:numFmt w:val="lowerLetter"/>
      <w:lvlText w:val="(%3)"/>
      <w:lvlJc w:val="left"/>
      <w:pPr>
        <w:ind w:left="1170" w:hanging="676"/>
      </w:pPr>
      <w:rPr>
        <w:rFonts w:ascii="Times New Roman" w:eastAsia="Times New Roman" w:hAnsi="Times New Roman" w:cs="Times New Roman" w:hint="default"/>
        <w:b w:val="0"/>
        <w:bCs w:val="0"/>
        <w:i w:val="0"/>
        <w:iCs w:val="0"/>
        <w:spacing w:val="-2"/>
        <w:w w:val="102"/>
        <w:sz w:val="22"/>
        <w:szCs w:val="22"/>
      </w:rPr>
    </w:lvl>
    <w:lvl w:ilvl="3" w:tplc="1B088490">
      <w:numFmt w:val="bullet"/>
      <w:lvlText w:val="•"/>
      <w:lvlJc w:val="left"/>
      <w:pPr>
        <w:ind w:left="2132" w:hanging="676"/>
      </w:pPr>
      <w:rPr>
        <w:rFonts w:hint="default"/>
      </w:rPr>
    </w:lvl>
    <w:lvl w:ilvl="4" w:tplc="EB3A98C2">
      <w:numFmt w:val="bullet"/>
      <w:lvlText w:val="•"/>
      <w:lvlJc w:val="left"/>
      <w:pPr>
        <w:ind w:left="3085" w:hanging="676"/>
      </w:pPr>
      <w:rPr>
        <w:rFonts w:hint="default"/>
      </w:rPr>
    </w:lvl>
    <w:lvl w:ilvl="5" w:tplc="F9142966">
      <w:numFmt w:val="bullet"/>
      <w:lvlText w:val="•"/>
      <w:lvlJc w:val="left"/>
      <w:pPr>
        <w:ind w:left="4037" w:hanging="676"/>
      </w:pPr>
      <w:rPr>
        <w:rFonts w:hint="default"/>
      </w:rPr>
    </w:lvl>
    <w:lvl w:ilvl="6" w:tplc="9DF41CC0">
      <w:numFmt w:val="bullet"/>
      <w:lvlText w:val="•"/>
      <w:lvlJc w:val="left"/>
      <w:pPr>
        <w:ind w:left="4990" w:hanging="676"/>
      </w:pPr>
      <w:rPr>
        <w:rFonts w:hint="default"/>
      </w:rPr>
    </w:lvl>
    <w:lvl w:ilvl="7" w:tplc="4BB01218">
      <w:numFmt w:val="bullet"/>
      <w:lvlText w:val="•"/>
      <w:lvlJc w:val="left"/>
      <w:pPr>
        <w:ind w:left="5942" w:hanging="676"/>
      </w:pPr>
      <w:rPr>
        <w:rFonts w:hint="default"/>
      </w:rPr>
    </w:lvl>
    <w:lvl w:ilvl="8" w:tplc="7394896A">
      <w:numFmt w:val="bullet"/>
      <w:lvlText w:val="•"/>
      <w:lvlJc w:val="left"/>
      <w:pPr>
        <w:ind w:left="6895" w:hanging="676"/>
      </w:pPr>
      <w:rPr>
        <w:rFonts w:hint="default"/>
      </w:rPr>
    </w:lvl>
  </w:abstractNum>
  <w:abstractNum w:abstractNumId="2" w15:restartNumberingAfterBreak="0">
    <w:nsid w:val="17AF50B6"/>
    <w:multiLevelType w:val="hybridMultilevel"/>
    <w:tmpl w:val="12F2279C"/>
    <w:lvl w:ilvl="0" w:tplc="084C962C">
      <w:start w:val="1"/>
      <w:numFmt w:val="lowerRoman"/>
      <w:lvlText w:val="(%1)"/>
      <w:lvlJc w:val="left"/>
      <w:pPr>
        <w:ind w:left="1846" w:hanging="677"/>
      </w:pPr>
      <w:rPr>
        <w:rFonts w:ascii="Times New Roman" w:eastAsia="Times New Roman" w:hAnsi="Times New Roman" w:cs="Times New Roman" w:hint="default"/>
        <w:b w:val="0"/>
        <w:bCs w:val="0"/>
        <w:i w:val="0"/>
        <w:iCs w:val="0"/>
        <w:spacing w:val="-1"/>
        <w:w w:val="102"/>
        <w:sz w:val="22"/>
        <w:szCs w:val="22"/>
      </w:rPr>
    </w:lvl>
    <w:lvl w:ilvl="1" w:tplc="7990FF50">
      <w:numFmt w:val="bullet"/>
      <w:lvlText w:val="•"/>
      <w:lvlJc w:val="left"/>
      <w:pPr>
        <w:ind w:left="2536" w:hanging="677"/>
      </w:pPr>
      <w:rPr>
        <w:rFonts w:hint="default"/>
      </w:rPr>
    </w:lvl>
    <w:lvl w:ilvl="2" w:tplc="686EB608">
      <w:numFmt w:val="bullet"/>
      <w:lvlText w:val="•"/>
      <w:lvlJc w:val="left"/>
      <w:pPr>
        <w:ind w:left="3232" w:hanging="677"/>
      </w:pPr>
      <w:rPr>
        <w:rFonts w:hint="default"/>
      </w:rPr>
    </w:lvl>
    <w:lvl w:ilvl="3" w:tplc="07DE5078">
      <w:numFmt w:val="bullet"/>
      <w:lvlText w:val="•"/>
      <w:lvlJc w:val="left"/>
      <w:pPr>
        <w:ind w:left="3928" w:hanging="677"/>
      </w:pPr>
      <w:rPr>
        <w:rFonts w:hint="default"/>
      </w:rPr>
    </w:lvl>
    <w:lvl w:ilvl="4" w:tplc="8DA8FADC">
      <w:numFmt w:val="bullet"/>
      <w:lvlText w:val="•"/>
      <w:lvlJc w:val="left"/>
      <w:pPr>
        <w:ind w:left="4624" w:hanging="677"/>
      </w:pPr>
      <w:rPr>
        <w:rFonts w:hint="default"/>
      </w:rPr>
    </w:lvl>
    <w:lvl w:ilvl="5" w:tplc="4D146302">
      <w:numFmt w:val="bullet"/>
      <w:lvlText w:val="•"/>
      <w:lvlJc w:val="left"/>
      <w:pPr>
        <w:ind w:left="5320" w:hanging="677"/>
      </w:pPr>
      <w:rPr>
        <w:rFonts w:hint="default"/>
      </w:rPr>
    </w:lvl>
    <w:lvl w:ilvl="6" w:tplc="CB54DA18">
      <w:numFmt w:val="bullet"/>
      <w:lvlText w:val="•"/>
      <w:lvlJc w:val="left"/>
      <w:pPr>
        <w:ind w:left="6016" w:hanging="677"/>
      </w:pPr>
      <w:rPr>
        <w:rFonts w:hint="default"/>
      </w:rPr>
    </w:lvl>
    <w:lvl w:ilvl="7" w:tplc="450A2332">
      <w:numFmt w:val="bullet"/>
      <w:lvlText w:val="•"/>
      <w:lvlJc w:val="left"/>
      <w:pPr>
        <w:ind w:left="6712" w:hanging="677"/>
      </w:pPr>
      <w:rPr>
        <w:rFonts w:hint="default"/>
      </w:rPr>
    </w:lvl>
    <w:lvl w:ilvl="8" w:tplc="92E85632">
      <w:numFmt w:val="bullet"/>
      <w:lvlText w:val="•"/>
      <w:lvlJc w:val="left"/>
      <w:pPr>
        <w:ind w:left="7408" w:hanging="677"/>
      </w:pPr>
      <w:rPr>
        <w:rFonts w:hint="default"/>
      </w:rPr>
    </w:lvl>
  </w:abstractNum>
  <w:abstractNum w:abstractNumId="3" w15:restartNumberingAfterBreak="0">
    <w:nsid w:val="1E752EFC"/>
    <w:multiLevelType w:val="hybridMultilevel"/>
    <w:tmpl w:val="9ACE59A6"/>
    <w:lvl w:ilvl="0" w:tplc="76CCE6B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44087BC">
      <w:start w:val="1"/>
      <w:numFmt w:val="decimal"/>
      <w:pStyle w:val="EndnoteListParagraph1"/>
      <w:lvlText w:val="(%2)"/>
      <w:lvlJc w:val="left"/>
      <w:pPr>
        <w:ind w:left="1561" w:hanging="721"/>
      </w:pPr>
      <w:rPr>
        <w:rFonts w:ascii="Times New Roman" w:eastAsia="Times New Roman" w:hAnsi="Times New Roman" w:cs="Times New Roman" w:hint="default"/>
        <w:b w:val="0"/>
        <w:bCs w:val="0"/>
        <w:i w:val="0"/>
        <w:iCs w:val="0"/>
        <w:w w:val="100"/>
        <w:sz w:val="20"/>
        <w:szCs w:val="20"/>
        <w:lang w:val="en-AU" w:eastAsia="en-US" w:bidi="ar-SA"/>
      </w:rPr>
    </w:lvl>
    <w:lvl w:ilvl="2" w:tplc="58E8139A">
      <w:numFmt w:val="bullet"/>
      <w:lvlText w:val="•"/>
      <w:lvlJc w:val="left"/>
      <w:pPr>
        <w:ind w:left="2336" w:hanging="721"/>
      </w:pPr>
      <w:rPr>
        <w:rFonts w:hint="default"/>
        <w:lang w:val="en-AU" w:eastAsia="en-US" w:bidi="ar-SA"/>
      </w:rPr>
    </w:lvl>
    <w:lvl w:ilvl="3" w:tplc="4C363BC6">
      <w:numFmt w:val="bullet"/>
      <w:lvlText w:val="•"/>
      <w:lvlJc w:val="left"/>
      <w:pPr>
        <w:ind w:left="3112" w:hanging="721"/>
      </w:pPr>
      <w:rPr>
        <w:rFonts w:hint="default"/>
        <w:lang w:val="en-AU" w:eastAsia="en-US" w:bidi="ar-SA"/>
      </w:rPr>
    </w:lvl>
    <w:lvl w:ilvl="4" w:tplc="A5E4B794">
      <w:numFmt w:val="bullet"/>
      <w:lvlText w:val="•"/>
      <w:lvlJc w:val="left"/>
      <w:pPr>
        <w:ind w:left="3888" w:hanging="721"/>
      </w:pPr>
      <w:rPr>
        <w:rFonts w:hint="default"/>
        <w:lang w:val="en-AU" w:eastAsia="en-US" w:bidi="ar-SA"/>
      </w:rPr>
    </w:lvl>
    <w:lvl w:ilvl="5" w:tplc="26FCF306">
      <w:numFmt w:val="bullet"/>
      <w:lvlText w:val="•"/>
      <w:lvlJc w:val="left"/>
      <w:pPr>
        <w:ind w:left="4664" w:hanging="721"/>
      </w:pPr>
      <w:rPr>
        <w:rFonts w:hint="default"/>
        <w:lang w:val="en-AU" w:eastAsia="en-US" w:bidi="ar-SA"/>
      </w:rPr>
    </w:lvl>
    <w:lvl w:ilvl="6" w:tplc="B79C70E2">
      <w:numFmt w:val="bullet"/>
      <w:lvlText w:val="•"/>
      <w:lvlJc w:val="left"/>
      <w:pPr>
        <w:ind w:left="5440" w:hanging="721"/>
      </w:pPr>
      <w:rPr>
        <w:rFonts w:hint="default"/>
        <w:lang w:val="en-AU" w:eastAsia="en-US" w:bidi="ar-SA"/>
      </w:rPr>
    </w:lvl>
    <w:lvl w:ilvl="7" w:tplc="0D7486CA">
      <w:numFmt w:val="bullet"/>
      <w:lvlText w:val="•"/>
      <w:lvlJc w:val="left"/>
      <w:pPr>
        <w:ind w:left="6216" w:hanging="721"/>
      </w:pPr>
      <w:rPr>
        <w:rFonts w:hint="default"/>
        <w:lang w:val="en-AU" w:eastAsia="en-US" w:bidi="ar-SA"/>
      </w:rPr>
    </w:lvl>
    <w:lvl w:ilvl="8" w:tplc="7DF4A21A">
      <w:numFmt w:val="bullet"/>
      <w:lvlText w:val="•"/>
      <w:lvlJc w:val="left"/>
      <w:pPr>
        <w:ind w:left="6992" w:hanging="721"/>
      </w:pPr>
      <w:rPr>
        <w:rFonts w:hint="default"/>
        <w:lang w:val="en-AU" w:eastAsia="en-US" w:bidi="ar-SA"/>
      </w:rPr>
    </w:lvl>
  </w:abstractNum>
  <w:abstractNum w:abstractNumId="4" w15:restartNumberingAfterBreak="0">
    <w:nsid w:val="1EA014C0"/>
    <w:multiLevelType w:val="hybridMultilevel"/>
    <w:tmpl w:val="6FAE00A6"/>
    <w:lvl w:ilvl="0" w:tplc="53D46706">
      <w:start w:val="1"/>
      <w:numFmt w:val="decimal"/>
      <w:pStyle w:val="ListParagraph1"/>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0442D48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D8A6110A">
      <w:numFmt w:val="bullet"/>
      <w:lvlText w:val="•"/>
      <w:lvlJc w:val="left"/>
      <w:pPr>
        <w:ind w:left="2336" w:hanging="721"/>
      </w:pPr>
      <w:rPr>
        <w:rFonts w:hint="default"/>
        <w:lang w:val="en-AU" w:eastAsia="en-US" w:bidi="ar-SA"/>
      </w:rPr>
    </w:lvl>
    <w:lvl w:ilvl="3" w:tplc="0FA0E544">
      <w:numFmt w:val="bullet"/>
      <w:lvlText w:val="•"/>
      <w:lvlJc w:val="left"/>
      <w:pPr>
        <w:ind w:left="3112" w:hanging="721"/>
      </w:pPr>
      <w:rPr>
        <w:rFonts w:hint="default"/>
        <w:lang w:val="en-AU" w:eastAsia="en-US" w:bidi="ar-SA"/>
      </w:rPr>
    </w:lvl>
    <w:lvl w:ilvl="4" w:tplc="E8FA4744">
      <w:numFmt w:val="bullet"/>
      <w:lvlText w:val="•"/>
      <w:lvlJc w:val="left"/>
      <w:pPr>
        <w:ind w:left="3888" w:hanging="721"/>
      </w:pPr>
      <w:rPr>
        <w:rFonts w:hint="default"/>
        <w:lang w:val="en-AU" w:eastAsia="en-US" w:bidi="ar-SA"/>
      </w:rPr>
    </w:lvl>
    <w:lvl w:ilvl="5" w:tplc="7856EDA0">
      <w:numFmt w:val="bullet"/>
      <w:lvlText w:val="•"/>
      <w:lvlJc w:val="left"/>
      <w:pPr>
        <w:ind w:left="4664" w:hanging="721"/>
      </w:pPr>
      <w:rPr>
        <w:rFonts w:hint="default"/>
        <w:lang w:val="en-AU" w:eastAsia="en-US" w:bidi="ar-SA"/>
      </w:rPr>
    </w:lvl>
    <w:lvl w:ilvl="6" w:tplc="A6E429BE">
      <w:numFmt w:val="bullet"/>
      <w:lvlText w:val="•"/>
      <w:lvlJc w:val="left"/>
      <w:pPr>
        <w:ind w:left="5440" w:hanging="721"/>
      </w:pPr>
      <w:rPr>
        <w:rFonts w:hint="default"/>
        <w:lang w:val="en-AU" w:eastAsia="en-US" w:bidi="ar-SA"/>
      </w:rPr>
    </w:lvl>
    <w:lvl w:ilvl="7" w:tplc="D898BC5E">
      <w:numFmt w:val="bullet"/>
      <w:lvlText w:val="•"/>
      <w:lvlJc w:val="left"/>
      <w:pPr>
        <w:ind w:left="6216" w:hanging="721"/>
      </w:pPr>
      <w:rPr>
        <w:rFonts w:hint="default"/>
        <w:lang w:val="en-AU" w:eastAsia="en-US" w:bidi="ar-SA"/>
      </w:rPr>
    </w:lvl>
    <w:lvl w:ilvl="8" w:tplc="0C98A972">
      <w:numFmt w:val="bullet"/>
      <w:lvlText w:val="•"/>
      <w:lvlJc w:val="left"/>
      <w:pPr>
        <w:ind w:left="6992" w:hanging="721"/>
      </w:pPr>
      <w:rPr>
        <w:rFonts w:hint="default"/>
        <w:lang w:val="en-AU" w:eastAsia="en-US" w:bidi="ar-SA"/>
      </w:rPr>
    </w:lvl>
  </w:abstractNum>
  <w:abstractNum w:abstractNumId="5" w15:restartNumberingAfterBreak="0">
    <w:nsid w:val="27AD62FF"/>
    <w:multiLevelType w:val="hybridMultilevel"/>
    <w:tmpl w:val="5DB8D7C8"/>
    <w:lvl w:ilvl="0" w:tplc="92BCE33A">
      <w:start w:val="1"/>
      <w:numFmt w:val="decimal"/>
      <w:lvlText w:val="%1."/>
      <w:lvlJc w:val="left"/>
      <w:pPr>
        <w:ind w:left="841" w:hanging="721"/>
      </w:pPr>
      <w:rPr>
        <w:rFonts w:ascii="Times New Roman" w:eastAsia="Times New Roman" w:hAnsi="Times New Roman" w:cs="Times New Roman" w:hint="default"/>
        <w:b w:val="0"/>
        <w:bCs w:val="0"/>
        <w:i w:val="0"/>
        <w:iCs w:val="0"/>
        <w:w w:val="100"/>
        <w:sz w:val="24"/>
        <w:szCs w:val="24"/>
        <w:lang w:val="en-AU" w:eastAsia="en-US" w:bidi="ar-SA"/>
      </w:rPr>
    </w:lvl>
    <w:lvl w:ilvl="1" w:tplc="C152E91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A05A1F0C">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66DA4752">
      <w:numFmt w:val="bullet"/>
      <w:lvlText w:val="•"/>
      <w:lvlJc w:val="left"/>
      <w:pPr>
        <w:ind w:left="3063" w:hanging="720"/>
      </w:pPr>
      <w:rPr>
        <w:rFonts w:hint="default"/>
        <w:lang w:val="en-AU" w:eastAsia="en-US" w:bidi="ar-SA"/>
      </w:rPr>
    </w:lvl>
    <w:lvl w:ilvl="4" w:tplc="6606742C">
      <w:numFmt w:val="bullet"/>
      <w:lvlText w:val="•"/>
      <w:lvlJc w:val="left"/>
      <w:pPr>
        <w:ind w:left="3846" w:hanging="720"/>
      </w:pPr>
      <w:rPr>
        <w:rFonts w:hint="default"/>
        <w:lang w:val="en-AU" w:eastAsia="en-US" w:bidi="ar-SA"/>
      </w:rPr>
    </w:lvl>
    <w:lvl w:ilvl="5" w:tplc="3A7E7824">
      <w:numFmt w:val="bullet"/>
      <w:lvlText w:val="•"/>
      <w:lvlJc w:val="left"/>
      <w:pPr>
        <w:ind w:left="4629" w:hanging="720"/>
      </w:pPr>
      <w:rPr>
        <w:rFonts w:hint="default"/>
        <w:lang w:val="en-AU" w:eastAsia="en-US" w:bidi="ar-SA"/>
      </w:rPr>
    </w:lvl>
    <w:lvl w:ilvl="6" w:tplc="A29CD730">
      <w:numFmt w:val="bullet"/>
      <w:lvlText w:val="•"/>
      <w:lvlJc w:val="left"/>
      <w:pPr>
        <w:ind w:left="5412" w:hanging="720"/>
      </w:pPr>
      <w:rPr>
        <w:rFonts w:hint="default"/>
        <w:lang w:val="en-AU" w:eastAsia="en-US" w:bidi="ar-SA"/>
      </w:rPr>
    </w:lvl>
    <w:lvl w:ilvl="7" w:tplc="E73ECD6C">
      <w:numFmt w:val="bullet"/>
      <w:lvlText w:val="•"/>
      <w:lvlJc w:val="left"/>
      <w:pPr>
        <w:ind w:left="6195" w:hanging="720"/>
      </w:pPr>
      <w:rPr>
        <w:rFonts w:hint="default"/>
        <w:lang w:val="en-AU" w:eastAsia="en-US" w:bidi="ar-SA"/>
      </w:rPr>
    </w:lvl>
    <w:lvl w:ilvl="8" w:tplc="27E4AE60">
      <w:numFmt w:val="bullet"/>
      <w:lvlText w:val="•"/>
      <w:lvlJc w:val="left"/>
      <w:pPr>
        <w:ind w:left="6978" w:hanging="720"/>
      </w:pPr>
      <w:rPr>
        <w:rFonts w:hint="default"/>
        <w:lang w:val="en-AU" w:eastAsia="en-US" w:bidi="ar-SA"/>
      </w:rPr>
    </w:lvl>
  </w:abstractNum>
  <w:abstractNum w:abstractNumId="6" w15:restartNumberingAfterBreak="0">
    <w:nsid w:val="30776FB3"/>
    <w:multiLevelType w:val="hybridMultilevel"/>
    <w:tmpl w:val="E7203612"/>
    <w:lvl w:ilvl="0" w:tplc="46629E28">
      <w:start w:val="1"/>
      <w:numFmt w:val="lowerLetter"/>
      <w:pStyle w:val="ListParagraph1a"/>
      <w:lvlText w:val="(%1)"/>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1" w:tplc="708662E4">
      <w:start w:val="1"/>
      <w:numFmt w:val="lowerRoman"/>
      <w:pStyle w:val="ListParagraph1ai"/>
      <w:lvlText w:val="(%2)"/>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2" w:tplc="ACCEED78">
      <w:start w:val="1"/>
      <w:numFmt w:val="upperLetter"/>
      <w:pStyle w:val="ListParagraph1aiA"/>
      <w:lvlText w:val="(%3)"/>
      <w:lvlJc w:val="left"/>
      <w:pPr>
        <w:ind w:left="3002" w:hanging="721"/>
      </w:pPr>
      <w:rPr>
        <w:rFonts w:ascii="Times New Roman" w:eastAsia="Times New Roman" w:hAnsi="Times New Roman" w:cs="Times New Roman" w:hint="default"/>
        <w:b w:val="0"/>
        <w:bCs w:val="0"/>
        <w:i w:val="0"/>
        <w:iCs w:val="0"/>
        <w:spacing w:val="0"/>
        <w:w w:val="99"/>
        <w:sz w:val="24"/>
        <w:szCs w:val="24"/>
        <w:lang w:val="en-AU" w:eastAsia="en-US" w:bidi="ar-SA"/>
      </w:rPr>
    </w:lvl>
    <w:lvl w:ilvl="3" w:tplc="DBE8CD34">
      <w:numFmt w:val="bullet"/>
      <w:lvlText w:val="•"/>
      <w:lvlJc w:val="left"/>
      <w:pPr>
        <w:ind w:left="3693" w:hanging="721"/>
      </w:pPr>
      <w:rPr>
        <w:rFonts w:hint="default"/>
        <w:lang w:val="en-AU" w:eastAsia="en-US" w:bidi="ar-SA"/>
      </w:rPr>
    </w:lvl>
    <w:lvl w:ilvl="4" w:tplc="E5082726">
      <w:numFmt w:val="bullet"/>
      <w:lvlText w:val="•"/>
      <w:lvlJc w:val="left"/>
      <w:pPr>
        <w:ind w:left="4386" w:hanging="721"/>
      </w:pPr>
      <w:rPr>
        <w:rFonts w:hint="default"/>
        <w:lang w:val="en-AU" w:eastAsia="en-US" w:bidi="ar-SA"/>
      </w:rPr>
    </w:lvl>
    <w:lvl w:ilvl="5" w:tplc="65724D16">
      <w:numFmt w:val="bullet"/>
      <w:lvlText w:val="•"/>
      <w:lvlJc w:val="left"/>
      <w:pPr>
        <w:ind w:left="5079" w:hanging="721"/>
      </w:pPr>
      <w:rPr>
        <w:rFonts w:hint="default"/>
        <w:lang w:val="en-AU" w:eastAsia="en-US" w:bidi="ar-SA"/>
      </w:rPr>
    </w:lvl>
    <w:lvl w:ilvl="6" w:tplc="ADB69AFC">
      <w:numFmt w:val="bullet"/>
      <w:lvlText w:val="•"/>
      <w:lvlJc w:val="left"/>
      <w:pPr>
        <w:ind w:left="5772" w:hanging="721"/>
      </w:pPr>
      <w:rPr>
        <w:rFonts w:hint="default"/>
        <w:lang w:val="en-AU" w:eastAsia="en-US" w:bidi="ar-SA"/>
      </w:rPr>
    </w:lvl>
    <w:lvl w:ilvl="7" w:tplc="3DB6F234">
      <w:numFmt w:val="bullet"/>
      <w:lvlText w:val="•"/>
      <w:lvlJc w:val="left"/>
      <w:pPr>
        <w:ind w:left="6465" w:hanging="721"/>
      </w:pPr>
      <w:rPr>
        <w:rFonts w:hint="default"/>
        <w:lang w:val="en-AU" w:eastAsia="en-US" w:bidi="ar-SA"/>
      </w:rPr>
    </w:lvl>
    <w:lvl w:ilvl="8" w:tplc="60122092">
      <w:numFmt w:val="bullet"/>
      <w:lvlText w:val="•"/>
      <w:lvlJc w:val="left"/>
      <w:pPr>
        <w:ind w:left="7158" w:hanging="721"/>
      </w:pPr>
      <w:rPr>
        <w:rFonts w:hint="default"/>
        <w:lang w:val="en-AU" w:eastAsia="en-US" w:bidi="ar-SA"/>
      </w:rPr>
    </w:lvl>
  </w:abstractNum>
  <w:abstractNum w:abstractNumId="7" w15:restartNumberingAfterBreak="0">
    <w:nsid w:val="39BA495D"/>
    <w:multiLevelType w:val="hybridMultilevel"/>
    <w:tmpl w:val="6E2E7396"/>
    <w:lvl w:ilvl="0" w:tplc="D6A2983E">
      <w:start w:val="1"/>
      <w:numFmt w:val="decimal"/>
      <w:lvlText w:val="%1."/>
      <w:lvlJc w:val="left"/>
      <w:pPr>
        <w:ind w:left="1170" w:hanging="676"/>
      </w:pPr>
      <w:rPr>
        <w:rFonts w:ascii="Times New Roman" w:eastAsia="Times New Roman" w:hAnsi="Times New Roman" w:cs="Times New Roman" w:hint="default"/>
        <w:b w:val="0"/>
        <w:bCs w:val="0"/>
        <w:i w:val="0"/>
        <w:iCs w:val="0"/>
        <w:w w:val="102"/>
        <w:sz w:val="22"/>
        <w:szCs w:val="22"/>
      </w:rPr>
    </w:lvl>
    <w:lvl w:ilvl="1" w:tplc="FE243C6A">
      <w:numFmt w:val="bullet"/>
      <w:lvlText w:val="•"/>
      <w:lvlJc w:val="left"/>
      <w:pPr>
        <w:ind w:left="1942" w:hanging="676"/>
      </w:pPr>
      <w:rPr>
        <w:rFonts w:hint="default"/>
      </w:rPr>
    </w:lvl>
    <w:lvl w:ilvl="2" w:tplc="039E037A">
      <w:numFmt w:val="bullet"/>
      <w:lvlText w:val="•"/>
      <w:lvlJc w:val="left"/>
      <w:pPr>
        <w:ind w:left="2704" w:hanging="676"/>
      </w:pPr>
      <w:rPr>
        <w:rFonts w:hint="default"/>
      </w:rPr>
    </w:lvl>
    <w:lvl w:ilvl="3" w:tplc="B6D457D8">
      <w:numFmt w:val="bullet"/>
      <w:lvlText w:val="•"/>
      <w:lvlJc w:val="left"/>
      <w:pPr>
        <w:ind w:left="3466" w:hanging="676"/>
      </w:pPr>
      <w:rPr>
        <w:rFonts w:hint="default"/>
      </w:rPr>
    </w:lvl>
    <w:lvl w:ilvl="4" w:tplc="8A86AF92">
      <w:numFmt w:val="bullet"/>
      <w:lvlText w:val="•"/>
      <w:lvlJc w:val="left"/>
      <w:pPr>
        <w:ind w:left="4228" w:hanging="676"/>
      </w:pPr>
      <w:rPr>
        <w:rFonts w:hint="default"/>
      </w:rPr>
    </w:lvl>
    <w:lvl w:ilvl="5" w:tplc="F2DA3A02">
      <w:numFmt w:val="bullet"/>
      <w:lvlText w:val="•"/>
      <w:lvlJc w:val="left"/>
      <w:pPr>
        <w:ind w:left="4990" w:hanging="676"/>
      </w:pPr>
      <w:rPr>
        <w:rFonts w:hint="default"/>
      </w:rPr>
    </w:lvl>
    <w:lvl w:ilvl="6" w:tplc="DA8CE688">
      <w:numFmt w:val="bullet"/>
      <w:lvlText w:val="•"/>
      <w:lvlJc w:val="left"/>
      <w:pPr>
        <w:ind w:left="5752" w:hanging="676"/>
      </w:pPr>
      <w:rPr>
        <w:rFonts w:hint="default"/>
      </w:rPr>
    </w:lvl>
    <w:lvl w:ilvl="7" w:tplc="7B7E18B0">
      <w:numFmt w:val="bullet"/>
      <w:lvlText w:val="•"/>
      <w:lvlJc w:val="left"/>
      <w:pPr>
        <w:ind w:left="6514" w:hanging="676"/>
      </w:pPr>
      <w:rPr>
        <w:rFonts w:hint="default"/>
      </w:rPr>
    </w:lvl>
    <w:lvl w:ilvl="8" w:tplc="71F654C6">
      <w:numFmt w:val="bullet"/>
      <w:lvlText w:val="•"/>
      <w:lvlJc w:val="left"/>
      <w:pPr>
        <w:ind w:left="7276" w:hanging="676"/>
      </w:pPr>
      <w:rPr>
        <w:rFonts w:hint="default"/>
      </w:rPr>
    </w:lvl>
  </w:abstractNum>
  <w:abstractNum w:abstractNumId="8" w15:restartNumberingAfterBreak="0">
    <w:nsid w:val="4FC3411D"/>
    <w:multiLevelType w:val="hybridMultilevel"/>
    <w:tmpl w:val="C67E7F4C"/>
    <w:lvl w:ilvl="0" w:tplc="35E60932">
      <w:start w:val="9"/>
      <w:numFmt w:val="decimal"/>
      <w:lvlText w:val="%1."/>
      <w:lvlJc w:val="left"/>
      <w:pPr>
        <w:ind w:left="493" w:hanging="676"/>
      </w:pPr>
      <w:rPr>
        <w:rFonts w:ascii="Times New Roman" w:eastAsia="Times New Roman" w:hAnsi="Times New Roman" w:cs="Times New Roman" w:hint="default"/>
        <w:b w:val="0"/>
        <w:bCs w:val="0"/>
        <w:i w:val="0"/>
        <w:iCs w:val="0"/>
        <w:w w:val="102"/>
        <w:sz w:val="22"/>
        <w:szCs w:val="22"/>
      </w:rPr>
    </w:lvl>
    <w:lvl w:ilvl="1" w:tplc="3718DE36">
      <w:start w:val="1"/>
      <w:numFmt w:val="lowerLetter"/>
      <w:lvlText w:val="(%2)"/>
      <w:lvlJc w:val="left"/>
      <w:pPr>
        <w:ind w:left="1170" w:hanging="678"/>
      </w:pPr>
      <w:rPr>
        <w:rFonts w:ascii="Times New Roman" w:eastAsia="Times New Roman" w:hAnsi="Times New Roman" w:cs="Times New Roman" w:hint="default"/>
        <w:b w:val="0"/>
        <w:bCs w:val="0"/>
        <w:i w:val="0"/>
        <w:iCs w:val="0"/>
        <w:w w:val="102"/>
        <w:sz w:val="22"/>
        <w:szCs w:val="22"/>
      </w:rPr>
    </w:lvl>
    <w:lvl w:ilvl="2" w:tplc="66F42EB6">
      <w:numFmt w:val="bullet"/>
      <w:lvlText w:val="•"/>
      <w:lvlJc w:val="left"/>
      <w:pPr>
        <w:ind w:left="2026" w:hanging="678"/>
      </w:pPr>
      <w:rPr>
        <w:rFonts w:hint="default"/>
      </w:rPr>
    </w:lvl>
    <w:lvl w:ilvl="3" w:tplc="6E541E90">
      <w:numFmt w:val="bullet"/>
      <w:lvlText w:val="•"/>
      <w:lvlJc w:val="left"/>
      <w:pPr>
        <w:ind w:left="2873" w:hanging="678"/>
      </w:pPr>
      <w:rPr>
        <w:rFonts w:hint="default"/>
      </w:rPr>
    </w:lvl>
    <w:lvl w:ilvl="4" w:tplc="F280A5D8">
      <w:numFmt w:val="bullet"/>
      <w:lvlText w:val="•"/>
      <w:lvlJc w:val="left"/>
      <w:pPr>
        <w:ind w:left="3720" w:hanging="678"/>
      </w:pPr>
      <w:rPr>
        <w:rFonts w:hint="default"/>
      </w:rPr>
    </w:lvl>
    <w:lvl w:ilvl="5" w:tplc="EBAA654C">
      <w:numFmt w:val="bullet"/>
      <w:lvlText w:val="•"/>
      <w:lvlJc w:val="left"/>
      <w:pPr>
        <w:ind w:left="4566" w:hanging="678"/>
      </w:pPr>
      <w:rPr>
        <w:rFonts w:hint="default"/>
      </w:rPr>
    </w:lvl>
    <w:lvl w:ilvl="6" w:tplc="8CCE3156">
      <w:numFmt w:val="bullet"/>
      <w:lvlText w:val="•"/>
      <w:lvlJc w:val="left"/>
      <w:pPr>
        <w:ind w:left="5413" w:hanging="678"/>
      </w:pPr>
      <w:rPr>
        <w:rFonts w:hint="default"/>
      </w:rPr>
    </w:lvl>
    <w:lvl w:ilvl="7" w:tplc="F90A9908">
      <w:numFmt w:val="bullet"/>
      <w:lvlText w:val="•"/>
      <w:lvlJc w:val="left"/>
      <w:pPr>
        <w:ind w:left="6260" w:hanging="678"/>
      </w:pPr>
      <w:rPr>
        <w:rFonts w:hint="default"/>
      </w:rPr>
    </w:lvl>
    <w:lvl w:ilvl="8" w:tplc="76D2BFA6">
      <w:numFmt w:val="bullet"/>
      <w:lvlText w:val="•"/>
      <w:lvlJc w:val="left"/>
      <w:pPr>
        <w:ind w:left="7106" w:hanging="678"/>
      </w:pPr>
      <w:rPr>
        <w:rFonts w:hint="default"/>
      </w:rPr>
    </w:lvl>
  </w:abstractNum>
  <w:abstractNum w:abstractNumId="9" w15:restartNumberingAfterBreak="0">
    <w:nsid w:val="59F30EFD"/>
    <w:multiLevelType w:val="hybridMultilevel"/>
    <w:tmpl w:val="4DAACA4A"/>
    <w:lvl w:ilvl="0" w:tplc="A058F044">
      <w:start w:val="1"/>
      <w:numFmt w:val="upperRoman"/>
      <w:lvlText w:val="%1."/>
      <w:lvlJc w:val="left"/>
      <w:pPr>
        <w:ind w:left="720" w:hanging="360"/>
      </w:pPr>
      <w:rPr>
        <w:rFonts w:ascii="Times New Roman" w:eastAsia="Times New Roman" w:hAnsi="Times New Roman" w:cs="Times New Roman" w:hint="default"/>
        <w:b/>
        <w:bCs/>
        <w:i w:val="0"/>
        <w:iCs w:val="0"/>
        <w:spacing w:val="-2"/>
        <w:w w:val="102"/>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AA06C68"/>
    <w:multiLevelType w:val="hybridMultilevel"/>
    <w:tmpl w:val="30741784"/>
    <w:lvl w:ilvl="0" w:tplc="97681178">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6BDAFEA4">
      <w:start w:val="1"/>
      <w:numFmt w:val="lowerLetter"/>
      <w:lvlText w:val="(%2)"/>
      <w:lvlJc w:val="left"/>
      <w:pPr>
        <w:ind w:left="1537" w:hanging="706"/>
      </w:pPr>
      <w:rPr>
        <w:rFonts w:ascii="Times New Roman" w:eastAsia="Times New Roman" w:hAnsi="Times New Roman" w:cs="Times New Roman" w:hint="default"/>
        <w:b w:val="0"/>
        <w:bCs w:val="0"/>
        <w:i w:val="0"/>
        <w:iCs w:val="0"/>
        <w:spacing w:val="-1"/>
        <w:w w:val="99"/>
        <w:sz w:val="24"/>
        <w:szCs w:val="24"/>
        <w:lang w:val="en-AU" w:eastAsia="en-US" w:bidi="ar-SA"/>
      </w:rPr>
    </w:lvl>
    <w:lvl w:ilvl="2" w:tplc="8376A75C">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F822C1A8">
      <w:numFmt w:val="bullet"/>
      <w:lvlText w:val="•"/>
      <w:lvlJc w:val="left"/>
      <w:pPr>
        <w:ind w:left="2280" w:hanging="720"/>
      </w:pPr>
      <w:rPr>
        <w:rFonts w:hint="default"/>
        <w:lang w:val="en-AU" w:eastAsia="en-US" w:bidi="ar-SA"/>
      </w:rPr>
    </w:lvl>
    <w:lvl w:ilvl="4" w:tplc="FE9A1634">
      <w:numFmt w:val="bullet"/>
      <w:lvlText w:val="•"/>
      <w:lvlJc w:val="left"/>
      <w:pPr>
        <w:ind w:left="3174" w:hanging="720"/>
      </w:pPr>
      <w:rPr>
        <w:rFonts w:hint="default"/>
        <w:lang w:val="en-AU" w:eastAsia="en-US" w:bidi="ar-SA"/>
      </w:rPr>
    </w:lvl>
    <w:lvl w:ilvl="5" w:tplc="468CCBF4">
      <w:numFmt w:val="bullet"/>
      <w:lvlText w:val="•"/>
      <w:lvlJc w:val="left"/>
      <w:pPr>
        <w:ind w:left="4069" w:hanging="720"/>
      </w:pPr>
      <w:rPr>
        <w:rFonts w:hint="default"/>
        <w:lang w:val="en-AU" w:eastAsia="en-US" w:bidi="ar-SA"/>
      </w:rPr>
    </w:lvl>
    <w:lvl w:ilvl="6" w:tplc="08E484CE">
      <w:numFmt w:val="bullet"/>
      <w:lvlText w:val="•"/>
      <w:lvlJc w:val="left"/>
      <w:pPr>
        <w:ind w:left="4964" w:hanging="720"/>
      </w:pPr>
      <w:rPr>
        <w:rFonts w:hint="default"/>
        <w:lang w:val="en-AU" w:eastAsia="en-US" w:bidi="ar-SA"/>
      </w:rPr>
    </w:lvl>
    <w:lvl w:ilvl="7" w:tplc="677C9C64">
      <w:numFmt w:val="bullet"/>
      <w:lvlText w:val="•"/>
      <w:lvlJc w:val="left"/>
      <w:pPr>
        <w:ind w:left="5859" w:hanging="720"/>
      </w:pPr>
      <w:rPr>
        <w:rFonts w:hint="default"/>
        <w:lang w:val="en-AU" w:eastAsia="en-US" w:bidi="ar-SA"/>
      </w:rPr>
    </w:lvl>
    <w:lvl w:ilvl="8" w:tplc="4380FDD6">
      <w:numFmt w:val="bullet"/>
      <w:lvlText w:val="•"/>
      <w:lvlJc w:val="left"/>
      <w:pPr>
        <w:ind w:left="6754" w:hanging="720"/>
      </w:pPr>
      <w:rPr>
        <w:rFonts w:hint="default"/>
        <w:lang w:val="en-AU" w:eastAsia="en-US" w:bidi="ar-SA"/>
      </w:rPr>
    </w:lvl>
  </w:abstractNum>
  <w:abstractNum w:abstractNumId="11" w15:restartNumberingAfterBreak="0">
    <w:nsid w:val="60B55357"/>
    <w:multiLevelType w:val="hybridMultilevel"/>
    <w:tmpl w:val="CAD04040"/>
    <w:lvl w:ilvl="0" w:tplc="676AEE32">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B596A92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E49255BC">
      <w:numFmt w:val="bullet"/>
      <w:lvlText w:val="•"/>
      <w:lvlJc w:val="left"/>
      <w:pPr>
        <w:ind w:left="2336" w:hanging="721"/>
      </w:pPr>
      <w:rPr>
        <w:rFonts w:hint="default"/>
        <w:lang w:val="en-AU" w:eastAsia="en-US" w:bidi="ar-SA"/>
      </w:rPr>
    </w:lvl>
    <w:lvl w:ilvl="3" w:tplc="9DCAEC04">
      <w:numFmt w:val="bullet"/>
      <w:lvlText w:val="•"/>
      <w:lvlJc w:val="left"/>
      <w:pPr>
        <w:ind w:left="3112" w:hanging="721"/>
      </w:pPr>
      <w:rPr>
        <w:rFonts w:hint="default"/>
        <w:lang w:val="en-AU" w:eastAsia="en-US" w:bidi="ar-SA"/>
      </w:rPr>
    </w:lvl>
    <w:lvl w:ilvl="4" w:tplc="ECD2FCE6">
      <w:numFmt w:val="bullet"/>
      <w:lvlText w:val="•"/>
      <w:lvlJc w:val="left"/>
      <w:pPr>
        <w:ind w:left="3888" w:hanging="721"/>
      </w:pPr>
      <w:rPr>
        <w:rFonts w:hint="default"/>
        <w:lang w:val="en-AU" w:eastAsia="en-US" w:bidi="ar-SA"/>
      </w:rPr>
    </w:lvl>
    <w:lvl w:ilvl="5" w:tplc="93D847D6">
      <w:numFmt w:val="bullet"/>
      <w:lvlText w:val="•"/>
      <w:lvlJc w:val="left"/>
      <w:pPr>
        <w:ind w:left="4664" w:hanging="721"/>
      </w:pPr>
      <w:rPr>
        <w:rFonts w:hint="default"/>
        <w:lang w:val="en-AU" w:eastAsia="en-US" w:bidi="ar-SA"/>
      </w:rPr>
    </w:lvl>
    <w:lvl w:ilvl="6" w:tplc="39C80F88">
      <w:numFmt w:val="bullet"/>
      <w:lvlText w:val="•"/>
      <w:lvlJc w:val="left"/>
      <w:pPr>
        <w:ind w:left="5440" w:hanging="721"/>
      </w:pPr>
      <w:rPr>
        <w:rFonts w:hint="default"/>
        <w:lang w:val="en-AU" w:eastAsia="en-US" w:bidi="ar-SA"/>
      </w:rPr>
    </w:lvl>
    <w:lvl w:ilvl="7" w:tplc="4EF8085C">
      <w:numFmt w:val="bullet"/>
      <w:lvlText w:val="•"/>
      <w:lvlJc w:val="left"/>
      <w:pPr>
        <w:ind w:left="6216" w:hanging="721"/>
      </w:pPr>
      <w:rPr>
        <w:rFonts w:hint="default"/>
        <w:lang w:val="en-AU" w:eastAsia="en-US" w:bidi="ar-SA"/>
      </w:rPr>
    </w:lvl>
    <w:lvl w:ilvl="8" w:tplc="FA203F40">
      <w:numFmt w:val="bullet"/>
      <w:lvlText w:val="•"/>
      <w:lvlJc w:val="left"/>
      <w:pPr>
        <w:ind w:left="6992" w:hanging="721"/>
      </w:pPr>
      <w:rPr>
        <w:rFonts w:hint="default"/>
        <w:lang w:val="en-AU" w:eastAsia="en-US" w:bidi="ar-SA"/>
      </w:rPr>
    </w:lvl>
  </w:abstractNum>
  <w:abstractNum w:abstractNumId="12" w15:restartNumberingAfterBreak="0">
    <w:nsid w:val="61BB0353"/>
    <w:multiLevelType w:val="hybridMultilevel"/>
    <w:tmpl w:val="546E9320"/>
    <w:lvl w:ilvl="0" w:tplc="AC12E1C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F5CE636A">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7550E478">
      <w:numFmt w:val="bullet"/>
      <w:lvlText w:val="•"/>
      <w:lvlJc w:val="left"/>
      <w:pPr>
        <w:ind w:left="2336" w:hanging="721"/>
      </w:pPr>
      <w:rPr>
        <w:rFonts w:hint="default"/>
        <w:lang w:val="en-AU" w:eastAsia="en-US" w:bidi="ar-SA"/>
      </w:rPr>
    </w:lvl>
    <w:lvl w:ilvl="3" w:tplc="53E046B4">
      <w:numFmt w:val="bullet"/>
      <w:lvlText w:val="•"/>
      <w:lvlJc w:val="left"/>
      <w:pPr>
        <w:ind w:left="3112" w:hanging="721"/>
      </w:pPr>
      <w:rPr>
        <w:rFonts w:hint="default"/>
        <w:lang w:val="en-AU" w:eastAsia="en-US" w:bidi="ar-SA"/>
      </w:rPr>
    </w:lvl>
    <w:lvl w:ilvl="4" w:tplc="DE2E2022">
      <w:numFmt w:val="bullet"/>
      <w:lvlText w:val="•"/>
      <w:lvlJc w:val="left"/>
      <w:pPr>
        <w:ind w:left="3888" w:hanging="721"/>
      </w:pPr>
      <w:rPr>
        <w:rFonts w:hint="default"/>
        <w:lang w:val="en-AU" w:eastAsia="en-US" w:bidi="ar-SA"/>
      </w:rPr>
    </w:lvl>
    <w:lvl w:ilvl="5" w:tplc="1CAAEB90">
      <w:numFmt w:val="bullet"/>
      <w:lvlText w:val="•"/>
      <w:lvlJc w:val="left"/>
      <w:pPr>
        <w:ind w:left="4664" w:hanging="721"/>
      </w:pPr>
      <w:rPr>
        <w:rFonts w:hint="default"/>
        <w:lang w:val="en-AU" w:eastAsia="en-US" w:bidi="ar-SA"/>
      </w:rPr>
    </w:lvl>
    <w:lvl w:ilvl="6" w:tplc="75EA2942">
      <w:numFmt w:val="bullet"/>
      <w:lvlText w:val="•"/>
      <w:lvlJc w:val="left"/>
      <w:pPr>
        <w:ind w:left="5440" w:hanging="721"/>
      </w:pPr>
      <w:rPr>
        <w:rFonts w:hint="default"/>
        <w:lang w:val="en-AU" w:eastAsia="en-US" w:bidi="ar-SA"/>
      </w:rPr>
    </w:lvl>
    <w:lvl w:ilvl="7" w:tplc="10D89B24">
      <w:numFmt w:val="bullet"/>
      <w:lvlText w:val="•"/>
      <w:lvlJc w:val="left"/>
      <w:pPr>
        <w:ind w:left="6216" w:hanging="721"/>
      </w:pPr>
      <w:rPr>
        <w:rFonts w:hint="default"/>
        <w:lang w:val="en-AU" w:eastAsia="en-US" w:bidi="ar-SA"/>
      </w:rPr>
    </w:lvl>
    <w:lvl w:ilvl="8" w:tplc="51802E86">
      <w:numFmt w:val="bullet"/>
      <w:lvlText w:val="•"/>
      <w:lvlJc w:val="left"/>
      <w:pPr>
        <w:ind w:left="6992" w:hanging="721"/>
      </w:pPr>
      <w:rPr>
        <w:rFonts w:hint="default"/>
        <w:lang w:val="en-AU" w:eastAsia="en-US" w:bidi="ar-SA"/>
      </w:rPr>
    </w:lvl>
  </w:abstractNum>
  <w:abstractNum w:abstractNumId="13" w15:restartNumberingAfterBreak="0">
    <w:nsid w:val="779E39A7"/>
    <w:multiLevelType w:val="hybridMultilevel"/>
    <w:tmpl w:val="FB78D94A"/>
    <w:lvl w:ilvl="0" w:tplc="3718DE36">
      <w:start w:val="1"/>
      <w:numFmt w:val="lowerLetter"/>
      <w:lvlText w:val="(%1)"/>
      <w:lvlJc w:val="left"/>
      <w:pPr>
        <w:ind w:left="1170" w:hanging="678"/>
      </w:pPr>
      <w:rPr>
        <w:rFonts w:ascii="Times New Roman" w:eastAsia="Times New Roman" w:hAnsi="Times New Roman" w:cs="Times New Roman" w:hint="default"/>
        <w:b w:val="0"/>
        <w:bCs w:val="0"/>
        <w:i w:val="0"/>
        <w:iCs w:val="0"/>
        <w:w w:val="102"/>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A8219FF"/>
    <w:multiLevelType w:val="hybridMultilevel"/>
    <w:tmpl w:val="F6780A0E"/>
    <w:lvl w:ilvl="0" w:tplc="212054C0">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A4A2BF2">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2D9C0160">
      <w:numFmt w:val="bullet"/>
      <w:lvlText w:val="•"/>
      <w:lvlJc w:val="left"/>
      <w:pPr>
        <w:ind w:left="2336" w:hanging="721"/>
      </w:pPr>
      <w:rPr>
        <w:rFonts w:hint="default"/>
        <w:lang w:val="en-AU" w:eastAsia="en-US" w:bidi="ar-SA"/>
      </w:rPr>
    </w:lvl>
    <w:lvl w:ilvl="3" w:tplc="422CE36A">
      <w:numFmt w:val="bullet"/>
      <w:lvlText w:val="•"/>
      <w:lvlJc w:val="left"/>
      <w:pPr>
        <w:ind w:left="3112" w:hanging="721"/>
      </w:pPr>
      <w:rPr>
        <w:rFonts w:hint="default"/>
        <w:lang w:val="en-AU" w:eastAsia="en-US" w:bidi="ar-SA"/>
      </w:rPr>
    </w:lvl>
    <w:lvl w:ilvl="4" w:tplc="0B90D9BC">
      <w:numFmt w:val="bullet"/>
      <w:lvlText w:val="•"/>
      <w:lvlJc w:val="left"/>
      <w:pPr>
        <w:ind w:left="3888" w:hanging="721"/>
      </w:pPr>
      <w:rPr>
        <w:rFonts w:hint="default"/>
        <w:lang w:val="en-AU" w:eastAsia="en-US" w:bidi="ar-SA"/>
      </w:rPr>
    </w:lvl>
    <w:lvl w:ilvl="5" w:tplc="7DBC38D2">
      <w:numFmt w:val="bullet"/>
      <w:lvlText w:val="•"/>
      <w:lvlJc w:val="left"/>
      <w:pPr>
        <w:ind w:left="4664" w:hanging="721"/>
      </w:pPr>
      <w:rPr>
        <w:rFonts w:hint="default"/>
        <w:lang w:val="en-AU" w:eastAsia="en-US" w:bidi="ar-SA"/>
      </w:rPr>
    </w:lvl>
    <w:lvl w:ilvl="6" w:tplc="37924914">
      <w:numFmt w:val="bullet"/>
      <w:lvlText w:val="•"/>
      <w:lvlJc w:val="left"/>
      <w:pPr>
        <w:ind w:left="5440" w:hanging="721"/>
      </w:pPr>
      <w:rPr>
        <w:rFonts w:hint="default"/>
        <w:lang w:val="en-AU" w:eastAsia="en-US" w:bidi="ar-SA"/>
      </w:rPr>
    </w:lvl>
    <w:lvl w:ilvl="7" w:tplc="D618DC9A">
      <w:numFmt w:val="bullet"/>
      <w:lvlText w:val="•"/>
      <w:lvlJc w:val="left"/>
      <w:pPr>
        <w:ind w:left="6216" w:hanging="721"/>
      </w:pPr>
      <w:rPr>
        <w:rFonts w:hint="default"/>
        <w:lang w:val="en-AU" w:eastAsia="en-US" w:bidi="ar-SA"/>
      </w:rPr>
    </w:lvl>
    <w:lvl w:ilvl="8" w:tplc="8D2C439E">
      <w:numFmt w:val="bullet"/>
      <w:lvlText w:val="•"/>
      <w:lvlJc w:val="left"/>
      <w:pPr>
        <w:ind w:left="6992" w:hanging="721"/>
      </w:pPr>
      <w:rPr>
        <w:rFonts w:hint="default"/>
        <w:lang w:val="en-AU" w:eastAsia="en-US" w:bidi="ar-SA"/>
      </w:rPr>
    </w:lvl>
  </w:abstractNum>
  <w:num w:numId="1" w16cid:durableId="1367831965">
    <w:abstractNumId w:val="10"/>
  </w:num>
  <w:num w:numId="2" w16cid:durableId="1110779094">
    <w:abstractNumId w:val="12"/>
  </w:num>
  <w:num w:numId="3" w16cid:durableId="1350332211">
    <w:abstractNumId w:val="0"/>
  </w:num>
  <w:num w:numId="4" w16cid:durableId="105539659">
    <w:abstractNumId w:val="11"/>
  </w:num>
  <w:num w:numId="5" w16cid:durableId="960765640">
    <w:abstractNumId w:val="14"/>
  </w:num>
  <w:num w:numId="6" w16cid:durableId="2024167424">
    <w:abstractNumId w:val="5"/>
  </w:num>
  <w:num w:numId="7" w16cid:durableId="2114855007">
    <w:abstractNumId w:val="3"/>
  </w:num>
  <w:num w:numId="8" w16cid:durableId="467941177">
    <w:abstractNumId w:val="4"/>
  </w:num>
  <w:num w:numId="9" w16cid:durableId="1107507213">
    <w:abstractNumId w:val="6"/>
  </w:num>
  <w:num w:numId="10" w16cid:durableId="1028335210">
    <w:abstractNumId w:val="6"/>
    <w:lvlOverride w:ilvl="0">
      <w:startOverride w:val="1"/>
    </w:lvlOverride>
  </w:num>
  <w:num w:numId="11" w16cid:durableId="1557930720">
    <w:abstractNumId w:val="6"/>
    <w:lvlOverride w:ilvl="0">
      <w:startOverride w:val="1"/>
    </w:lvlOverride>
  </w:num>
  <w:num w:numId="12" w16cid:durableId="1586180771">
    <w:abstractNumId w:val="6"/>
    <w:lvlOverride w:ilvl="0">
      <w:startOverride w:val="1"/>
    </w:lvlOverride>
  </w:num>
  <w:num w:numId="13" w16cid:durableId="1579897027">
    <w:abstractNumId w:val="4"/>
    <w:lvlOverride w:ilvl="0">
      <w:startOverride w:val="1"/>
    </w:lvlOverride>
  </w:num>
  <w:num w:numId="14" w16cid:durableId="1659992616">
    <w:abstractNumId w:val="4"/>
    <w:lvlOverride w:ilvl="0">
      <w:startOverride w:val="1"/>
    </w:lvlOverride>
  </w:num>
  <w:num w:numId="15" w16cid:durableId="1894658327">
    <w:abstractNumId w:val="6"/>
    <w:lvlOverride w:ilvl="0">
      <w:startOverride w:val="1"/>
    </w:lvlOverride>
  </w:num>
  <w:num w:numId="16" w16cid:durableId="895091811">
    <w:abstractNumId w:val="4"/>
    <w:lvlOverride w:ilvl="0">
      <w:startOverride w:val="1"/>
    </w:lvlOverride>
  </w:num>
  <w:num w:numId="17" w16cid:durableId="2048406963">
    <w:abstractNumId w:val="4"/>
    <w:lvlOverride w:ilvl="0">
      <w:startOverride w:val="1"/>
    </w:lvlOverride>
  </w:num>
  <w:num w:numId="18" w16cid:durableId="235631618">
    <w:abstractNumId w:val="4"/>
    <w:lvlOverride w:ilvl="0">
      <w:startOverride w:val="1"/>
    </w:lvlOverride>
  </w:num>
  <w:num w:numId="19" w16cid:durableId="222179529">
    <w:abstractNumId w:val="6"/>
    <w:lvlOverride w:ilvl="0">
      <w:startOverride w:val="1"/>
    </w:lvlOverride>
  </w:num>
  <w:num w:numId="20" w16cid:durableId="1432893328">
    <w:abstractNumId w:val="4"/>
    <w:lvlOverride w:ilvl="0">
      <w:startOverride w:val="1"/>
    </w:lvlOverride>
  </w:num>
  <w:num w:numId="21" w16cid:durableId="922027680">
    <w:abstractNumId w:val="4"/>
    <w:lvlOverride w:ilvl="0">
      <w:startOverride w:val="1"/>
    </w:lvlOverride>
  </w:num>
  <w:num w:numId="22" w16cid:durableId="850267599">
    <w:abstractNumId w:val="6"/>
    <w:lvlOverride w:ilvl="0">
      <w:startOverride w:val="1"/>
    </w:lvlOverride>
  </w:num>
  <w:num w:numId="23" w16cid:durableId="224267361">
    <w:abstractNumId w:val="4"/>
    <w:lvlOverride w:ilvl="0">
      <w:startOverride w:val="1"/>
    </w:lvlOverride>
  </w:num>
  <w:num w:numId="24" w16cid:durableId="1036465780">
    <w:abstractNumId w:val="4"/>
    <w:lvlOverride w:ilvl="0">
      <w:startOverride w:val="1"/>
    </w:lvlOverride>
  </w:num>
  <w:num w:numId="25" w16cid:durableId="699549174">
    <w:abstractNumId w:val="4"/>
    <w:lvlOverride w:ilvl="0">
      <w:startOverride w:val="1"/>
    </w:lvlOverride>
  </w:num>
  <w:num w:numId="26" w16cid:durableId="2049600264">
    <w:abstractNumId w:val="6"/>
    <w:lvlOverride w:ilvl="0">
      <w:startOverride w:val="1"/>
    </w:lvlOverride>
  </w:num>
  <w:num w:numId="27" w16cid:durableId="912158493">
    <w:abstractNumId w:val="4"/>
    <w:lvlOverride w:ilvl="0">
      <w:startOverride w:val="1"/>
    </w:lvlOverride>
  </w:num>
  <w:num w:numId="28" w16cid:durableId="1771924071">
    <w:abstractNumId w:val="4"/>
    <w:lvlOverride w:ilvl="0">
      <w:startOverride w:val="1"/>
    </w:lvlOverride>
  </w:num>
  <w:num w:numId="29" w16cid:durableId="1203637998">
    <w:abstractNumId w:val="6"/>
    <w:lvlOverride w:ilvl="0">
      <w:startOverride w:val="1"/>
    </w:lvlOverride>
  </w:num>
  <w:num w:numId="30" w16cid:durableId="708602332">
    <w:abstractNumId w:val="6"/>
    <w:lvlOverride w:ilvl="0">
      <w:startOverride w:val="1"/>
    </w:lvlOverride>
  </w:num>
  <w:num w:numId="31" w16cid:durableId="1715929382">
    <w:abstractNumId w:val="4"/>
    <w:lvlOverride w:ilvl="0">
      <w:startOverride w:val="1"/>
    </w:lvlOverride>
  </w:num>
  <w:num w:numId="32" w16cid:durableId="1875384437">
    <w:abstractNumId w:val="6"/>
    <w:lvlOverride w:ilvl="0">
      <w:startOverride w:val="1"/>
    </w:lvlOverride>
  </w:num>
  <w:num w:numId="33" w16cid:durableId="1567835833">
    <w:abstractNumId w:val="6"/>
    <w:lvlOverride w:ilvl="0">
      <w:startOverride w:val="1"/>
    </w:lvlOverride>
  </w:num>
  <w:num w:numId="34" w16cid:durableId="1518737086">
    <w:abstractNumId w:val="4"/>
    <w:lvlOverride w:ilvl="0">
      <w:startOverride w:val="1"/>
    </w:lvlOverride>
  </w:num>
  <w:num w:numId="35" w16cid:durableId="801770170">
    <w:abstractNumId w:val="6"/>
    <w:lvlOverride w:ilvl="0">
      <w:startOverride w:val="1"/>
    </w:lvlOverride>
  </w:num>
  <w:num w:numId="36" w16cid:durableId="2003924017">
    <w:abstractNumId w:val="6"/>
    <w:lvlOverride w:ilvl="0">
      <w:startOverride w:val="1"/>
    </w:lvlOverride>
  </w:num>
  <w:num w:numId="37" w16cid:durableId="1776094332">
    <w:abstractNumId w:val="4"/>
    <w:lvlOverride w:ilvl="0">
      <w:startOverride w:val="1"/>
    </w:lvlOverride>
  </w:num>
  <w:num w:numId="38" w16cid:durableId="1409032129">
    <w:abstractNumId w:val="6"/>
    <w:lvlOverride w:ilvl="0">
      <w:startOverride w:val="1"/>
    </w:lvlOverride>
  </w:num>
  <w:num w:numId="39" w16cid:durableId="1614898228">
    <w:abstractNumId w:val="6"/>
    <w:lvlOverride w:ilvl="0">
      <w:startOverride w:val="1"/>
    </w:lvlOverride>
  </w:num>
  <w:num w:numId="40" w16cid:durableId="789324670">
    <w:abstractNumId w:val="6"/>
    <w:lvlOverride w:ilvl="0">
      <w:startOverride w:val="1"/>
    </w:lvlOverride>
  </w:num>
  <w:num w:numId="41" w16cid:durableId="1519277332">
    <w:abstractNumId w:val="6"/>
    <w:lvlOverride w:ilvl="0">
      <w:startOverride w:val="1"/>
    </w:lvlOverride>
  </w:num>
  <w:num w:numId="42" w16cid:durableId="1404840256">
    <w:abstractNumId w:val="4"/>
    <w:lvlOverride w:ilvl="0">
      <w:startOverride w:val="1"/>
    </w:lvlOverride>
  </w:num>
  <w:num w:numId="43" w16cid:durableId="820774547">
    <w:abstractNumId w:val="6"/>
    <w:lvlOverride w:ilvl="0">
      <w:startOverride w:val="1"/>
    </w:lvlOverride>
  </w:num>
  <w:num w:numId="44" w16cid:durableId="1653173168">
    <w:abstractNumId w:val="6"/>
    <w:lvlOverride w:ilvl="0">
      <w:startOverride w:val="1"/>
    </w:lvlOverride>
  </w:num>
  <w:num w:numId="45" w16cid:durableId="64110282">
    <w:abstractNumId w:val="6"/>
    <w:lvlOverride w:ilvl="0">
      <w:startOverride w:val="1"/>
    </w:lvlOverride>
  </w:num>
  <w:num w:numId="46" w16cid:durableId="1714386664">
    <w:abstractNumId w:val="4"/>
    <w:lvlOverride w:ilvl="0">
      <w:startOverride w:val="1"/>
    </w:lvlOverride>
  </w:num>
  <w:num w:numId="47" w16cid:durableId="774862159">
    <w:abstractNumId w:val="6"/>
    <w:lvlOverride w:ilvl="0">
      <w:startOverride w:val="1"/>
    </w:lvlOverride>
  </w:num>
  <w:num w:numId="48" w16cid:durableId="395250509">
    <w:abstractNumId w:val="6"/>
    <w:lvlOverride w:ilvl="0">
      <w:startOverride w:val="1"/>
    </w:lvlOverride>
  </w:num>
  <w:num w:numId="49" w16cid:durableId="653800562">
    <w:abstractNumId w:val="6"/>
    <w:lvlOverride w:ilvl="0">
      <w:startOverride w:val="1"/>
    </w:lvlOverride>
  </w:num>
  <w:num w:numId="50" w16cid:durableId="1872180582">
    <w:abstractNumId w:val="6"/>
    <w:lvlOverride w:ilvl="0">
      <w:startOverride w:val="1"/>
    </w:lvlOverride>
  </w:num>
  <w:num w:numId="51" w16cid:durableId="140851875">
    <w:abstractNumId w:val="1"/>
  </w:num>
  <w:num w:numId="52" w16cid:durableId="74740506">
    <w:abstractNumId w:val="8"/>
  </w:num>
  <w:num w:numId="53" w16cid:durableId="1913539304">
    <w:abstractNumId w:val="13"/>
  </w:num>
  <w:num w:numId="54" w16cid:durableId="2063017543">
    <w:abstractNumId w:val="2"/>
  </w:num>
  <w:num w:numId="55" w16cid:durableId="882642298">
    <w:abstractNumId w:val="7"/>
  </w:num>
  <w:num w:numId="56" w16cid:durableId="924152408">
    <w:abstractNumId w:val="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E2A"/>
    <w:rsid w:val="0002304F"/>
    <w:rsid w:val="00043157"/>
    <w:rsid w:val="000460EF"/>
    <w:rsid w:val="00086B5F"/>
    <w:rsid w:val="000B378E"/>
    <w:rsid w:val="000B798A"/>
    <w:rsid w:val="000E0519"/>
    <w:rsid w:val="000E3A06"/>
    <w:rsid w:val="001111BF"/>
    <w:rsid w:val="00116E51"/>
    <w:rsid w:val="00222ED2"/>
    <w:rsid w:val="002549DC"/>
    <w:rsid w:val="00267C0B"/>
    <w:rsid w:val="00297AD2"/>
    <w:rsid w:val="002B404D"/>
    <w:rsid w:val="002B7EF9"/>
    <w:rsid w:val="002C19F3"/>
    <w:rsid w:val="0032168E"/>
    <w:rsid w:val="00341810"/>
    <w:rsid w:val="0036572A"/>
    <w:rsid w:val="003A03B7"/>
    <w:rsid w:val="004016B6"/>
    <w:rsid w:val="00410445"/>
    <w:rsid w:val="004417E5"/>
    <w:rsid w:val="004418BB"/>
    <w:rsid w:val="0045038C"/>
    <w:rsid w:val="0046437F"/>
    <w:rsid w:val="00473F0E"/>
    <w:rsid w:val="004B3DE8"/>
    <w:rsid w:val="004E4CE2"/>
    <w:rsid w:val="004F47B1"/>
    <w:rsid w:val="00506E46"/>
    <w:rsid w:val="00513CB4"/>
    <w:rsid w:val="0051524E"/>
    <w:rsid w:val="00532742"/>
    <w:rsid w:val="00542CCA"/>
    <w:rsid w:val="00552D09"/>
    <w:rsid w:val="005B7139"/>
    <w:rsid w:val="005F78C4"/>
    <w:rsid w:val="00604579"/>
    <w:rsid w:val="00621307"/>
    <w:rsid w:val="00625487"/>
    <w:rsid w:val="0066044E"/>
    <w:rsid w:val="0066334F"/>
    <w:rsid w:val="00665084"/>
    <w:rsid w:val="00697317"/>
    <w:rsid w:val="006A43E8"/>
    <w:rsid w:val="006F02C8"/>
    <w:rsid w:val="00741225"/>
    <w:rsid w:val="00756ED0"/>
    <w:rsid w:val="007A79DE"/>
    <w:rsid w:val="007B59A8"/>
    <w:rsid w:val="007F777F"/>
    <w:rsid w:val="0080461C"/>
    <w:rsid w:val="008343E4"/>
    <w:rsid w:val="00857CBA"/>
    <w:rsid w:val="008D468E"/>
    <w:rsid w:val="009035ED"/>
    <w:rsid w:val="00933A67"/>
    <w:rsid w:val="00955A74"/>
    <w:rsid w:val="00971B8C"/>
    <w:rsid w:val="009A4584"/>
    <w:rsid w:val="009F10AB"/>
    <w:rsid w:val="009F6E71"/>
    <w:rsid w:val="00A0470C"/>
    <w:rsid w:val="00A06998"/>
    <w:rsid w:val="00A172F4"/>
    <w:rsid w:val="00A768A1"/>
    <w:rsid w:val="00A8766A"/>
    <w:rsid w:val="00A9717F"/>
    <w:rsid w:val="00AA2FF8"/>
    <w:rsid w:val="00AB1AA9"/>
    <w:rsid w:val="00AD2B0D"/>
    <w:rsid w:val="00AE548D"/>
    <w:rsid w:val="00B00337"/>
    <w:rsid w:val="00B05366"/>
    <w:rsid w:val="00B24350"/>
    <w:rsid w:val="00B25E2A"/>
    <w:rsid w:val="00BB7129"/>
    <w:rsid w:val="00BD3938"/>
    <w:rsid w:val="00C07241"/>
    <w:rsid w:val="00C4363E"/>
    <w:rsid w:val="00C63500"/>
    <w:rsid w:val="00C819B9"/>
    <w:rsid w:val="00CA69D1"/>
    <w:rsid w:val="00CE2A8E"/>
    <w:rsid w:val="00D02F72"/>
    <w:rsid w:val="00D03972"/>
    <w:rsid w:val="00D65CFB"/>
    <w:rsid w:val="00D93FD9"/>
    <w:rsid w:val="00DD0C73"/>
    <w:rsid w:val="00DF6F0F"/>
    <w:rsid w:val="00E24807"/>
    <w:rsid w:val="00E5132F"/>
    <w:rsid w:val="00E513D7"/>
    <w:rsid w:val="00E74936"/>
    <w:rsid w:val="00EA52BD"/>
    <w:rsid w:val="00EE6E00"/>
    <w:rsid w:val="00F03652"/>
    <w:rsid w:val="00F31F88"/>
    <w:rsid w:val="00F56811"/>
    <w:rsid w:val="00F57DBD"/>
    <w:rsid w:val="00FA1C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48248"/>
  <w15:docId w15:val="{218B7C1D-E0CA-40C3-9734-0092A147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F0E"/>
    <w:pPr>
      <w:spacing w:after="240"/>
      <w:ind w:firstLine="720"/>
      <w:jc w:val="both"/>
    </w:pPr>
    <w:rPr>
      <w:rFonts w:ascii="Times New Roman" w:eastAsia="Times New Roman" w:hAnsi="Times New Roman" w:cs="Times New Roman"/>
      <w:sz w:val="24"/>
      <w:szCs w:val="24"/>
      <w:lang w:val="en-AU"/>
    </w:rPr>
  </w:style>
  <w:style w:type="paragraph" w:styleId="Heading1">
    <w:name w:val="heading 1"/>
    <w:basedOn w:val="Normal"/>
    <w:uiPriority w:val="9"/>
    <w:qFormat/>
    <w:rsid w:val="004016B6"/>
    <w:pPr>
      <w:spacing w:before="78" w:after="480"/>
      <w:ind w:firstLine="0"/>
      <w:jc w:val="center"/>
      <w:outlineLvl w:val="0"/>
    </w:pPr>
    <w:rPr>
      <w:b/>
      <w:bCs/>
    </w:rPr>
  </w:style>
  <w:style w:type="paragraph" w:styleId="Heading2">
    <w:name w:val="heading 2"/>
    <w:basedOn w:val="BodyText"/>
    <w:uiPriority w:val="9"/>
    <w:unhideWhenUsed/>
    <w:qFormat/>
    <w:rsid w:val="00542CCA"/>
    <w:pPr>
      <w:spacing w:before="480"/>
      <w:ind w:firstLine="0"/>
      <w:jc w:val="center"/>
      <w:outlineLvl w:val="1"/>
    </w:pPr>
  </w:style>
  <w:style w:type="paragraph" w:styleId="Heading3">
    <w:name w:val="heading 3"/>
    <w:basedOn w:val="Normal"/>
    <w:uiPriority w:val="9"/>
    <w:unhideWhenUsed/>
    <w:qFormat/>
    <w:rsid w:val="00FA1C3E"/>
    <w:pPr>
      <w:spacing w:before="480"/>
      <w:ind w:firstLine="0"/>
      <w:jc w:val="center"/>
      <w:outlineLvl w:val="2"/>
    </w:pPr>
    <w:rPr>
      <w:b/>
      <w:bCs/>
      <w:i/>
      <w:iCs/>
    </w:rPr>
  </w:style>
  <w:style w:type="paragraph" w:styleId="Heading4">
    <w:name w:val="heading 4"/>
    <w:basedOn w:val="Heading2"/>
    <w:next w:val="Normal"/>
    <w:link w:val="Heading4Char"/>
    <w:uiPriority w:val="9"/>
    <w:unhideWhenUsed/>
    <w:qFormat/>
    <w:rsid w:val="00DD0C73"/>
    <w:pPr>
      <w:jc w:val="lef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link w:val="ListParagraphChar"/>
    <w:uiPriority w:val="1"/>
    <w:qFormat/>
    <w:rsid w:val="00297AD2"/>
    <w:pPr>
      <w:ind w:left="1559" w:hanging="720"/>
    </w:pPr>
  </w:style>
  <w:style w:type="paragraph" w:customStyle="1" w:styleId="TableParagraph">
    <w:name w:val="Table Paragraph"/>
    <w:basedOn w:val="Normal"/>
    <w:uiPriority w:val="1"/>
    <w:qFormat/>
  </w:style>
  <w:style w:type="character" w:styleId="Emphasis">
    <w:name w:val="Emphasis"/>
    <w:uiPriority w:val="20"/>
    <w:qFormat/>
    <w:rsid w:val="00CE2A8E"/>
    <w:rPr>
      <w:i/>
      <w:iCs/>
    </w:rPr>
  </w:style>
  <w:style w:type="paragraph" w:styleId="Header">
    <w:name w:val="header"/>
    <w:basedOn w:val="Normal"/>
    <w:link w:val="HeaderChar"/>
    <w:uiPriority w:val="99"/>
    <w:unhideWhenUsed/>
    <w:rsid w:val="00CE2A8E"/>
    <w:pPr>
      <w:tabs>
        <w:tab w:val="center" w:pos="4513"/>
        <w:tab w:val="right" w:pos="9026"/>
      </w:tabs>
    </w:pPr>
  </w:style>
  <w:style w:type="character" w:customStyle="1" w:styleId="HeaderChar">
    <w:name w:val="Header Char"/>
    <w:basedOn w:val="DefaultParagraphFont"/>
    <w:link w:val="Header"/>
    <w:uiPriority w:val="99"/>
    <w:rsid w:val="00CE2A8E"/>
    <w:rPr>
      <w:rFonts w:ascii="Times New Roman" w:eastAsia="Times New Roman" w:hAnsi="Times New Roman" w:cs="Times New Roman"/>
      <w:sz w:val="24"/>
      <w:szCs w:val="24"/>
      <w:lang w:val="en-AU"/>
    </w:rPr>
  </w:style>
  <w:style w:type="paragraph" w:styleId="Footer">
    <w:name w:val="footer"/>
    <w:basedOn w:val="Normal"/>
    <w:link w:val="FooterChar"/>
    <w:uiPriority w:val="99"/>
    <w:unhideWhenUsed/>
    <w:rsid w:val="00CE2A8E"/>
    <w:pPr>
      <w:tabs>
        <w:tab w:val="center" w:pos="4513"/>
        <w:tab w:val="right" w:pos="9026"/>
      </w:tabs>
    </w:pPr>
  </w:style>
  <w:style w:type="character" w:customStyle="1" w:styleId="FooterChar">
    <w:name w:val="Footer Char"/>
    <w:basedOn w:val="DefaultParagraphFont"/>
    <w:link w:val="Footer"/>
    <w:uiPriority w:val="99"/>
    <w:rsid w:val="00CE2A8E"/>
    <w:rPr>
      <w:rFonts w:ascii="Times New Roman" w:eastAsia="Times New Roman" w:hAnsi="Times New Roman" w:cs="Times New Roman"/>
      <w:sz w:val="24"/>
      <w:szCs w:val="24"/>
      <w:lang w:val="en-AU"/>
    </w:rPr>
  </w:style>
  <w:style w:type="paragraph" w:styleId="FootnoteText">
    <w:name w:val="footnote text"/>
    <w:basedOn w:val="Normal"/>
    <w:link w:val="FootnoteTextChar"/>
    <w:uiPriority w:val="99"/>
    <w:semiHidden/>
    <w:unhideWhenUsed/>
    <w:rsid w:val="00F03652"/>
    <w:rPr>
      <w:sz w:val="20"/>
      <w:szCs w:val="20"/>
    </w:rPr>
  </w:style>
  <w:style w:type="character" w:customStyle="1" w:styleId="FootnoteTextChar">
    <w:name w:val="Footnote Text Char"/>
    <w:basedOn w:val="DefaultParagraphFont"/>
    <w:link w:val="FootnoteText"/>
    <w:uiPriority w:val="99"/>
    <w:semiHidden/>
    <w:rsid w:val="00F03652"/>
    <w:rPr>
      <w:rFonts w:ascii="Times New Roman" w:eastAsia="Times New Roman" w:hAnsi="Times New Roman" w:cs="Times New Roman"/>
      <w:sz w:val="20"/>
      <w:szCs w:val="20"/>
      <w:lang w:val="en-AU"/>
    </w:rPr>
  </w:style>
  <w:style w:type="character" w:styleId="FootnoteReference">
    <w:name w:val="footnote reference"/>
    <w:basedOn w:val="DefaultParagraphFont"/>
    <w:uiPriority w:val="99"/>
    <w:semiHidden/>
    <w:unhideWhenUsed/>
    <w:rsid w:val="00F03652"/>
    <w:rPr>
      <w:vertAlign w:val="superscript"/>
    </w:rPr>
  </w:style>
  <w:style w:type="character" w:styleId="EndnoteReference">
    <w:name w:val="endnote reference"/>
    <w:uiPriority w:val="99"/>
    <w:unhideWhenUsed/>
    <w:rsid w:val="0051524E"/>
    <w:rPr>
      <w:sz w:val="20"/>
      <w:szCs w:val="20"/>
    </w:rPr>
  </w:style>
  <w:style w:type="character" w:customStyle="1" w:styleId="BodyTextChar">
    <w:name w:val="Body Text Char"/>
    <w:basedOn w:val="DefaultParagraphFont"/>
    <w:link w:val="BodyText"/>
    <w:uiPriority w:val="1"/>
    <w:rsid w:val="0051524E"/>
    <w:rPr>
      <w:rFonts w:ascii="Times New Roman" w:eastAsia="Times New Roman" w:hAnsi="Times New Roman" w:cs="Times New Roman"/>
      <w:sz w:val="24"/>
      <w:szCs w:val="24"/>
      <w:lang w:val="en-AU"/>
    </w:rPr>
  </w:style>
  <w:style w:type="paragraph" w:customStyle="1" w:styleId="ListParagraph1ai">
    <w:name w:val="List Paragraph 1.a.i"/>
    <w:basedOn w:val="ListParagraph"/>
    <w:link w:val="ListParagraph1aiChar"/>
    <w:qFormat/>
    <w:rsid w:val="00625487"/>
    <w:pPr>
      <w:numPr>
        <w:ilvl w:val="1"/>
        <w:numId w:val="9"/>
      </w:numPr>
      <w:ind w:left="2279"/>
    </w:pPr>
  </w:style>
  <w:style w:type="paragraph" w:customStyle="1" w:styleId="ListParagraph1aiA">
    <w:name w:val="List Paragraph 1.a.i.A"/>
    <w:basedOn w:val="ListParagraph"/>
    <w:link w:val="ListParagraph1aiAChar"/>
    <w:qFormat/>
    <w:rsid w:val="00604579"/>
    <w:pPr>
      <w:numPr>
        <w:ilvl w:val="2"/>
        <w:numId w:val="9"/>
      </w:numPr>
    </w:pPr>
  </w:style>
  <w:style w:type="character" w:customStyle="1" w:styleId="ListParagraphChar">
    <w:name w:val="List Paragraph Char"/>
    <w:basedOn w:val="DefaultParagraphFont"/>
    <w:link w:val="ListParagraph"/>
    <w:uiPriority w:val="1"/>
    <w:rsid w:val="00604579"/>
    <w:rPr>
      <w:rFonts w:ascii="Times New Roman" w:eastAsia="Times New Roman" w:hAnsi="Times New Roman" w:cs="Times New Roman"/>
      <w:sz w:val="24"/>
      <w:szCs w:val="24"/>
      <w:lang w:val="en-AU"/>
    </w:rPr>
  </w:style>
  <w:style w:type="character" w:customStyle="1" w:styleId="ListParagraph1aiChar">
    <w:name w:val="List Paragraph 1.a.i Char"/>
    <w:basedOn w:val="ListParagraphChar"/>
    <w:link w:val="ListParagraph1ai"/>
    <w:rsid w:val="00625487"/>
    <w:rPr>
      <w:rFonts w:ascii="Times New Roman" w:eastAsia="Times New Roman" w:hAnsi="Times New Roman" w:cs="Times New Roman"/>
      <w:sz w:val="24"/>
      <w:szCs w:val="24"/>
      <w:lang w:val="en-AU"/>
    </w:rPr>
  </w:style>
  <w:style w:type="paragraph" w:customStyle="1" w:styleId="ListParagraph1a">
    <w:name w:val="List Paragraph 1.a"/>
    <w:basedOn w:val="ListParagraph"/>
    <w:link w:val="ListParagraph1aChar"/>
    <w:qFormat/>
    <w:rsid w:val="00532742"/>
    <w:pPr>
      <w:numPr>
        <w:numId w:val="9"/>
      </w:numPr>
    </w:pPr>
  </w:style>
  <w:style w:type="character" w:customStyle="1" w:styleId="ListParagraph1aiAChar">
    <w:name w:val="List Paragraph 1.a.i.A Char"/>
    <w:basedOn w:val="ListParagraphChar"/>
    <w:link w:val="ListParagraph1aiA"/>
    <w:rsid w:val="00604579"/>
    <w:rPr>
      <w:rFonts w:ascii="Times New Roman" w:eastAsia="Times New Roman" w:hAnsi="Times New Roman" w:cs="Times New Roman"/>
      <w:sz w:val="24"/>
      <w:szCs w:val="24"/>
      <w:lang w:val="en-AU"/>
    </w:rPr>
  </w:style>
  <w:style w:type="paragraph" w:customStyle="1" w:styleId="ListParagraph1">
    <w:name w:val="List Paragraph 1."/>
    <w:basedOn w:val="ListParagraph"/>
    <w:link w:val="ListParagraph1Char"/>
    <w:qFormat/>
    <w:rsid w:val="000460EF"/>
    <w:pPr>
      <w:numPr>
        <w:numId w:val="8"/>
      </w:numPr>
      <w:ind w:left="0" w:right="45" w:firstLine="0"/>
    </w:pPr>
  </w:style>
  <w:style w:type="character" w:customStyle="1" w:styleId="ListParagraph1aChar">
    <w:name w:val="List Paragraph 1.a Char"/>
    <w:basedOn w:val="ListParagraphChar"/>
    <w:link w:val="ListParagraph1a"/>
    <w:rsid w:val="00532742"/>
    <w:rPr>
      <w:rFonts w:ascii="Times New Roman" w:eastAsia="Times New Roman" w:hAnsi="Times New Roman" w:cs="Times New Roman"/>
      <w:sz w:val="24"/>
      <w:szCs w:val="24"/>
      <w:lang w:val="en-AU"/>
    </w:rPr>
  </w:style>
  <w:style w:type="paragraph" w:customStyle="1" w:styleId="EndnoteListParagraph1">
    <w:name w:val="Endnote List Paragraph (1)"/>
    <w:basedOn w:val="ListParagraph"/>
    <w:link w:val="EndnoteListParagraph1Char"/>
    <w:qFormat/>
    <w:rsid w:val="0032168E"/>
    <w:pPr>
      <w:numPr>
        <w:ilvl w:val="1"/>
        <w:numId w:val="7"/>
      </w:numPr>
    </w:pPr>
  </w:style>
  <w:style w:type="character" w:customStyle="1" w:styleId="ListParagraph1Char">
    <w:name w:val="List Paragraph 1. Char"/>
    <w:basedOn w:val="ListParagraphChar"/>
    <w:link w:val="ListParagraph1"/>
    <w:rsid w:val="000460EF"/>
    <w:rPr>
      <w:rFonts w:ascii="Times New Roman" w:eastAsia="Times New Roman" w:hAnsi="Times New Roman" w:cs="Times New Roman"/>
      <w:sz w:val="24"/>
      <w:szCs w:val="24"/>
      <w:lang w:val="en-AU"/>
    </w:rPr>
  </w:style>
  <w:style w:type="character" w:customStyle="1" w:styleId="Heading4Char">
    <w:name w:val="Heading 4 Char"/>
    <w:basedOn w:val="DefaultParagraphFont"/>
    <w:link w:val="Heading4"/>
    <w:uiPriority w:val="9"/>
    <w:rsid w:val="00DD0C73"/>
    <w:rPr>
      <w:rFonts w:ascii="Times New Roman" w:eastAsia="Times New Roman" w:hAnsi="Times New Roman" w:cs="Times New Roman"/>
      <w:b/>
      <w:bCs/>
      <w:sz w:val="24"/>
      <w:szCs w:val="24"/>
      <w:lang w:val="en-AU"/>
    </w:rPr>
  </w:style>
  <w:style w:type="character" w:customStyle="1" w:styleId="EndnoteListParagraph1Char">
    <w:name w:val="Endnote List Paragraph (1) Char"/>
    <w:basedOn w:val="ListParagraphChar"/>
    <w:link w:val="EndnoteListParagraph1"/>
    <w:rsid w:val="0032168E"/>
    <w:rPr>
      <w:rFonts w:ascii="Times New Roman" w:eastAsia="Times New Roman" w:hAnsi="Times New Roman" w:cs="Times New Roman"/>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9150B-6F53-4E34-BE6C-88294F910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1430</Words>
  <Characters>8155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SAFTA Annexes - Agreed Text of Third-Person Notes to be exchanged at the Entry into Force of SAFTA</vt:lpstr>
    </vt:vector>
  </TitlesOfParts>
  <Company/>
  <LinksUpToDate>false</LinksUpToDate>
  <CharactersWithSpaces>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SAFTA Annexes - Agreed Text of Third-Person Notes to be exchanged at the Entry into Force of SAFTA</dc:title>
  <dc:creator>DFAT</dc:creator>
  <cp:lastModifiedBy>Embellish Creative - Linda Needs</cp:lastModifiedBy>
  <cp:revision>3</cp:revision>
  <cp:lastPrinted>2022-06-03T02:34:00Z</cp:lastPrinted>
  <dcterms:created xsi:type="dcterms:W3CDTF">2022-06-20T00:32:00Z</dcterms:created>
  <dcterms:modified xsi:type="dcterms:W3CDTF">2022-06-20T00:36:00Z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LastSaved">
    <vt:filetime>2022-05-29T00:00:00Z</vt:filetime>
  </property>
</Properties>
</file>