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8E1F3" w14:textId="1DC0DCEE" w:rsidR="004871AB" w:rsidRDefault="004871AB" w:rsidP="00C73CEA">
      <w:pPr>
        <w:pStyle w:val="NoSpacing"/>
        <w:spacing w:before="1540" w:after="240"/>
        <w:rPr>
          <w:rFonts w:ascii="Times New Roman" w:eastAsiaTheme="minorHAnsi" w:hAnsi="Times New Roman" w:cs="Times New Roman"/>
          <w:color w:val="4472C4" w:themeColor="accent1"/>
          <w:sz w:val="24"/>
          <w:szCs w:val="24"/>
          <w:lang w:val="en-AU" w:eastAsia="en-US"/>
        </w:rPr>
      </w:pPr>
      <w:r>
        <w:rPr>
          <w:rFonts w:ascii="Times New Roman" w:eastAsiaTheme="minorHAnsi" w:hAnsi="Times New Roman" w:cs="Times New Roman"/>
          <w:color w:val="4472C4" w:themeColor="accent1"/>
          <w:sz w:val="24"/>
          <w:szCs w:val="24"/>
          <w:lang w:val="en-AU" w:eastAsia="en-US"/>
        </w:rPr>
        <w:t>.</w:t>
      </w:r>
    </w:p>
    <w:sdt>
      <w:sdtPr>
        <w:rPr>
          <w:rFonts w:ascii="Times New Roman" w:eastAsia="Times New Roman" w:hAnsi="Times New Roman" w:cs="Times New Roman"/>
          <w:color w:val="4472C4" w:themeColor="accent1"/>
          <w:sz w:val="24"/>
          <w:szCs w:val="24"/>
          <w:lang w:val="en-AU" w:eastAsia="en-US"/>
        </w:rPr>
        <w:id w:val="1916512131"/>
        <w:docPartObj>
          <w:docPartGallery w:val="Cover Pages"/>
          <w:docPartUnique/>
        </w:docPartObj>
      </w:sdtPr>
      <w:sdtEndPr>
        <w:rPr>
          <w:rFonts w:ascii="Oswald" w:hAnsi="Oswald" w:cs="Times New Roman (Body CS)"/>
          <w:b/>
          <w:bCs/>
          <w:color w:val="0E1428"/>
          <w:spacing w:val="120"/>
          <w:sz w:val="52"/>
          <w:szCs w:val="52"/>
          <w:lang w:eastAsia="en-GB"/>
        </w:rPr>
      </w:sdtEndPr>
      <w:sdtContent>
        <w:p w14:paraId="6A7C52FE" w14:textId="03F9F1AB" w:rsidR="00C73CEA" w:rsidRPr="00DD743E" w:rsidRDefault="00C73CEA" w:rsidP="00C73CEA">
          <w:pPr>
            <w:pStyle w:val="NoSpacing"/>
            <w:spacing w:before="1540" w:after="240"/>
            <w:rPr>
              <w:lang w:val="en-AU"/>
            </w:rPr>
          </w:pPr>
        </w:p>
        <w:p w14:paraId="3E88CE6A" w14:textId="77777777" w:rsidR="00C73CEA" w:rsidRPr="00DD743E" w:rsidRDefault="00C73CEA" w:rsidP="00C73CEA">
          <w:pPr>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AU"/>
            </w:rPr>
            <w:drawing>
              <wp:inline distT="0" distB="0" distL="0" distR="0" wp14:anchorId="56DC66E4" wp14:editId="51945897">
                <wp:extent cx="3449320" cy="1860550"/>
                <wp:effectExtent l="0" t="0" r="0" b="6350"/>
                <wp:docPr id="36" name="Picture 36" descr="Strategic Developmen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rategic Development Group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9320" cy="1860550"/>
                        </a:xfrm>
                        <a:prstGeom prst="rect">
                          <a:avLst/>
                        </a:prstGeom>
                      </pic:spPr>
                    </pic:pic>
                  </a:graphicData>
                </a:graphic>
              </wp:inline>
            </w:drawing>
          </w:r>
        </w:p>
        <w:p w14:paraId="216380D1" w14:textId="77777777" w:rsidR="00C73CEA" w:rsidRPr="00DD743E" w:rsidRDefault="00C73CEA" w:rsidP="00C73CEA">
          <w:pPr>
            <w:rPr>
              <w:rFonts w:ascii="Oswald" w:hAnsi="Oswald" w:cs="Times New Roman (Body CS)"/>
              <w:b/>
              <w:color w:val="0E1428"/>
              <w:spacing w:val="120"/>
              <w:sz w:val="52"/>
              <w:szCs w:val="52"/>
              <w:lang w:val="en-AU"/>
            </w:rPr>
          </w:pPr>
        </w:p>
        <w:p w14:paraId="0F0E4FE5" w14:textId="77777777" w:rsidR="00C73CEA" w:rsidRPr="00DD743E" w:rsidRDefault="00C73CEA" w:rsidP="00C73CEA">
          <w:pPr>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AU"/>
            </w:rPr>
            <mc:AlternateContent>
              <mc:Choice Requires="wps">
                <w:drawing>
                  <wp:anchor distT="0" distB="0" distL="114300" distR="114300" simplePos="0" relativeHeight="251658240" behindDoc="0" locked="0" layoutInCell="1" allowOverlap="1" wp14:anchorId="7D2C7942" wp14:editId="7751F9C6">
                    <wp:simplePos x="0" y="0"/>
                    <wp:positionH relativeFrom="column">
                      <wp:posOffset>7683</wp:posOffset>
                    </wp:positionH>
                    <wp:positionV relativeFrom="paragraph">
                      <wp:posOffset>427990</wp:posOffset>
                    </wp:positionV>
                    <wp:extent cx="5563475" cy="0"/>
                    <wp:effectExtent l="12700" t="12700" r="24765" b="12700"/>
                    <wp:wrapNone/>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63475" cy="0"/>
                            </a:xfrm>
                            <a:prstGeom prst="line">
                              <a:avLst/>
                            </a:prstGeom>
                            <a:ln w="22225" cap="rnd">
                              <a:solidFill>
                                <a:srgbClr val="0E14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1AED3" id="Straight Connector 3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3.7pt" to="438.6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" strokecolor="#0e1428" strokeweight="1.75pt">
                    <v:stroke dashstyle="1 1" joinstyle="miter" endcap="round"/>
                  </v:line>
                </w:pict>
              </mc:Fallback>
            </mc:AlternateContent>
          </w:r>
        </w:p>
        <w:p w14:paraId="331BC784" w14:textId="77777777" w:rsidR="00C73CEA" w:rsidRPr="00DD743E" w:rsidRDefault="00C73CEA" w:rsidP="00C73CEA">
          <w:pPr>
            <w:tabs>
              <w:tab w:val="left" w:pos="8268"/>
            </w:tabs>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AU"/>
            </w:rPr>
            <mc:AlternateContent>
              <mc:Choice Requires="wps">
                <w:drawing>
                  <wp:inline distT="0" distB="0" distL="0" distR="0" wp14:anchorId="3E3FD714" wp14:editId="05E9E42A">
                    <wp:extent cx="4876800" cy="866898"/>
                    <wp:effectExtent l="0" t="0" r="0" b="0"/>
                    <wp:docPr id="38" name="Text Box 38"/>
                    <wp:cNvGraphicFramePr/>
                    <a:graphic xmlns:a="http://schemas.openxmlformats.org/drawingml/2006/main">
                      <a:graphicData uri="http://schemas.microsoft.com/office/word/2010/wordprocessingShape">
                        <wps:wsp>
                          <wps:cNvSpPr txBox="1"/>
                          <wps:spPr>
                            <a:xfrm>
                              <a:off x="0" y="0"/>
                              <a:ext cx="4876800" cy="866898"/>
                            </a:xfrm>
                            <a:prstGeom prst="rect">
                              <a:avLst/>
                            </a:prstGeom>
                            <a:noFill/>
                            <a:ln w="6350">
                              <a:noFill/>
                            </a:ln>
                          </wps:spPr>
                          <wps:txbx>
                            <w:txbxContent>
                              <w:p w14:paraId="603A1D32" w14:textId="1150ABB8" w:rsidR="00410556" w:rsidRDefault="00577D38" w:rsidP="00410556">
                                <w:pPr>
                                  <w:pStyle w:val="Subheading"/>
                                  <w:jc w:val="center"/>
                                  <w:rPr>
                                    <w:rStyle w:val="MajorHeading"/>
                                    <w:rFonts w:asciiTheme="majorHAnsi" w:hAnsiTheme="majorHAnsi" w:cstheme="majorHAnsi"/>
                                    <w:b w:val="0"/>
                                    <w:color w:val="B7432A"/>
                                    <w:spacing w:val="30"/>
                                    <w:sz w:val="22"/>
                                    <w:szCs w:val="22"/>
                                  </w:rPr>
                                </w:pPr>
                                <w:bookmarkStart w:id="0" w:name="_Hlk133841704"/>
                                <w:bookmarkEnd w:id="0"/>
                                <w:r>
                                  <w:rPr>
                                    <w:rStyle w:val="MajorHeading"/>
                                    <w:rFonts w:asciiTheme="majorHAnsi" w:hAnsiTheme="majorHAnsi" w:cstheme="majorHAnsi"/>
                                    <w:b w:val="0"/>
                                    <w:color w:val="B7432A"/>
                                    <w:spacing w:val="30"/>
                                    <w:sz w:val="22"/>
                                    <w:szCs w:val="22"/>
                                  </w:rPr>
                                  <w:t>AVI</w:t>
                                </w:r>
                              </w:p>
                              <w:p w14:paraId="04AA38C6" w14:textId="77777777" w:rsidR="00410556" w:rsidRDefault="00410556" w:rsidP="00410556">
                                <w:pPr>
                                  <w:pStyle w:val="Subheading"/>
                                  <w:jc w:val="center"/>
                                  <w:rPr>
                                    <w:rStyle w:val="MajorHeading"/>
                                    <w:rFonts w:asciiTheme="majorHAnsi" w:hAnsiTheme="majorHAnsi" w:cstheme="majorHAnsi"/>
                                    <w:b w:val="0"/>
                                    <w:color w:val="B7432A"/>
                                    <w:spacing w:val="30"/>
                                    <w:sz w:val="22"/>
                                    <w:szCs w:val="22"/>
                                  </w:rPr>
                                </w:pPr>
                              </w:p>
                              <w:p w14:paraId="6E046688" w14:textId="50E9471A" w:rsidR="00056F50" w:rsidRPr="00472D6B" w:rsidRDefault="00577D38" w:rsidP="00410556">
                                <w:pPr>
                                  <w:pStyle w:val="Subheading"/>
                                  <w:jc w:val="center"/>
                                  <w:rPr>
                                    <w:rStyle w:val="MajorHeading"/>
                                    <w:rFonts w:asciiTheme="majorHAnsi" w:hAnsiTheme="majorHAnsi" w:cstheme="majorHAnsi"/>
                                    <w:b w:val="0"/>
                                    <w:color w:val="B7432A"/>
                                    <w:spacing w:val="30"/>
                                    <w:sz w:val="22"/>
                                    <w:szCs w:val="22"/>
                                  </w:rPr>
                                </w:pPr>
                                <w:r>
                                  <w:rPr>
                                    <w:rStyle w:val="MajorHeading"/>
                                    <w:rFonts w:asciiTheme="majorHAnsi" w:hAnsiTheme="majorHAnsi" w:cstheme="majorHAnsi"/>
                                    <w:b w:val="0"/>
                                    <w:color w:val="B7432A"/>
                                    <w:spacing w:val="30"/>
                                    <w:sz w:val="22"/>
                                    <w:szCs w:val="22"/>
                                  </w:rPr>
                                  <w:t xml:space="preserve">Solomon Islands Medical </w:t>
                                </w:r>
                                <w:r w:rsidR="00482AD8">
                                  <w:rPr>
                                    <w:rStyle w:val="MajorHeading"/>
                                    <w:rFonts w:asciiTheme="majorHAnsi" w:hAnsiTheme="majorHAnsi" w:cstheme="majorHAnsi"/>
                                    <w:b w:val="0"/>
                                    <w:color w:val="B7432A"/>
                                    <w:spacing w:val="30"/>
                                    <w:sz w:val="22"/>
                                    <w:szCs w:val="22"/>
                                  </w:rPr>
                                  <w:t>Partnership</w:t>
                                </w:r>
                                <w:r w:rsidR="006734A6">
                                  <w:rPr>
                                    <w:rStyle w:val="MajorHeading"/>
                                    <w:rFonts w:asciiTheme="majorHAnsi" w:hAnsiTheme="majorHAnsi" w:cstheme="majorHAnsi"/>
                                    <w:b w:val="0"/>
                                    <w:color w:val="B7432A"/>
                                    <w:spacing w:val="30"/>
                                    <w:sz w:val="22"/>
                                    <w:szCs w:val="22"/>
                                  </w:rPr>
                                  <w:t xml:space="preserve"> for Learning, </w:t>
                                </w:r>
                                <w:r w:rsidR="00134490">
                                  <w:rPr>
                                    <w:rStyle w:val="MajorHeading"/>
                                    <w:rFonts w:asciiTheme="majorHAnsi" w:hAnsiTheme="majorHAnsi" w:cstheme="majorHAnsi"/>
                                    <w:b w:val="0"/>
                                    <w:color w:val="B7432A"/>
                                    <w:spacing w:val="30"/>
                                    <w:sz w:val="22"/>
                                    <w:szCs w:val="22"/>
                                  </w:rPr>
                                  <w:t>Education</w:t>
                                </w:r>
                                <w:r w:rsidR="006734A6">
                                  <w:rPr>
                                    <w:rStyle w:val="MajorHeading"/>
                                    <w:rFonts w:asciiTheme="majorHAnsi" w:hAnsiTheme="majorHAnsi" w:cstheme="majorHAnsi"/>
                                    <w:b w:val="0"/>
                                    <w:color w:val="B7432A"/>
                                    <w:spacing w:val="30"/>
                                    <w:sz w:val="22"/>
                                    <w:szCs w:val="22"/>
                                  </w:rPr>
                                  <w:t xml:space="preserve"> and Research (SIMPLER)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E3FD714" id="_x0000_t202" coordsize="21600,21600" o:spt="202" path="m,l,21600r21600,l21600,xe">
                    <v:stroke joinstyle="miter"/>
                    <v:path gradientshapeok="t" o:connecttype="rect"/>
                  </v:shapetype>
                  <v:shape id="Text Box 38" o:spid="_x0000_s1026" type="#_x0000_t202" style="width:384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" filled="f" stroked="f" strokeweight=".5pt">
                    <v:textbox>
                      <w:txbxContent>
                        <w:p w14:paraId="603A1D32" w14:textId="1150ABB8" w:rsidR="00410556" w:rsidRDefault="00577D38" w:rsidP="00410556">
                          <w:pPr>
                            <w:pStyle w:val="Subheading"/>
                            <w:jc w:val="center"/>
                            <w:rPr>
                              <w:rStyle w:val="MajorHeading"/>
                              <w:rFonts w:asciiTheme="majorHAnsi" w:hAnsiTheme="majorHAnsi" w:cstheme="majorHAnsi"/>
                              <w:b w:val="0"/>
                              <w:color w:val="B7432A"/>
                              <w:spacing w:val="30"/>
                              <w:sz w:val="22"/>
                              <w:szCs w:val="22"/>
                            </w:rPr>
                          </w:pPr>
                          <w:bookmarkStart w:id="1" w:name="_Hlk133841704"/>
                          <w:bookmarkEnd w:id="1"/>
                          <w:r>
                            <w:rPr>
                              <w:rStyle w:val="MajorHeading"/>
                              <w:rFonts w:asciiTheme="majorHAnsi" w:hAnsiTheme="majorHAnsi" w:cstheme="majorHAnsi"/>
                              <w:b w:val="0"/>
                              <w:color w:val="B7432A"/>
                              <w:spacing w:val="30"/>
                              <w:sz w:val="22"/>
                              <w:szCs w:val="22"/>
                            </w:rPr>
                            <w:t>AVI</w:t>
                          </w:r>
                        </w:p>
                        <w:p w14:paraId="04AA38C6" w14:textId="77777777" w:rsidR="00410556" w:rsidRDefault="00410556" w:rsidP="00410556">
                          <w:pPr>
                            <w:pStyle w:val="Subheading"/>
                            <w:jc w:val="center"/>
                            <w:rPr>
                              <w:rStyle w:val="MajorHeading"/>
                              <w:rFonts w:asciiTheme="majorHAnsi" w:hAnsiTheme="majorHAnsi" w:cstheme="majorHAnsi"/>
                              <w:b w:val="0"/>
                              <w:color w:val="B7432A"/>
                              <w:spacing w:val="30"/>
                              <w:sz w:val="22"/>
                              <w:szCs w:val="22"/>
                            </w:rPr>
                          </w:pPr>
                        </w:p>
                        <w:p w14:paraId="6E046688" w14:textId="50E9471A" w:rsidR="00056F50" w:rsidRPr="00472D6B" w:rsidRDefault="00577D38" w:rsidP="00410556">
                          <w:pPr>
                            <w:pStyle w:val="Subheading"/>
                            <w:jc w:val="center"/>
                            <w:rPr>
                              <w:rStyle w:val="MajorHeading"/>
                              <w:rFonts w:asciiTheme="majorHAnsi" w:hAnsiTheme="majorHAnsi" w:cstheme="majorHAnsi"/>
                              <w:b w:val="0"/>
                              <w:color w:val="B7432A"/>
                              <w:spacing w:val="30"/>
                              <w:sz w:val="22"/>
                              <w:szCs w:val="22"/>
                            </w:rPr>
                          </w:pPr>
                          <w:r>
                            <w:rPr>
                              <w:rStyle w:val="MajorHeading"/>
                              <w:rFonts w:asciiTheme="majorHAnsi" w:hAnsiTheme="majorHAnsi" w:cstheme="majorHAnsi"/>
                              <w:b w:val="0"/>
                              <w:color w:val="B7432A"/>
                              <w:spacing w:val="30"/>
                              <w:sz w:val="22"/>
                              <w:szCs w:val="22"/>
                            </w:rPr>
                            <w:t xml:space="preserve">Solomon Islands Medical </w:t>
                          </w:r>
                          <w:r w:rsidR="00482AD8">
                            <w:rPr>
                              <w:rStyle w:val="MajorHeading"/>
                              <w:rFonts w:asciiTheme="majorHAnsi" w:hAnsiTheme="majorHAnsi" w:cstheme="majorHAnsi"/>
                              <w:b w:val="0"/>
                              <w:color w:val="B7432A"/>
                              <w:spacing w:val="30"/>
                              <w:sz w:val="22"/>
                              <w:szCs w:val="22"/>
                            </w:rPr>
                            <w:t>Partnership</w:t>
                          </w:r>
                          <w:r w:rsidR="006734A6">
                            <w:rPr>
                              <w:rStyle w:val="MajorHeading"/>
                              <w:rFonts w:asciiTheme="majorHAnsi" w:hAnsiTheme="majorHAnsi" w:cstheme="majorHAnsi"/>
                              <w:b w:val="0"/>
                              <w:color w:val="B7432A"/>
                              <w:spacing w:val="30"/>
                              <w:sz w:val="22"/>
                              <w:szCs w:val="22"/>
                            </w:rPr>
                            <w:t xml:space="preserve"> for Learning, </w:t>
                          </w:r>
                          <w:r w:rsidR="00134490">
                            <w:rPr>
                              <w:rStyle w:val="MajorHeading"/>
                              <w:rFonts w:asciiTheme="majorHAnsi" w:hAnsiTheme="majorHAnsi" w:cstheme="majorHAnsi"/>
                              <w:b w:val="0"/>
                              <w:color w:val="B7432A"/>
                              <w:spacing w:val="30"/>
                              <w:sz w:val="22"/>
                              <w:szCs w:val="22"/>
                            </w:rPr>
                            <w:t>Education</w:t>
                          </w:r>
                          <w:r w:rsidR="006734A6">
                            <w:rPr>
                              <w:rStyle w:val="MajorHeading"/>
                              <w:rFonts w:asciiTheme="majorHAnsi" w:hAnsiTheme="majorHAnsi" w:cstheme="majorHAnsi"/>
                              <w:b w:val="0"/>
                              <w:color w:val="B7432A"/>
                              <w:spacing w:val="30"/>
                              <w:sz w:val="22"/>
                              <w:szCs w:val="22"/>
                            </w:rPr>
                            <w:t xml:space="preserve"> and Research (SIMPLER)</w:t>
                          </w:r>
                        </w:p>
                      </w:txbxContent>
                    </v:textbox>
                    <w10:anchorlock/>
                  </v:shape>
                </w:pict>
              </mc:Fallback>
            </mc:AlternateContent>
          </w:r>
          <w:r w:rsidRPr="00DD743E">
            <w:rPr>
              <w:rFonts w:ascii="Oswald" w:hAnsi="Oswald" w:cs="Times New Roman (Body CS)"/>
              <w:b/>
              <w:color w:val="0E1428"/>
              <w:spacing w:val="120"/>
              <w:sz w:val="52"/>
              <w:szCs w:val="52"/>
              <w:lang w:val="en-AU"/>
            </w:rPr>
            <w:tab/>
          </w:r>
        </w:p>
        <w:p w14:paraId="4BC1E171" w14:textId="77777777" w:rsidR="00C73CEA" w:rsidRPr="007F1845" w:rsidRDefault="00C73CEA" w:rsidP="00C73CEA">
          <w:pPr>
            <w:rPr>
              <w:rFonts w:ascii="Oswald" w:hAnsi="Oswald" w:cs="Times New Roman (Body CS)"/>
              <w:b/>
              <w:color w:val="0E1428"/>
              <w:spacing w:val="120"/>
              <w:sz w:val="32"/>
              <w:szCs w:val="32"/>
              <w:lang w:val="en-AU"/>
            </w:rPr>
          </w:pPr>
        </w:p>
        <w:p w14:paraId="67F27D02" w14:textId="77777777" w:rsidR="00C73CEA" w:rsidRPr="00DD743E" w:rsidRDefault="00C73CEA" w:rsidP="00C73CEA">
          <w:pPr>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AU"/>
            </w:rPr>
            <mc:AlternateContent>
              <mc:Choice Requires="wps">
                <w:drawing>
                  <wp:inline distT="0" distB="0" distL="0" distR="0" wp14:anchorId="35989955" wp14:editId="1A8CCBB5">
                    <wp:extent cx="5153891" cy="553720"/>
                    <wp:effectExtent l="0" t="0" r="0" b="0"/>
                    <wp:docPr id="39" name="Text Box 39"/>
                    <wp:cNvGraphicFramePr/>
                    <a:graphic xmlns:a="http://schemas.openxmlformats.org/drawingml/2006/main">
                      <a:graphicData uri="http://schemas.microsoft.com/office/word/2010/wordprocessingShape">
                        <wps:wsp>
                          <wps:cNvSpPr txBox="1"/>
                          <wps:spPr>
                            <a:xfrm>
                              <a:off x="0" y="0"/>
                              <a:ext cx="5153891" cy="553720"/>
                            </a:xfrm>
                            <a:prstGeom prst="rect">
                              <a:avLst/>
                            </a:prstGeom>
                            <a:noFill/>
                            <a:ln w="6350">
                              <a:noFill/>
                            </a:ln>
                          </wps:spPr>
                          <wps:txbx>
                            <w:txbxContent>
                              <w:p w14:paraId="25D400C4" w14:textId="17899888" w:rsidR="00056F50" w:rsidRPr="00C73CEA" w:rsidRDefault="00410556" w:rsidP="00C73CEA">
                                <w:pPr>
                                  <w:rPr>
                                    <w:rStyle w:val="MajorHeading"/>
                                  </w:rPr>
                                </w:pPr>
                                <w:r>
                                  <w:rPr>
                                    <w:rStyle w:val="MajorHeading"/>
                                    <w:rFonts w:asciiTheme="majorHAnsi" w:hAnsiTheme="majorHAnsi" w:cstheme="majorHAnsi"/>
                                  </w:rPr>
                                  <w:t xml:space="preserve">Independent </w:t>
                                </w:r>
                                <w:r w:rsidR="00E31BC9">
                                  <w:rPr>
                                    <w:rStyle w:val="MajorHeading"/>
                                    <w:rFonts w:asciiTheme="majorHAnsi" w:hAnsiTheme="majorHAnsi" w:cstheme="majorHAnsi"/>
                                  </w:rPr>
                                  <w:t>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989955" id="Text Box 39" o:spid="_x0000_s1027" type="#_x0000_t202" style="width:405.8pt;height:4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" filled="f" stroked="f" strokeweight=".5pt">
                    <v:textbox>
                      <w:txbxContent>
                        <w:p w14:paraId="25D400C4" w14:textId="17899888" w:rsidR="00056F50" w:rsidRPr="00C73CEA" w:rsidRDefault="00410556" w:rsidP="00C73CEA">
                          <w:pPr>
                            <w:rPr>
                              <w:rStyle w:val="MajorHeading"/>
                            </w:rPr>
                          </w:pPr>
                          <w:r>
                            <w:rPr>
                              <w:rStyle w:val="MajorHeading"/>
                              <w:rFonts w:asciiTheme="majorHAnsi" w:hAnsiTheme="majorHAnsi" w:cstheme="majorHAnsi"/>
                            </w:rPr>
                            <w:t xml:space="preserve">Independent </w:t>
                          </w:r>
                          <w:r w:rsidR="00E31BC9">
                            <w:rPr>
                              <w:rStyle w:val="MajorHeading"/>
                              <w:rFonts w:asciiTheme="majorHAnsi" w:hAnsiTheme="majorHAnsi" w:cstheme="majorHAnsi"/>
                            </w:rPr>
                            <w:t>Review</w:t>
                          </w:r>
                        </w:p>
                      </w:txbxContent>
                    </v:textbox>
                    <w10:anchorlock/>
                  </v:shape>
                </w:pict>
              </mc:Fallback>
            </mc:AlternateContent>
          </w:r>
        </w:p>
        <w:p w14:paraId="5CB2ACDC" w14:textId="77777777" w:rsidR="00C73CEA" w:rsidRPr="00DD743E" w:rsidRDefault="00C73CEA" w:rsidP="00C73CEA">
          <w:pPr>
            <w:rPr>
              <w:rFonts w:ascii="Oswald" w:hAnsi="Oswald" w:cs="Times New Roman (Body CS)"/>
              <w:b/>
              <w:color w:val="0E1428"/>
              <w:spacing w:val="120"/>
              <w:sz w:val="52"/>
              <w:szCs w:val="52"/>
              <w:lang w:val="en-AU"/>
            </w:rPr>
          </w:pPr>
          <w:r w:rsidRPr="00DD743E">
            <w:rPr>
              <w:rFonts w:ascii="Oswald" w:hAnsi="Oswald" w:cs="Times New Roman (Body CS)"/>
              <w:b/>
              <w:noProof/>
              <w:color w:val="0E1428"/>
              <w:spacing w:val="120"/>
              <w:sz w:val="52"/>
              <w:szCs w:val="52"/>
              <w:lang w:val="en-AU"/>
            </w:rPr>
            <mc:AlternateContent>
              <mc:Choice Requires="wps">
                <w:drawing>
                  <wp:inline distT="0" distB="0" distL="0" distR="0" wp14:anchorId="25C1D4E7" wp14:editId="71CE2F27">
                    <wp:extent cx="4876800" cy="553720"/>
                    <wp:effectExtent l="0" t="0" r="0" b="0"/>
                    <wp:docPr id="40" name="Text Box 40"/>
                    <wp:cNvGraphicFramePr/>
                    <a:graphic xmlns:a="http://schemas.openxmlformats.org/drawingml/2006/main">
                      <a:graphicData uri="http://schemas.microsoft.com/office/word/2010/wordprocessingShape">
                        <wps:wsp>
                          <wps:cNvSpPr txBox="1"/>
                          <wps:spPr>
                            <a:xfrm>
                              <a:off x="0" y="0"/>
                              <a:ext cx="4876800" cy="553720"/>
                            </a:xfrm>
                            <a:prstGeom prst="rect">
                              <a:avLst/>
                            </a:prstGeom>
                            <a:noFill/>
                            <a:ln w="6350">
                              <a:noFill/>
                            </a:ln>
                          </wps:spPr>
                          <wps:txbx>
                            <w:txbxContent>
                              <w:p w14:paraId="714CFAD6" w14:textId="4A506399" w:rsidR="00056F50" w:rsidRPr="00671C89" w:rsidRDefault="000D2EFB" w:rsidP="00C73CEA">
                                <w:pPr>
                                  <w:pStyle w:val="Subheading"/>
                                  <w:rPr>
                                    <w:rFonts w:asciiTheme="majorHAnsi" w:hAnsiTheme="majorHAnsi" w:cstheme="majorHAnsi"/>
                                    <w:lang w:val="en-US"/>
                                  </w:rPr>
                                </w:pPr>
                                <w:r>
                                  <w:rPr>
                                    <w:rFonts w:asciiTheme="majorHAnsi" w:hAnsiTheme="majorHAnsi" w:cstheme="majorHAnsi"/>
                                    <w:lang w:val="en-US"/>
                                  </w:rPr>
                                  <w:t>October</w:t>
                                </w:r>
                                <w:r w:rsidR="00410556">
                                  <w:rPr>
                                    <w:rFonts w:asciiTheme="majorHAnsi" w:hAnsiTheme="majorHAnsi" w:cstheme="majorHAnsi"/>
                                    <w:lang w:val="en-US"/>
                                  </w:rPr>
                                  <w:t xml:space="preserve"> 202</w:t>
                                </w:r>
                                <w:r w:rsidR="00A23D2A">
                                  <w:rPr>
                                    <w:rFonts w:asciiTheme="majorHAnsi" w:hAnsiTheme="majorHAnsi" w:cstheme="majorHAnsi"/>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C1D4E7" id="Text Box 40" o:spid="_x0000_s1028" type="#_x0000_t202" style="width:384pt;height:4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xJ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" filled="f" stroked="f" strokeweight=".5pt">
                    <v:textbox>
                      <w:txbxContent>
                        <w:p w14:paraId="714CFAD6" w14:textId="4A506399" w:rsidR="00056F50" w:rsidRPr="00671C89" w:rsidRDefault="000D2EFB" w:rsidP="00C73CEA">
                          <w:pPr>
                            <w:pStyle w:val="Subheading"/>
                            <w:rPr>
                              <w:rFonts w:asciiTheme="majorHAnsi" w:hAnsiTheme="majorHAnsi" w:cstheme="majorHAnsi"/>
                              <w:lang w:val="en-US"/>
                            </w:rPr>
                          </w:pPr>
                          <w:r>
                            <w:rPr>
                              <w:rFonts w:asciiTheme="majorHAnsi" w:hAnsiTheme="majorHAnsi" w:cstheme="majorHAnsi"/>
                              <w:lang w:val="en-US"/>
                            </w:rPr>
                            <w:t>October</w:t>
                          </w:r>
                          <w:r w:rsidR="00410556">
                            <w:rPr>
                              <w:rFonts w:asciiTheme="majorHAnsi" w:hAnsiTheme="majorHAnsi" w:cstheme="majorHAnsi"/>
                              <w:lang w:val="en-US"/>
                            </w:rPr>
                            <w:t xml:space="preserve"> 202</w:t>
                          </w:r>
                          <w:r w:rsidR="00A23D2A">
                            <w:rPr>
                              <w:rFonts w:asciiTheme="majorHAnsi" w:hAnsiTheme="majorHAnsi" w:cstheme="majorHAnsi"/>
                              <w:lang w:val="en-US"/>
                            </w:rPr>
                            <w:t>3</w:t>
                          </w:r>
                        </w:p>
                      </w:txbxContent>
                    </v:textbox>
                    <w10:anchorlock/>
                  </v:shape>
                </w:pict>
              </mc:Fallback>
            </mc:AlternateContent>
          </w:r>
        </w:p>
        <w:p w14:paraId="51C00DF8" w14:textId="0D78CCBC" w:rsidR="00C73CEA" w:rsidRPr="00DD743E" w:rsidRDefault="00160006" w:rsidP="00C73CEA">
          <w:pPr>
            <w:rPr>
              <w:rFonts w:asciiTheme="majorHAnsi" w:hAnsiTheme="majorHAnsi" w:cstheme="majorHAnsi"/>
              <w:b/>
              <w:color w:val="0E1428"/>
              <w:spacing w:val="120"/>
              <w:sz w:val="28"/>
              <w:szCs w:val="40"/>
              <w:lang w:val="en-AU"/>
            </w:rPr>
          </w:pPr>
          <w:r w:rsidRPr="00DD743E">
            <w:rPr>
              <w:rFonts w:asciiTheme="majorHAnsi" w:hAnsiTheme="majorHAnsi" w:cstheme="majorHAnsi"/>
              <w:b/>
              <w:color w:val="0E1428"/>
              <w:spacing w:val="120"/>
              <w:sz w:val="28"/>
              <w:szCs w:val="40"/>
              <w:lang w:val="en-AU"/>
            </w:rPr>
            <w:t>Prepared by:</w:t>
          </w:r>
        </w:p>
        <w:p w14:paraId="275A5E32" w14:textId="3DC56DFB" w:rsidR="00E27E44" w:rsidRPr="00DD743E" w:rsidRDefault="00160006" w:rsidP="00C73CEA">
          <w:pPr>
            <w:rPr>
              <w:rFonts w:asciiTheme="majorHAnsi" w:hAnsiTheme="majorHAnsi" w:cstheme="majorHAnsi"/>
              <w:b/>
              <w:color w:val="0E1428"/>
              <w:spacing w:val="120"/>
              <w:lang w:val="en-AU"/>
            </w:rPr>
          </w:pPr>
          <w:r w:rsidRPr="00DD743E">
            <w:rPr>
              <w:rFonts w:asciiTheme="majorHAnsi" w:hAnsiTheme="majorHAnsi" w:cstheme="majorHAnsi"/>
              <w:b/>
              <w:color w:val="0E1428"/>
              <w:spacing w:val="120"/>
              <w:lang w:val="en-AU"/>
            </w:rPr>
            <w:t>Glenn Cummings</w:t>
          </w:r>
        </w:p>
        <w:p w14:paraId="6E53109A" w14:textId="293974C7" w:rsidR="00160006" w:rsidRPr="00DD743E" w:rsidRDefault="00410556" w:rsidP="00C73CEA">
          <w:pPr>
            <w:rPr>
              <w:rFonts w:asciiTheme="majorHAnsi" w:hAnsiTheme="majorHAnsi" w:cstheme="majorHAnsi"/>
              <w:b/>
              <w:color w:val="0E1428"/>
              <w:spacing w:val="120"/>
              <w:lang w:val="en-AU"/>
            </w:rPr>
          </w:pPr>
          <w:r w:rsidRPr="00DD743E">
            <w:rPr>
              <w:rFonts w:asciiTheme="majorHAnsi" w:hAnsiTheme="majorHAnsi" w:cstheme="majorHAnsi"/>
              <w:b/>
              <w:color w:val="0E1428"/>
              <w:spacing w:val="120"/>
              <w:lang w:val="en-AU"/>
            </w:rPr>
            <w:t xml:space="preserve">Dr Ade </w:t>
          </w:r>
          <w:proofErr w:type="spellStart"/>
          <w:r w:rsidRPr="00DD743E">
            <w:rPr>
              <w:rFonts w:asciiTheme="majorHAnsi" w:hAnsiTheme="majorHAnsi" w:cstheme="majorHAnsi"/>
              <w:b/>
              <w:color w:val="0E1428"/>
              <w:spacing w:val="120"/>
              <w:lang w:val="en-AU"/>
            </w:rPr>
            <w:t>Prastyani</w:t>
          </w:r>
          <w:proofErr w:type="spellEnd"/>
        </w:p>
        <w:p w14:paraId="1C41CB44" w14:textId="57D08FB5" w:rsidR="00C51A96" w:rsidRPr="00DD743E" w:rsidRDefault="00C51A96" w:rsidP="00C73CEA">
          <w:pPr>
            <w:rPr>
              <w:rFonts w:asciiTheme="majorHAnsi" w:hAnsiTheme="majorHAnsi" w:cstheme="majorHAnsi"/>
              <w:b/>
              <w:color w:val="0E1428"/>
              <w:spacing w:val="120"/>
              <w:lang w:val="en-AU"/>
            </w:rPr>
          </w:pPr>
          <w:r w:rsidRPr="00DD743E">
            <w:rPr>
              <w:rFonts w:asciiTheme="majorHAnsi" w:hAnsiTheme="majorHAnsi" w:cstheme="majorHAnsi"/>
              <w:b/>
              <w:color w:val="0E1428"/>
              <w:spacing w:val="120"/>
              <w:lang w:val="en-AU"/>
            </w:rPr>
            <w:t xml:space="preserve">Savina </w:t>
          </w:r>
          <w:proofErr w:type="spellStart"/>
          <w:r w:rsidRPr="00DD743E">
            <w:rPr>
              <w:rFonts w:asciiTheme="majorHAnsi" w:hAnsiTheme="majorHAnsi" w:cstheme="majorHAnsi"/>
              <w:b/>
              <w:color w:val="0E1428"/>
              <w:spacing w:val="120"/>
              <w:lang w:val="en-AU"/>
            </w:rPr>
            <w:t>Nongebatu</w:t>
          </w:r>
          <w:proofErr w:type="spellEnd"/>
        </w:p>
        <w:p w14:paraId="77BD7176" w14:textId="77777777" w:rsidR="00160006" w:rsidRPr="00DD743E" w:rsidRDefault="00160006" w:rsidP="00C73CEA">
          <w:pPr>
            <w:rPr>
              <w:rFonts w:ascii="Oswald" w:hAnsi="Oswald" w:cs="Times New Roman (Body CS)"/>
              <w:b/>
              <w:color w:val="0E1428"/>
              <w:spacing w:val="120"/>
              <w:lang w:val="en-AU"/>
            </w:rPr>
          </w:pPr>
        </w:p>
        <w:p w14:paraId="0D49754B" w14:textId="77777777" w:rsidR="008326B6" w:rsidRDefault="008326B6" w:rsidP="006A4BC7">
          <w:pPr>
            <w:tabs>
              <w:tab w:val="left" w:pos="5779"/>
            </w:tabs>
            <w:spacing w:after="9720"/>
            <w:rPr>
              <w:rFonts w:ascii="Oswald" w:hAnsi="Oswald" w:cs="Times New Roman (Body CS)"/>
              <w:b/>
              <w:color w:val="0E1428"/>
              <w:spacing w:val="120"/>
              <w:sz w:val="52"/>
              <w:szCs w:val="52"/>
              <w:lang w:val="en-AU"/>
            </w:rPr>
          </w:pPr>
        </w:p>
        <w:p w14:paraId="1827CC5B" w14:textId="056BA299" w:rsidR="00C73CEA" w:rsidRPr="00DD743E" w:rsidRDefault="008326B6" w:rsidP="00C73CEA">
          <w:pPr>
            <w:tabs>
              <w:tab w:val="left" w:pos="5779"/>
            </w:tabs>
            <w:rPr>
              <w:rFonts w:ascii="Oswald" w:hAnsi="Oswald" w:cs="Times New Roman (Body CS)"/>
              <w:b/>
              <w:color w:val="0E1428"/>
              <w:spacing w:val="120"/>
              <w:sz w:val="52"/>
              <w:szCs w:val="52"/>
              <w:lang w:val="en-AU"/>
            </w:rPr>
          </w:pPr>
          <w:r w:rsidRPr="00DD743E">
            <w:rPr>
              <w:rFonts w:ascii="Roboto Light" w:hAnsi="Roboto Light" w:cs="Roboto Light"/>
              <w:noProof/>
              <w:sz w:val="18"/>
              <w:szCs w:val="18"/>
              <w:lang w:val="en-AU"/>
            </w:rPr>
            <mc:AlternateContent>
              <mc:Choice Requires="wps">
                <w:drawing>
                  <wp:inline distT="0" distB="0" distL="0" distR="0" wp14:anchorId="1B8802D0" wp14:editId="6FECDF6A">
                    <wp:extent cx="5670468" cy="1555667"/>
                    <wp:effectExtent l="0" t="0" r="26035" b="26035"/>
                    <wp:docPr id="5" name="Text Box 5" descr="Acknowledgements&#10;The review team are grateful to AVI for support and guidance throughout this assignment. We also thank all those informants, both in Australia and Solomon Islands, who kindly made time to talk with us and provide information and insights.&#10;&#10;Disclaimer&#10;The opinions expressed are those of the review team, and do not necessarily reflect those of AVI personnel. Responsibility for the opinions expressed in this report rests solely with the authors.&#10;"/>
                    <wp:cNvGraphicFramePr/>
                    <a:graphic xmlns:a="http://schemas.openxmlformats.org/drawingml/2006/main">
                      <a:graphicData uri="http://schemas.microsoft.com/office/word/2010/wordprocessingShape">
                        <wps:wsp>
                          <wps:cNvSpPr txBox="1"/>
                          <wps:spPr>
                            <a:xfrm>
                              <a:off x="0" y="0"/>
                              <a:ext cx="5670468" cy="1555667"/>
                            </a:xfrm>
                            <a:prstGeom prst="rect">
                              <a:avLst/>
                            </a:prstGeom>
                            <a:solidFill>
                              <a:schemeClr val="lt1"/>
                            </a:solidFill>
                            <a:ln w="6350">
                              <a:solidFill>
                                <a:prstClr val="black"/>
                              </a:solidFill>
                            </a:ln>
                          </wps:spPr>
                          <wps:txbx>
                            <w:txbxContent>
                              <w:p w14:paraId="047F3C5A" w14:textId="77777777" w:rsidR="008326B6" w:rsidRPr="00C51A96" w:rsidRDefault="008326B6" w:rsidP="008326B6">
                                <w:pPr>
                                  <w:rPr>
                                    <w:rStyle w:val="Heading"/>
                                    <w:rFonts w:asciiTheme="majorHAnsi" w:hAnsiTheme="majorHAnsi" w:cstheme="majorHAnsi"/>
                                    <w:b/>
                                    <w:bCs/>
                                    <w:sz w:val="22"/>
                                    <w:szCs w:val="22"/>
                                  </w:rPr>
                                </w:pPr>
                                <w:r w:rsidRPr="00C51A96">
                                  <w:rPr>
                                    <w:rStyle w:val="Heading"/>
                                    <w:rFonts w:asciiTheme="majorHAnsi" w:hAnsiTheme="majorHAnsi" w:cstheme="majorHAnsi"/>
                                    <w:b/>
                                    <w:bCs/>
                                    <w:sz w:val="22"/>
                                    <w:szCs w:val="22"/>
                                  </w:rPr>
                                  <w:t>Acknowledgements</w:t>
                                </w:r>
                              </w:p>
                              <w:p w14:paraId="203AF282" w14:textId="7F7CB1C5" w:rsidR="008326B6" w:rsidRPr="00C51A96" w:rsidRDefault="008326B6" w:rsidP="008326B6">
                                <w:pPr>
                                  <w:jc w:val="both"/>
                                  <w:rPr>
                                    <w:rStyle w:val="Heading"/>
                                    <w:rFonts w:asciiTheme="majorHAnsi" w:hAnsiTheme="majorHAnsi" w:cstheme="majorHAnsi"/>
                                    <w:sz w:val="22"/>
                                    <w:szCs w:val="22"/>
                                  </w:rPr>
                                </w:pPr>
                                <w:r w:rsidRPr="00C51A96">
                                  <w:rPr>
                                    <w:rStyle w:val="Heading"/>
                                    <w:rFonts w:asciiTheme="majorHAnsi" w:hAnsiTheme="majorHAnsi" w:cstheme="majorHAnsi"/>
                                    <w:sz w:val="22"/>
                                    <w:szCs w:val="22"/>
                                  </w:rPr>
                                  <w:t xml:space="preserve">The </w:t>
                                </w:r>
                                <w:r>
                                  <w:rPr>
                                    <w:rStyle w:val="Heading"/>
                                    <w:rFonts w:asciiTheme="majorHAnsi" w:hAnsiTheme="majorHAnsi" w:cstheme="majorHAnsi"/>
                                    <w:sz w:val="22"/>
                                    <w:szCs w:val="22"/>
                                  </w:rPr>
                                  <w:t>review</w:t>
                                </w:r>
                                <w:r w:rsidRPr="00C51A96">
                                  <w:rPr>
                                    <w:rStyle w:val="Heading"/>
                                    <w:rFonts w:asciiTheme="majorHAnsi" w:hAnsiTheme="majorHAnsi" w:cstheme="majorHAnsi"/>
                                    <w:sz w:val="22"/>
                                    <w:szCs w:val="22"/>
                                  </w:rPr>
                                  <w:t xml:space="preserve"> team are grateful to </w:t>
                                </w:r>
                                <w:r>
                                  <w:rPr>
                                    <w:rStyle w:val="Heading"/>
                                    <w:rFonts w:asciiTheme="majorHAnsi" w:hAnsiTheme="majorHAnsi" w:cstheme="majorHAnsi"/>
                                    <w:sz w:val="22"/>
                                    <w:szCs w:val="22"/>
                                  </w:rPr>
                                  <w:t>AVI</w:t>
                                </w:r>
                                <w:r w:rsidRPr="00C51A96">
                                  <w:rPr>
                                    <w:rStyle w:val="Heading"/>
                                    <w:rFonts w:asciiTheme="majorHAnsi" w:hAnsiTheme="majorHAnsi" w:cstheme="majorHAnsi"/>
                                    <w:sz w:val="22"/>
                                    <w:szCs w:val="22"/>
                                  </w:rPr>
                                  <w:t xml:space="preserve"> for support and guidance throughout this assignment</w:t>
                                </w:r>
                                <w:r>
                                  <w:rPr>
                                    <w:rStyle w:val="Heading"/>
                                    <w:rFonts w:asciiTheme="majorHAnsi" w:hAnsiTheme="majorHAnsi" w:cstheme="majorHAnsi"/>
                                    <w:sz w:val="22"/>
                                    <w:szCs w:val="22"/>
                                  </w:rPr>
                                  <w:t xml:space="preserve">. </w:t>
                                </w:r>
                                <w:r w:rsidRPr="00C51A96">
                                  <w:rPr>
                                    <w:rStyle w:val="Heading"/>
                                    <w:rFonts w:asciiTheme="majorHAnsi" w:hAnsiTheme="majorHAnsi" w:cstheme="majorHAnsi"/>
                                    <w:sz w:val="22"/>
                                    <w:szCs w:val="22"/>
                                  </w:rPr>
                                  <w:t>We also thank all those informants</w:t>
                                </w:r>
                                <w:r>
                                  <w:rPr>
                                    <w:rStyle w:val="Heading"/>
                                    <w:rFonts w:asciiTheme="majorHAnsi" w:hAnsiTheme="majorHAnsi" w:cstheme="majorHAnsi"/>
                                    <w:sz w:val="22"/>
                                    <w:szCs w:val="22"/>
                                  </w:rPr>
                                  <w:t>, both in Australia and Solomon Islands,</w:t>
                                </w:r>
                                <w:r w:rsidRPr="00C51A96">
                                  <w:rPr>
                                    <w:rStyle w:val="Heading"/>
                                    <w:rFonts w:asciiTheme="majorHAnsi" w:hAnsiTheme="majorHAnsi" w:cstheme="majorHAnsi"/>
                                    <w:sz w:val="22"/>
                                    <w:szCs w:val="22"/>
                                  </w:rPr>
                                  <w:t xml:space="preserve"> who kindly made time to talk with us and provide information and insights.</w:t>
                                </w:r>
                              </w:p>
                              <w:p w14:paraId="10762658" w14:textId="77777777" w:rsidR="008326B6" w:rsidRPr="00C51A96" w:rsidRDefault="008326B6" w:rsidP="008326B6">
                                <w:pPr>
                                  <w:rPr>
                                    <w:sz w:val="22"/>
                                    <w:szCs w:val="22"/>
                                  </w:rPr>
                                </w:pPr>
                              </w:p>
                              <w:p w14:paraId="1FA9AB87" w14:textId="77777777" w:rsidR="008326B6" w:rsidRPr="00C51A96" w:rsidRDefault="008326B6" w:rsidP="008326B6">
                                <w:pPr>
                                  <w:rPr>
                                    <w:rStyle w:val="Heading"/>
                                    <w:rFonts w:asciiTheme="majorHAnsi" w:hAnsiTheme="majorHAnsi" w:cstheme="majorHAnsi"/>
                                    <w:b/>
                                    <w:bCs/>
                                    <w:sz w:val="22"/>
                                    <w:szCs w:val="22"/>
                                  </w:rPr>
                                </w:pPr>
                                <w:r w:rsidRPr="00C51A96">
                                  <w:rPr>
                                    <w:rStyle w:val="Heading"/>
                                    <w:rFonts w:asciiTheme="majorHAnsi" w:hAnsiTheme="majorHAnsi" w:cstheme="majorHAnsi"/>
                                    <w:b/>
                                    <w:bCs/>
                                    <w:sz w:val="22"/>
                                    <w:szCs w:val="22"/>
                                  </w:rPr>
                                  <w:t>Disclaimer</w:t>
                                </w:r>
                              </w:p>
                              <w:p w14:paraId="4B261E4D" w14:textId="77777777" w:rsidR="008326B6" w:rsidRPr="00C51A96" w:rsidRDefault="008326B6" w:rsidP="008326B6">
                                <w:pPr>
                                  <w:jc w:val="both"/>
                                  <w:rPr>
                                    <w:rStyle w:val="Heading"/>
                                    <w:rFonts w:asciiTheme="majorHAnsi" w:hAnsiTheme="majorHAnsi" w:cstheme="majorHAnsi"/>
                                    <w:sz w:val="22"/>
                                    <w:szCs w:val="22"/>
                                  </w:rPr>
                                </w:pPr>
                                <w:r w:rsidRPr="00C51A96">
                                  <w:rPr>
                                    <w:rStyle w:val="Heading"/>
                                    <w:rFonts w:asciiTheme="majorHAnsi" w:hAnsiTheme="majorHAnsi" w:cstheme="majorHAnsi"/>
                                    <w:sz w:val="22"/>
                                    <w:szCs w:val="22"/>
                                  </w:rPr>
                                  <w:t xml:space="preserve">The opinions expressed are those of the </w:t>
                                </w:r>
                                <w:r>
                                  <w:rPr>
                                    <w:rStyle w:val="Heading"/>
                                    <w:rFonts w:asciiTheme="majorHAnsi" w:hAnsiTheme="majorHAnsi" w:cstheme="majorHAnsi"/>
                                    <w:sz w:val="22"/>
                                    <w:szCs w:val="22"/>
                                  </w:rPr>
                                  <w:t>review</w:t>
                                </w:r>
                                <w:r w:rsidRPr="00C51A96">
                                  <w:rPr>
                                    <w:rStyle w:val="Heading"/>
                                    <w:rFonts w:asciiTheme="majorHAnsi" w:hAnsiTheme="majorHAnsi" w:cstheme="majorHAnsi"/>
                                    <w:sz w:val="22"/>
                                    <w:szCs w:val="22"/>
                                  </w:rPr>
                                  <w:t xml:space="preserve"> team, and do not necessarily reflect those of </w:t>
                                </w:r>
                                <w:r>
                                  <w:rPr>
                                    <w:rStyle w:val="Heading"/>
                                    <w:rFonts w:asciiTheme="majorHAnsi" w:hAnsiTheme="majorHAnsi" w:cstheme="majorHAnsi"/>
                                    <w:sz w:val="22"/>
                                    <w:szCs w:val="22"/>
                                  </w:rPr>
                                  <w:t>AVI</w:t>
                                </w:r>
                                <w:r w:rsidRPr="00C51A96">
                                  <w:rPr>
                                    <w:rStyle w:val="Heading"/>
                                    <w:rFonts w:asciiTheme="majorHAnsi" w:hAnsiTheme="majorHAnsi" w:cstheme="majorHAnsi"/>
                                    <w:sz w:val="22"/>
                                    <w:szCs w:val="22"/>
                                  </w:rPr>
                                  <w:t xml:space="preserve"> personnel. Responsibility for the opinions expressed in this report rests solely with the authors.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8802D0" id="Text Box 5" o:spid="_x0000_s1029" type="#_x0000_t202" alt="Acknowledgements&#10;The review team are grateful to AVI for support and guidance throughout this assignment. We also thank all those informants, both in Australia and Solomon Islands, who kindly made time to talk with us and provide information and insights.&#10;&#10;Disclaimer&#10;The opinions expressed are those of the review team, and do not necessarily reflect those of AVI personnel. Responsibility for the opinions expressed in this report rests solely with the authors.&#10;" style="width:446.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" fillcolor="white [3201]" strokeweight=".5pt">
                    <v:textbox>
                      <w:txbxContent>
                        <w:p w14:paraId="047F3C5A" w14:textId="77777777" w:rsidR="008326B6" w:rsidRPr="00C51A96" w:rsidRDefault="008326B6" w:rsidP="008326B6">
                          <w:pPr>
                            <w:rPr>
                              <w:rStyle w:val="Heading"/>
                              <w:rFonts w:asciiTheme="majorHAnsi" w:hAnsiTheme="majorHAnsi" w:cstheme="majorHAnsi"/>
                              <w:b/>
                              <w:bCs/>
                              <w:sz w:val="22"/>
                              <w:szCs w:val="22"/>
                            </w:rPr>
                          </w:pPr>
                          <w:r w:rsidRPr="00C51A96">
                            <w:rPr>
                              <w:rStyle w:val="Heading"/>
                              <w:rFonts w:asciiTheme="majorHAnsi" w:hAnsiTheme="majorHAnsi" w:cstheme="majorHAnsi"/>
                              <w:b/>
                              <w:bCs/>
                              <w:sz w:val="22"/>
                              <w:szCs w:val="22"/>
                            </w:rPr>
                            <w:t>Acknowledgements</w:t>
                          </w:r>
                        </w:p>
                        <w:p w14:paraId="203AF282" w14:textId="7F7CB1C5" w:rsidR="008326B6" w:rsidRPr="00C51A96" w:rsidRDefault="008326B6" w:rsidP="008326B6">
                          <w:pPr>
                            <w:jc w:val="both"/>
                            <w:rPr>
                              <w:rStyle w:val="Heading"/>
                              <w:rFonts w:asciiTheme="majorHAnsi" w:hAnsiTheme="majorHAnsi" w:cstheme="majorHAnsi"/>
                              <w:sz w:val="22"/>
                              <w:szCs w:val="22"/>
                            </w:rPr>
                          </w:pPr>
                          <w:r w:rsidRPr="00C51A96">
                            <w:rPr>
                              <w:rStyle w:val="Heading"/>
                              <w:rFonts w:asciiTheme="majorHAnsi" w:hAnsiTheme="majorHAnsi" w:cstheme="majorHAnsi"/>
                              <w:sz w:val="22"/>
                              <w:szCs w:val="22"/>
                            </w:rPr>
                            <w:t xml:space="preserve">The </w:t>
                          </w:r>
                          <w:r>
                            <w:rPr>
                              <w:rStyle w:val="Heading"/>
                              <w:rFonts w:asciiTheme="majorHAnsi" w:hAnsiTheme="majorHAnsi" w:cstheme="majorHAnsi"/>
                              <w:sz w:val="22"/>
                              <w:szCs w:val="22"/>
                            </w:rPr>
                            <w:t>review</w:t>
                          </w:r>
                          <w:r w:rsidRPr="00C51A96">
                            <w:rPr>
                              <w:rStyle w:val="Heading"/>
                              <w:rFonts w:asciiTheme="majorHAnsi" w:hAnsiTheme="majorHAnsi" w:cstheme="majorHAnsi"/>
                              <w:sz w:val="22"/>
                              <w:szCs w:val="22"/>
                            </w:rPr>
                            <w:t xml:space="preserve"> team are grateful to </w:t>
                          </w:r>
                          <w:r>
                            <w:rPr>
                              <w:rStyle w:val="Heading"/>
                              <w:rFonts w:asciiTheme="majorHAnsi" w:hAnsiTheme="majorHAnsi" w:cstheme="majorHAnsi"/>
                              <w:sz w:val="22"/>
                              <w:szCs w:val="22"/>
                            </w:rPr>
                            <w:t>AVI</w:t>
                          </w:r>
                          <w:r w:rsidRPr="00C51A96">
                            <w:rPr>
                              <w:rStyle w:val="Heading"/>
                              <w:rFonts w:asciiTheme="majorHAnsi" w:hAnsiTheme="majorHAnsi" w:cstheme="majorHAnsi"/>
                              <w:sz w:val="22"/>
                              <w:szCs w:val="22"/>
                            </w:rPr>
                            <w:t xml:space="preserve"> for support and guidance throughout this assignment</w:t>
                          </w:r>
                          <w:r>
                            <w:rPr>
                              <w:rStyle w:val="Heading"/>
                              <w:rFonts w:asciiTheme="majorHAnsi" w:hAnsiTheme="majorHAnsi" w:cstheme="majorHAnsi"/>
                              <w:sz w:val="22"/>
                              <w:szCs w:val="22"/>
                            </w:rPr>
                            <w:t xml:space="preserve">. </w:t>
                          </w:r>
                          <w:r w:rsidRPr="00C51A96">
                            <w:rPr>
                              <w:rStyle w:val="Heading"/>
                              <w:rFonts w:asciiTheme="majorHAnsi" w:hAnsiTheme="majorHAnsi" w:cstheme="majorHAnsi"/>
                              <w:sz w:val="22"/>
                              <w:szCs w:val="22"/>
                            </w:rPr>
                            <w:t>We also thank all those informants</w:t>
                          </w:r>
                          <w:r>
                            <w:rPr>
                              <w:rStyle w:val="Heading"/>
                              <w:rFonts w:asciiTheme="majorHAnsi" w:hAnsiTheme="majorHAnsi" w:cstheme="majorHAnsi"/>
                              <w:sz w:val="22"/>
                              <w:szCs w:val="22"/>
                            </w:rPr>
                            <w:t>, both in Australia and Solomon Islands,</w:t>
                          </w:r>
                          <w:r w:rsidRPr="00C51A96">
                            <w:rPr>
                              <w:rStyle w:val="Heading"/>
                              <w:rFonts w:asciiTheme="majorHAnsi" w:hAnsiTheme="majorHAnsi" w:cstheme="majorHAnsi"/>
                              <w:sz w:val="22"/>
                              <w:szCs w:val="22"/>
                            </w:rPr>
                            <w:t xml:space="preserve"> who kindly made time to talk with us and provide information and insights.</w:t>
                          </w:r>
                        </w:p>
                        <w:p w14:paraId="10762658" w14:textId="77777777" w:rsidR="008326B6" w:rsidRPr="00C51A96" w:rsidRDefault="008326B6" w:rsidP="008326B6">
                          <w:pPr>
                            <w:rPr>
                              <w:sz w:val="22"/>
                              <w:szCs w:val="22"/>
                            </w:rPr>
                          </w:pPr>
                        </w:p>
                        <w:p w14:paraId="1FA9AB87" w14:textId="77777777" w:rsidR="008326B6" w:rsidRPr="00C51A96" w:rsidRDefault="008326B6" w:rsidP="008326B6">
                          <w:pPr>
                            <w:rPr>
                              <w:rStyle w:val="Heading"/>
                              <w:rFonts w:asciiTheme="majorHAnsi" w:hAnsiTheme="majorHAnsi" w:cstheme="majorHAnsi"/>
                              <w:b/>
                              <w:bCs/>
                              <w:sz w:val="22"/>
                              <w:szCs w:val="22"/>
                            </w:rPr>
                          </w:pPr>
                          <w:r w:rsidRPr="00C51A96">
                            <w:rPr>
                              <w:rStyle w:val="Heading"/>
                              <w:rFonts w:asciiTheme="majorHAnsi" w:hAnsiTheme="majorHAnsi" w:cstheme="majorHAnsi"/>
                              <w:b/>
                              <w:bCs/>
                              <w:sz w:val="22"/>
                              <w:szCs w:val="22"/>
                            </w:rPr>
                            <w:t>Disclaimer</w:t>
                          </w:r>
                        </w:p>
                        <w:p w14:paraId="4B261E4D" w14:textId="77777777" w:rsidR="008326B6" w:rsidRPr="00C51A96" w:rsidRDefault="008326B6" w:rsidP="008326B6">
                          <w:pPr>
                            <w:jc w:val="both"/>
                            <w:rPr>
                              <w:rStyle w:val="Heading"/>
                              <w:rFonts w:asciiTheme="majorHAnsi" w:hAnsiTheme="majorHAnsi" w:cstheme="majorHAnsi"/>
                              <w:sz w:val="22"/>
                              <w:szCs w:val="22"/>
                            </w:rPr>
                          </w:pPr>
                          <w:r w:rsidRPr="00C51A96">
                            <w:rPr>
                              <w:rStyle w:val="Heading"/>
                              <w:rFonts w:asciiTheme="majorHAnsi" w:hAnsiTheme="majorHAnsi" w:cstheme="majorHAnsi"/>
                              <w:sz w:val="22"/>
                              <w:szCs w:val="22"/>
                            </w:rPr>
                            <w:t xml:space="preserve">The opinions expressed are those of the </w:t>
                          </w:r>
                          <w:r>
                            <w:rPr>
                              <w:rStyle w:val="Heading"/>
                              <w:rFonts w:asciiTheme="majorHAnsi" w:hAnsiTheme="majorHAnsi" w:cstheme="majorHAnsi"/>
                              <w:sz w:val="22"/>
                              <w:szCs w:val="22"/>
                            </w:rPr>
                            <w:t>review</w:t>
                          </w:r>
                          <w:r w:rsidRPr="00C51A96">
                            <w:rPr>
                              <w:rStyle w:val="Heading"/>
                              <w:rFonts w:asciiTheme="majorHAnsi" w:hAnsiTheme="majorHAnsi" w:cstheme="majorHAnsi"/>
                              <w:sz w:val="22"/>
                              <w:szCs w:val="22"/>
                            </w:rPr>
                            <w:t xml:space="preserve"> team, and do not necessarily reflect those of </w:t>
                          </w:r>
                          <w:r>
                            <w:rPr>
                              <w:rStyle w:val="Heading"/>
                              <w:rFonts w:asciiTheme="majorHAnsi" w:hAnsiTheme="majorHAnsi" w:cstheme="majorHAnsi"/>
                              <w:sz w:val="22"/>
                              <w:szCs w:val="22"/>
                            </w:rPr>
                            <w:t>AVI</w:t>
                          </w:r>
                          <w:r w:rsidRPr="00C51A96">
                            <w:rPr>
                              <w:rStyle w:val="Heading"/>
                              <w:rFonts w:asciiTheme="majorHAnsi" w:hAnsiTheme="majorHAnsi" w:cstheme="majorHAnsi"/>
                              <w:sz w:val="22"/>
                              <w:szCs w:val="22"/>
                            </w:rPr>
                            <w:t xml:space="preserve"> personnel. Responsibility for the opinions expressed in this report rests solely with the authors.</w:t>
                          </w:r>
                        </w:p>
                      </w:txbxContent>
                    </v:textbox>
                    <w10:anchorlock/>
                  </v:shape>
                </w:pict>
              </mc:Fallback>
            </mc:AlternateContent>
          </w:r>
        </w:p>
      </w:sdtContent>
    </w:sdt>
    <w:p w14:paraId="0ACD3242" w14:textId="596AC883" w:rsidR="00C73CEA" w:rsidRPr="00DD743E" w:rsidRDefault="00C73CEA" w:rsidP="00F1108E">
      <w:pPr>
        <w:spacing w:before="10440"/>
        <w:rPr>
          <w:rFonts w:ascii="Roboto Light" w:hAnsi="Roboto Light" w:cs="Roboto Light"/>
          <w:sz w:val="18"/>
          <w:szCs w:val="18"/>
          <w:lang w:val="en-AU"/>
        </w:rPr>
        <w:sectPr w:rsidR="00C73CEA" w:rsidRPr="00DD743E" w:rsidSect="00CA4FF8">
          <w:footerReference w:type="default" r:id="rId12"/>
          <w:headerReference w:type="first" r:id="rId13"/>
          <w:footerReference w:type="first" r:id="rId14"/>
          <w:pgSz w:w="11900" w:h="16840"/>
          <w:pgMar w:top="1701" w:right="1440" w:bottom="1440" w:left="1440" w:header="709" w:footer="709" w:gutter="0"/>
          <w:cols w:space="708"/>
          <w:titlePg/>
          <w:docGrid w:linePitch="360"/>
        </w:sectPr>
      </w:pPr>
    </w:p>
    <w:p w14:paraId="265E44F0" w14:textId="77777777" w:rsidR="00670B1F" w:rsidRPr="003B5F17" w:rsidRDefault="00670B1F" w:rsidP="00106077">
      <w:pPr>
        <w:pStyle w:val="Bodycopy"/>
        <w:rPr>
          <w:rStyle w:val="MajorHeading"/>
          <w:rFonts w:asciiTheme="majorHAnsi" w:hAnsiTheme="majorHAnsi" w:cstheme="majorHAnsi"/>
          <w:color w:val="auto"/>
          <w:spacing w:val="10"/>
          <w:sz w:val="32"/>
          <w:szCs w:val="32"/>
          <w:lang w:val="en-AU"/>
        </w:rPr>
      </w:pPr>
      <w:bookmarkStart w:id="2" w:name="_Toc92459425"/>
      <w:bookmarkStart w:id="3" w:name="_Toc92888820"/>
      <w:r w:rsidRPr="003B5F17">
        <w:rPr>
          <w:rStyle w:val="MajorHeading"/>
          <w:rFonts w:asciiTheme="majorHAnsi" w:hAnsiTheme="majorHAnsi" w:cstheme="majorHAnsi"/>
          <w:color w:val="auto"/>
          <w:spacing w:val="10"/>
          <w:sz w:val="32"/>
          <w:szCs w:val="32"/>
          <w:lang w:val="en-AU"/>
        </w:rPr>
        <w:lastRenderedPageBreak/>
        <w:t>Table of Contents</w:t>
      </w:r>
      <w:bookmarkEnd w:id="2"/>
      <w:bookmarkEnd w:id="3"/>
    </w:p>
    <w:p w14:paraId="3423A99C" w14:textId="77777777" w:rsidR="00056F50" w:rsidRPr="003B5F17" w:rsidRDefault="00056F50" w:rsidP="00857B3F">
      <w:pPr>
        <w:pStyle w:val="TOC1"/>
        <w:rPr>
          <w:rStyle w:val="Heading"/>
          <w:rFonts w:asciiTheme="majorHAnsi" w:hAnsiTheme="majorHAnsi" w:cstheme="majorHAnsi"/>
          <w:color w:val="auto"/>
          <w:sz w:val="24"/>
          <w:szCs w:val="24"/>
        </w:rPr>
      </w:pPr>
    </w:p>
    <w:p w14:paraId="4CF91B2C" w14:textId="16260942" w:rsidR="00857B3F" w:rsidRDefault="24F9DF60" w:rsidP="00857B3F">
      <w:pPr>
        <w:pStyle w:val="TOC1"/>
        <w:rPr>
          <w:rFonts w:asciiTheme="minorHAnsi" w:eastAsiaTheme="minorEastAsia" w:hAnsiTheme="minorHAnsi" w:cstheme="minorBidi"/>
          <w:spacing w:val="0"/>
          <w:kern w:val="2"/>
          <w:sz w:val="22"/>
          <w:szCs w:val="22"/>
          <w:lang w:val="en-US" w:eastAsia="en-US"/>
          <w14:ligatures w14:val="standardContextual"/>
        </w:rPr>
      </w:pPr>
      <w:r w:rsidRPr="003B5F17">
        <w:fldChar w:fldCharType="begin"/>
      </w:r>
      <w:r w:rsidR="006B50B9" w:rsidRPr="003B5F17">
        <w:instrText>TOC \o "1-3" \h \z \u</w:instrText>
      </w:r>
      <w:r w:rsidRPr="003B5F17">
        <w:fldChar w:fldCharType="separate"/>
      </w:r>
      <w:hyperlink w:anchor="_Toc135993656" w:history="1">
        <w:r w:rsidR="00857B3F" w:rsidRPr="009F0843">
          <w:rPr>
            <w:rStyle w:val="Hyperlink"/>
          </w:rPr>
          <w:t>Executive summary</w:t>
        </w:r>
        <w:r w:rsidR="00857B3F">
          <w:rPr>
            <w:webHidden/>
          </w:rPr>
          <w:tab/>
        </w:r>
        <w:r w:rsidR="00857B3F">
          <w:rPr>
            <w:webHidden/>
          </w:rPr>
          <w:fldChar w:fldCharType="begin"/>
        </w:r>
        <w:r w:rsidR="00857B3F">
          <w:rPr>
            <w:webHidden/>
          </w:rPr>
          <w:instrText xml:space="preserve"> PAGEREF _Toc135993656 \h </w:instrText>
        </w:r>
        <w:r w:rsidR="00857B3F">
          <w:rPr>
            <w:webHidden/>
          </w:rPr>
        </w:r>
        <w:r w:rsidR="00857B3F">
          <w:rPr>
            <w:webHidden/>
          </w:rPr>
          <w:fldChar w:fldCharType="separate"/>
        </w:r>
        <w:r w:rsidR="00F70934">
          <w:rPr>
            <w:webHidden/>
          </w:rPr>
          <w:t>4</w:t>
        </w:r>
        <w:r w:rsidR="00857B3F">
          <w:rPr>
            <w:webHidden/>
          </w:rPr>
          <w:fldChar w:fldCharType="end"/>
        </w:r>
      </w:hyperlink>
    </w:p>
    <w:p w14:paraId="0B94385C" w14:textId="31027B8A" w:rsidR="00857B3F" w:rsidRDefault="00857B3F" w:rsidP="00857B3F">
      <w:pPr>
        <w:pStyle w:val="TOC1"/>
        <w:rPr>
          <w:rFonts w:asciiTheme="minorHAnsi" w:eastAsiaTheme="minorEastAsia" w:hAnsiTheme="minorHAnsi" w:cstheme="minorBidi"/>
          <w:spacing w:val="0"/>
          <w:kern w:val="2"/>
          <w:sz w:val="22"/>
          <w:szCs w:val="22"/>
          <w:lang w:val="en-US" w:eastAsia="en-US"/>
          <w14:ligatures w14:val="standardContextual"/>
        </w:rPr>
      </w:pPr>
      <w:hyperlink w:anchor="_Toc135993657" w:history="1">
        <w:r w:rsidRPr="009F0843">
          <w:rPr>
            <w:rStyle w:val="Hyperlink"/>
          </w:rPr>
          <w:t>Introduction</w:t>
        </w:r>
        <w:r>
          <w:rPr>
            <w:webHidden/>
          </w:rPr>
          <w:tab/>
        </w:r>
        <w:r>
          <w:rPr>
            <w:webHidden/>
          </w:rPr>
          <w:fldChar w:fldCharType="begin"/>
        </w:r>
        <w:r>
          <w:rPr>
            <w:webHidden/>
          </w:rPr>
          <w:instrText xml:space="preserve"> PAGEREF _Toc135993657 \h </w:instrText>
        </w:r>
        <w:r>
          <w:rPr>
            <w:webHidden/>
          </w:rPr>
        </w:r>
        <w:r>
          <w:rPr>
            <w:webHidden/>
          </w:rPr>
          <w:fldChar w:fldCharType="separate"/>
        </w:r>
        <w:r w:rsidR="00F70934">
          <w:rPr>
            <w:webHidden/>
          </w:rPr>
          <w:t>7</w:t>
        </w:r>
        <w:r>
          <w:rPr>
            <w:webHidden/>
          </w:rPr>
          <w:fldChar w:fldCharType="end"/>
        </w:r>
      </w:hyperlink>
    </w:p>
    <w:p w14:paraId="5042DEF0" w14:textId="0393927F" w:rsidR="00857B3F" w:rsidRDefault="00857B3F" w:rsidP="00857B3F">
      <w:pPr>
        <w:pStyle w:val="TOC1"/>
        <w:rPr>
          <w:rFonts w:asciiTheme="minorHAnsi" w:eastAsiaTheme="minorEastAsia" w:hAnsiTheme="minorHAnsi" w:cstheme="minorBidi"/>
          <w:spacing w:val="0"/>
          <w:kern w:val="2"/>
          <w:sz w:val="22"/>
          <w:szCs w:val="22"/>
          <w:lang w:val="en-US" w:eastAsia="en-US"/>
          <w14:ligatures w14:val="standardContextual"/>
        </w:rPr>
      </w:pPr>
      <w:hyperlink w:anchor="_Toc135993658" w:history="1">
        <w:r w:rsidRPr="009F0843">
          <w:rPr>
            <w:rStyle w:val="Hyperlink"/>
          </w:rPr>
          <w:t>Overview of the Solomon Islands health system</w:t>
        </w:r>
        <w:r>
          <w:rPr>
            <w:webHidden/>
          </w:rPr>
          <w:tab/>
        </w:r>
        <w:r>
          <w:rPr>
            <w:webHidden/>
          </w:rPr>
          <w:fldChar w:fldCharType="begin"/>
        </w:r>
        <w:r>
          <w:rPr>
            <w:webHidden/>
          </w:rPr>
          <w:instrText xml:space="preserve"> PAGEREF _Toc135993658 \h </w:instrText>
        </w:r>
        <w:r>
          <w:rPr>
            <w:webHidden/>
          </w:rPr>
        </w:r>
        <w:r>
          <w:rPr>
            <w:webHidden/>
          </w:rPr>
          <w:fldChar w:fldCharType="separate"/>
        </w:r>
        <w:r w:rsidR="00F70934">
          <w:rPr>
            <w:webHidden/>
          </w:rPr>
          <w:t>9</w:t>
        </w:r>
        <w:r>
          <w:rPr>
            <w:webHidden/>
          </w:rPr>
          <w:fldChar w:fldCharType="end"/>
        </w:r>
      </w:hyperlink>
    </w:p>
    <w:p w14:paraId="306F7BE6" w14:textId="5C7959AB" w:rsidR="00857B3F" w:rsidRDefault="00857B3F" w:rsidP="00857B3F">
      <w:pPr>
        <w:pStyle w:val="TOC1"/>
        <w:rPr>
          <w:rFonts w:asciiTheme="minorHAnsi" w:eastAsiaTheme="minorEastAsia" w:hAnsiTheme="minorHAnsi" w:cstheme="minorBidi"/>
          <w:spacing w:val="0"/>
          <w:kern w:val="2"/>
          <w:sz w:val="22"/>
          <w:szCs w:val="22"/>
          <w:lang w:val="en-US" w:eastAsia="en-US"/>
          <w14:ligatures w14:val="standardContextual"/>
        </w:rPr>
      </w:pPr>
      <w:hyperlink w:anchor="_Toc135993659" w:history="1">
        <w:r w:rsidRPr="009F0843">
          <w:rPr>
            <w:rStyle w:val="Hyperlink"/>
          </w:rPr>
          <w:t>Key health policies and strategies</w:t>
        </w:r>
        <w:r>
          <w:rPr>
            <w:webHidden/>
          </w:rPr>
          <w:tab/>
        </w:r>
        <w:r>
          <w:rPr>
            <w:webHidden/>
          </w:rPr>
          <w:fldChar w:fldCharType="begin"/>
        </w:r>
        <w:r>
          <w:rPr>
            <w:webHidden/>
          </w:rPr>
          <w:instrText xml:space="preserve"> PAGEREF _Toc135993659 \h </w:instrText>
        </w:r>
        <w:r>
          <w:rPr>
            <w:webHidden/>
          </w:rPr>
        </w:r>
        <w:r>
          <w:rPr>
            <w:webHidden/>
          </w:rPr>
          <w:fldChar w:fldCharType="separate"/>
        </w:r>
        <w:r w:rsidR="00F70934">
          <w:rPr>
            <w:webHidden/>
          </w:rPr>
          <w:t>10</w:t>
        </w:r>
        <w:r>
          <w:rPr>
            <w:webHidden/>
          </w:rPr>
          <w:fldChar w:fldCharType="end"/>
        </w:r>
      </w:hyperlink>
    </w:p>
    <w:p w14:paraId="3FF0F0CF" w14:textId="4AF498CF" w:rsidR="00857B3F" w:rsidRPr="00EA2AAB" w:rsidRDefault="00857B3F" w:rsidP="00857B3F">
      <w:pPr>
        <w:pStyle w:val="TOC1"/>
        <w:rPr>
          <w:rFonts w:eastAsiaTheme="minorEastAsia"/>
          <w:spacing w:val="0"/>
          <w:kern w:val="2"/>
          <w:sz w:val="22"/>
          <w:szCs w:val="22"/>
          <w:lang w:val="en-US" w:eastAsia="en-US"/>
          <w14:ligatures w14:val="standardContextual"/>
        </w:rPr>
      </w:pPr>
      <w:hyperlink w:anchor="_Toc135993660" w:history="1">
        <w:r w:rsidRPr="00857B3F">
          <w:rPr>
            <w:rStyle w:val="Hyperlink"/>
          </w:rPr>
          <w:t>Key Findings</w:t>
        </w:r>
        <w:r w:rsidRPr="00857B3F">
          <w:rPr>
            <w:webHidden/>
          </w:rPr>
          <w:tab/>
        </w:r>
        <w:r w:rsidRPr="00857B3F">
          <w:rPr>
            <w:webHidden/>
          </w:rPr>
          <w:fldChar w:fldCharType="begin"/>
        </w:r>
        <w:r w:rsidRPr="00857B3F">
          <w:rPr>
            <w:webHidden/>
          </w:rPr>
          <w:instrText xml:space="preserve"> PAGEREF _Toc135993660 \h </w:instrText>
        </w:r>
        <w:r w:rsidRPr="00857B3F">
          <w:rPr>
            <w:webHidden/>
          </w:rPr>
        </w:r>
        <w:r w:rsidRPr="00857B3F">
          <w:rPr>
            <w:webHidden/>
          </w:rPr>
          <w:fldChar w:fldCharType="separate"/>
        </w:r>
        <w:r w:rsidR="00F70934">
          <w:rPr>
            <w:webHidden/>
          </w:rPr>
          <w:t>12</w:t>
        </w:r>
        <w:r w:rsidRPr="00857B3F">
          <w:rPr>
            <w:webHidden/>
          </w:rPr>
          <w:fldChar w:fldCharType="end"/>
        </w:r>
      </w:hyperlink>
    </w:p>
    <w:p w14:paraId="19530F44" w14:textId="54CB9BC0" w:rsidR="00857B3F" w:rsidRPr="00EA2AAB" w:rsidRDefault="00857B3F" w:rsidP="00EA2AAB">
      <w:pPr>
        <w:pStyle w:val="TOC2"/>
        <w:rPr>
          <w:rFonts w:eastAsiaTheme="minorEastAsia"/>
          <w:noProof/>
          <w:kern w:val="2"/>
          <w:sz w:val="22"/>
          <w:szCs w:val="22"/>
          <w:lang w:val="en-US" w:eastAsia="en-US"/>
          <w14:ligatures w14:val="standardContextual"/>
        </w:rPr>
      </w:pPr>
      <w:hyperlink w:anchor="_Toc135993661" w:history="1">
        <w:r w:rsidRPr="00EA2AAB">
          <w:rPr>
            <w:rStyle w:val="Hyperlink"/>
            <w:rFonts w:asciiTheme="majorHAnsi" w:hAnsiTheme="majorHAnsi" w:cstheme="majorHAnsi"/>
            <w:noProof/>
            <w:lang w:val="en-AU"/>
          </w:rPr>
          <w:t>Relevance</w:t>
        </w:r>
        <w:r w:rsidRPr="00EA2AAB">
          <w:rPr>
            <w:noProof/>
            <w:webHidden/>
          </w:rPr>
          <w:tab/>
        </w:r>
        <w:r w:rsidRPr="00EA2AAB">
          <w:rPr>
            <w:noProof/>
            <w:webHidden/>
          </w:rPr>
          <w:fldChar w:fldCharType="begin"/>
        </w:r>
        <w:r w:rsidRPr="00EA2AAB">
          <w:rPr>
            <w:noProof/>
            <w:webHidden/>
          </w:rPr>
          <w:instrText xml:space="preserve"> PAGEREF _Toc135993661 \h </w:instrText>
        </w:r>
        <w:r w:rsidRPr="00EA2AAB">
          <w:rPr>
            <w:noProof/>
            <w:webHidden/>
          </w:rPr>
        </w:r>
        <w:r w:rsidRPr="00EA2AAB">
          <w:rPr>
            <w:noProof/>
            <w:webHidden/>
          </w:rPr>
          <w:fldChar w:fldCharType="separate"/>
        </w:r>
        <w:r w:rsidR="00F70934">
          <w:rPr>
            <w:noProof/>
            <w:webHidden/>
          </w:rPr>
          <w:t>12</w:t>
        </w:r>
        <w:r w:rsidRPr="00EA2AAB">
          <w:rPr>
            <w:noProof/>
            <w:webHidden/>
          </w:rPr>
          <w:fldChar w:fldCharType="end"/>
        </w:r>
      </w:hyperlink>
    </w:p>
    <w:p w14:paraId="227D63EB" w14:textId="328698C0" w:rsidR="00857B3F" w:rsidRPr="00EA2AAB" w:rsidRDefault="00857B3F" w:rsidP="00EA2AAB">
      <w:pPr>
        <w:pStyle w:val="TOC2"/>
        <w:rPr>
          <w:rFonts w:eastAsiaTheme="minorEastAsia"/>
          <w:noProof/>
          <w:kern w:val="2"/>
          <w:sz w:val="22"/>
          <w:szCs w:val="22"/>
          <w:lang w:val="en-US" w:eastAsia="en-US"/>
          <w14:ligatures w14:val="standardContextual"/>
        </w:rPr>
      </w:pPr>
      <w:hyperlink w:anchor="_Toc135993662" w:history="1">
        <w:r w:rsidRPr="00EA2AAB">
          <w:rPr>
            <w:rStyle w:val="Hyperlink"/>
            <w:rFonts w:asciiTheme="majorHAnsi" w:hAnsiTheme="majorHAnsi" w:cstheme="majorHAnsi"/>
            <w:noProof/>
            <w:lang w:val="en-AU"/>
          </w:rPr>
          <w:t>Effectiveness</w:t>
        </w:r>
        <w:r w:rsidRPr="00EA2AAB">
          <w:rPr>
            <w:noProof/>
            <w:webHidden/>
          </w:rPr>
          <w:tab/>
        </w:r>
        <w:r w:rsidRPr="00EA2AAB">
          <w:rPr>
            <w:noProof/>
            <w:webHidden/>
          </w:rPr>
          <w:fldChar w:fldCharType="begin"/>
        </w:r>
        <w:r w:rsidRPr="00EA2AAB">
          <w:rPr>
            <w:noProof/>
            <w:webHidden/>
          </w:rPr>
          <w:instrText xml:space="preserve"> PAGEREF _Toc135993662 \h </w:instrText>
        </w:r>
        <w:r w:rsidRPr="00EA2AAB">
          <w:rPr>
            <w:noProof/>
            <w:webHidden/>
          </w:rPr>
        </w:r>
        <w:r w:rsidRPr="00EA2AAB">
          <w:rPr>
            <w:noProof/>
            <w:webHidden/>
          </w:rPr>
          <w:fldChar w:fldCharType="separate"/>
        </w:r>
        <w:r w:rsidR="00F70934">
          <w:rPr>
            <w:noProof/>
            <w:webHidden/>
          </w:rPr>
          <w:t>14</w:t>
        </w:r>
        <w:r w:rsidRPr="00EA2AAB">
          <w:rPr>
            <w:noProof/>
            <w:webHidden/>
          </w:rPr>
          <w:fldChar w:fldCharType="end"/>
        </w:r>
      </w:hyperlink>
    </w:p>
    <w:p w14:paraId="3F6EFB66" w14:textId="1815154A" w:rsidR="00857B3F" w:rsidRPr="00EA2AAB" w:rsidRDefault="00857B3F" w:rsidP="00EA2AAB">
      <w:pPr>
        <w:pStyle w:val="TOC2"/>
        <w:rPr>
          <w:rFonts w:eastAsiaTheme="minorEastAsia"/>
          <w:noProof/>
          <w:kern w:val="2"/>
          <w:sz w:val="22"/>
          <w:szCs w:val="22"/>
          <w:lang w:val="en-US" w:eastAsia="en-US"/>
          <w14:ligatures w14:val="standardContextual"/>
        </w:rPr>
      </w:pPr>
      <w:hyperlink w:anchor="_Toc135993663" w:history="1">
        <w:r w:rsidRPr="00EA2AAB">
          <w:rPr>
            <w:rStyle w:val="Hyperlink"/>
            <w:rFonts w:asciiTheme="majorHAnsi" w:hAnsiTheme="majorHAnsi" w:cstheme="majorHAnsi"/>
            <w:noProof/>
            <w:lang w:val="en-AU"/>
          </w:rPr>
          <w:t>Efficiency</w:t>
        </w:r>
        <w:r w:rsidRPr="00EA2AAB">
          <w:rPr>
            <w:noProof/>
            <w:webHidden/>
          </w:rPr>
          <w:tab/>
        </w:r>
        <w:r w:rsidRPr="00EA2AAB">
          <w:rPr>
            <w:noProof/>
            <w:webHidden/>
          </w:rPr>
          <w:fldChar w:fldCharType="begin"/>
        </w:r>
        <w:r w:rsidRPr="00EA2AAB">
          <w:rPr>
            <w:noProof/>
            <w:webHidden/>
          </w:rPr>
          <w:instrText xml:space="preserve"> PAGEREF _Toc135993663 \h </w:instrText>
        </w:r>
        <w:r w:rsidRPr="00EA2AAB">
          <w:rPr>
            <w:noProof/>
            <w:webHidden/>
          </w:rPr>
        </w:r>
        <w:r w:rsidRPr="00EA2AAB">
          <w:rPr>
            <w:noProof/>
            <w:webHidden/>
          </w:rPr>
          <w:fldChar w:fldCharType="separate"/>
        </w:r>
        <w:r w:rsidR="00F70934">
          <w:rPr>
            <w:noProof/>
            <w:webHidden/>
          </w:rPr>
          <w:t>21</w:t>
        </w:r>
        <w:r w:rsidRPr="00EA2AAB">
          <w:rPr>
            <w:noProof/>
            <w:webHidden/>
          </w:rPr>
          <w:fldChar w:fldCharType="end"/>
        </w:r>
      </w:hyperlink>
    </w:p>
    <w:p w14:paraId="1FAF4768" w14:textId="214D5D20" w:rsidR="00857B3F" w:rsidRPr="00EA2AAB" w:rsidRDefault="00857B3F" w:rsidP="00EA2AAB">
      <w:pPr>
        <w:pStyle w:val="TOC2"/>
        <w:rPr>
          <w:rFonts w:eastAsiaTheme="minorEastAsia"/>
          <w:noProof/>
          <w:kern w:val="2"/>
          <w:sz w:val="22"/>
          <w:szCs w:val="22"/>
          <w:lang w:val="en-US" w:eastAsia="en-US"/>
          <w14:ligatures w14:val="standardContextual"/>
        </w:rPr>
      </w:pPr>
      <w:hyperlink w:anchor="_Toc135993664" w:history="1">
        <w:r w:rsidRPr="00EA2AAB">
          <w:rPr>
            <w:rStyle w:val="Hyperlink"/>
            <w:rFonts w:asciiTheme="majorHAnsi" w:hAnsiTheme="majorHAnsi" w:cstheme="majorHAnsi"/>
            <w:noProof/>
            <w:lang w:val="en-AU"/>
          </w:rPr>
          <w:t>Coherence</w:t>
        </w:r>
        <w:r w:rsidRPr="00EA2AAB">
          <w:rPr>
            <w:noProof/>
            <w:webHidden/>
          </w:rPr>
          <w:tab/>
        </w:r>
        <w:r w:rsidRPr="00EA2AAB">
          <w:rPr>
            <w:noProof/>
            <w:webHidden/>
          </w:rPr>
          <w:fldChar w:fldCharType="begin"/>
        </w:r>
        <w:r w:rsidRPr="00EA2AAB">
          <w:rPr>
            <w:noProof/>
            <w:webHidden/>
          </w:rPr>
          <w:instrText xml:space="preserve"> PAGEREF _Toc135993664 \h </w:instrText>
        </w:r>
        <w:r w:rsidRPr="00EA2AAB">
          <w:rPr>
            <w:noProof/>
            <w:webHidden/>
          </w:rPr>
        </w:r>
        <w:r w:rsidRPr="00EA2AAB">
          <w:rPr>
            <w:noProof/>
            <w:webHidden/>
          </w:rPr>
          <w:fldChar w:fldCharType="separate"/>
        </w:r>
        <w:r w:rsidR="00F70934">
          <w:rPr>
            <w:noProof/>
            <w:webHidden/>
          </w:rPr>
          <w:t>22</w:t>
        </w:r>
        <w:r w:rsidRPr="00EA2AAB">
          <w:rPr>
            <w:noProof/>
            <w:webHidden/>
          </w:rPr>
          <w:fldChar w:fldCharType="end"/>
        </w:r>
      </w:hyperlink>
    </w:p>
    <w:p w14:paraId="225321F9" w14:textId="3505218F" w:rsidR="00857B3F" w:rsidRPr="00EA2AAB" w:rsidRDefault="00857B3F" w:rsidP="00EA2AAB">
      <w:pPr>
        <w:pStyle w:val="TOC2"/>
        <w:rPr>
          <w:rFonts w:eastAsiaTheme="minorEastAsia"/>
          <w:noProof/>
          <w:kern w:val="2"/>
          <w:sz w:val="22"/>
          <w:szCs w:val="22"/>
          <w:lang w:val="en-US" w:eastAsia="en-US"/>
          <w14:ligatures w14:val="standardContextual"/>
        </w:rPr>
      </w:pPr>
      <w:hyperlink w:anchor="_Toc135993665" w:history="1">
        <w:r w:rsidRPr="00EA2AAB">
          <w:rPr>
            <w:rStyle w:val="Hyperlink"/>
            <w:rFonts w:asciiTheme="majorHAnsi" w:hAnsiTheme="majorHAnsi" w:cstheme="majorHAnsi"/>
            <w:noProof/>
            <w:lang w:val="en-AU"/>
          </w:rPr>
          <w:t>Gender, Disability and Social Inclusion</w:t>
        </w:r>
        <w:r w:rsidRPr="00EA2AAB">
          <w:rPr>
            <w:noProof/>
            <w:webHidden/>
          </w:rPr>
          <w:tab/>
        </w:r>
        <w:r w:rsidRPr="00EA2AAB">
          <w:rPr>
            <w:noProof/>
            <w:webHidden/>
          </w:rPr>
          <w:fldChar w:fldCharType="begin"/>
        </w:r>
        <w:r w:rsidRPr="00EA2AAB">
          <w:rPr>
            <w:noProof/>
            <w:webHidden/>
          </w:rPr>
          <w:instrText xml:space="preserve"> PAGEREF _Toc135993665 \h </w:instrText>
        </w:r>
        <w:r w:rsidRPr="00EA2AAB">
          <w:rPr>
            <w:noProof/>
            <w:webHidden/>
          </w:rPr>
        </w:r>
        <w:r w:rsidRPr="00EA2AAB">
          <w:rPr>
            <w:noProof/>
            <w:webHidden/>
          </w:rPr>
          <w:fldChar w:fldCharType="separate"/>
        </w:r>
        <w:r w:rsidR="00F70934">
          <w:rPr>
            <w:noProof/>
            <w:webHidden/>
          </w:rPr>
          <w:t>23</w:t>
        </w:r>
        <w:r w:rsidRPr="00EA2AAB">
          <w:rPr>
            <w:noProof/>
            <w:webHidden/>
          </w:rPr>
          <w:fldChar w:fldCharType="end"/>
        </w:r>
      </w:hyperlink>
    </w:p>
    <w:p w14:paraId="6A4B01FB" w14:textId="15B814A1" w:rsidR="00857B3F" w:rsidRPr="00EA2AAB" w:rsidRDefault="00857B3F" w:rsidP="00EA2AAB">
      <w:pPr>
        <w:pStyle w:val="TOC2"/>
        <w:rPr>
          <w:rFonts w:eastAsiaTheme="minorEastAsia"/>
          <w:noProof/>
          <w:kern w:val="2"/>
          <w:sz w:val="22"/>
          <w:szCs w:val="22"/>
          <w:lang w:val="en-US" w:eastAsia="en-US"/>
          <w14:ligatures w14:val="standardContextual"/>
        </w:rPr>
      </w:pPr>
      <w:hyperlink w:anchor="_Toc135993666" w:history="1">
        <w:r w:rsidRPr="00EA2AAB">
          <w:rPr>
            <w:rStyle w:val="Hyperlink"/>
            <w:rFonts w:asciiTheme="majorHAnsi" w:hAnsiTheme="majorHAnsi" w:cstheme="majorHAnsi"/>
            <w:noProof/>
          </w:rPr>
          <w:t>Sustainability</w:t>
        </w:r>
        <w:r w:rsidRPr="00EA2AAB">
          <w:rPr>
            <w:noProof/>
            <w:webHidden/>
          </w:rPr>
          <w:tab/>
        </w:r>
        <w:r w:rsidRPr="00EA2AAB">
          <w:rPr>
            <w:noProof/>
            <w:webHidden/>
          </w:rPr>
          <w:fldChar w:fldCharType="begin"/>
        </w:r>
        <w:r w:rsidRPr="00EA2AAB">
          <w:rPr>
            <w:noProof/>
            <w:webHidden/>
          </w:rPr>
          <w:instrText xml:space="preserve"> PAGEREF _Toc135993666 \h </w:instrText>
        </w:r>
        <w:r w:rsidRPr="00EA2AAB">
          <w:rPr>
            <w:noProof/>
            <w:webHidden/>
          </w:rPr>
        </w:r>
        <w:r w:rsidRPr="00EA2AAB">
          <w:rPr>
            <w:noProof/>
            <w:webHidden/>
          </w:rPr>
          <w:fldChar w:fldCharType="separate"/>
        </w:r>
        <w:r w:rsidR="00F70934">
          <w:rPr>
            <w:noProof/>
            <w:webHidden/>
          </w:rPr>
          <w:t>23</w:t>
        </w:r>
        <w:r w:rsidRPr="00EA2AAB">
          <w:rPr>
            <w:noProof/>
            <w:webHidden/>
          </w:rPr>
          <w:fldChar w:fldCharType="end"/>
        </w:r>
      </w:hyperlink>
    </w:p>
    <w:p w14:paraId="5A97E0AF" w14:textId="4ED4348A" w:rsidR="00857B3F" w:rsidRPr="00EA2AAB" w:rsidRDefault="00857B3F" w:rsidP="00EA2AAB">
      <w:pPr>
        <w:pStyle w:val="TOC2"/>
        <w:rPr>
          <w:rFonts w:eastAsiaTheme="minorEastAsia"/>
          <w:noProof/>
          <w:kern w:val="2"/>
          <w:sz w:val="22"/>
          <w:szCs w:val="22"/>
          <w:lang w:val="en-US" w:eastAsia="en-US"/>
          <w14:ligatures w14:val="standardContextual"/>
        </w:rPr>
      </w:pPr>
      <w:hyperlink w:anchor="_Toc135993667" w:history="1">
        <w:r w:rsidRPr="00EA2AAB">
          <w:rPr>
            <w:rStyle w:val="Hyperlink"/>
            <w:rFonts w:asciiTheme="majorHAnsi" w:hAnsiTheme="majorHAnsi" w:cstheme="majorHAnsi"/>
            <w:noProof/>
            <w:lang w:val="en-AU"/>
          </w:rPr>
          <w:t>Program management and reporting</w:t>
        </w:r>
        <w:r w:rsidRPr="00EA2AAB">
          <w:rPr>
            <w:noProof/>
            <w:webHidden/>
          </w:rPr>
          <w:tab/>
        </w:r>
        <w:r w:rsidRPr="00EA2AAB">
          <w:rPr>
            <w:noProof/>
            <w:webHidden/>
          </w:rPr>
          <w:fldChar w:fldCharType="begin"/>
        </w:r>
        <w:r w:rsidRPr="00EA2AAB">
          <w:rPr>
            <w:noProof/>
            <w:webHidden/>
          </w:rPr>
          <w:instrText xml:space="preserve"> PAGEREF _Toc135993667 \h </w:instrText>
        </w:r>
        <w:r w:rsidRPr="00EA2AAB">
          <w:rPr>
            <w:noProof/>
            <w:webHidden/>
          </w:rPr>
        </w:r>
        <w:r w:rsidRPr="00EA2AAB">
          <w:rPr>
            <w:noProof/>
            <w:webHidden/>
          </w:rPr>
          <w:fldChar w:fldCharType="separate"/>
        </w:r>
        <w:r w:rsidR="00F70934">
          <w:rPr>
            <w:noProof/>
            <w:webHidden/>
          </w:rPr>
          <w:t>24</w:t>
        </w:r>
        <w:r w:rsidRPr="00EA2AAB">
          <w:rPr>
            <w:noProof/>
            <w:webHidden/>
          </w:rPr>
          <w:fldChar w:fldCharType="end"/>
        </w:r>
      </w:hyperlink>
    </w:p>
    <w:p w14:paraId="0F938600" w14:textId="4DDDA4EF" w:rsidR="00857B3F" w:rsidRPr="00EA2AAB" w:rsidRDefault="00857B3F" w:rsidP="00857B3F">
      <w:pPr>
        <w:pStyle w:val="TOC1"/>
        <w:rPr>
          <w:rFonts w:eastAsiaTheme="minorEastAsia"/>
          <w:spacing w:val="0"/>
          <w:kern w:val="2"/>
          <w:sz w:val="22"/>
          <w:szCs w:val="22"/>
          <w:lang w:val="en-US" w:eastAsia="en-US"/>
          <w14:ligatures w14:val="standardContextual"/>
        </w:rPr>
      </w:pPr>
      <w:hyperlink w:anchor="_Toc135993668" w:history="1">
        <w:r w:rsidRPr="00857B3F">
          <w:rPr>
            <w:rStyle w:val="Hyperlink"/>
          </w:rPr>
          <w:t>Conclusions and recommendations</w:t>
        </w:r>
        <w:r w:rsidRPr="00857B3F">
          <w:rPr>
            <w:webHidden/>
          </w:rPr>
          <w:tab/>
        </w:r>
        <w:r w:rsidRPr="00857B3F">
          <w:rPr>
            <w:webHidden/>
          </w:rPr>
          <w:fldChar w:fldCharType="begin"/>
        </w:r>
        <w:r w:rsidRPr="00857B3F">
          <w:rPr>
            <w:webHidden/>
          </w:rPr>
          <w:instrText xml:space="preserve"> PAGEREF _Toc135993668 \h </w:instrText>
        </w:r>
        <w:r w:rsidRPr="00857B3F">
          <w:rPr>
            <w:webHidden/>
          </w:rPr>
        </w:r>
        <w:r w:rsidRPr="00857B3F">
          <w:rPr>
            <w:webHidden/>
          </w:rPr>
          <w:fldChar w:fldCharType="separate"/>
        </w:r>
        <w:r w:rsidR="00F70934">
          <w:rPr>
            <w:webHidden/>
          </w:rPr>
          <w:t>26</w:t>
        </w:r>
        <w:r w:rsidRPr="00857B3F">
          <w:rPr>
            <w:webHidden/>
          </w:rPr>
          <w:fldChar w:fldCharType="end"/>
        </w:r>
      </w:hyperlink>
    </w:p>
    <w:p w14:paraId="29885B1C" w14:textId="59712BAA" w:rsidR="00857B3F" w:rsidRPr="00EA2AAB" w:rsidRDefault="00857B3F" w:rsidP="00EA2AAB">
      <w:pPr>
        <w:pStyle w:val="TOC2"/>
        <w:rPr>
          <w:rFonts w:eastAsiaTheme="minorEastAsia"/>
          <w:noProof/>
          <w:kern w:val="2"/>
          <w:sz w:val="22"/>
          <w:szCs w:val="22"/>
          <w:lang w:val="en-US" w:eastAsia="en-US"/>
          <w14:ligatures w14:val="standardContextual"/>
        </w:rPr>
      </w:pPr>
      <w:hyperlink w:anchor="_Toc135993669" w:history="1">
        <w:r w:rsidRPr="00EA2AAB">
          <w:rPr>
            <w:rStyle w:val="Hyperlink"/>
            <w:rFonts w:asciiTheme="majorHAnsi" w:hAnsiTheme="majorHAnsi" w:cstheme="majorHAnsi"/>
            <w:noProof/>
            <w:lang w:val="en-AU"/>
          </w:rPr>
          <w:t>Overall conclusions</w:t>
        </w:r>
        <w:r w:rsidRPr="00EA2AAB">
          <w:rPr>
            <w:noProof/>
            <w:webHidden/>
          </w:rPr>
          <w:tab/>
        </w:r>
        <w:r w:rsidRPr="00EA2AAB">
          <w:rPr>
            <w:noProof/>
            <w:webHidden/>
          </w:rPr>
          <w:fldChar w:fldCharType="begin"/>
        </w:r>
        <w:r w:rsidRPr="00EA2AAB">
          <w:rPr>
            <w:noProof/>
            <w:webHidden/>
          </w:rPr>
          <w:instrText xml:space="preserve"> PAGEREF _Toc135993669 \h </w:instrText>
        </w:r>
        <w:r w:rsidRPr="00EA2AAB">
          <w:rPr>
            <w:noProof/>
            <w:webHidden/>
          </w:rPr>
        </w:r>
        <w:r w:rsidRPr="00EA2AAB">
          <w:rPr>
            <w:noProof/>
            <w:webHidden/>
          </w:rPr>
          <w:fldChar w:fldCharType="separate"/>
        </w:r>
        <w:r w:rsidR="00F70934">
          <w:rPr>
            <w:noProof/>
            <w:webHidden/>
          </w:rPr>
          <w:t>26</w:t>
        </w:r>
        <w:r w:rsidRPr="00EA2AAB">
          <w:rPr>
            <w:noProof/>
            <w:webHidden/>
          </w:rPr>
          <w:fldChar w:fldCharType="end"/>
        </w:r>
      </w:hyperlink>
    </w:p>
    <w:p w14:paraId="6F1C01FB" w14:textId="078DC022" w:rsidR="00857B3F" w:rsidRPr="00EA2AAB" w:rsidRDefault="00857B3F" w:rsidP="00EA2AAB">
      <w:pPr>
        <w:pStyle w:val="TOC2"/>
        <w:rPr>
          <w:rFonts w:eastAsiaTheme="minorEastAsia"/>
          <w:noProof/>
          <w:kern w:val="2"/>
          <w:sz w:val="22"/>
          <w:szCs w:val="22"/>
          <w:lang w:val="en-US" w:eastAsia="en-US"/>
          <w14:ligatures w14:val="standardContextual"/>
        </w:rPr>
      </w:pPr>
      <w:hyperlink w:anchor="_Toc135993670" w:history="1">
        <w:r w:rsidRPr="00EA2AAB">
          <w:rPr>
            <w:rStyle w:val="Hyperlink"/>
            <w:rFonts w:asciiTheme="majorHAnsi" w:hAnsiTheme="majorHAnsi" w:cstheme="majorHAnsi"/>
            <w:noProof/>
            <w:lang w:val="en-AU"/>
          </w:rPr>
          <w:t>Recommendations</w:t>
        </w:r>
        <w:r w:rsidRPr="00EA2AAB">
          <w:rPr>
            <w:noProof/>
            <w:webHidden/>
          </w:rPr>
          <w:tab/>
        </w:r>
        <w:r w:rsidRPr="00EA2AAB">
          <w:rPr>
            <w:noProof/>
            <w:webHidden/>
          </w:rPr>
          <w:fldChar w:fldCharType="begin"/>
        </w:r>
        <w:r w:rsidRPr="00EA2AAB">
          <w:rPr>
            <w:noProof/>
            <w:webHidden/>
          </w:rPr>
          <w:instrText xml:space="preserve"> PAGEREF _Toc135993670 \h </w:instrText>
        </w:r>
        <w:r w:rsidRPr="00EA2AAB">
          <w:rPr>
            <w:noProof/>
            <w:webHidden/>
          </w:rPr>
        </w:r>
        <w:r w:rsidRPr="00EA2AAB">
          <w:rPr>
            <w:noProof/>
            <w:webHidden/>
          </w:rPr>
          <w:fldChar w:fldCharType="separate"/>
        </w:r>
        <w:r w:rsidR="00F70934">
          <w:rPr>
            <w:noProof/>
            <w:webHidden/>
          </w:rPr>
          <w:t>26</w:t>
        </w:r>
        <w:r w:rsidRPr="00EA2AAB">
          <w:rPr>
            <w:noProof/>
            <w:webHidden/>
          </w:rPr>
          <w:fldChar w:fldCharType="end"/>
        </w:r>
      </w:hyperlink>
    </w:p>
    <w:p w14:paraId="2084FEF5" w14:textId="68D42111" w:rsidR="00857B3F" w:rsidRDefault="00857B3F" w:rsidP="00857B3F">
      <w:pPr>
        <w:pStyle w:val="TOC1"/>
        <w:rPr>
          <w:rFonts w:asciiTheme="minorHAnsi" w:eastAsiaTheme="minorEastAsia" w:hAnsiTheme="minorHAnsi" w:cstheme="minorBidi"/>
          <w:spacing w:val="0"/>
          <w:kern w:val="2"/>
          <w:sz w:val="22"/>
          <w:szCs w:val="22"/>
          <w:lang w:val="en-US" w:eastAsia="en-US"/>
          <w14:ligatures w14:val="standardContextual"/>
        </w:rPr>
      </w:pPr>
      <w:hyperlink w:anchor="_Toc135993671" w:history="1">
        <w:r w:rsidRPr="009F0843">
          <w:rPr>
            <w:rStyle w:val="Hyperlink"/>
          </w:rPr>
          <w:t>Annex 1: List of Key Organisations Consulted</w:t>
        </w:r>
        <w:r>
          <w:rPr>
            <w:webHidden/>
          </w:rPr>
          <w:tab/>
        </w:r>
        <w:r>
          <w:rPr>
            <w:webHidden/>
          </w:rPr>
          <w:fldChar w:fldCharType="begin"/>
        </w:r>
        <w:r>
          <w:rPr>
            <w:webHidden/>
          </w:rPr>
          <w:instrText xml:space="preserve"> PAGEREF _Toc135993671 \h </w:instrText>
        </w:r>
        <w:r>
          <w:rPr>
            <w:webHidden/>
          </w:rPr>
        </w:r>
        <w:r>
          <w:rPr>
            <w:webHidden/>
          </w:rPr>
          <w:fldChar w:fldCharType="separate"/>
        </w:r>
        <w:r w:rsidR="00F70934">
          <w:rPr>
            <w:webHidden/>
          </w:rPr>
          <w:t>28</w:t>
        </w:r>
        <w:r>
          <w:rPr>
            <w:webHidden/>
          </w:rPr>
          <w:fldChar w:fldCharType="end"/>
        </w:r>
      </w:hyperlink>
    </w:p>
    <w:p w14:paraId="2935D1C0" w14:textId="453E04E6" w:rsidR="00857B3F" w:rsidRDefault="00857B3F" w:rsidP="00857B3F">
      <w:pPr>
        <w:pStyle w:val="TOC1"/>
        <w:rPr>
          <w:rFonts w:asciiTheme="minorHAnsi" w:eastAsiaTheme="minorEastAsia" w:hAnsiTheme="minorHAnsi" w:cstheme="minorBidi"/>
          <w:spacing w:val="0"/>
          <w:kern w:val="2"/>
          <w:sz w:val="22"/>
          <w:szCs w:val="22"/>
          <w:lang w:val="en-US" w:eastAsia="en-US"/>
          <w14:ligatures w14:val="standardContextual"/>
        </w:rPr>
      </w:pPr>
      <w:hyperlink w:anchor="_Toc135993672" w:history="1">
        <w:r w:rsidRPr="009F0843">
          <w:rPr>
            <w:rStyle w:val="Hyperlink"/>
          </w:rPr>
          <w:t>Annex 2: Case Studies</w:t>
        </w:r>
        <w:r>
          <w:rPr>
            <w:webHidden/>
          </w:rPr>
          <w:tab/>
        </w:r>
        <w:r>
          <w:rPr>
            <w:webHidden/>
          </w:rPr>
          <w:fldChar w:fldCharType="begin"/>
        </w:r>
        <w:r>
          <w:rPr>
            <w:webHidden/>
          </w:rPr>
          <w:instrText xml:space="preserve"> PAGEREF _Toc135993672 \h </w:instrText>
        </w:r>
        <w:r>
          <w:rPr>
            <w:webHidden/>
          </w:rPr>
        </w:r>
        <w:r>
          <w:rPr>
            <w:webHidden/>
          </w:rPr>
          <w:fldChar w:fldCharType="separate"/>
        </w:r>
        <w:r w:rsidR="00F70934">
          <w:rPr>
            <w:webHidden/>
          </w:rPr>
          <w:t>29</w:t>
        </w:r>
        <w:r>
          <w:rPr>
            <w:webHidden/>
          </w:rPr>
          <w:fldChar w:fldCharType="end"/>
        </w:r>
      </w:hyperlink>
    </w:p>
    <w:p w14:paraId="10BC76F0" w14:textId="224E1881" w:rsidR="00857B3F" w:rsidRDefault="00857B3F" w:rsidP="00857B3F">
      <w:pPr>
        <w:pStyle w:val="TOC1"/>
        <w:rPr>
          <w:rFonts w:asciiTheme="minorHAnsi" w:eastAsiaTheme="minorEastAsia" w:hAnsiTheme="minorHAnsi" w:cstheme="minorBidi"/>
          <w:spacing w:val="0"/>
          <w:kern w:val="2"/>
          <w:sz w:val="22"/>
          <w:szCs w:val="22"/>
          <w:lang w:val="en-US" w:eastAsia="en-US"/>
          <w14:ligatures w14:val="standardContextual"/>
        </w:rPr>
      </w:pPr>
      <w:hyperlink w:anchor="_Toc135993673" w:history="1">
        <w:r w:rsidRPr="009F0843">
          <w:rPr>
            <w:rStyle w:val="Hyperlink"/>
          </w:rPr>
          <w:t>Annex 3: SIMPLER* Theory of Change</w:t>
        </w:r>
        <w:r>
          <w:rPr>
            <w:webHidden/>
          </w:rPr>
          <w:tab/>
        </w:r>
        <w:r>
          <w:rPr>
            <w:webHidden/>
          </w:rPr>
          <w:fldChar w:fldCharType="begin"/>
        </w:r>
        <w:r>
          <w:rPr>
            <w:webHidden/>
          </w:rPr>
          <w:instrText xml:space="preserve"> PAGEREF _Toc135993673 \h </w:instrText>
        </w:r>
        <w:r>
          <w:rPr>
            <w:webHidden/>
          </w:rPr>
        </w:r>
        <w:r>
          <w:rPr>
            <w:webHidden/>
          </w:rPr>
          <w:fldChar w:fldCharType="separate"/>
        </w:r>
        <w:r w:rsidR="00F70934">
          <w:rPr>
            <w:webHidden/>
          </w:rPr>
          <w:t>34</w:t>
        </w:r>
        <w:r>
          <w:rPr>
            <w:webHidden/>
          </w:rPr>
          <w:fldChar w:fldCharType="end"/>
        </w:r>
      </w:hyperlink>
    </w:p>
    <w:p w14:paraId="292B93E7" w14:textId="3B14604E" w:rsidR="00857B3F" w:rsidRDefault="00857B3F" w:rsidP="00857B3F">
      <w:pPr>
        <w:pStyle w:val="TOC1"/>
        <w:rPr>
          <w:rFonts w:asciiTheme="minorHAnsi" w:eastAsiaTheme="minorEastAsia" w:hAnsiTheme="minorHAnsi" w:cstheme="minorBidi"/>
          <w:spacing w:val="0"/>
          <w:kern w:val="2"/>
          <w:sz w:val="22"/>
          <w:szCs w:val="22"/>
          <w:lang w:val="en-US" w:eastAsia="en-US"/>
          <w14:ligatures w14:val="standardContextual"/>
        </w:rPr>
      </w:pPr>
      <w:hyperlink w:anchor="_Toc135993674" w:history="1">
        <w:r w:rsidRPr="009F0843">
          <w:rPr>
            <w:rStyle w:val="Hyperlink"/>
          </w:rPr>
          <w:t>Annex 4: Excerpts from the National Health Strategic Plan 2022-2031</w:t>
        </w:r>
        <w:r>
          <w:rPr>
            <w:webHidden/>
          </w:rPr>
          <w:tab/>
        </w:r>
        <w:r>
          <w:rPr>
            <w:webHidden/>
          </w:rPr>
          <w:fldChar w:fldCharType="begin"/>
        </w:r>
        <w:r>
          <w:rPr>
            <w:webHidden/>
          </w:rPr>
          <w:instrText xml:space="preserve"> PAGEREF _Toc135993674 \h </w:instrText>
        </w:r>
        <w:r>
          <w:rPr>
            <w:webHidden/>
          </w:rPr>
        </w:r>
        <w:r>
          <w:rPr>
            <w:webHidden/>
          </w:rPr>
          <w:fldChar w:fldCharType="separate"/>
        </w:r>
        <w:r w:rsidR="00F70934">
          <w:rPr>
            <w:webHidden/>
          </w:rPr>
          <w:t>35</w:t>
        </w:r>
        <w:r>
          <w:rPr>
            <w:webHidden/>
          </w:rPr>
          <w:fldChar w:fldCharType="end"/>
        </w:r>
      </w:hyperlink>
    </w:p>
    <w:p w14:paraId="2D272AD2" w14:textId="25E21095" w:rsidR="24F9DF60" w:rsidRPr="00DD743E" w:rsidRDefault="24F9DF60" w:rsidP="00EA2AAB">
      <w:pPr>
        <w:pStyle w:val="TOC2"/>
        <w:rPr>
          <w:sz w:val="22"/>
          <w:szCs w:val="22"/>
          <w:lang w:val="en-AU"/>
        </w:rPr>
      </w:pPr>
      <w:r w:rsidRPr="003B5F17">
        <w:rPr>
          <w:lang w:val="en-AU"/>
        </w:rPr>
        <w:fldChar w:fldCharType="end"/>
      </w:r>
    </w:p>
    <w:p w14:paraId="7CE5CEB0" w14:textId="5865FAFB" w:rsidR="00670B1F" w:rsidRPr="00DD743E" w:rsidRDefault="00670B1F" w:rsidP="24F9DF60">
      <w:pPr>
        <w:outlineLvl w:val="0"/>
        <w:rPr>
          <w:rStyle w:val="Heading"/>
          <w:rFonts w:asciiTheme="majorHAnsi" w:hAnsiTheme="majorHAnsi" w:cstheme="majorBidi"/>
          <w:lang w:val="en-AU"/>
        </w:rPr>
      </w:pPr>
    </w:p>
    <w:p w14:paraId="3CA90EE0" w14:textId="77777777" w:rsidR="00670B1F" w:rsidRPr="00DD743E" w:rsidRDefault="00670B1F" w:rsidP="009D408F">
      <w:pPr>
        <w:outlineLvl w:val="0"/>
        <w:rPr>
          <w:rStyle w:val="Heading"/>
          <w:rFonts w:asciiTheme="majorHAnsi" w:hAnsiTheme="majorHAnsi" w:cstheme="majorHAnsi"/>
          <w:lang w:val="en-AU"/>
        </w:rPr>
      </w:pPr>
    </w:p>
    <w:p w14:paraId="08FBC1C3" w14:textId="77777777" w:rsidR="004871AB" w:rsidRDefault="00670B1F">
      <w:pPr>
        <w:rPr>
          <w:rStyle w:val="Heading"/>
          <w:rFonts w:asciiTheme="majorHAnsi" w:hAnsiTheme="majorHAnsi" w:cstheme="majorBidi"/>
          <w:lang w:val="en-AU"/>
        </w:rPr>
        <w:sectPr w:rsidR="004871AB" w:rsidSect="00AA24DD">
          <w:headerReference w:type="even" r:id="rId15"/>
          <w:headerReference w:type="default" r:id="rId16"/>
          <w:footerReference w:type="default" r:id="rId17"/>
          <w:headerReference w:type="first" r:id="rId18"/>
          <w:pgSz w:w="11900" w:h="16840"/>
          <w:pgMar w:top="851" w:right="1440" w:bottom="851" w:left="1440" w:header="720" w:footer="273" w:gutter="0"/>
          <w:cols w:space="720"/>
          <w:docGrid w:linePitch="360"/>
        </w:sectPr>
      </w:pPr>
      <w:r w:rsidRPr="00DD743E">
        <w:rPr>
          <w:rStyle w:val="Heading"/>
          <w:rFonts w:asciiTheme="majorHAnsi" w:hAnsiTheme="majorHAnsi" w:cstheme="majorBidi"/>
          <w:lang w:val="en-AU"/>
        </w:rPr>
        <w:br w:type="page"/>
      </w:r>
    </w:p>
    <w:p w14:paraId="41AAA12F" w14:textId="5A82F3EE" w:rsidR="00670B1F" w:rsidRPr="00DD743E" w:rsidRDefault="00C8164A" w:rsidP="006C000F">
      <w:pPr>
        <w:pStyle w:val="Heading1"/>
        <w:rPr>
          <w:rStyle w:val="MajorHeading"/>
          <w:rFonts w:asciiTheme="majorHAnsi" w:hAnsiTheme="majorHAnsi" w:cstheme="majorBidi"/>
          <w:b w:val="0"/>
          <w:color w:val="2F5496" w:themeColor="accent1" w:themeShade="BF"/>
          <w:spacing w:val="0"/>
          <w:sz w:val="32"/>
          <w:szCs w:val="32"/>
          <w:lang w:val="en-AU"/>
        </w:rPr>
      </w:pPr>
      <w:bookmarkStart w:id="4" w:name="_Toc135993208"/>
      <w:bookmarkStart w:id="5" w:name="_Toc135993656"/>
      <w:r w:rsidRPr="00DD743E">
        <w:rPr>
          <w:rStyle w:val="MajorHeading"/>
          <w:rFonts w:asciiTheme="majorHAnsi" w:hAnsiTheme="majorHAnsi" w:cstheme="majorBidi"/>
          <w:b w:val="0"/>
          <w:color w:val="2F5496" w:themeColor="accent1" w:themeShade="BF"/>
          <w:spacing w:val="0"/>
          <w:sz w:val="32"/>
          <w:szCs w:val="32"/>
          <w:lang w:val="en-AU"/>
        </w:rPr>
        <w:lastRenderedPageBreak/>
        <w:t xml:space="preserve">Executive </w:t>
      </w:r>
      <w:r w:rsidR="00644B6A">
        <w:rPr>
          <w:rStyle w:val="MajorHeading"/>
          <w:rFonts w:asciiTheme="majorHAnsi" w:hAnsiTheme="majorHAnsi" w:cstheme="majorBidi"/>
          <w:b w:val="0"/>
          <w:color w:val="2F5496" w:themeColor="accent1" w:themeShade="BF"/>
          <w:spacing w:val="0"/>
          <w:sz w:val="32"/>
          <w:szCs w:val="32"/>
          <w:lang w:val="en-AU"/>
        </w:rPr>
        <w:t>s</w:t>
      </w:r>
      <w:r w:rsidRPr="00DD743E">
        <w:rPr>
          <w:rStyle w:val="MajorHeading"/>
          <w:rFonts w:asciiTheme="majorHAnsi" w:hAnsiTheme="majorHAnsi" w:cstheme="majorBidi"/>
          <w:b w:val="0"/>
          <w:color w:val="2F5496" w:themeColor="accent1" w:themeShade="BF"/>
          <w:spacing w:val="0"/>
          <w:sz w:val="32"/>
          <w:szCs w:val="32"/>
          <w:lang w:val="en-AU"/>
        </w:rPr>
        <w:t>ummary</w:t>
      </w:r>
      <w:bookmarkEnd w:id="4"/>
      <w:bookmarkEnd w:id="5"/>
    </w:p>
    <w:p w14:paraId="0623E628" w14:textId="7698DF60" w:rsidR="003B1675" w:rsidRDefault="647C03BD" w:rsidP="31378F58">
      <w:pPr>
        <w:pStyle w:val="Default"/>
        <w:spacing w:before="120" w:after="120"/>
        <w:jc w:val="both"/>
        <w:rPr>
          <w:rStyle w:val="normaltextrun"/>
          <w:rFonts w:asciiTheme="majorHAnsi" w:hAnsiTheme="majorHAnsi" w:cstheme="majorBidi"/>
          <w:color w:val="auto"/>
          <w:sz w:val="22"/>
          <w:szCs w:val="22"/>
        </w:rPr>
      </w:pPr>
      <w:r w:rsidRPr="31378F58">
        <w:rPr>
          <w:rFonts w:asciiTheme="majorHAnsi" w:hAnsiTheme="majorHAnsi" w:cstheme="majorBidi"/>
          <w:sz w:val="22"/>
          <w:szCs w:val="22"/>
        </w:rPr>
        <w:t xml:space="preserve">The Solomon Islands </w:t>
      </w:r>
      <w:r w:rsidRPr="31378F58">
        <w:rPr>
          <w:rFonts w:asciiTheme="majorHAnsi" w:hAnsiTheme="majorHAnsi" w:cstheme="majorBidi"/>
          <w:color w:val="auto"/>
          <w:sz w:val="22"/>
          <w:szCs w:val="22"/>
        </w:rPr>
        <w:t xml:space="preserve">Medical Partnership for Learning, Education and Research (SIMPLER) </w:t>
      </w:r>
      <w:r w:rsidRPr="31378F58">
        <w:rPr>
          <w:rStyle w:val="normaltextrun"/>
          <w:rFonts w:asciiTheme="majorHAnsi" w:hAnsiTheme="majorHAnsi" w:cstheme="majorBidi"/>
          <w:color w:val="auto"/>
          <w:sz w:val="22"/>
          <w:szCs w:val="22"/>
        </w:rPr>
        <w:t xml:space="preserve">is a </w:t>
      </w:r>
      <w:proofErr w:type="gramStart"/>
      <w:r w:rsidR="00A55D70">
        <w:rPr>
          <w:rStyle w:val="normaltextrun"/>
          <w:rFonts w:asciiTheme="majorHAnsi" w:hAnsiTheme="majorHAnsi" w:cstheme="majorBidi"/>
          <w:color w:val="auto"/>
          <w:sz w:val="22"/>
          <w:szCs w:val="22"/>
        </w:rPr>
        <w:t xml:space="preserve">five </w:t>
      </w:r>
      <w:r w:rsidRPr="31378F58">
        <w:rPr>
          <w:rStyle w:val="normaltextrun"/>
          <w:rFonts w:asciiTheme="majorHAnsi" w:hAnsiTheme="majorHAnsi" w:cstheme="majorBidi"/>
          <w:color w:val="auto"/>
          <w:sz w:val="22"/>
          <w:szCs w:val="22"/>
        </w:rPr>
        <w:t>year</w:t>
      </w:r>
      <w:proofErr w:type="gramEnd"/>
      <w:r w:rsidRPr="31378F58">
        <w:rPr>
          <w:rStyle w:val="normaltextrun"/>
          <w:rFonts w:asciiTheme="majorHAnsi" w:hAnsiTheme="majorHAnsi" w:cstheme="majorBidi"/>
          <w:color w:val="auto"/>
          <w:sz w:val="22"/>
          <w:szCs w:val="22"/>
        </w:rPr>
        <w:t xml:space="preserve"> program that places Australian volunteer </w:t>
      </w:r>
      <w:r w:rsidR="1ED8AB1C" w:rsidRPr="31378F58">
        <w:rPr>
          <w:rStyle w:val="normaltextrun"/>
          <w:rFonts w:asciiTheme="majorHAnsi" w:hAnsiTheme="majorHAnsi" w:cstheme="majorBidi"/>
          <w:color w:val="auto"/>
          <w:sz w:val="22"/>
          <w:szCs w:val="22"/>
        </w:rPr>
        <w:t xml:space="preserve">health </w:t>
      </w:r>
      <w:r w:rsidRPr="31378F58">
        <w:rPr>
          <w:rStyle w:val="normaltextrun"/>
          <w:rFonts w:asciiTheme="majorHAnsi" w:hAnsiTheme="majorHAnsi" w:cstheme="majorBidi"/>
          <w:color w:val="auto"/>
          <w:sz w:val="22"/>
          <w:szCs w:val="22"/>
        </w:rPr>
        <w:t xml:space="preserve">professionals in the National Referral Hospital (NRH) in Honiara to work with local colleagues. </w:t>
      </w:r>
      <w:r w:rsidR="0031369A">
        <w:rPr>
          <w:rStyle w:val="normaltextrun"/>
          <w:rFonts w:asciiTheme="majorHAnsi" w:hAnsiTheme="majorHAnsi" w:cstheme="majorBidi"/>
          <w:color w:val="auto"/>
          <w:sz w:val="22"/>
          <w:szCs w:val="22"/>
        </w:rPr>
        <w:t xml:space="preserve">SIMPLER </w:t>
      </w:r>
      <w:r w:rsidR="00724C41">
        <w:rPr>
          <w:rStyle w:val="normaltextrun"/>
          <w:rFonts w:asciiTheme="majorHAnsi" w:hAnsiTheme="majorHAnsi" w:cstheme="majorBidi"/>
          <w:color w:val="auto"/>
          <w:sz w:val="22"/>
          <w:szCs w:val="22"/>
        </w:rPr>
        <w:t>support</w:t>
      </w:r>
      <w:r w:rsidR="00552317">
        <w:rPr>
          <w:rStyle w:val="normaltextrun"/>
          <w:rFonts w:asciiTheme="majorHAnsi" w:hAnsiTheme="majorHAnsi" w:cstheme="majorBidi"/>
          <w:color w:val="auto"/>
          <w:sz w:val="22"/>
          <w:szCs w:val="22"/>
        </w:rPr>
        <w:t>s</w:t>
      </w:r>
      <w:r w:rsidR="00724C41">
        <w:rPr>
          <w:rStyle w:val="normaltextrun"/>
          <w:rFonts w:asciiTheme="majorHAnsi" w:hAnsiTheme="majorHAnsi" w:cstheme="majorBidi"/>
          <w:color w:val="auto"/>
          <w:sz w:val="22"/>
          <w:szCs w:val="22"/>
        </w:rPr>
        <w:t xml:space="preserve"> the Solomon Islands Ministry of Health and Medical Services (MHMS) </w:t>
      </w:r>
      <w:r w:rsidR="00A277E0">
        <w:rPr>
          <w:rStyle w:val="normaltextrun"/>
          <w:rFonts w:asciiTheme="majorHAnsi" w:hAnsiTheme="majorHAnsi" w:cstheme="majorBidi"/>
          <w:color w:val="auto"/>
          <w:sz w:val="22"/>
          <w:szCs w:val="22"/>
        </w:rPr>
        <w:t xml:space="preserve">to </w:t>
      </w:r>
      <w:r w:rsidR="00724C41">
        <w:rPr>
          <w:rStyle w:val="normaltextrun"/>
          <w:rFonts w:asciiTheme="majorHAnsi" w:hAnsiTheme="majorHAnsi" w:cstheme="majorBidi"/>
          <w:color w:val="auto"/>
          <w:sz w:val="22"/>
          <w:szCs w:val="22"/>
        </w:rPr>
        <w:t xml:space="preserve">achieve </w:t>
      </w:r>
      <w:r w:rsidR="00A277E0">
        <w:rPr>
          <w:rStyle w:val="normaltextrun"/>
          <w:rFonts w:asciiTheme="majorHAnsi" w:hAnsiTheme="majorHAnsi" w:cstheme="majorBidi"/>
          <w:color w:val="auto"/>
          <w:sz w:val="22"/>
          <w:szCs w:val="22"/>
        </w:rPr>
        <w:t xml:space="preserve">its objectives by increasing the </w:t>
      </w:r>
      <w:r w:rsidR="001B645B">
        <w:rPr>
          <w:rStyle w:val="normaltextrun"/>
          <w:rFonts w:asciiTheme="majorHAnsi" w:hAnsiTheme="majorHAnsi" w:cstheme="majorBidi"/>
          <w:color w:val="auto"/>
          <w:sz w:val="22"/>
          <w:szCs w:val="22"/>
        </w:rPr>
        <w:t xml:space="preserve">capacity and capability of the </w:t>
      </w:r>
      <w:r w:rsidR="00465872">
        <w:rPr>
          <w:rStyle w:val="normaltextrun"/>
          <w:rFonts w:asciiTheme="majorHAnsi" w:hAnsiTheme="majorHAnsi" w:cstheme="majorBidi"/>
          <w:color w:val="auto"/>
          <w:sz w:val="22"/>
          <w:szCs w:val="22"/>
        </w:rPr>
        <w:t xml:space="preserve">country’s </w:t>
      </w:r>
      <w:r w:rsidR="001B645B">
        <w:rPr>
          <w:rStyle w:val="normaltextrun"/>
          <w:rFonts w:asciiTheme="majorHAnsi" w:hAnsiTheme="majorHAnsi" w:cstheme="majorBidi"/>
          <w:color w:val="auto"/>
          <w:sz w:val="22"/>
          <w:szCs w:val="22"/>
        </w:rPr>
        <w:t xml:space="preserve">health workforce </w:t>
      </w:r>
      <w:r w:rsidR="00465872">
        <w:rPr>
          <w:rStyle w:val="normaltextrun"/>
          <w:rFonts w:asciiTheme="majorHAnsi" w:hAnsiTheme="majorHAnsi" w:cstheme="majorBidi"/>
          <w:color w:val="auto"/>
          <w:sz w:val="22"/>
          <w:szCs w:val="22"/>
        </w:rPr>
        <w:t>and strengthening</w:t>
      </w:r>
      <w:r w:rsidR="003B56C7">
        <w:rPr>
          <w:rStyle w:val="normaltextrun"/>
          <w:rFonts w:asciiTheme="majorHAnsi" w:hAnsiTheme="majorHAnsi" w:cstheme="majorBidi"/>
          <w:color w:val="auto"/>
          <w:sz w:val="22"/>
          <w:szCs w:val="22"/>
        </w:rPr>
        <w:t xml:space="preserve"> </w:t>
      </w:r>
      <w:r w:rsidR="00465872">
        <w:rPr>
          <w:rStyle w:val="normaltextrun"/>
          <w:rFonts w:asciiTheme="majorHAnsi" w:hAnsiTheme="majorHAnsi" w:cstheme="majorBidi"/>
          <w:color w:val="auto"/>
          <w:sz w:val="22"/>
          <w:szCs w:val="22"/>
        </w:rPr>
        <w:t>syste</w:t>
      </w:r>
      <w:r w:rsidR="003B56C7">
        <w:rPr>
          <w:rStyle w:val="normaltextrun"/>
          <w:rFonts w:asciiTheme="majorHAnsi" w:hAnsiTheme="majorHAnsi" w:cstheme="majorBidi"/>
          <w:color w:val="auto"/>
          <w:sz w:val="22"/>
          <w:szCs w:val="22"/>
        </w:rPr>
        <w:t xml:space="preserve">ms in the NRH. </w:t>
      </w:r>
      <w:r w:rsidR="003B1675">
        <w:rPr>
          <w:rStyle w:val="normaltextrun"/>
          <w:rFonts w:asciiTheme="majorHAnsi" w:hAnsiTheme="majorHAnsi" w:cstheme="majorBidi"/>
          <w:color w:val="auto"/>
          <w:sz w:val="22"/>
          <w:szCs w:val="22"/>
        </w:rPr>
        <w:t xml:space="preserve">SIMPLER’s efforts all align with the MHMS’ </w:t>
      </w:r>
      <w:r w:rsidR="003B1675" w:rsidRPr="00B34C0F">
        <w:rPr>
          <w:rStyle w:val="normaltextrun"/>
          <w:rFonts w:asciiTheme="majorHAnsi" w:hAnsiTheme="majorHAnsi" w:cstheme="majorBidi"/>
          <w:i/>
          <w:iCs/>
          <w:color w:val="auto"/>
          <w:sz w:val="22"/>
          <w:szCs w:val="22"/>
        </w:rPr>
        <w:t>Role Delineation Policy</w:t>
      </w:r>
      <w:r w:rsidR="003B1675">
        <w:rPr>
          <w:rStyle w:val="normaltextrun"/>
          <w:rFonts w:asciiTheme="majorHAnsi" w:hAnsiTheme="majorHAnsi" w:cstheme="majorBidi"/>
          <w:color w:val="auto"/>
          <w:sz w:val="22"/>
          <w:szCs w:val="22"/>
        </w:rPr>
        <w:t xml:space="preserve"> and the </w:t>
      </w:r>
      <w:r w:rsidR="00C24784">
        <w:rPr>
          <w:rStyle w:val="normaltextrun"/>
          <w:rFonts w:asciiTheme="majorHAnsi" w:hAnsiTheme="majorHAnsi" w:cstheme="majorBidi"/>
          <w:color w:val="auto"/>
          <w:sz w:val="22"/>
          <w:szCs w:val="22"/>
        </w:rPr>
        <w:t xml:space="preserve">two </w:t>
      </w:r>
      <w:r w:rsidR="00032736">
        <w:rPr>
          <w:rStyle w:val="normaltextrun"/>
          <w:rFonts w:asciiTheme="majorHAnsi" w:hAnsiTheme="majorHAnsi" w:cstheme="majorBidi"/>
          <w:color w:val="auto"/>
          <w:sz w:val="22"/>
          <w:szCs w:val="22"/>
        </w:rPr>
        <w:t>National Health Strategic Plan</w:t>
      </w:r>
      <w:r w:rsidR="00C24784">
        <w:rPr>
          <w:rStyle w:val="normaltextrun"/>
          <w:rFonts w:asciiTheme="majorHAnsi" w:hAnsiTheme="majorHAnsi" w:cstheme="majorBidi"/>
          <w:color w:val="auto"/>
          <w:sz w:val="22"/>
          <w:szCs w:val="22"/>
        </w:rPr>
        <w:t>s that have operated over the past five years (2016-2020 and 2022-2031)</w:t>
      </w:r>
      <w:r w:rsidR="00EB43F5">
        <w:rPr>
          <w:rStyle w:val="normaltextrun"/>
          <w:rFonts w:asciiTheme="majorHAnsi" w:hAnsiTheme="majorHAnsi" w:cstheme="majorBidi"/>
          <w:color w:val="auto"/>
          <w:sz w:val="22"/>
          <w:szCs w:val="22"/>
        </w:rPr>
        <w:t>.</w:t>
      </w:r>
    </w:p>
    <w:p w14:paraId="1BEA634C" w14:textId="52BB3CC0" w:rsidR="00BB2783" w:rsidRDefault="647C03BD" w:rsidP="31378F58">
      <w:pPr>
        <w:pStyle w:val="Default"/>
        <w:spacing w:before="120" w:after="120"/>
        <w:jc w:val="both"/>
        <w:rPr>
          <w:rStyle w:val="normaltextrun"/>
          <w:rFonts w:asciiTheme="majorHAnsi" w:hAnsiTheme="majorHAnsi" w:cstheme="majorBidi"/>
          <w:color w:val="auto"/>
          <w:sz w:val="22"/>
          <w:szCs w:val="22"/>
        </w:rPr>
      </w:pPr>
      <w:r w:rsidRPr="31378F58">
        <w:rPr>
          <w:rStyle w:val="normaltextrun"/>
          <w:rFonts w:asciiTheme="majorHAnsi" w:hAnsiTheme="majorHAnsi" w:cstheme="majorBidi"/>
          <w:color w:val="auto"/>
          <w:sz w:val="22"/>
          <w:szCs w:val="22"/>
        </w:rPr>
        <w:t xml:space="preserve">The </w:t>
      </w:r>
      <w:r w:rsidR="3AF6037C" w:rsidRPr="31378F58">
        <w:rPr>
          <w:rStyle w:val="normaltextrun"/>
          <w:rFonts w:asciiTheme="majorHAnsi" w:hAnsiTheme="majorHAnsi" w:cstheme="majorBidi"/>
          <w:color w:val="auto"/>
          <w:sz w:val="22"/>
          <w:szCs w:val="22"/>
        </w:rPr>
        <w:t>third phase</w:t>
      </w:r>
      <w:r w:rsidRPr="31378F58">
        <w:rPr>
          <w:rStyle w:val="normaltextrun"/>
          <w:rFonts w:asciiTheme="majorHAnsi" w:hAnsiTheme="majorHAnsi" w:cstheme="majorBidi"/>
          <w:color w:val="auto"/>
          <w:sz w:val="22"/>
          <w:szCs w:val="22"/>
        </w:rPr>
        <w:t xml:space="preserve"> of </w:t>
      </w:r>
      <w:r w:rsidR="00C24784">
        <w:rPr>
          <w:rStyle w:val="normaltextrun"/>
          <w:rFonts w:asciiTheme="majorHAnsi" w:hAnsiTheme="majorHAnsi" w:cstheme="majorBidi"/>
          <w:color w:val="auto"/>
          <w:sz w:val="22"/>
          <w:szCs w:val="22"/>
        </w:rPr>
        <w:t>SIMPLER</w:t>
      </w:r>
      <w:r w:rsidRPr="31378F58">
        <w:rPr>
          <w:rStyle w:val="normaltextrun"/>
          <w:rFonts w:asciiTheme="majorHAnsi" w:hAnsiTheme="majorHAnsi" w:cstheme="majorBidi"/>
          <w:color w:val="auto"/>
          <w:sz w:val="22"/>
          <w:szCs w:val="22"/>
        </w:rPr>
        <w:t xml:space="preserve"> started in April 2019 with an end date of </w:t>
      </w:r>
      <w:r w:rsidR="007F5980">
        <w:rPr>
          <w:rStyle w:val="normaltextrun"/>
          <w:rFonts w:asciiTheme="majorHAnsi" w:hAnsiTheme="majorHAnsi" w:cstheme="majorBidi"/>
          <w:color w:val="auto"/>
          <w:sz w:val="22"/>
          <w:szCs w:val="22"/>
        </w:rPr>
        <w:t xml:space="preserve">May </w:t>
      </w:r>
      <w:r w:rsidRPr="31378F58">
        <w:rPr>
          <w:rStyle w:val="normaltextrun"/>
          <w:rFonts w:asciiTheme="majorHAnsi" w:hAnsiTheme="majorHAnsi" w:cstheme="majorBidi"/>
          <w:color w:val="auto"/>
          <w:sz w:val="22"/>
          <w:szCs w:val="22"/>
        </w:rPr>
        <w:t xml:space="preserve">2023. This </w:t>
      </w:r>
      <w:r w:rsidR="004037D6">
        <w:rPr>
          <w:rStyle w:val="normaltextrun"/>
          <w:rFonts w:asciiTheme="majorHAnsi" w:hAnsiTheme="majorHAnsi" w:cstheme="majorBidi"/>
          <w:color w:val="auto"/>
          <w:sz w:val="22"/>
          <w:szCs w:val="22"/>
        </w:rPr>
        <w:t>was</w:t>
      </w:r>
      <w:r w:rsidRPr="31378F58">
        <w:rPr>
          <w:rStyle w:val="normaltextrun"/>
          <w:rFonts w:asciiTheme="majorHAnsi" w:hAnsiTheme="majorHAnsi" w:cstheme="majorBidi"/>
          <w:color w:val="auto"/>
          <w:sz w:val="22"/>
          <w:szCs w:val="22"/>
        </w:rPr>
        <w:t xml:space="preserve"> extended to March 2024 due to the delays </w:t>
      </w:r>
      <w:r w:rsidR="32F7A528" w:rsidRPr="31378F58">
        <w:rPr>
          <w:rStyle w:val="normaltextrun"/>
          <w:rFonts w:asciiTheme="majorHAnsi" w:hAnsiTheme="majorHAnsi" w:cstheme="majorBidi"/>
          <w:color w:val="auto"/>
          <w:sz w:val="22"/>
          <w:szCs w:val="22"/>
        </w:rPr>
        <w:t>resulting from</w:t>
      </w:r>
      <w:r w:rsidRPr="31378F58">
        <w:rPr>
          <w:rStyle w:val="normaltextrun"/>
          <w:rFonts w:asciiTheme="majorHAnsi" w:hAnsiTheme="majorHAnsi" w:cstheme="majorBidi"/>
          <w:color w:val="auto"/>
          <w:sz w:val="22"/>
          <w:szCs w:val="22"/>
        </w:rPr>
        <w:t xml:space="preserve"> the COVID-19 pandemic.</w:t>
      </w:r>
    </w:p>
    <w:p w14:paraId="68A99CAE" w14:textId="26FF79DA" w:rsidR="009C25F2" w:rsidRDefault="00722D23" w:rsidP="0AED8E54">
      <w:pPr>
        <w:pStyle w:val="Bodycopy"/>
        <w:spacing w:after="120" w:line="240" w:lineRule="auto"/>
        <w:jc w:val="both"/>
        <w:rPr>
          <w:rStyle w:val="normaltextrun"/>
          <w:rFonts w:asciiTheme="majorHAnsi" w:eastAsiaTheme="minorEastAsia" w:hAnsiTheme="majorHAnsi" w:cstheme="majorBidi"/>
          <w:color w:val="auto"/>
          <w:sz w:val="22"/>
          <w:szCs w:val="22"/>
          <w:lang w:val="en-AU" w:eastAsia="en-US"/>
        </w:rPr>
      </w:pPr>
      <w:r w:rsidRPr="00A55D70">
        <w:rPr>
          <w:rFonts w:asciiTheme="majorHAnsi" w:hAnsiTheme="majorHAnsi" w:cstheme="majorHAnsi"/>
          <w:b/>
          <w:bCs/>
          <w:sz w:val="22"/>
          <w:szCs w:val="22"/>
          <w:lang w:val="en-AU"/>
        </w:rPr>
        <w:t xml:space="preserve">SIMPLER is a very effective, flexible, value-for-money program. </w:t>
      </w:r>
      <w:r w:rsidR="0A706984" w:rsidRPr="00A55D70">
        <w:rPr>
          <w:rStyle w:val="normaltextrun"/>
          <w:rFonts w:asciiTheme="majorHAnsi" w:eastAsiaTheme="minorEastAsia" w:hAnsiTheme="majorHAnsi" w:cstheme="majorBidi"/>
          <w:b/>
          <w:bCs/>
          <w:color w:val="auto"/>
          <w:sz w:val="22"/>
          <w:szCs w:val="22"/>
          <w:lang w:val="en-AU" w:eastAsia="en-US"/>
        </w:rPr>
        <w:t xml:space="preserve">Despite </w:t>
      </w:r>
      <w:r w:rsidR="5AD9FD0A" w:rsidRPr="00A55D70">
        <w:rPr>
          <w:rStyle w:val="normaltextrun"/>
          <w:rFonts w:asciiTheme="majorHAnsi" w:eastAsiaTheme="minorEastAsia" w:hAnsiTheme="majorHAnsi" w:cstheme="majorBidi"/>
          <w:b/>
          <w:bCs/>
          <w:color w:val="auto"/>
          <w:sz w:val="22"/>
          <w:szCs w:val="22"/>
          <w:lang w:val="en-AU" w:eastAsia="en-US"/>
        </w:rPr>
        <w:t>considerable</w:t>
      </w:r>
      <w:r w:rsidR="0A706984" w:rsidRPr="00A55D70">
        <w:rPr>
          <w:rStyle w:val="normaltextrun"/>
          <w:rFonts w:asciiTheme="majorHAnsi" w:eastAsiaTheme="minorEastAsia" w:hAnsiTheme="majorHAnsi" w:cstheme="majorBidi"/>
          <w:b/>
          <w:bCs/>
          <w:color w:val="auto"/>
          <w:sz w:val="22"/>
          <w:szCs w:val="22"/>
          <w:lang w:val="en-AU" w:eastAsia="en-US"/>
        </w:rPr>
        <w:t xml:space="preserve"> challenges</w:t>
      </w:r>
      <w:r w:rsidR="736683DE" w:rsidRPr="00A55D70">
        <w:rPr>
          <w:rStyle w:val="normaltextrun"/>
          <w:rFonts w:asciiTheme="majorHAnsi" w:eastAsiaTheme="minorEastAsia" w:hAnsiTheme="majorHAnsi" w:cstheme="majorBidi"/>
          <w:b/>
          <w:bCs/>
          <w:color w:val="auto"/>
          <w:sz w:val="22"/>
          <w:szCs w:val="22"/>
          <w:lang w:val="en-AU" w:eastAsia="en-US"/>
        </w:rPr>
        <w:t>, the program has had a significant, positive impact on the</w:t>
      </w:r>
      <w:r w:rsidR="2C0700E8" w:rsidRPr="00A55D70">
        <w:rPr>
          <w:rStyle w:val="normaltextrun"/>
          <w:rFonts w:asciiTheme="majorHAnsi" w:eastAsiaTheme="minorEastAsia" w:hAnsiTheme="majorHAnsi" w:cstheme="majorBidi"/>
          <w:b/>
          <w:bCs/>
          <w:color w:val="auto"/>
          <w:sz w:val="22"/>
          <w:szCs w:val="22"/>
          <w:lang w:val="en-AU" w:eastAsia="en-US"/>
        </w:rPr>
        <w:t xml:space="preserve"> Solomon Islands health system</w:t>
      </w:r>
      <w:r w:rsidR="2C0700E8" w:rsidRPr="00A55D70">
        <w:rPr>
          <w:rStyle w:val="normaltextrun"/>
          <w:rFonts w:asciiTheme="majorHAnsi" w:eastAsiaTheme="minorEastAsia" w:hAnsiTheme="majorHAnsi" w:cstheme="majorBidi"/>
          <w:color w:val="auto"/>
          <w:sz w:val="22"/>
          <w:szCs w:val="22"/>
          <w:lang w:val="en-AU" w:eastAsia="en-US"/>
        </w:rPr>
        <w:t xml:space="preserve"> through its ongoing support for </w:t>
      </w:r>
      <w:r w:rsidR="3DEFFF45" w:rsidRPr="00A55D70">
        <w:rPr>
          <w:rStyle w:val="normaltextrun"/>
          <w:rFonts w:asciiTheme="majorHAnsi" w:eastAsiaTheme="minorEastAsia" w:hAnsiTheme="majorHAnsi" w:cstheme="majorBidi"/>
          <w:color w:val="auto"/>
          <w:sz w:val="22"/>
          <w:szCs w:val="22"/>
          <w:lang w:val="en-AU" w:eastAsia="en-US"/>
        </w:rPr>
        <w:t xml:space="preserve">medical students returning from overseas and the intern </w:t>
      </w:r>
      <w:r w:rsidR="5D7C695B" w:rsidRPr="00A55D70">
        <w:rPr>
          <w:rStyle w:val="normaltextrun"/>
          <w:rFonts w:asciiTheme="majorHAnsi" w:eastAsiaTheme="minorEastAsia" w:hAnsiTheme="majorHAnsi" w:cstheme="majorBidi"/>
          <w:color w:val="auto"/>
          <w:sz w:val="22"/>
          <w:szCs w:val="22"/>
          <w:lang w:val="en-AU" w:eastAsia="en-US"/>
        </w:rPr>
        <w:t xml:space="preserve">program, as well as the support and technical assistance provided to </w:t>
      </w:r>
      <w:r w:rsidR="58061B23" w:rsidRPr="00A55D70">
        <w:rPr>
          <w:rStyle w:val="normaltextrun"/>
          <w:rFonts w:asciiTheme="majorHAnsi" w:eastAsiaTheme="minorEastAsia" w:hAnsiTheme="majorHAnsi" w:cstheme="majorBidi"/>
          <w:color w:val="auto"/>
          <w:sz w:val="22"/>
          <w:szCs w:val="22"/>
          <w:lang w:val="en-AU" w:eastAsia="en-US"/>
        </w:rPr>
        <w:t xml:space="preserve">management and staff at the NRH. </w:t>
      </w:r>
      <w:r w:rsidR="0E96B026" w:rsidRPr="00A55D70">
        <w:rPr>
          <w:rStyle w:val="normaltextrun"/>
          <w:rFonts w:asciiTheme="majorHAnsi" w:eastAsiaTheme="minorEastAsia" w:hAnsiTheme="majorHAnsi" w:cstheme="majorBidi"/>
          <w:color w:val="auto"/>
          <w:sz w:val="22"/>
          <w:szCs w:val="22"/>
          <w:lang w:val="en-AU" w:eastAsia="en-US"/>
        </w:rPr>
        <w:t xml:space="preserve">The COVID-19 pandemic </w:t>
      </w:r>
      <w:r w:rsidR="46E0860B" w:rsidRPr="00A55D70">
        <w:rPr>
          <w:rStyle w:val="normaltextrun"/>
          <w:rFonts w:asciiTheme="majorHAnsi" w:eastAsiaTheme="minorEastAsia" w:hAnsiTheme="majorHAnsi" w:cstheme="majorBidi"/>
          <w:color w:val="auto"/>
          <w:sz w:val="22"/>
          <w:szCs w:val="22"/>
          <w:lang w:val="en-AU" w:eastAsia="en-US"/>
        </w:rPr>
        <w:t xml:space="preserve">had a </w:t>
      </w:r>
      <w:r w:rsidR="5C0D4773" w:rsidRPr="00A55D70">
        <w:rPr>
          <w:rStyle w:val="normaltextrun"/>
          <w:rFonts w:asciiTheme="majorHAnsi" w:eastAsiaTheme="minorEastAsia" w:hAnsiTheme="majorHAnsi" w:cstheme="majorBidi"/>
          <w:color w:val="auto"/>
          <w:sz w:val="22"/>
          <w:szCs w:val="22"/>
          <w:lang w:val="en-AU" w:eastAsia="en-US"/>
        </w:rPr>
        <w:t xml:space="preserve">significant impact on </w:t>
      </w:r>
      <w:r w:rsidR="0DAE0F42" w:rsidRPr="00A55D70">
        <w:rPr>
          <w:rStyle w:val="normaltextrun"/>
          <w:rFonts w:asciiTheme="majorHAnsi" w:eastAsiaTheme="minorEastAsia" w:hAnsiTheme="majorHAnsi" w:cstheme="majorBidi"/>
          <w:color w:val="auto"/>
          <w:sz w:val="22"/>
          <w:szCs w:val="22"/>
          <w:lang w:val="en-AU" w:eastAsia="en-US"/>
        </w:rPr>
        <w:t>SIMPLER</w:t>
      </w:r>
      <w:r w:rsidR="78411963" w:rsidRPr="00A55D70">
        <w:rPr>
          <w:rStyle w:val="normaltextrun"/>
          <w:rFonts w:asciiTheme="majorHAnsi" w:eastAsiaTheme="minorEastAsia" w:hAnsiTheme="majorHAnsi" w:cstheme="majorBidi"/>
          <w:color w:val="auto"/>
          <w:sz w:val="22"/>
          <w:szCs w:val="22"/>
          <w:lang w:val="en-AU" w:eastAsia="en-US"/>
        </w:rPr>
        <w:t>,</w:t>
      </w:r>
      <w:r w:rsidR="0DAE0F42" w:rsidRPr="00A55D70">
        <w:rPr>
          <w:rStyle w:val="normaltextrun"/>
          <w:rFonts w:asciiTheme="majorHAnsi" w:eastAsiaTheme="minorEastAsia" w:hAnsiTheme="majorHAnsi" w:cstheme="majorBidi"/>
          <w:color w:val="auto"/>
          <w:sz w:val="22"/>
          <w:szCs w:val="22"/>
          <w:lang w:val="en-AU" w:eastAsia="en-US"/>
        </w:rPr>
        <w:t xml:space="preserve"> which meant that it </w:t>
      </w:r>
      <w:r w:rsidR="00443DFB" w:rsidRPr="00A55D70">
        <w:rPr>
          <w:rStyle w:val="normaltextrun"/>
          <w:rFonts w:asciiTheme="majorHAnsi" w:eastAsiaTheme="minorEastAsia" w:hAnsiTheme="majorHAnsi" w:cstheme="majorBidi"/>
          <w:color w:val="auto"/>
          <w:sz w:val="22"/>
          <w:szCs w:val="22"/>
          <w:lang w:val="en-AU" w:eastAsia="en-US"/>
        </w:rPr>
        <w:t>only</w:t>
      </w:r>
      <w:r w:rsidR="78411963" w:rsidRPr="00A55D70">
        <w:rPr>
          <w:rStyle w:val="normaltextrun"/>
          <w:rFonts w:asciiTheme="majorHAnsi" w:eastAsiaTheme="minorEastAsia" w:hAnsiTheme="majorHAnsi" w:cstheme="majorBidi"/>
          <w:color w:val="auto"/>
          <w:sz w:val="22"/>
          <w:szCs w:val="22"/>
          <w:lang w:val="en-AU" w:eastAsia="en-US"/>
        </w:rPr>
        <w:t xml:space="preserve"> fully achieve</w:t>
      </w:r>
      <w:r w:rsidR="00443DFB" w:rsidRPr="00A55D70">
        <w:rPr>
          <w:rStyle w:val="normaltextrun"/>
          <w:rFonts w:asciiTheme="majorHAnsi" w:eastAsiaTheme="minorEastAsia" w:hAnsiTheme="majorHAnsi" w:cstheme="majorBidi"/>
          <w:color w:val="auto"/>
          <w:sz w:val="22"/>
          <w:szCs w:val="22"/>
          <w:lang w:val="en-AU" w:eastAsia="en-US"/>
        </w:rPr>
        <w:t>d</w:t>
      </w:r>
      <w:r w:rsidR="78411963" w:rsidRPr="00A55D70">
        <w:rPr>
          <w:rStyle w:val="normaltextrun"/>
          <w:rFonts w:asciiTheme="majorHAnsi" w:eastAsiaTheme="minorEastAsia" w:hAnsiTheme="majorHAnsi" w:cstheme="majorBidi"/>
          <w:color w:val="auto"/>
          <w:sz w:val="22"/>
          <w:szCs w:val="22"/>
          <w:lang w:val="en-AU" w:eastAsia="en-US"/>
        </w:rPr>
        <w:t xml:space="preserve"> </w:t>
      </w:r>
      <w:r w:rsidR="00443DFB" w:rsidRPr="00A55D70">
        <w:rPr>
          <w:rStyle w:val="normaltextrun"/>
          <w:rFonts w:asciiTheme="majorHAnsi" w:eastAsiaTheme="minorEastAsia" w:hAnsiTheme="majorHAnsi" w:cstheme="majorBidi"/>
          <w:color w:val="auto"/>
          <w:sz w:val="22"/>
          <w:szCs w:val="22"/>
          <w:lang w:val="en-AU" w:eastAsia="en-US"/>
        </w:rPr>
        <w:t>one</w:t>
      </w:r>
      <w:r w:rsidR="78411963" w:rsidRPr="00A55D70">
        <w:rPr>
          <w:rStyle w:val="normaltextrun"/>
          <w:rFonts w:asciiTheme="majorHAnsi" w:eastAsiaTheme="minorEastAsia" w:hAnsiTheme="majorHAnsi" w:cstheme="majorBidi"/>
          <w:color w:val="auto"/>
          <w:sz w:val="22"/>
          <w:szCs w:val="22"/>
          <w:lang w:val="en-AU" w:eastAsia="en-US"/>
        </w:rPr>
        <w:t xml:space="preserve"> of </w:t>
      </w:r>
      <w:r w:rsidR="0A706984" w:rsidRPr="00A55D70">
        <w:rPr>
          <w:rStyle w:val="normaltextrun"/>
          <w:rFonts w:asciiTheme="majorHAnsi" w:eastAsiaTheme="minorEastAsia" w:hAnsiTheme="majorHAnsi" w:cstheme="majorBidi"/>
          <w:color w:val="auto"/>
          <w:sz w:val="22"/>
          <w:szCs w:val="22"/>
          <w:lang w:val="en-AU" w:eastAsia="en-US"/>
        </w:rPr>
        <w:t xml:space="preserve">its </w:t>
      </w:r>
      <w:r w:rsidR="5C0D4773" w:rsidRPr="00A55D70">
        <w:rPr>
          <w:rStyle w:val="normaltextrun"/>
          <w:rFonts w:asciiTheme="majorHAnsi" w:eastAsiaTheme="minorEastAsia" w:hAnsiTheme="majorHAnsi" w:cstheme="majorBidi"/>
          <w:color w:val="auto"/>
          <w:sz w:val="22"/>
          <w:szCs w:val="22"/>
          <w:lang w:val="en-AU" w:eastAsia="en-US"/>
        </w:rPr>
        <w:t xml:space="preserve">objectives. </w:t>
      </w:r>
      <w:r w:rsidR="00FE641F" w:rsidRPr="00A55D70">
        <w:rPr>
          <w:rStyle w:val="normaltextrun"/>
          <w:rFonts w:asciiTheme="majorHAnsi" w:eastAsiaTheme="minorEastAsia" w:hAnsiTheme="majorHAnsi" w:cstheme="majorBidi"/>
          <w:color w:val="auto"/>
          <w:sz w:val="22"/>
          <w:szCs w:val="22"/>
          <w:lang w:val="en-AU" w:eastAsia="en-US"/>
        </w:rPr>
        <w:t>D</w:t>
      </w:r>
      <w:r w:rsidR="00AB5A0F" w:rsidRPr="00A55D70">
        <w:rPr>
          <w:rStyle w:val="normaltextrun"/>
          <w:rFonts w:asciiTheme="majorHAnsi" w:eastAsiaTheme="minorEastAsia" w:hAnsiTheme="majorHAnsi" w:cstheme="majorBidi"/>
          <w:color w:val="auto"/>
          <w:sz w:val="22"/>
          <w:szCs w:val="22"/>
          <w:lang w:val="en-AU" w:eastAsia="en-US"/>
        </w:rPr>
        <w:t>uring the COVID period, strengthening systems</w:t>
      </w:r>
      <w:r w:rsidR="006948B4" w:rsidRPr="00A55D70">
        <w:rPr>
          <w:rStyle w:val="normaltextrun"/>
          <w:rFonts w:asciiTheme="majorHAnsi" w:eastAsiaTheme="minorEastAsia" w:hAnsiTheme="majorHAnsi" w:cstheme="majorBidi"/>
          <w:color w:val="auto"/>
          <w:sz w:val="22"/>
          <w:szCs w:val="22"/>
          <w:lang w:val="en-AU" w:eastAsia="en-US"/>
        </w:rPr>
        <w:t xml:space="preserve"> and protoco</w:t>
      </w:r>
      <w:r w:rsidR="003C54DD" w:rsidRPr="00A55D70">
        <w:rPr>
          <w:rStyle w:val="normaltextrun"/>
          <w:rFonts w:asciiTheme="majorHAnsi" w:eastAsiaTheme="minorEastAsia" w:hAnsiTheme="majorHAnsi" w:cstheme="majorBidi"/>
          <w:color w:val="auto"/>
          <w:sz w:val="22"/>
          <w:szCs w:val="22"/>
          <w:lang w:val="en-AU" w:eastAsia="en-US"/>
        </w:rPr>
        <w:t xml:space="preserve">ls </w:t>
      </w:r>
      <w:r w:rsidR="00D31EA6" w:rsidRPr="00A55D70">
        <w:rPr>
          <w:rStyle w:val="normaltextrun"/>
          <w:rFonts w:asciiTheme="majorHAnsi" w:eastAsiaTheme="minorEastAsia" w:hAnsiTheme="majorHAnsi" w:cstheme="majorBidi"/>
          <w:color w:val="auto"/>
          <w:sz w:val="22"/>
          <w:szCs w:val="22"/>
          <w:lang w:val="en-AU" w:eastAsia="en-US"/>
        </w:rPr>
        <w:t xml:space="preserve">– such a </w:t>
      </w:r>
      <w:r w:rsidR="009434DC" w:rsidRPr="00A55D70">
        <w:rPr>
          <w:rStyle w:val="normaltextrun"/>
          <w:rFonts w:asciiTheme="majorHAnsi" w:eastAsiaTheme="minorEastAsia" w:hAnsiTheme="majorHAnsi" w:cstheme="majorBidi"/>
          <w:color w:val="auto"/>
          <w:sz w:val="22"/>
          <w:szCs w:val="22"/>
          <w:lang w:val="en-AU" w:eastAsia="en-US"/>
        </w:rPr>
        <w:t xml:space="preserve">patient flows in the Emergency department - </w:t>
      </w:r>
      <w:r w:rsidR="003C54DD" w:rsidRPr="00A55D70">
        <w:rPr>
          <w:rStyle w:val="normaltextrun"/>
          <w:rFonts w:asciiTheme="majorHAnsi" w:eastAsiaTheme="minorEastAsia" w:hAnsiTheme="majorHAnsi" w:cstheme="majorBidi"/>
          <w:color w:val="auto"/>
          <w:sz w:val="22"/>
          <w:szCs w:val="22"/>
          <w:lang w:val="en-AU" w:eastAsia="en-US"/>
        </w:rPr>
        <w:t xml:space="preserve">became the </w:t>
      </w:r>
      <w:r w:rsidR="00AB5A0F" w:rsidRPr="00A55D70">
        <w:rPr>
          <w:rStyle w:val="normaltextrun"/>
          <w:rFonts w:asciiTheme="majorHAnsi" w:eastAsiaTheme="minorEastAsia" w:hAnsiTheme="majorHAnsi" w:cstheme="majorBidi"/>
          <w:color w:val="auto"/>
          <w:sz w:val="22"/>
          <w:szCs w:val="22"/>
          <w:lang w:val="en-AU" w:eastAsia="en-US"/>
        </w:rPr>
        <w:t>most important objective</w:t>
      </w:r>
      <w:r w:rsidR="003C54DD" w:rsidRPr="00A55D70">
        <w:rPr>
          <w:rStyle w:val="normaltextrun"/>
          <w:rFonts w:asciiTheme="majorHAnsi" w:eastAsiaTheme="minorEastAsia" w:hAnsiTheme="majorHAnsi" w:cstheme="majorBidi"/>
          <w:color w:val="auto"/>
          <w:sz w:val="22"/>
          <w:szCs w:val="22"/>
          <w:lang w:val="en-AU" w:eastAsia="en-US"/>
        </w:rPr>
        <w:t xml:space="preserve"> as managing the outbreak whilst keeping the hospital as safe as possible </w:t>
      </w:r>
      <w:r w:rsidR="00E63C4D" w:rsidRPr="00A55D70">
        <w:rPr>
          <w:rStyle w:val="normaltextrun"/>
          <w:rFonts w:asciiTheme="majorHAnsi" w:eastAsiaTheme="minorEastAsia" w:hAnsiTheme="majorHAnsi" w:cstheme="majorBidi"/>
          <w:color w:val="auto"/>
          <w:sz w:val="22"/>
          <w:szCs w:val="22"/>
          <w:lang w:val="en-AU" w:eastAsia="en-US"/>
        </w:rPr>
        <w:t xml:space="preserve">for all patients </w:t>
      </w:r>
      <w:r w:rsidR="003C54DD" w:rsidRPr="00A55D70">
        <w:rPr>
          <w:rStyle w:val="normaltextrun"/>
          <w:rFonts w:asciiTheme="majorHAnsi" w:eastAsiaTheme="minorEastAsia" w:hAnsiTheme="majorHAnsi" w:cstheme="majorBidi"/>
          <w:color w:val="auto"/>
          <w:sz w:val="22"/>
          <w:szCs w:val="22"/>
          <w:lang w:val="en-AU" w:eastAsia="en-US"/>
        </w:rPr>
        <w:t xml:space="preserve">became the main priority in the country. </w:t>
      </w:r>
      <w:r w:rsidR="00512A10" w:rsidRPr="00A55D70">
        <w:rPr>
          <w:rStyle w:val="normaltextrun"/>
          <w:rFonts w:asciiTheme="majorHAnsi" w:eastAsiaTheme="minorEastAsia" w:hAnsiTheme="majorHAnsi" w:cstheme="majorBidi"/>
          <w:color w:val="auto"/>
          <w:sz w:val="22"/>
          <w:szCs w:val="22"/>
          <w:lang w:val="en-AU" w:eastAsia="en-US"/>
        </w:rPr>
        <w:t>Objectives</w:t>
      </w:r>
      <w:r w:rsidR="003E323D" w:rsidRPr="00A55D70">
        <w:rPr>
          <w:rStyle w:val="normaltextrun"/>
          <w:rFonts w:asciiTheme="majorHAnsi" w:eastAsiaTheme="minorEastAsia" w:hAnsiTheme="majorHAnsi" w:cstheme="majorBidi"/>
          <w:color w:val="auto"/>
          <w:sz w:val="22"/>
          <w:szCs w:val="22"/>
          <w:lang w:val="en-AU" w:eastAsia="en-US"/>
        </w:rPr>
        <w:t xml:space="preserve"> that were important during the design phase, such as professional pathways </w:t>
      </w:r>
      <w:r w:rsidR="00456C07" w:rsidRPr="00A55D70">
        <w:rPr>
          <w:rStyle w:val="normaltextrun"/>
          <w:rFonts w:asciiTheme="majorHAnsi" w:eastAsiaTheme="minorEastAsia" w:hAnsiTheme="majorHAnsi" w:cstheme="majorBidi"/>
          <w:color w:val="auto"/>
          <w:sz w:val="22"/>
          <w:szCs w:val="22"/>
          <w:lang w:val="en-AU" w:eastAsia="en-US"/>
        </w:rPr>
        <w:t xml:space="preserve">through graduate certificates and </w:t>
      </w:r>
      <w:r w:rsidR="00512A10" w:rsidRPr="00A55D70">
        <w:rPr>
          <w:rStyle w:val="normaltextrun"/>
          <w:rFonts w:asciiTheme="majorHAnsi" w:eastAsiaTheme="minorEastAsia" w:hAnsiTheme="majorHAnsi" w:cstheme="majorBidi"/>
          <w:color w:val="auto"/>
          <w:sz w:val="22"/>
          <w:szCs w:val="22"/>
          <w:lang w:val="en-AU" w:eastAsia="en-US"/>
        </w:rPr>
        <w:t xml:space="preserve">decentralisation efforts </w:t>
      </w:r>
      <w:r w:rsidR="008A50EB" w:rsidRPr="00A55D70">
        <w:rPr>
          <w:rStyle w:val="normaltextrun"/>
          <w:rFonts w:asciiTheme="majorHAnsi" w:eastAsiaTheme="minorEastAsia" w:hAnsiTheme="majorHAnsi" w:cstheme="majorBidi"/>
          <w:color w:val="auto"/>
          <w:sz w:val="22"/>
          <w:szCs w:val="22"/>
          <w:lang w:val="en-AU" w:eastAsia="en-US"/>
        </w:rPr>
        <w:t xml:space="preserve">became lower priorities and as such were not achieved during this reporting period. </w:t>
      </w:r>
      <w:r w:rsidR="780DDA26" w:rsidRPr="00A55D70">
        <w:rPr>
          <w:rStyle w:val="normaltextrun"/>
          <w:rFonts w:asciiTheme="majorHAnsi" w:eastAsiaTheme="minorEastAsia" w:hAnsiTheme="majorHAnsi" w:cstheme="majorBidi"/>
          <w:color w:val="auto"/>
          <w:sz w:val="22"/>
          <w:szCs w:val="22"/>
          <w:lang w:val="en-AU" w:eastAsia="en-US"/>
        </w:rPr>
        <w:t xml:space="preserve">But this does not diminish the value of the contribution </w:t>
      </w:r>
      <w:r w:rsidR="008A50EB" w:rsidRPr="00A55D70">
        <w:rPr>
          <w:rStyle w:val="normaltextrun"/>
          <w:rFonts w:asciiTheme="majorHAnsi" w:eastAsiaTheme="minorEastAsia" w:hAnsiTheme="majorHAnsi" w:cstheme="majorBidi"/>
          <w:color w:val="auto"/>
          <w:sz w:val="22"/>
          <w:szCs w:val="22"/>
          <w:lang w:val="en-AU" w:eastAsia="en-US"/>
        </w:rPr>
        <w:t>SIMPLER</w:t>
      </w:r>
      <w:r w:rsidR="780DDA26" w:rsidRPr="00A55D70">
        <w:rPr>
          <w:rStyle w:val="normaltextrun"/>
          <w:rFonts w:asciiTheme="majorHAnsi" w:eastAsiaTheme="minorEastAsia" w:hAnsiTheme="majorHAnsi" w:cstheme="majorBidi"/>
          <w:color w:val="auto"/>
          <w:sz w:val="22"/>
          <w:szCs w:val="22"/>
          <w:lang w:val="en-AU" w:eastAsia="en-US"/>
        </w:rPr>
        <w:t xml:space="preserve"> has made to the </w:t>
      </w:r>
      <w:r w:rsidR="31ED2E31" w:rsidRPr="00A55D70">
        <w:rPr>
          <w:rStyle w:val="normaltextrun"/>
          <w:rFonts w:asciiTheme="majorHAnsi" w:eastAsiaTheme="minorEastAsia" w:hAnsiTheme="majorHAnsi" w:cstheme="majorBidi"/>
          <w:color w:val="auto"/>
          <w:sz w:val="22"/>
          <w:szCs w:val="22"/>
          <w:lang w:val="en-AU" w:eastAsia="en-US"/>
        </w:rPr>
        <w:t xml:space="preserve">Solomon Islands health </w:t>
      </w:r>
      <w:r w:rsidR="780DDA26" w:rsidRPr="00A55D70">
        <w:rPr>
          <w:rStyle w:val="normaltextrun"/>
          <w:rFonts w:asciiTheme="majorHAnsi" w:eastAsiaTheme="minorEastAsia" w:hAnsiTheme="majorHAnsi" w:cstheme="majorBidi"/>
          <w:color w:val="auto"/>
          <w:sz w:val="22"/>
          <w:szCs w:val="22"/>
          <w:lang w:val="en-AU" w:eastAsia="en-US"/>
        </w:rPr>
        <w:t>system</w:t>
      </w:r>
      <w:r w:rsidR="4029D4AB" w:rsidRPr="00A55D70">
        <w:rPr>
          <w:rStyle w:val="normaltextrun"/>
          <w:rFonts w:asciiTheme="majorHAnsi" w:eastAsiaTheme="minorEastAsia" w:hAnsiTheme="majorHAnsi" w:cstheme="majorBidi"/>
          <w:color w:val="auto"/>
          <w:sz w:val="22"/>
          <w:szCs w:val="22"/>
          <w:lang w:val="en-AU" w:eastAsia="en-US"/>
        </w:rPr>
        <w:t xml:space="preserve"> or its future potential to positively impact the</w:t>
      </w:r>
      <w:r w:rsidR="19A6422F" w:rsidRPr="00A55D70">
        <w:rPr>
          <w:rStyle w:val="normaltextrun"/>
          <w:rFonts w:asciiTheme="majorHAnsi" w:eastAsiaTheme="minorEastAsia" w:hAnsiTheme="majorHAnsi" w:cstheme="majorBidi"/>
          <w:color w:val="auto"/>
          <w:sz w:val="22"/>
          <w:szCs w:val="22"/>
          <w:lang w:val="en-AU" w:eastAsia="en-US"/>
        </w:rPr>
        <w:t xml:space="preserve"> system</w:t>
      </w:r>
      <w:r w:rsidR="008A50EB" w:rsidRPr="00A55D70">
        <w:rPr>
          <w:rStyle w:val="normaltextrun"/>
          <w:rFonts w:asciiTheme="majorHAnsi" w:eastAsiaTheme="minorEastAsia" w:hAnsiTheme="majorHAnsi" w:cstheme="majorBidi"/>
          <w:color w:val="auto"/>
          <w:sz w:val="22"/>
          <w:szCs w:val="22"/>
          <w:lang w:val="en-AU" w:eastAsia="en-US"/>
        </w:rPr>
        <w:t>, indeed it highlights the value of a flexible delivery modality that has established professional links with Australian experts.</w:t>
      </w:r>
    </w:p>
    <w:p w14:paraId="16D572F9" w14:textId="0DFEF94A" w:rsidR="00683BFD" w:rsidRDefault="0009066D" w:rsidP="001C07F2">
      <w:pPr>
        <w:pStyle w:val="Bodycopy"/>
        <w:spacing w:after="120" w:line="240" w:lineRule="auto"/>
        <w:jc w:val="both"/>
        <w:rPr>
          <w:rStyle w:val="normaltextrun"/>
          <w:rFonts w:asciiTheme="majorHAnsi" w:eastAsiaTheme="minorHAnsi" w:hAnsiTheme="majorHAnsi" w:cstheme="majorHAnsi"/>
          <w:color w:val="auto"/>
          <w:sz w:val="22"/>
          <w:szCs w:val="22"/>
          <w:lang w:val="en-AU" w:eastAsia="en-US"/>
        </w:rPr>
      </w:pPr>
      <w:r w:rsidRPr="00DA7790">
        <w:rPr>
          <w:rStyle w:val="normaltextrun"/>
          <w:rFonts w:asciiTheme="majorHAnsi" w:eastAsiaTheme="minorHAnsi" w:hAnsiTheme="majorHAnsi" w:cstheme="majorHAnsi"/>
          <w:b/>
          <w:bCs/>
          <w:color w:val="auto"/>
          <w:sz w:val="22"/>
          <w:szCs w:val="22"/>
          <w:lang w:val="en-AU" w:eastAsia="en-US"/>
        </w:rPr>
        <w:t xml:space="preserve">During the height of the </w:t>
      </w:r>
      <w:r w:rsidR="00EC524B" w:rsidRPr="00DA7790">
        <w:rPr>
          <w:rStyle w:val="normaltextrun"/>
          <w:rFonts w:asciiTheme="majorHAnsi" w:eastAsiaTheme="minorHAnsi" w:hAnsiTheme="majorHAnsi" w:cstheme="majorHAnsi"/>
          <w:b/>
          <w:bCs/>
          <w:color w:val="auto"/>
          <w:sz w:val="22"/>
          <w:szCs w:val="22"/>
          <w:lang w:val="en-AU" w:eastAsia="en-US"/>
        </w:rPr>
        <w:t xml:space="preserve">COVID </w:t>
      </w:r>
      <w:r w:rsidR="005307A4" w:rsidRPr="00DA7790">
        <w:rPr>
          <w:rStyle w:val="normaltextrun"/>
          <w:rFonts w:asciiTheme="majorHAnsi" w:eastAsiaTheme="minorHAnsi" w:hAnsiTheme="majorHAnsi" w:cstheme="majorHAnsi"/>
          <w:b/>
          <w:bCs/>
          <w:color w:val="auto"/>
          <w:sz w:val="22"/>
          <w:szCs w:val="22"/>
          <w:lang w:val="en-AU" w:eastAsia="en-US"/>
        </w:rPr>
        <w:t>pandemic, volunteers</w:t>
      </w:r>
      <w:r w:rsidR="00FD2210" w:rsidRPr="00DA7790">
        <w:rPr>
          <w:rStyle w:val="normaltextrun"/>
          <w:rFonts w:asciiTheme="majorHAnsi" w:eastAsiaTheme="minorHAnsi" w:hAnsiTheme="majorHAnsi" w:cstheme="majorHAnsi"/>
          <w:b/>
          <w:bCs/>
          <w:color w:val="auto"/>
          <w:sz w:val="22"/>
          <w:szCs w:val="22"/>
          <w:lang w:val="en-AU" w:eastAsia="en-US"/>
        </w:rPr>
        <w:t xml:space="preserve"> </w:t>
      </w:r>
      <w:r w:rsidR="00EC524B" w:rsidRPr="00DA7790">
        <w:rPr>
          <w:rStyle w:val="normaltextrun"/>
          <w:rFonts w:asciiTheme="majorHAnsi" w:eastAsiaTheme="minorHAnsi" w:hAnsiTheme="majorHAnsi" w:cstheme="majorHAnsi"/>
          <w:b/>
          <w:bCs/>
          <w:color w:val="auto"/>
          <w:sz w:val="22"/>
          <w:szCs w:val="22"/>
          <w:lang w:val="en-AU" w:eastAsia="en-US"/>
        </w:rPr>
        <w:t xml:space="preserve">working remotely </w:t>
      </w:r>
      <w:r w:rsidR="00FD2210" w:rsidRPr="00DA7790">
        <w:rPr>
          <w:rStyle w:val="normaltextrun"/>
          <w:rFonts w:asciiTheme="majorHAnsi" w:eastAsiaTheme="minorHAnsi" w:hAnsiTheme="majorHAnsi" w:cstheme="majorHAnsi"/>
          <w:b/>
          <w:bCs/>
          <w:color w:val="auto"/>
          <w:sz w:val="22"/>
          <w:szCs w:val="22"/>
          <w:lang w:val="en-AU" w:eastAsia="en-US"/>
        </w:rPr>
        <w:t xml:space="preserve">and </w:t>
      </w:r>
      <w:r w:rsidR="00EC524B" w:rsidRPr="00DA7790">
        <w:rPr>
          <w:rStyle w:val="normaltextrun"/>
          <w:rFonts w:asciiTheme="majorHAnsi" w:eastAsiaTheme="minorHAnsi" w:hAnsiTheme="majorHAnsi" w:cstheme="majorHAnsi"/>
          <w:b/>
          <w:bCs/>
          <w:color w:val="auto"/>
          <w:sz w:val="22"/>
          <w:szCs w:val="22"/>
          <w:lang w:val="en-AU" w:eastAsia="en-US"/>
        </w:rPr>
        <w:t xml:space="preserve">the </w:t>
      </w:r>
      <w:r w:rsidR="00FD2210" w:rsidRPr="00DA7790">
        <w:rPr>
          <w:rStyle w:val="normaltextrun"/>
          <w:rFonts w:asciiTheme="majorHAnsi" w:eastAsiaTheme="minorHAnsi" w:hAnsiTheme="majorHAnsi" w:cstheme="majorHAnsi"/>
          <w:b/>
          <w:bCs/>
          <w:color w:val="auto"/>
          <w:sz w:val="22"/>
          <w:szCs w:val="22"/>
          <w:lang w:val="en-AU" w:eastAsia="en-US"/>
        </w:rPr>
        <w:t>s</w:t>
      </w:r>
      <w:r w:rsidR="00683BFD" w:rsidRPr="00DA7790">
        <w:rPr>
          <w:rStyle w:val="normaltextrun"/>
          <w:rFonts w:asciiTheme="majorHAnsi" w:eastAsiaTheme="minorHAnsi" w:hAnsiTheme="majorHAnsi" w:cstheme="majorHAnsi"/>
          <w:b/>
          <w:bCs/>
          <w:color w:val="auto"/>
          <w:sz w:val="22"/>
          <w:szCs w:val="22"/>
          <w:lang w:val="en-AU" w:eastAsia="en-US"/>
        </w:rPr>
        <w:t xml:space="preserve">trong relationships that existed </w:t>
      </w:r>
      <w:r w:rsidR="00FD2210" w:rsidRPr="00DA7790">
        <w:rPr>
          <w:rStyle w:val="normaltextrun"/>
          <w:rFonts w:asciiTheme="majorHAnsi" w:eastAsiaTheme="minorHAnsi" w:hAnsiTheme="majorHAnsi" w:cstheme="majorHAnsi"/>
          <w:b/>
          <w:bCs/>
          <w:color w:val="auto"/>
          <w:sz w:val="22"/>
          <w:szCs w:val="22"/>
          <w:lang w:val="en-AU" w:eastAsia="en-US"/>
        </w:rPr>
        <w:t xml:space="preserve">between former volunteers and staff at the NRH </w:t>
      </w:r>
      <w:r w:rsidR="00620F02" w:rsidRPr="00DA7790">
        <w:rPr>
          <w:rStyle w:val="normaltextrun"/>
          <w:rFonts w:asciiTheme="majorHAnsi" w:eastAsiaTheme="minorHAnsi" w:hAnsiTheme="majorHAnsi" w:cstheme="majorHAnsi"/>
          <w:b/>
          <w:bCs/>
          <w:color w:val="auto"/>
          <w:sz w:val="22"/>
          <w:szCs w:val="22"/>
          <w:lang w:val="en-AU" w:eastAsia="en-US"/>
        </w:rPr>
        <w:t xml:space="preserve">allowed for crucial </w:t>
      </w:r>
      <w:r w:rsidR="00A03533" w:rsidRPr="00DA7790">
        <w:rPr>
          <w:rStyle w:val="normaltextrun"/>
          <w:rFonts w:asciiTheme="majorHAnsi" w:eastAsiaTheme="minorHAnsi" w:hAnsiTheme="majorHAnsi" w:cstheme="majorHAnsi"/>
          <w:b/>
          <w:bCs/>
          <w:color w:val="auto"/>
          <w:sz w:val="22"/>
          <w:szCs w:val="22"/>
          <w:lang w:val="en-AU" w:eastAsia="en-US"/>
        </w:rPr>
        <w:t>advice and guidance to be provided that supported the NRH</w:t>
      </w:r>
      <w:r w:rsidR="000F6C70">
        <w:rPr>
          <w:rStyle w:val="normaltextrun"/>
          <w:rFonts w:asciiTheme="majorHAnsi" w:eastAsiaTheme="minorHAnsi" w:hAnsiTheme="majorHAnsi" w:cstheme="majorHAnsi"/>
          <w:color w:val="auto"/>
          <w:sz w:val="22"/>
          <w:szCs w:val="22"/>
          <w:lang w:val="en-AU" w:eastAsia="en-US"/>
        </w:rPr>
        <w:t>.</w:t>
      </w:r>
      <w:r w:rsidR="00A03533">
        <w:rPr>
          <w:rStyle w:val="normaltextrun"/>
          <w:rFonts w:asciiTheme="majorHAnsi" w:eastAsiaTheme="minorHAnsi" w:hAnsiTheme="majorHAnsi" w:cstheme="majorHAnsi"/>
          <w:color w:val="auto"/>
          <w:sz w:val="22"/>
          <w:szCs w:val="22"/>
          <w:lang w:val="en-AU" w:eastAsia="en-US"/>
        </w:rPr>
        <w:t xml:space="preserve"> </w:t>
      </w:r>
      <w:r w:rsidR="000D1DC4">
        <w:rPr>
          <w:rStyle w:val="normaltextrun"/>
          <w:rFonts w:asciiTheme="majorHAnsi" w:eastAsiaTheme="minorHAnsi" w:hAnsiTheme="majorHAnsi" w:cstheme="majorHAnsi"/>
          <w:color w:val="auto"/>
          <w:sz w:val="22"/>
          <w:szCs w:val="22"/>
          <w:lang w:val="en-AU" w:eastAsia="en-US"/>
        </w:rPr>
        <w:t>For example, despite being repatriated</w:t>
      </w:r>
      <w:r w:rsidR="000D1DC4" w:rsidRPr="000D1DC4">
        <w:rPr>
          <w:rStyle w:val="normaltextrun"/>
          <w:rFonts w:asciiTheme="majorHAnsi" w:eastAsiaTheme="minorHAnsi" w:hAnsiTheme="majorHAnsi" w:cstheme="majorHAnsi"/>
          <w:color w:val="auto"/>
          <w:sz w:val="22"/>
          <w:szCs w:val="22"/>
          <w:lang w:val="en-AU" w:eastAsia="en-US"/>
        </w:rPr>
        <w:t xml:space="preserve"> </w:t>
      </w:r>
      <w:proofErr w:type="gramStart"/>
      <w:r w:rsidR="000D1DC4">
        <w:rPr>
          <w:rStyle w:val="normaltextrun"/>
          <w:rFonts w:asciiTheme="majorHAnsi" w:eastAsiaTheme="minorHAnsi" w:hAnsiTheme="majorHAnsi" w:cstheme="majorHAnsi"/>
          <w:color w:val="auto"/>
          <w:sz w:val="22"/>
          <w:szCs w:val="22"/>
          <w:lang w:val="en-AU" w:eastAsia="en-US"/>
        </w:rPr>
        <w:t>a number of</w:t>
      </w:r>
      <w:proofErr w:type="gramEnd"/>
      <w:r w:rsidR="000D1DC4">
        <w:rPr>
          <w:rStyle w:val="normaltextrun"/>
          <w:rFonts w:asciiTheme="majorHAnsi" w:eastAsiaTheme="minorHAnsi" w:hAnsiTheme="majorHAnsi" w:cstheme="majorHAnsi"/>
          <w:color w:val="auto"/>
          <w:sz w:val="22"/>
          <w:szCs w:val="22"/>
          <w:lang w:val="en-AU" w:eastAsia="en-US"/>
        </w:rPr>
        <w:t xml:space="preserve"> volunteers remotely developed and delivered online teaching for the NRH’s bridging and internship training program, supported heavily</w:t>
      </w:r>
      <w:r w:rsidR="000151E7">
        <w:rPr>
          <w:rStyle w:val="normaltextrun"/>
          <w:rFonts w:asciiTheme="majorHAnsi" w:eastAsiaTheme="minorHAnsi" w:hAnsiTheme="majorHAnsi" w:cstheme="majorHAnsi"/>
          <w:color w:val="auto"/>
          <w:sz w:val="22"/>
          <w:szCs w:val="22"/>
          <w:lang w:val="en-AU" w:eastAsia="en-US"/>
        </w:rPr>
        <w:t xml:space="preserve"> by</w:t>
      </w:r>
      <w:r w:rsidR="000D1DC4">
        <w:rPr>
          <w:rStyle w:val="normaltextrun"/>
          <w:rFonts w:asciiTheme="majorHAnsi" w:eastAsiaTheme="minorHAnsi" w:hAnsiTheme="majorHAnsi" w:cstheme="majorHAnsi"/>
          <w:color w:val="auto"/>
          <w:sz w:val="22"/>
          <w:szCs w:val="22"/>
          <w:lang w:val="en-AU" w:eastAsia="en-US"/>
        </w:rPr>
        <w:t xml:space="preserve"> </w:t>
      </w:r>
      <w:r w:rsidR="00667A44">
        <w:rPr>
          <w:rStyle w:val="normaltextrun"/>
          <w:rFonts w:asciiTheme="majorHAnsi" w:eastAsiaTheme="minorHAnsi" w:hAnsiTheme="majorHAnsi" w:cstheme="majorHAnsi"/>
          <w:color w:val="auto"/>
          <w:sz w:val="22"/>
          <w:szCs w:val="22"/>
          <w:lang w:val="en-AU" w:eastAsia="en-US"/>
        </w:rPr>
        <w:t xml:space="preserve">the </w:t>
      </w:r>
      <w:r w:rsidR="000D1DC4">
        <w:rPr>
          <w:rStyle w:val="normaltextrun"/>
          <w:rFonts w:asciiTheme="majorHAnsi" w:eastAsiaTheme="minorHAnsi" w:hAnsiTheme="majorHAnsi" w:cstheme="majorHAnsi"/>
          <w:color w:val="auto"/>
          <w:sz w:val="22"/>
          <w:szCs w:val="22"/>
          <w:lang w:val="en-AU" w:eastAsia="en-US"/>
        </w:rPr>
        <w:t>one volunteer who remained in-country</w:t>
      </w:r>
      <w:r w:rsidR="00667A44">
        <w:rPr>
          <w:rStyle w:val="normaltextrun"/>
          <w:rFonts w:asciiTheme="majorHAnsi" w:eastAsiaTheme="minorHAnsi" w:hAnsiTheme="majorHAnsi" w:cstheme="majorHAnsi"/>
          <w:color w:val="auto"/>
          <w:sz w:val="22"/>
          <w:szCs w:val="22"/>
          <w:lang w:val="en-AU" w:eastAsia="en-US"/>
        </w:rPr>
        <w:t xml:space="preserve">. </w:t>
      </w:r>
      <w:r w:rsidR="00362BFD">
        <w:rPr>
          <w:rStyle w:val="normaltextrun"/>
          <w:rFonts w:asciiTheme="majorHAnsi" w:eastAsiaTheme="minorHAnsi" w:hAnsiTheme="majorHAnsi" w:cstheme="majorHAnsi"/>
          <w:color w:val="auto"/>
          <w:sz w:val="22"/>
          <w:szCs w:val="22"/>
          <w:lang w:val="en-AU" w:eastAsia="en-US"/>
        </w:rPr>
        <w:t>The Emergency Department</w:t>
      </w:r>
      <w:r w:rsidR="00A03533">
        <w:rPr>
          <w:rStyle w:val="normaltextrun"/>
          <w:rFonts w:asciiTheme="majorHAnsi" w:eastAsiaTheme="minorHAnsi" w:hAnsiTheme="majorHAnsi" w:cstheme="majorHAnsi"/>
          <w:color w:val="auto"/>
          <w:sz w:val="22"/>
          <w:szCs w:val="22"/>
          <w:lang w:val="en-AU" w:eastAsia="en-US"/>
        </w:rPr>
        <w:t xml:space="preserve"> </w:t>
      </w:r>
      <w:r w:rsidR="00667A44">
        <w:rPr>
          <w:rStyle w:val="normaltextrun"/>
          <w:rFonts w:asciiTheme="majorHAnsi" w:eastAsiaTheme="minorHAnsi" w:hAnsiTheme="majorHAnsi" w:cstheme="majorHAnsi"/>
          <w:color w:val="auto"/>
          <w:sz w:val="22"/>
          <w:szCs w:val="22"/>
          <w:lang w:val="en-AU" w:eastAsia="en-US"/>
        </w:rPr>
        <w:t xml:space="preserve">was also </w:t>
      </w:r>
      <w:r w:rsidR="00B77E74">
        <w:rPr>
          <w:rStyle w:val="normaltextrun"/>
          <w:rFonts w:asciiTheme="majorHAnsi" w:eastAsiaTheme="minorHAnsi" w:hAnsiTheme="majorHAnsi" w:cstheme="majorHAnsi"/>
          <w:color w:val="auto"/>
          <w:sz w:val="22"/>
          <w:szCs w:val="22"/>
          <w:lang w:val="en-AU" w:eastAsia="en-US"/>
        </w:rPr>
        <w:t xml:space="preserve">heavily </w:t>
      </w:r>
      <w:r w:rsidR="00667A44">
        <w:rPr>
          <w:rStyle w:val="normaltextrun"/>
          <w:rFonts w:asciiTheme="majorHAnsi" w:eastAsiaTheme="minorHAnsi" w:hAnsiTheme="majorHAnsi" w:cstheme="majorHAnsi"/>
          <w:color w:val="auto"/>
          <w:sz w:val="22"/>
          <w:szCs w:val="22"/>
          <w:lang w:val="en-AU" w:eastAsia="en-US"/>
        </w:rPr>
        <w:t xml:space="preserve">supported remotely by repatriated and former volunteers </w:t>
      </w:r>
      <w:r w:rsidR="00A03533">
        <w:rPr>
          <w:rStyle w:val="normaltextrun"/>
          <w:rFonts w:asciiTheme="majorHAnsi" w:eastAsiaTheme="minorHAnsi" w:hAnsiTheme="majorHAnsi" w:cstheme="majorHAnsi"/>
          <w:color w:val="auto"/>
          <w:sz w:val="22"/>
          <w:szCs w:val="22"/>
          <w:lang w:val="en-AU" w:eastAsia="en-US"/>
        </w:rPr>
        <w:t>as it dealt with the new challenges presented by COVID.</w:t>
      </w:r>
    </w:p>
    <w:p w14:paraId="7C856FE3" w14:textId="54C7E9DE" w:rsidR="00F406CA" w:rsidRPr="00A55D70" w:rsidRDefault="005337CB" w:rsidP="00F045D3">
      <w:pPr>
        <w:spacing w:before="120" w:after="120"/>
        <w:jc w:val="both"/>
        <w:rPr>
          <w:rFonts w:asciiTheme="majorHAnsi" w:hAnsiTheme="majorHAnsi" w:cstheme="majorHAnsi"/>
          <w:sz w:val="22"/>
          <w:szCs w:val="22"/>
          <w:lang w:val="en-AU"/>
        </w:rPr>
      </w:pPr>
      <w:r w:rsidRPr="00A55D70">
        <w:rPr>
          <w:rFonts w:asciiTheme="majorHAnsi" w:hAnsiTheme="majorHAnsi" w:cstheme="majorHAnsi"/>
          <w:b/>
          <w:bCs/>
          <w:sz w:val="22"/>
          <w:szCs w:val="22"/>
          <w:lang w:val="en-AU"/>
        </w:rPr>
        <w:t xml:space="preserve">SIMPLER </w:t>
      </w:r>
      <w:r w:rsidR="00F045D3" w:rsidRPr="00A55D70">
        <w:rPr>
          <w:rFonts w:asciiTheme="majorHAnsi" w:hAnsiTheme="majorHAnsi" w:cstheme="majorHAnsi"/>
          <w:b/>
          <w:bCs/>
          <w:sz w:val="22"/>
          <w:szCs w:val="22"/>
          <w:lang w:val="en-AU"/>
        </w:rPr>
        <w:t>support</w:t>
      </w:r>
      <w:r w:rsidRPr="00A55D70">
        <w:rPr>
          <w:rFonts w:asciiTheme="majorHAnsi" w:hAnsiTheme="majorHAnsi" w:cstheme="majorHAnsi"/>
          <w:b/>
          <w:bCs/>
          <w:sz w:val="22"/>
          <w:szCs w:val="22"/>
          <w:lang w:val="en-AU"/>
        </w:rPr>
        <w:t>s</w:t>
      </w:r>
      <w:r w:rsidR="00F045D3" w:rsidRPr="00A55D70">
        <w:rPr>
          <w:rFonts w:asciiTheme="majorHAnsi" w:hAnsiTheme="majorHAnsi" w:cstheme="majorHAnsi"/>
          <w:b/>
          <w:bCs/>
          <w:sz w:val="22"/>
          <w:szCs w:val="22"/>
          <w:lang w:val="en-AU"/>
        </w:rPr>
        <w:t xml:space="preserve"> the Solomon Islands Government’s strategic plans for the health sector</w:t>
      </w:r>
      <w:r w:rsidR="00F045D3" w:rsidRPr="00A55D70">
        <w:rPr>
          <w:rFonts w:asciiTheme="majorHAnsi" w:hAnsiTheme="majorHAnsi" w:cstheme="majorHAnsi"/>
          <w:sz w:val="22"/>
          <w:szCs w:val="22"/>
          <w:lang w:val="en-AU"/>
        </w:rPr>
        <w:t xml:space="preserve">. </w:t>
      </w:r>
      <w:r w:rsidR="00767441" w:rsidRPr="00A55D70">
        <w:rPr>
          <w:rFonts w:asciiTheme="majorHAnsi" w:hAnsiTheme="majorHAnsi" w:cstheme="majorHAnsi"/>
          <w:sz w:val="22"/>
          <w:szCs w:val="22"/>
          <w:lang w:val="en-AU"/>
        </w:rPr>
        <w:t xml:space="preserve">This is despite operating in a dynamic, challenging context. </w:t>
      </w:r>
    </w:p>
    <w:p w14:paraId="35E2923A" w14:textId="1ECB68F0" w:rsidR="00F045D3" w:rsidRDefault="00F045D3" w:rsidP="00F045D3">
      <w:pPr>
        <w:spacing w:before="120" w:after="120"/>
        <w:jc w:val="both"/>
        <w:rPr>
          <w:rFonts w:asciiTheme="majorHAnsi" w:hAnsiTheme="majorHAnsi" w:cstheme="majorHAnsi"/>
          <w:sz w:val="22"/>
          <w:szCs w:val="22"/>
          <w:lang w:val="en-AU"/>
        </w:rPr>
      </w:pPr>
      <w:r w:rsidRPr="0096182D">
        <w:rPr>
          <w:rFonts w:asciiTheme="majorHAnsi" w:hAnsiTheme="majorHAnsi" w:cstheme="majorHAnsi"/>
          <w:sz w:val="22"/>
          <w:szCs w:val="22"/>
          <w:lang w:val="en-AU"/>
        </w:rPr>
        <w:t xml:space="preserve">It does this by supporting </w:t>
      </w:r>
      <w:proofErr w:type="gramStart"/>
      <w:r w:rsidRPr="0096182D">
        <w:rPr>
          <w:rFonts w:asciiTheme="majorHAnsi" w:hAnsiTheme="majorHAnsi" w:cstheme="majorHAnsi"/>
          <w:sz w:val="22"/>
          <w:szCs w:val="22"/>
          <w:lang w:val="en-AU"/>
        </w:rPr>
        <w:t>a number of</w:t>
      </w:r>
      <w:proofErr w:type="gramEnd"/>
      <w:r w:rsidRPr="0096182D">
        <w:rPr>
          <w:rFonts w:asciiTheme="majorHAnsi" w:hAnsiTheme="majorHAnsi" w:cstheme="majorHAnsi"/>
          <w:sz w:val="22"/>
          <w:szCs w:val="22"/>
          <w:lang w:val="en-AU"/>
        </w:rPr>
        <w:t xml:space="preserve"> key strategic outcomes identified by the MHMS:</w:t>
      </w:r>
    </w:p>
    <w:p w14:paraId="501098A8" w14:textId="77777777" w:rsidR="00F045D3" w:rsidRDefault="00F045D3" w:rsidP="00B9682F">
      <w:pPr>
        <w:pStyle w:val="ListParagraph"/>
        <w:numPr>
          <w:ilvl w:val="0"/>
          <w:numId w:val="11"/>
        </w:numPr>
        <w:spacing w:before="120"/>
        <w:jc w:val="both"/>
        <w:rPr>
          <w:rFonts w:asciiTheme="majorHAnsi" w:hAnsiTheme="majorHAnsi" w:cstheme="majorHAnsi"/>
          <w:lang w:val="en-AU"/>
        </w:rPr>
      </w:pPr>
      <w:r>
        <w:rPr>
          <w:rFonts w:asciiTheme="majorHAnsi" w:hAnsiTheme="majorHAnsi" w:cstheme="majorHAnsi"/>
          <w:lang w:val="en-AU"/>
        </w:rPr>
        <w:t>Supporting the training needs of new medical graduates to increase their capacity and therefore increase doctor numbers in the country, both through mentoring on the wards and formal delivery of training sessions</w:t>
      </w:r>
    </w:p>
    <w:p w14:paraId="22C743DC" w14:textId="2E8973B2" w:rsidR="00B9682F" w:rsidRDefault="00B9682F" w:rsidP="00B9682F">
      <w:pPr>
        <w:pStyle w:val="Bodycopy"/>
        <w:numPr>
          <w:ilvl w:val="1"/>
          <w:numId w:val="11"/>
        </w:numPr>
        <w:spacing w:before="40" w:line="240" w:lineRule="auto"/>
        <w:jc w:val="both"/>
        <w:rPr>
          <w:rStyle w:val="normaltextrun"/>
          <w:rFonts w:asciiTheme="majorHAnsi" w:eastAsiaTheme="minorEastAsia" w:hAnsiTheme="majorHAnsi" w:cstheme="majorBidi"/>
          <w:color w:val="auto"/>
          <w:sz w:val="22"/>
          <w:szCs w:val="22"/>
          <w:lang w:val="en-AU" w:eastAsia="en-US"/>
        </w:rPr>
      </w:pPr>
      <w:r w:rsidRPr="63EEAE6F">
        <w:rPr>
          <w:rStyle w:val="normaltextrun"/>
          <w:rFonts w:asciiTheme="majorHAnsi" w:eastAsiaTheme="minorEastAsia" w:hAnsiTheme="majorHAnsi" w:cstheme="majorBidi"/>
          <w:color w:val="auto"/>
          <w:sz w:val="22"/>
          <w:szCs w:val="22"/>
          <w:lang w:val="en-AU" w:eastAsia="en-US"/>
        </w:rPr>
        <w:t>83 new doctors (</w:t>
      </w:r>
      <w:r w:rsidR="004B024F">
        <w:rPr>
          <w:rStyle w:val="normaltextrun"/>
          <w:rFonts w:asciiTheme="majorHAnsi" w:eastAsiaTheme="minorEastAsia" w:hAnsiTheme="majorHAnsi" w:cstheme="majorBidi"/>
          <w:color w:val="auto"/>
          <w:sz w:val="22"/>
          <w:szCs w:val="22"/>
          <w:lang w:val="en-AU" w:eastAsia="en-US"/>
        </w:rPr>
        <w:t>R</w:t>
      </w:r>
      <w:r w:rsidRPr="63EEAE6F">
        <w:rPr>
          <w:rStyle w:val="normaltextrun"/>
          <w:rFonts w:asciiTheme="majorHAnsi" w:eastAsiaTheme="minorEastAsia" w:hAnsiTheme="majorHAnsi" w:cstheme="majorBidi"/>
          <w:color w:val="auto"/>
          <w:sz w:val="22"/>
          <w:szCs w:val="22"/>
          <w:lang w:val="en-AU" w:eastAsia="en-US"/>
        </w:rPr>
        <w:t>egistrars) graduated from the intern program since 2019</w:t>
      </w:r>
    </w:p>
    <w:p w14:paraId="4EFD62D7" w14:textId="18527003" w:rsidR="005B3568" w:rsidRDefault="005B3568" w:rsidP="00362BFD">
      <w:pPr>
        <w:pStyle w:val="Bodycopy"/>
        <w:numPr>
          <w:ilvl w:val="2"/>
          <w:numId w:val="11"/>
        </w:numPr>
        <w:spacing w:before="40" w:line="240" w:lineRule="auto"/>
        <w:jc w:val="both"/>
        <w:rPr>
          <w:rStyle w:val="normaltextrun"/>
          <w:rFonts w:asciiTheme="majorHAnsi" w:eastAsiaTheme="minorEastAsia" w:hAnsiTheme="majorHAnsi" w:cstheme="majorBidi"/>
          <w:color w:val="auto"/>
          <w:sz w:val="22"/>
          <w:szCs w:val="22"/>
          <w:lang w:val="en-AU" w:eastAsia="en-US"/>
        </w:rPr>
      </w:pPr>
      <w:r>
        <w:rPr>
          <w:rStyle w:val="normaltextrun"/>
          <w:rFonts w:asciiTheme="majorHAnsi" w:eastAsiaTheme="minorEastAsia" w:hAnsiTheme="majorHAnsi" w:cstheme="majorBidi"/>
          <w:color w:val="auto"/>
          <w:sz w:val="22"/>
          <w:szCs w:val="22"/>
          <w:lang w:val="en-AU" w:eastAsia="en-US"/>
        </w:rPr>
        <w:t xml:space="preserve">This adds to the </w:t>
      </w:r>
      <w:r w:rsidR="00BB06D4" w:rsidRPr="004D2643">
        <w:rPr>
          <w:rStyle w:val="normaltextrun"/>
          <w:rFonts w:asciiTheme="majorHAnsi" w:eastAsiaTheme="minorEastAsia" w:hAnsiTheme="majorHAnsi" w:cstheme="majorBidi"/>
          <w:color w:val="auto"/>
          <w:sz w:val="22"/>
          <w:szCs w:val="22"/>
          <w:lang w:val="en-AU" w:eastAsia="en-US"/>
        </w:rPr>
        <w:t>2</w:t>
      </w:r>
      <w:r w:rsidR="001F51E4">
        <w:rPr>
          <w:rStyle w:val="normaltextrun"/>
          <w:rFonts w:asciiTheme="majorHAnsi" w:eastAsiaTheme="minorEastAsia" w:hAnsiTheme="majorHAnsi" w:cstheme="majorBidi"/>
          <w:color w:val="auto"/>
          <w:sz w:val="22"/>
          <w:szCs w:val="22"/>
          <w:lang w:val="en-AU" w:eastAsia="en-US"/>
        </w:rPr>
        <w:t>6</w:t>
      </w:r>
      <w:r w:rsidRPr="001F51E4">
        <w:rPr>
          <w:rStyle w:val="normaltextrun"/>
          <w:rFonts w:asciiTheme="majorHAnsi" w:eastAsiaTheme="minorEastAsia" w:hAnsiTheme="majorHAnsi" w:cstheme="majorBidi"/>
          <w:color w:val="auto"/>
          <w:sz w:val="22"/>
          <w:szCs w:val="22"/>
          <w:lang w:val="en-AU" w:eastAsia="en-US"/>
        </w:rPr>
        <w:t xml:space="preserve"> </w:t>
      </w:r>
      <w:r>
        <w:rPr>
          <w:rStyle w:val="normaltextrun"/>
          <w:rFonts w:asciiTheme="majorHAnsi" w:eastAsiaTheme="minorEastAsia" w:hAnsiTheme="majorHAnsi" w:cstheme="majorBidi"/>
          <w:color w:val="auto"/>
          <w:sz w:val="22"/>
          <w:szCs w:val="22"/>
          <w:lang w:val="en-AU" w:eastAsia="en-US"/>
        </w:rPr>
        <w:t>graduated in p</w:t>
      </w:r>
      <w:r w:rsidR="001F51E4">
        <w:rPr>
          <w:rStyle w:val="normaltextrun"/>
          <w:rFonts w:asciiTheme="majorHAnsi" w:eastAsiaTheme="minorEastAsia" w:hAnsiTheme="majorHAnsi" w:cstheme="majorBidi"/>
          <w:color w:val="auto"/>
          <w:sz w:val="22"/>
          <w:szCs w:val="22"/>
          <w:lang w:val="en-AU" w:eastAsia="en-US"/>
        </w:rPr>
        <w:t>re</w:t>
      </w:r>
      <w:r>
        <w:rPr>
          <w:rStyle w:val="normaltextrun"/>
          <w:rFonts w:asciiTheme="majorHAnsi" w:eastAsiaTheme="minorEastAsia" w:hAnsiTheme="majorHAnsi" w:cstheme="majorBidi"/>
          <w:color w:val="auto"/>
          <w:sz w:val="22"/>
          <w:szCs w:val="22"/>
          <w:lang w:val="en-AU" w:eastAsia="en-US"/>
        </w:rPr>
        <w:t>vious iterations of SIMPLER since 2016</w:t>
      </w:r>
    </w:p>
    <w:p w14:paraId="27BD39DA" w14:textId="18660E17" w:rsidR="00F045D3" w:rsidRDefault="5C73D03C" w:rsidP="0AED8E54">
      <w:pPr>
        <w:pStyle w:val="ListParagraph"/>
        <w:numPr>
          <w:ilvl w:val="0"/>
          <w:numId w:val="11"/>
        </w:numPr>
        <w:spacing w:before="120"/>
        <w:jc w:val="both"/>
        <w:rPr>
          <w:rFonts w:asciiTheme="majorHAnsi" w:hAnsiTheme="majorHAnsi" w:cstheme="majorBidi"/>
          <w:lang w:val="en-AU"/>
        </w:rPr>
      </w:pPr>
      <w:r w:rsidRPr="0AED8E54">
        <w:rPr>
          <w:rFonts w:asciiTheme="majorHAnsi" w:hAnsiTheme="majorHAnsi" w:cstheme="majorBidi"/>
          <w:lang w:val="en-AU"/>
        </w:rPr>
        <w:t>Promoting</w:t>
      </w:r>
      <w:r w:rsidR="661D6441" w:rsidRPr="0AED8E54">
        <w:rPr>
          <w:rFonts w:asciiTheme="majorHAnsi" w:hAnsiTheme="majorHAnsi" w:cstheme="majorBidi"/>
          <w:lang w:val="en-AU"/>
        </w:rPr>
        <w:t xml:space="preserve"> equitable access to treatment by supporting the development (and potentially in the future the delivery) of the Post</w:t>
      </w:r>
      <w:r w:rsidR="00503742">
        <w:rPr>
          <w:rFonts w:asciiTheme="majorHAnsi" w:hAnsiTheme="majorHAnsi" w:cstheme="majorBidi"/>
          <w:lang w:val="en-AU"/>
        </w:rPr>
        <w:t>g</w:t>
      </w:r>
      <w:r w:rsidR="661D6441" w:rsidRPr="0AED8E54">
        <w:rPr>
          <w:rFonts w:asciiTheme="majorHAnsi" w:hAnsiTheme="majorHAnsi" w:cstheme="majorBidi"/>
          <w:lang w:val="en-AU"/>
        </w:rPr>
        <w:t>raduate Diploma in Rural Generalist Medicine, better equipping doctors to function effectively in provincial hospitals and area health clinics</w:t>
      </w:r>
    </w:p>
    <w:p w14:paraId="4E0F34F7" w14:textId="44858A9A" w:rsidR="00B9682F" w:rsidRDefault="00B9682F" w:rsidP="00B9682F">
      <w:pPr>
        <w:pStyle w:val="ListParagraph"/>
        <w:numPr>
          <w:ilvl w:val="1"/>
          <w:numId w:val="11"/>
        </w:numPr>
        <w:spacing w:after="120"/>
        <w:jc w:val="both"/>
        <w:rPr>
          <w:rFonts w:asciiTheme="majorHAnsi" w:hAnsiTheme="majorHAnsi" w:cstheme="majorHAnsi"/>
          <w:lang w:val="en-AU"/>
        </w:rPr>
      </w:pPr>
      <w:r>
        <w:rPr>
          <w:rStyle w:val="normaltextrun"/>
          <w:rFonts w:asciiTheme="majorHAnsi" w:eastAsiaTheme="minorHAnsi" w:hAnsiTheme="majorHAnsi" w:cstheme="majorHAnsi"/>
          <w:lang w:val="en-AU" w:eastAsia="en-US"/>
        </w:rPr>
        <w:t xml:space="preserve">Curriculum developed for some modules of the </w:t>
      </w:r>
      <w:r w:rsidR="00503742">
        <w:rPr>
          <w:rStyle w:val="normaltextrun"/>
          <w:rFonts w:asciiTheme="majorHAnsi" w:eastAsiaTheme="minorHAnsi" w:hAnsiTheme="majorHAnsi" w:cstheme="majorHAnsi"/>
          <w:lang w:val="en-AU" w:eastAsia="en-US"/>
        </w:rPr>
        <w:t>Postg</w:t>
      </w:r>
      <w:r>
        <w:rPr>
          <w:rStyle w:val="normaltextrun"/>
          <w:rFonts w:asciiTheme="majorHAnsi" w:eastAsiaTheme="minorHAnsi" w:hAnsiTheme="majorHAnsi" w:cstheme="majorHAnsi"/>
          <w:lang w:val="en-AU" w:eastAsia="en-US"/>
        </w:rPr>
        <w:t>raduate Diploma in Rural General Medicine</w:t>
      </w:r>
    </w:p>
    <w:p w14:paraId="54B7A453" w14:textId="785C02BE" w:rsidR="005E22C8" w:rsidRDefault="00F045D3" w:rsidP="006512E2">
      <w:pPr>
        <w:pStyle w:val="ListParagraph"/>
        <w:numPr>
          <w:ilvl w:val="0"/>
          <w:numId w:val="11"/>
        </w:numPr>
        <w:spacing w:before="120"/>
        <w:jc w:val="both"/>
        <w:rPr>
          <w:rFonts w:asciiTheme="majorHAnsi" w:hAnsiTheme="majorHAnsi" w:cstheme="majorBidi"/>
          <w:lang w:val="en-AU"/>
        </w:rPr>
      </w:pPr>
      <w:r w:rsidRPr="009C3344">
        <w:rPr>
          <w:rFonts w:asciiTheme="majorHAnsi" w:hAnsiTheme="majorHAnsi" w:cstheme="majorBidi"/>
          <w:lang w:val="en-AU"/>
        </w:rPr>
        <w:t xml:space="preserve">Improving leadership, management and clinical governance at the NRH through developing and updating standard treatment protocols and </w:t>
      </w:r>
      <w:r w:rsidR="005D04A8" w:rsidRPr="009C3344">
        <w:rPr>
          <w:rFonts w:asciiTheme="majorHAnsi" w:hAnsiTheme="majorHAnsi" w:cstheme="majorBidi"/>
          <w:lang w:val="en-AU"/>
        </w:rPr>
        <w:t>guidelines, establishing</w:t>
      </w:r>
      <w:r w:rsidRPr="009C3344">
        <w:rPr>
          <w:rFonts w:asciiTheme="majorHAnsi" w:hAnsiTheme="majorHAnsi" w:cstheme="majorBidi"/>
          <w:lang w:val="en-AU"/>
        </w:rPr>
        <w:t xml:space="preserve"> networks with medical colleges in Australia and deploying senior health officials to work with the hospital </w:t>
      </w:r>
      <w:r w:rsidR="001C1B88" w:rsidRPr="009C3344">
        <w:rPr>
          <w:rFonts w:asciiTheme="majorHAnsi" w:hAnsiTheme="majorHAnsi" w:cstheme="majorBidi"/>
          <w:lang w:val="en-AU"/>
        </w:rPr>
        <w:t>executive</w:t>
      </w:r>
    </w:p>
    <w:p w14:paraId="79FD53BB" w14:textId="77777777" w:rsidR="005E22C8" w:rsidRPr="005E22C8" w:rsidRDefault="0062476F" w:rsidP="006512E2">
      <w:pPr>
        <w:pStyle w:val="ListParagraph"/>
        <w:numPr>
          <w:ilvl w:val="1"/>
          <w:numId w:val="11"/>
        </w:numPr>
        <w:jc w:val="both"/>
        <w:rPr>
          <w:rStyle w:val="normaltextrun"/>
          <w:rFonts w:asciiTheme="majorHAnsi" w:hAnsiTheme="majorHAnsi" w:cstheme="majorHAnsi"/>
          <w:lang w:val="en-AU"/>
        </w:rPr>
      </w:pPr>
      <w:r w:rsidRPr="005E22C8">
        <w:rPr>
          <w:rStyle w:val="normaltextrun"/>
          <w:rFonts w:asciiTheme="majorHAnsi" w:eastAsiaTheme="minorHAnsi" w:hAnsiTheme="majorHAnsi" w:cstheme="majorHAnsi"/>
          <w:lang w:val="en-AU" w:eastAsia="en-US"/>
        </w:rPr>
        <w:t>S</w:t>
      </w:r>
      <w:r w:rsidR="00180E81" w:rsidRPr="005E22C8">
        <w:rPr>
          <w:rStyle w:val="normaltextrun"/>
          <w:rFonts w:asciiTheme="majorHAnsi" w:eastAsiaTheme="minorHAnsi" w:hAnsiTheme="majorHAnsi" w:cstheme="majorHAnsi"/>
          <w:lang w:val="en-AU" w:eastAsia="en-US"/>
        </w:rPr>
        <w:t>tandard treatment protocols and guidelines</w:t>
      </w:r>
      <w:r w:rsidRPr="005E22C8">
        <w:rPr>
          <w:rStyle w:val="normaltextrun"/>
          <w:rFonts w:asciiTheme="majorHAnsi" w:eastAsiaTheme="minorHAnsi" w:hAnsiTheme="majorHAnsi" w:cstheme="majorHAnsi"/>
          <w:lang w:val="en-AU" w:eastAsia="en-US"/>
        </w:rPr>
        <w:t xml:space="preserve"> developed or </w:t>
      </w:r>
      <w:r w:rsidR="00790A11" w:rsidRPr="005E22C8">
        <w:rPr>
          <w:rStyle w:val="normaltextrun"/>
          <w:rFonts w:asciiTheme="majorHAnsi" w:eastAsiaTheme="minorHAnsi" w:hAnsiTheme="majorHAnsi" w:cstheme="majorHAnsi"/>
          <w:lang w:val="en-AU" w:eastAsia="en-US"/>
        </w:rPr>
        <w:t>updated</w:t>
      </w:r>
      <w:r w:rsidR="00180E81" w:rsidRPr="005E22C8">
        <w:rPr>
          <w:rStyle w:val="normaltextrun"/>
          <w:rFonts w:asciiTheme="majorHAnsi" w:eastAsiaTheme="minorHAnsi" w:hAnsiTheme="majorHAnsi" w:cstheme="majorHAnsi"/>
          <w:lang w:val="en-AU" w:eastAsia="en-US"/>
        </w:rPr>
        <w:t xml:space="preserve"> </w:t>
      </w:r>
      <w:r w:rsidR="00E53EB4" w:rsidRPr="005E22C8">
        <w:rPr>
          <w:rStyle w:val="normaltextrun"/>
          <w:rFonts w:asciiTheme="majorHAnsi" w:eastAsiaTheme="minorHAnsi" w:hAnsiTheme="majorHAnsi" w:cstheme="majorHAnsi"/>
          <w:lang w:val="en-AU" w:eastAsia="en-US"/>
        </w:rPr>
        <w:t>for the Emergency Department, Paediatrics, and Obstetrics and Gynaecology departments</w:t>
      </w:r>
    </w:p>
    <w:p w14:paraId="46F3F697" w14:textId="77777777" w:rsidR="006512E2" w:rsidRDefault="00790A11" w:rsidP="006512E2">
      <w:pPr>
        <w:pStyle w:val="ListParagraph"/>
        <w:numPr>
          <w:ilvl w:val="1"/>
          <w:numId w:val="11"/>
        </w:numPr>
        <w:jc w:val="both"/>
        <w:rPr>
          <w:rStyle w:val="normaltextrun"/>
          <w:rFonts w:asciiTheme="majorHAnsi" w:hAnsiTheme="majorHAnsi" w:cstheme="majorHAnsi"/>
          <w:lang w:val="en-AU"/>
        </w:rPr>
      </w:pPr>
      <w:r w:rsidRPr="005E22C8">
        <w:rPr>
          <w:rStyle w:val="normaltextrun"/>
          <w:rFonts w:asciiTheme="majorHAnsi" w:eastAsiaTheme="minorHAnsi" w:hAnsiTheme="majorHAnsi" w:cstheme="majorHAnsi"/>
          <w:lang w:val="en-AU" w:eastAsia="en-US"/>
        </w:rPr>
        <w:t>B</w:t>
      </w:r>
      <w:r w:rsidR="008C6AE9" w:rsidRPr="005E22C8">
        <w:rPr>
          <w:rStyle w:val="normaltextrun"/>
          <w:rFonts w:asciiTheme="majorHAnsi" w:eastAsiaTheme="minorHAnsi" w:hAnsiTheme="majorHAnsi" w:cstheme="majorHAnsi"/>
          <w:lang w:val="en-AU" w:eastAsia="en-US"/>
        </w:rPr>
        <w:t>ed management plan</w:t>
      </w:r>
      <w:r w:rsidRPr="005E22C8">
        <w:rPr>
          <w:rStyle w:val="normaltextrun"/>
          <w:rFonts w:asciiTheme="majorHAnsi" w:eastAsiaTheme="minorHAnsi" w:hAnsiTheme="majorHAnsi" w:cstheme="majorHAnsi"/>
          <w:lang w:val="en-AU" w:eastAsia="en-US"/>
        </w:rPr>
        <w:t xml:space="preserve"> developed</w:t>
      </w:r>
      <w:r w:rsidR="008C6AE9" w:rsidRPr="005E22C8">
        <w:rPr>
          <w:rStyle w:val="normaltextrun"/>
          <w:rFonts w:asciiTheme="majorHAnsi" w:eastAsiaTheme="minorHAnsi" w:hAnsiTheme="majorHAnsi" w:cstheme="majorHAnsi"/>
          <w:lang w:val="en-AU" w:eastAsia="en-US"/>
        </w:rPr>
        <w:t>, based on a previous patient flow study</w:t>
      </w:r>
    </w:p>
    <w:p w14:paraId="61DA270A" w14:textId="0DAE82F4" w:rsidR="007B6426" w:rsidRPr="000E676C" w:rsidRDefault="00790A11" w:rsidP="007B6426">
      <w:pPr>
        <w:pStyle w:val="ListParagraph"/>
        <w:numPr>
          <w:ilvl w:val="1"/>
          <w:numId w:val="11"/>
        </w:numPr>
        <w:jc w:val="both"/>
        <w:rPr>
          <w:rStyle w:val="normaltextrun"/>
          <w:rFonts w:asciiTheme="majorHAnsi" w:hAnsiTheme="majorHAnsi" w:cstheme="majorHAnsi"/>
          <w:lang w:val="en-AU"/>
        </w:rPr>
      </w:pPr>
      <w:r w:rsidRPr="006512E2">
        <w:rPr>
          <w:rStyle w:val="normaltextrun"/>
          <w:rFonts w:asciiTheme="majorHAnsi" w:eastAsiaTheme="minorHAnsi" w:hAnsiTheme="majorHAnsi" w:cstheme="majorHAnsi"/>
          <w:lang w:val="en-AU" w:eastAsia="en-US"/>
        </w:rPr>
        <w:lastRenderedPageBreak/>
        <w:t>N</w:t>
      </w:r>
      <w:r w:rsidR="008C6AE9" w:rsidRPr="006512E2">
        <w:rPr>
          <w:rStyle w:val="normaltextrun"/>
          <w:rFonts w:asciiTheme="majorHAnsi" w:eastAsiaTheme="minorHAnsi" w:hAnsiTheme="majorHAnsi" w:cstheme="majorHAnsi"/>
          <w:lang w:val="en-AU" w:eastAsia="en-US"/>
        </w:rPr>
        <w:t xml:space="preserve">ational program in diabetic footcare management </w:t>
      </w:r>
      <w:r w:rsidRPr="006512E2">
        <w:rPr>
          <w:rStyle w:val="normaltextrun"/>
          <w:rFonts w:asciiTheme="majorHAnsi" w:eastAsiaTheme="minorHAnsi" w:hAnsiTheme="majorHAnsi" w:cstheme="majorHAnsi"/>
          <w:lang w:val="en-AU" w:eastAsia="en-US"/>
        </w:rPr>
        <w:t>developed</w:t>
      </w:r>
      <w:r w:rsidR="007B6426">
        <w:rPr>
          <w:rStyle w:val="normaltextrun"/>
          <w:rFonts w:asciiTheme="majorHAnsi" w:eastAsiaTheme="minorHAnsi" w:hAnsiTheme="majorHAnsi" w:cstheme="majorHAnsi"/>
          <w:lang w:val="en-AU" w:eastAsia="en-US"/>
        </w:rPr>
        <w:t xml:space="preserve"> (</w:t>
      </w:r>
      <w:r w:rsidR="007B6426" w:rsidRPr="007B6426">
        <w:rPr>
          <w:rStyle w:val="normaltextrun"/>
          <w:rFonts w:asciiTheme="majorHAnsi" w:eastAsiaTheme="minorHAnsi" w:hAnsiTheme="majorHAnsi" w:cstheme="majorHAnsi"/>
          <w:i/>
          <w:iCs/>
          <w:lang w:val="en-AU" w:eastAsia="en-US"/>
        </w:rPr>
        <w:t xml:space="preserve">Luk </w:t>
      </w:r>
      <w:proofErr w:type="spellStart"/>
      <w:r w:rsidR="007B6426" w:rsidRPr="007B6426">
        <w:rPr>
          <w:rStyle w:val="normaltextrun"/>
          <w:rFonts w:asciiTheme="majorHAnsi" w:eastAsiaTheme="minorHAnsi" w:hAnsiTheme="majorHAnsi" w:cstheme="majorHAnsi"/>
          <w:i/>
          <w:iCs/>
          <w:lang w:val="en-AU" w:eastAsia="en-US"/>
        </w:rPr>
        <w:t>Afterem</w:t>
      </w:r>
      <w:proofErr w:type="spellEnd"/>
      <w:r w:rsidR="007B6426" w:rsidRPr="007B6426">
        <w:rPr>
          <w:rStyle w:val="normaltextrun"/>
          <w:rFonts w:asciiTheme="majorHAnsi" w:eastAsiaTheme="minorHAnsi" w:hAnsiTheme="majorHAnsi" w:cstheme="majorHAnsi"/>
          <w:i/>
          <w:iCs/>
          <w:lang w:val="en-AU" w:eastAsia="en-US"/>
        </w:rPr>
        <w:t xml:space="preserve"> Legi</w:t>
      </w:r>
      <w:r w:rsidR="007B6426">
        <w:rPr>
          <w:rStyle w:val="normaltextrun"/>
          <w:rFonts w:asciiTheme="majorHAnsi" w:eastAsiaTheme="minorHAnsi" w:hAnsiTheme="majorHAnsi" w:cstheme="majorHAnsi"/>
          <w:lang w:val="en-AU" w:eastAsia="en-US"/>
        </w:rPr>
        <w:t>).</w:t>
      </w:r>
    </w:p>
    <w:p w14:paraId="322E7B3B" w14:textId="1F8A978A" w:rsidR="000E676C" w:rsidRPr="007B6426" w:rsidRDefault="004C7693" w:rsidP="007B6426">
      <w:pPr>
        <w:pStyle w:val="ListParagraph"/>
        <w:numPr>
          <w:ilvl w:val="1"/>
          <w:numId w:val="11"/>
        </w:numPr>
        <w:jc w:val="both"/>
        <w:rPr>
          <w:rStyle w:val="normaltextrun"/>
          <w:rFonts w:asciiTheme="majorHAnsi" w:hAnsiTheme="majorHAnsi" w:cstheme="majorHAnsi"/>
          <w:lang w:val="en-AU"/>
        </w:rPr>
      </w:pPr>
      <w:r>
        <w:rPr>
          <w:rStyle w:val="normaltextrun"/>
          <w:rFonts w:asciiTheme="majorHAnsi" w:hAnsiTheme="majorHAnsi" w:cstheme="majorHAnsi"/>
          <w:lang w:val="en-AU"/>
        </w:rPr>
        <w:t>A scoping analysis developed on planning for an intensive care / high dependency unit at NRH</w:t>
      </w:r>
    </w:p>
    <w:p w14:paraId="089E2173" w14:textId="5A85E02A" w:rsidR="00BF2949" w:rsidRPr="00A55D70" w:rsidRDefault="001C0CFC" w:rsidP="001C07F2">
      <w:pPr>
        <w:pStyle w:val="Bodycopy"/>
        <w:spacing w:before="120" w:line="240" w:lineRule="auto"/>
        <w:jc w:val="both"/>
        <w:rPr>
          <w:rStyle w:val="normaltextrun"/>
          <w:rFonts w:asciiTheme="majorHAnsi" w:eastAsiaTheme="minorHAnsi" w:hAnsiTheme="majorHAnsi" w:cstheme="majorHAnsi"/>
          <w:color w:val="auto"/>
          <w:sz w:val="22"/>
          <w:szCs w:val="22"/>
          <w:lang w:val="en-AU" w:eastAsia="en-US"/>
        </w:rPr>
      </w:pPr>
      <w:r w:rsidRPr="00A55D70">
        <w:rPr>
          <w:rStyle w:val="normaltextrun"/>
          <w:rFonts w:asciiTheme="majorHAnsi" w:eastAsiaTheme="minorHAnsi" w:hAnsiTheme="majorHAnsi" w:cstheme="majorHAnsi"/>
          <w:b/>
          <w:bCs/>
          <w:color w:val="auto"/>
          <w:sz w:val="22"/>
          <w:szCs w:val="22"/>
          <w:lang w:val="en-AU" w:eastAsia="en-US"/>
        </w:rPr>
        <w:t>In short, SIMPLER has made a significant contribution to the NRH and increasingly the wider health system in Solomon Islands and has built a very strong reputation as a result.</w:t>
      </w:r>
      <w:r w:rsidRPr="00A55D70">
        <w:rPr>
          <w:rStyle w:val="normaltextrun"/>
          <w:rFonts w:asciiTheme="majorHAnsi" w:eastAsiaTheme="minorHAnsi" w:hAnsiTheme="majorHAnsi" w:cstheme="majorHAnsi"/>
          <w:color w:val="auto"/>
          <w:sz w:val="22"/>
          <w:szCs w:val="22"/>
          <w:lang w:val="en-AU" w:eastAsia="en-US"/>
        </w:rPr>
        <w:t xml:space="preserve"> </w:t>
      </w:r>
      <w:r w:rsidR="009D3E5C" w:rsidRPr="00A55D70">
        <w:rPr>
          <w:rStyle w:val="normaltextrun"/>
          <w:rFonts w:asciiTheme="majorHAnsi" w:eastAsiaTheme="minorHAnsi" w:hAnsiTheme="majorHAnsi" w:cstheme="majorHAnsi"/>
          <w:color w:val="auto"/>
          <w:sz w:val="22"/>
          <w:szCs w:val="22"/>
          <w:lang w:val="en-AU" w:eastAsia="en-US"/>
        </w:rPr>
        <w:t xml:space="preserve">The program </w:t>
      </w:r>
      <w:r w:rsidR="00960986" w:rsidRPr="00A55D70">
        <w:rPr>
          <w:rStyle w:val="normaltextrun"/>
          <w:rFonts w:asciiTheme="majorHAnsi" w:eastAsiaTheme="minorHAnsi" w:hAnsiTheme="majorHAnsi" w:cstheme="majorHAnsi"/>
          <w:color w:val="auto"/>
          <w:sz w:val="22"/>
          <w:szCs w:val="22"/>
          <w:lang w:val="en-AU" w:eastAsia="en-US"/>
        </w:rPr>
        <w:t xml:space="preserve">is </w:t>
      </w:r>
      <w:r w:rsidRPr="00A55D70">
        <w:rPr>
          <w:rStyle w:val="normaltextrun"/>
          <w:rFonts w:asciiTheme="majorHAnsi" w:eastAsiaTheme="minorHAnsi" w:hAnsiTheme="majorHAnsi" w:cstheme="majorHAnsi"/>
          <w:color w:val="auto"/>
          <w:sz w:val="22"/>
          <w:szCs w:val="22"/>
          <w:lang w:val="en-AU" w:eastAsia="en-US"/>
        </w:rPr>
        <w:t>very well regarded</w:t>
      </w:r>
      <w:r w:rsidR="00960986" w:rsidRPr="00A55D70">
        <w:rPr>
          <w:rStyle w:val="normaltextrun"/>
          <w:rFonts w:asciiTheme="majorHAnsi" w:eastAsiaTheme="minorHAnsi" w:hAnsiTheme="majorHAnsi" w:cstheme="majorHAnsi"/>
          <w:color w:val="auto"/>
          <w:sz w:val="22"/>
          <w:szCs w:val="22"/>
          <w:lang w:val="en-AU" w:eastAsia="en-US"/>
        </w:rPr>
        <w:t xml:space="preserve"> </w:t>
      </w:r>
      <w:r w:rsidR="00582D9C" w:rsidRPr="00A55D70">
        <w:rPr>
          <w:rStyle w:val="normaltextrun"/>
          <w:rFonts w:asciiTheme="majorHAnsi" w:eastAsiaTheme="minorHAnsi" w:hAnsiTheme="majorHAnsi" w:cstheme="majorHAnsi"/>
          <w:color w:val="auto"/>
          <w:sz w:val="22"/>
          <w:szCs w:val="22"/>
          <w:lang w:val="en-AU" w:eastAsia="en-US"/>
        </w:rPr>
        <w:t xml:space="preserve">and highly valued </w:t>
      </w:r>
      <w:r w:rsidR="00960986" w:rsidRPr="00A55D70">
        <w:rPr>
          <w:rStyle w:val="normaltextrun"/>
          <w:rFonts w:asciiTheme="majorHAnsi" w:eastAsiaTheme="minorHAnsi" w:hAnsiTheme="majorHAnsi" w:cstheme="majorHAnsi"/>
          <w:color w:val="auto"/>
          <w:sz w:val="22"/>
          <w:szCs w:val="22"/>
          <w:lang w:val="en-AU" w:eastAsia="en-US"/>
        </w:rPr>
        <w:t xml:space="preserve">by </w:t>
      </w:r>
      <w:r w:rsidR="0010235F" w:rsidRPr="00A55D70">
        <w:rPr>
          <w:rStyle w:val="normaltextrun"/>
          <w:rFonts w:asciiTheme="majorHAnsi" w:eastAsiaTheme="minorHAnsi" w:hAnsiTheme="majorHAnsi" w:cstheme="majorHAnsi"/>
          <w:color w:val="auto"/>
          <w:sz w:val="22"/>
          <w:szCs w:val="22"/>
          <w:lang w:val="en-AU" w:eastAsia="en-US"/>
        </w:rPr>
        <w:t>department heads at the N</w:t>
      </w:r>
      <w:r w:rsidR="00670901" w:rsidRPr="00A55D70">
        <w:rPr>
          <w:rStyle w:val="normaltextrun"/>
          <w:rFonts w:asciiTheme="majorHAnsi" w:eastAsiaTheme="minorHAnsi" w:hAnsiTheme="majorHAnsi" w:cstheme="majorHAnsi"/>
          <w:color w:val="auto"/>
          <w:sz w:val="22"/>
          <w:szCs w:val="22"/>
          <w:lang w:val="en-AU" w:eastAsia="en-US"/>
        </w:rPr>
        <w:t>RH</w:t>
      </w:r>
      <w:r w:rsidR="00582D9C" w:rsidRPr="00A55D70">
        <w:rPr>
          <w:rStyle w:val="normaltextrun"/>
          <w:rFonts w:asciiTheme="majorHAnsi" w:eastAsiaTheme="minorHAnsi" w:hAnsiTheme="majorHAnsi" w:cstheme="majorHAnsi"/>
          <w:color w:val="auto"/>
          <w:sz w:val="22"/>
          <w:szCs w:val="22"/>
          <w:lang w:val="en-AU" w:eastAsia="en-US"/>
        </w:rPr>
        <w:t>.</w:t>
      </w:r>
      <w:r w:rsidR="008732F2" w:rsidRPr="00A55D70">
        <w:rPr>
          <w:rStyle w:val="normaltextrun"/>
          <w:rFonts w:asciiTheme="majorHAnsi" w:eastAsiaTheme="minorHAnsi" w:hAnsiTheme="majorHAnsi" w:cstheme="majorHAnsi"/>
          <w:color w:val="auto"/>
          <w:sz w:val="22"/>
          <w:szCs w:val="22"/>
          <w:lang w:val="en-AU" w:eastAsia="en-US"/>
        </w:rPr>
        <w:t xml:space="preserve"> </w:t>
      </w:r>
      <w:r w:rsidR="00BF2949" w:rsidRPr="00A55D70">
        <w:rPr>
          <w:rStyle w:val="normaltextrun"/>
          <w:rFonts w:asciiTheme="majorHAnsi" w:eastAsiaTheme="minorHAnsi" w:hAnsiTheme="majorHAnsi" w:cstheme="majorHAnsi"/>
          <w:color w:val="auto"/>
          <w:sz w:val="22"/>
          <w:szCs w:val="22"/>
          <w:lang w:val="en-AU" w:eastAsia="en-US"/>
        </w:rPr>
        <w:t xml:space="preserve">The arrival of a new CEO after the program started combined with weak internal hospital reporting systems and </w:t>
      </w:r>
      <w:r w:rsidR="00A52AE4" w:rsidRPr="00A55D70">
        <w:rPr>
          <w:rStyle w:val="normaltextrun"/>
          <w:rFonts w:asciiTheme="majorHAnsi" w:eastAsiaTheme="minorHAnsi" w:hAnsiTheme="majorHAnsi" w:cstheme="majorHAnsi"/>
          <w:color w:val="auto"/>
          <w:sz w:val="22"/>
          <w:szCs w:val="22"/>
          <w:lang w:val="en-AU" w:eastAsia="en-US"/>
        </w:rPr>
        <w:t>slow program reporting systems have lessened the public diplomacy impacts at the highest levels</w:t>
      </w:r>
      <w:r w:rsidR="00EB5891" w:rsidRPr="00A55D70">
        <w:rPr>
          <w:rStyle w:val="normaltextrun"/>
          <w:rFonts w:asciiTheme="majorHAnsi" w:eastAsiaTheme="minorHAnsi" w:hAnsiTheme="majorHAnsi" w:cstheme="majorHAnsi"/>
          <w:color w:val="auto"/>
          <w:sz w:val="22"/>
          <w:szCs w:val="22"/>
          <w:lang w:val="en-AU" w:eastAsia="en-US"/>
        </w:rPr>
        <w:t xml:space="preserve"> within the hospital</w:t>
      </w:r>
      <w:r w:rsidR="00A52AE4" w:rsidRPr="00A55D70">
        <w:rPr>
          <w:rStyle w:val="normaltextrun"/>
          <w:rFonts w:asciiTheme="majorHAnsi" w:eastAsiaTheme="minorHAnsi" w:hAnsiTheme="majorHAnsi" w:cstheme="majorHAnsi"/>
          <w:color w:val="auto"/>
          <w:sz w:val="22"/>
          <w:szCs w:val="22"/>
          <w:lang w:val="en-AU" w:eastAsia="en-US"/>
        </w:rPr>
        <w:t>, but not affected the program operationally.</w:t>
      </w:r>
      <w:r w:rsidR="00EB5891" w:rsidRPr="00A55D70">
        <w:rPr>
          <w:rStyle w:val="normaltextrun"/>
          <w:rFonts w:asciiTheme="majorHAnsi" w:eastAsiaTheme="minorHAnsi" w:hAnsiTheme="majorHAnsi" w:cstheme="majorHAnsi"/>
          <w:color w:val="auto"/>
          <w:sz w:val="22"/>
          <w:szCs w:val="22"/>
          <w:lang w:val="en-AU" w:eastAsia="en-US"/>
        </w:rPr>
        <w:t xml:space="preserve"> </w:t>
      </w:r>
    </w:p>
    <w:p w14:paraId="3629EEBD" w14:textId="270DAB1F" w:rsidR="00613AF8" w:rsidRPr="00A55D70" w:rsidRDefault="0056281C" w:rsidP="001C07F2">
      <w:pPr>
        <w:pStyle w:val="Bodycopy"/>
        <w:spacing w:before="120" w:line="240" w:lineRule="auto"/>
        <w:jc w:val="both"/>
        <w:rPr>
          <w:rStyle w:val="normaltextrun"/>
          <w:rFonts w:asciiTheme="majorHAnsi" w:eastAsiaTheme="minorHAnsi" w:hAnsiTheme="majorHAnsi" w:cstheme="majorHAnsi"/>
          <w:color w:val="auto"/>
          <w:sz w:val="22"/>
          <w:szCs w:val="22"/>
          <w:lang w:val="en-AU" w:eastAsia="en-US"/>
        </w:rPr>
      </w:pPr>
      <w:r w:rsidRPr="00A55D70">
        <w:rPr>
          <w:rStyle w:val="normaltextrun"/>
          <w:rFonts w:asciiTheme="majorHAnsi" w:eastAsiaTheme="minorHAnsi" w:hAnsiTheme="majorHAnsi" w:cstheme="majorHAnsi"/>
          <w:b/>
          <w:bCs/>
          <w:color w:val="auto"/>
          <w:sz w:val="22"/>
          <w:szCs w:val="22"/>
          <w:lang w:val="en-AU" w:eastAsia="en-US"/>
        </w:rPr>
        <w:t>A</w:t>
      </w:r>
      <w:r w:rsidR="00B95FCC" w:rsidRPr="00A55D70">
        <w:rPr>
          <w:rStyle w:val="normaltextrun"/>
          <w:rFonts w:asciiTheme="majorHAnsi" w:eastAsiaTheme="minorHAnsi" w:hAnsiTheme="majorHAnsi" w:cstheme="majorHAnsi"/>
          <w:b/>
          <w:bCs/>
          <w:color w:val="auto"/>
          <w:sz w:val="22"/>
          <w:szCs w:val="22"/>
          <w:lang w:val="en-AU" w:eastAsia="en-US"/>
        </w:rPr>
        <w:t xml:space="preserve"> strengthened </w:t>
      </w:r>
      <w:r w:rsidRPr="00A55D70">
        <w:rPr>
          <w:rStyle w:val="normaltextrun"/>
          <w:rFonts w:asciiTheme="majorHAnsi" w:eastAsiaTheme="minorHAnsi" w:hAnsiTheme="majorHAnsi" w:cstheme="majorHAnsi"/>
          <w:b/>
          <w:bCs/>
          <w:color w:val="auto"/>
          <w:sz w:val="22"/>
          <w:szCs w:val="22"/>
          <w:lang w:val="en-AU" w:eastAsia="en-US"/>
        </w:rPr>
        <w:t xml:space="preserve">reporting and </w:t>
      </w:r>
      <w:r w:rsidR="00B95FCC" w:rsidRPr="00A55D70">
        <w:rPr>
          <w:rStyle w:val="normaltextrun"/>
          <w:rFonts w:asciiTheme="majorHAnsi" w:eastAsiaTheme="minorHAnsi" w:hAnsiTheme="majorHAnsi" w:cstheme="majorHAnsi"/>
          <w:b/>
          <w:bCs/>
          <w:color w:val="auto"/>
          <w:sz w:val="22"/>
          <w:szCs w:val="22"/>
          <w:lang w:val="en-AU" w:eastAsia="en-US"/>
        </w:rPr>
        <w:t xml:space="preserve">strategic communications </w:t>
      </w:r>
      <w:r w:rsidR="003E4AC1" w:rsidRPr="00A55D70">
        <w:rPr>
          <w:rStyle w:val="normaltextrun"/>
          <w:rFonts w:asciiTheme="majorHAnsi" w:eastAsiaTheme="minorHAnsi" w:hAnsiTheme="majorHAnsi" w:cstheme="majorHAnsi"/>
          <w:b/>
          <w:bCs/>
          <w:color w:val="auto"/>
          <w:sz w:val="22"/>
          <w:szCs w:val="22"/>
          <w:lang w:val="en-AU" w:eastAsia="en-US"/>
        </w:rPr>
        <w:t xml:space="preserve">element could further enhance the visibility </w:t>
      </w:r>
      <w:r w:rsidR="005307A4" w:rsidRPr="00A55D70">
        <w:rPr>
          <w:rStyle w:val="normaltextrun"/>
          <w:rFonts w:asciiTheme="majorHAnsi" w:eastAsiaTheme="minorHAnsi" w:hAnsiTheme="majorHAnsi" w:cstheme="majorHAnsi"/>
          <w:b/>
          <w:bCs/>
          <w:color w:val="auto"/>
          <w:sz w:val="22"/>
          <w:szCs w:val="22"/>
          <w:lang w:val="en-AU" w:eastAsia="en-US"/>
        </w:rPr>
        <w:t xml:space="preserve">of its achievements at the highest levels in the </w:t>
      </w:r>
      <w:r w:rsidRPr="00A55D70">
        <w:rPr>
          <w:rStyle w:val="normaltextrun"/>
          <w:rFonts w:asciiTheme="majorHAnsi" w:eastAsiaTheme="minorHAnsi" w:hAnsiTheme="majorHAnsi" w:cstheme="majorHAnsi"/>
          <w:b/>
          <w:bCs/>
          <w:color w:val="auto"/>
          <w:sz w:val="22"/>
          <w:szCs w:val="22"/>
          <w:lang w:val="en-AU" w:eastAsia="en-US"/>
        </w:rPr>
        <w:t xml:space="preserve">NRH and the </w:t>
      </w:r>
      <w:r w:rsidR="00F50074" w:rsidRPr="00A55D70">
        <w:rPr>
          <w:rStyle w:val="normaltextrun"/>
          <w:rFonts w:asciiTheme="majorHAnsi" w:eastAsiaTheme="minorHAnsi" w:hAnsiTheme="majorHAnsi" w:cstheme="majorHAnsi"/>
          <w:b/>
          <w:bCs/>
          <w:color w:val="auto"/>
          <w:sz w:val="22"/>
          <w:szCs w:val="22"/>
          <w:lang w:val="en-AU" w:eastAsia="en-US"/>
        </w:rPr>
        <w:t>MHMS</w:t>
      </w:r>
      <w:r w:rsidR="003A1155" w:rsidRPr="00A55D70">
        <w:rPr>
          <w:rStyle w:val="normaltextrun"/>
          <w:rFonts w:asciiTheme="majorHAnsi" w:eastAsiaTheme="minorHAnsi" w:hAnsiTheme="majorHAnsi" w:cstheme="majorHAnsi"/>
          <w:b/>
          <w:bCs/>
          <w:color w:val="auto"/>
          <w:sz w:val="22"/>
          <w:szCs w:val="22"/>
          <w:lang w:val="en-AU" w:eastAsia="en-US"/>
        </w:rPr>
        <w:t>.</w:t>
      </w:r>
      <w:r w:rsidR="00AB4A46" w:rsidRPr="00A55D70">
        <w:rPr>
          <w:rStyle w:val="normaltextrun"/>
          <w:rFonts w:asciiTheme="majorHAnsi" w:eastAsiaTheme="minorHAnsi" w:hAnsiTheme="majorHAnsi" w:cstheme="majorHAnsi"/>
          <w:b/>
          <w:bCs/>
          <w:color w:val="auto"/>
          <w:sz w:val="22"/>
          <w:szCs w:val="22"/>
          <w:lang w:val="en-AU" w:eastAsia="en-US"/>
        </w:rPr>
        <w:t xml:space="preserve"> </w:t>
      </w:r>
    </w:p>
    <w:p w14:paraId="265D71CD" w14:textId="1A68ACE2" w:rsidR="00F12608" w:rsidRPr="00A55D70" w:rsidRDefault="00F12608" w:rsidP="00F12608">
      <w:pPr>
        <w:pStyle w:val="Bodycopy"/>
        <w:spacing w:before="120" w:line="240" w:lineRule="auto"/>
        <w:jc w:val="both"/>
        <w:rPr>
          <w:rFonts w:asciiTheme="majorHAnsi" w:hAnsiTheme="majorHAnsi" w:cstheme="majorBidi"/>
          <w:b/>
          <w:bCs/>
          <w:color w:val="auto"/>
          <w:sz w:val="22"/>
          <w:szCs w:val="22"/>
          <w:lang w:val="en-AU"/>
        </w:rPr>
      </w:pPr>
      <w:r w:rsidRPr="00A55D70">
        <w:rPr>
          <w:rStyle w:val="Heading"/>
          <w:rFonts w:asciiTheme="majorHAnsi" w:hAnsiTheme="majorHAnsi" w:cstheme="majorBidi"/>
          <w:b/>
          <w:bCs/>
          <w:color w:val="auto"/>
          <w:sz w:val="22"/>
          <w:szCs w:val="22"/>
          <w:lang w:val="en-AU"/>
        </w:rPr>
        <w:t xml:space="preserve">With an annual budget of approximately $1million, SIMPLER represents excellent value for money. </w:t>
      </w:r>
      <w:r w:rsidRPr="00A55D70">
        <w:rPr>
          <w:rFonts w:asciiTheme="majorHAnsi" w:hAnsiTheme="majorHAnsi" w:cstheme="majorBidi"/>
          <w:sz w:val="22"/>
          <w:szCs w:val="22"/>
          <w:lang w:val="en-AU"/>
        </w:rPr>
        <w:t xml:space="preserve">It is unlikely that an alternative delivery modality would be able to replicate the success of SIMPLER given the resource envelope available. Qualified health professionals are highly paid people. The volunteering modality allows multiple professionals to be in-country all year round. </w:t>
      </w:r>
    </w:p>
    <w:p w14:paraId="6D6E912B" w14:textId="7F3A1B5A" w:rsidR="00EF3515" w:rsidRPr="00A55D70" w:rsidRDefault="008F4CDF" w:rsidP="001C07F2">
      <w:pPr>
        <w:pStyle w:val="Default"/>
        <w:spacing w:before="120" w:after="120"/>
        <w:jc w:val="both"/>
        <w:rPr>
          <w:rStyle w:val="normaltextrun"/>
          <w:rFonts w:asciiTheme="majorHAnsi" w:hAnsiTheme="majorHAnsi" w:cstheme="majorHAnsi"/>
          <w:color w:val="auto"/>
          <w:sz w:val="22"/>
          <w:szCs w:val="22"/>
        </w:rPr>
      </w:pPr>
      <w:r w:rsidRPr="00A55D70">
        <w:rPr>
          <w:rStyle w:val="normaltextrun"/>
          <w:rFonts w:asciiTheme="majorHAnsi" w:hAnsiTheme="majorHAnsi" w:cstheme="majorHAnsi"/>
          <w:b/>
          <w:bCs/>
          <w:color w:val="auto"/>
          <w:sz w:val="22"/>
          <w:szCs w:val="22"/>
        </w:rPr>
        <w:t>SIMPLER operates in an increasingly crowded health sector</w:t>
      </w:r>
      <w:r w:rsidRPr="00A55D70">
        <w:rPr>
          <w:rStyle w:val="normaltextrun"/>
          <w:rFonts w:asciiTheme="majorHAnsi" w:hAnsiTheme="majorHAnsi" w:cstheme="majorHAnsi"/>
          <w:color w:val="auto"/>
          <w:sz w:val="22"/>
          <w:szCs w:val="22"/>
        </w:rPr>
        <w:t xml:space="preserve"> with </w:t>
      </w:r>
      <w:proofErr w:type="gramStart"/>
      <w:r w:rsidRPr="00A55D70">
        <w:rPr>
          <w:rStyle w:val="normaltextrun"/>
          <w:rFonts w:asciiTheme="majorHAnsi" w:hAnsiTheme="majorHAnsi" w:cstheme="majorHAnsi"/>
          <w:color w:val="auto"/>
          <w:sz w:val="22"/>
          <w:szCs w:val="22"/>
        </w:rPr>
        <w:t>a number of</w:t>
      </w:r>
      <w:proofErr w:type="gramEnd"/>
      <w:r w:rsidRPr="00A55D70">
        <w:rPr>
          <w:rStyle w:val="normaltextrun"/>
          <w:rFonts w:asciiTheme="majorHAnsi" w:hAnsiTheme="majorHAnsi" w:cstheme="majorHAnsi"/>
          <w:color w:val="auto"/>
          <w:sz w:val="22"/>
          <w:szCs w:val="22"/>
        </w:rPr>
        <w:t xml:space="preserve"> bilateral and international NGOs providing support to the NRH and provincial hospitals across the country. SIMPLER’s operations to date have remained within the NRH, but potential to support the Solomon Islands Government’s decentralisation agenda may require volunteer placements in the provinces. Improving coordination, particularly with other Australian NGOs sending medical specialists to the Solomon Islands will become increasingly important.</w:t>
      </w:r>
      <w:r w:rsidR="00643D3C" w:rsidRPr="00A55D70">
        <w:rPr>
          <w:rStyle w:val="normaltextrun"/>
          <w:rFonts w:asciiTheme="majorHAnsi" w:hAnsiTheme="majorHAnsi" w:cstheme="majorHAnsi"/>
          <w:color w:val="auto"/>
          <w:sz w:val="22"/>
          <w:szCs w:val="22"/>
        </w:rPr>
        <w:t xml:space="preserve"> </w:t>
      </w:r>
    </w:p>
    <w:p w14:paraId="7880A57D" w14:textId="0BAD66B6" w:rsidR="008F4CDF" w:rsidRPr="00DD743E" w:rsidRDefault="00643D3C" w:rsidP="001C07F2">
      <w:pPr>
        <w:pStyle w:val="Default"/>
        <w:spacing w:before="120" w:after="120"/>
        <w:jc w:val="both"/>
        <w:rPr>
          <w:rStyle w:val="normaltextrun"/>
          <w:rFonts w:asciiTheme="majorHAnsi" w:hAnsiTheme="majorHAnsi" w:cstheme="majorHAnsi"/>
          <w:color w:val="auto"/>
          <w:sz w:val="22"/>
          <w:szCs w:val="22"/>
        </w:rPr>
      </w:pPr>
      <w:r w:rsidRPr="00A55D70">
        <w:rPr>
          <w:rFonts w:asciiTheme="majorHAnsi" w:hAnsiTheme="majorHAnsi" w:cstheme="majorBidi"/>
          <w:b/>
          <w:bCs/>
          <w:sz w:val="22"/>
          <w:szCs w:val="22"/>
        </w:rPr>
        <w:t>With an established office in Honiara, and the central operational role SIMPLER plays at the NRH, AVI is well placed to play a coordination role across all Australian NGOs providing technical assistance to the medical sector</w:t>
      </w:r>
      <w:r w:rsidRPr="00A55D70">
        <w:rPr>
          <w:rFonts w:asciiTheme="majorHAnsi" w:hAnsiTheme="majorHAnsi" w:cstheme="majorBidi"/>
          <w:sz w:val="22"/>
          <w:szCs w:val="22"/>
        </w:rPr>
        <w:t>.</w:t>
      </w:r>
      <w:r w:rsidR="00A10587" w:rsidRPr="00A55D70">
        <w:rPr>
          <w:rFonts w:asciiTheme="majorHAnsi" w:hAnsiTheme="majorHAnsi" w:cstheme="majorBidi"/>
          <w:sz w:val="22"/>
          <w:szCs w:val="22"/>
        </w:rPr>
        <w:t xml:space="preserve"> The role would maximise the benefit of Australian NGOs efforts by avoiding duplication, improve transparency and accountability to the Solomon Islands Government and could play a significant public diplomacy role as the breadth of Australian efforts in the health system are better</w:t>
      </w:r>
      <w:r w:rsidR="00A10587" w:rsidRPr="0AED8E54">
        <w:rPr>
          <w:rFonts w:asciiTheme="majorHAnsi" w:hAnsiTheme="majorHAnsi" w:cstheme="majorBidi"/>
          <w:sz w:val="22"/>
          <w:szCs w:val="22"/>
        </w:rPr>
        <w:t xml:space="preserve"> captured and understood.</w:t>
      </w:r>
    </w:p>
    <w:p w14:paraId="464F6F8E" w14:textId="1E6171F1" w:rsidR="00BD048E" w:rsidRDefault="00261FE3" w:rsidP="001C07F2">
      <w:pPr>
        <w:pStyle w:val="Bodycopy"/>
        <w:spacing w:before="120" w:line="240" w:lineRule="auto"/>
        <w:jc w:val="both"/>
        <w:rPr>
          <w:rStyle w:val="normaltextrun"/>
          <w:rFonts w:asciiTheme="majorHAnsi" w:eastAsiaTheme="minorHAnsi" w:hAnsiTheme="majorHAnsi" w:cstheme="majorHAnsi"/>
          <w:color w:val="auto"/>
          <w:sz w:val="22"/>
          <w:szCs w:val="22"/>
          <w:lang w:val="en-AU" w:eastAsia="en-US"/>
        </w:rPr>
      </w:pPr>
      <w:r>
        <w:rPr>
          <w:rStyle w:val="normaltextrun"/>
          <w:rFonts w:asciiTheme="majorHAnsi" w:eastAsiaTheme="minorHAnsi" w:hAnsiTheme="majorHAnsi" w:cstheme="majorHAnsi"/>
          <w:color w:val="auto"/>
          <w:sz w:val="22"/>
          <w:szCs w:val="22"/>
          <w:lang w:val="en-AU" w:eastAsia="en-US"/>
        </w:rPr>
        <w:t xml:space="preserve">As with all programs, there are areas for improvement. </w:t>
      </w:r>
      <w:r w:rsidRPr="00DA7790">
        <w:rPr>
          <w:rStyle w:val="normaltextrun"/>
          <w:rFonts w:asciiTheme="majorHAnsi" w:eastAsiaTheme="minorHAnsi" w:hAnsiTheme="majorHAnsi" w:cstheme="majorHAnsi"/>
          <w:b/>
          <w:bCs/>
          <w:color w:val="auto"/>
          <w:sz w:val="22"/>
          <w:szCs w:val="22"/>
          <w:lang w:val="en-AU" w:eastAsia="en-US"/>
        </w:rPr>
        <w:t xml:space="preserve">The following recommendations are made to improve program performance and </w:t>
      </w:r>
      <w:r w:rsidR="00306C28" w:rsidRPr="00DA7790">
        <w:rPr>
          <w:rStyle w:val="normaltextrun"/>
          <w:rFonts w:asciiTheme="majorHAnsi" w:eastAsiaTheme="minorHAnsi" w:hAnsiTheme="majorHAnsi" w:cstheme="majorHAnsi"/>
          <w:b/>
          <w:bCs/>
          <w:color w:val="auto"/>
          <w:sz w:val="22"/>
          <w:szCs w:val="22"/>
          <w:lang w:val="en-AU" w:eastAsia="en-US"/>
        </w:rPr>
        <w:t>improve communications and visibility of the program among senior health officials</w:t>
      </w:r>
      <w:r w:rsidR="00306C28">
        <w:rPr>
          <w:rStyle w:val="normaltextrun"/>
          <w:rFonts w:asciiTheme="majorHAnsi" w:eastAsiaTheme="minorHAnsi" w:hAnsiTheme="majorHAnsi" w:cstheme="majorHAnsi"/>
          <w:color w:val="auto"/>
          <w:sz w:val="22"/>
          <w:szCs w:val="22"/>
          <w:lang w:val="en-AU" w:eastAsia="en-US"/>
        </w:rPr>
        <w:t>:</w:t>
      </w:r>
    </w:p>
    <w:p w14:paraId="65024034" w14:textId="3A55A536" w:rsidR="00306C28" w:rsidRDefault="00E7561F" w:rsidP="001C07F2">
      <w:pPr>
        <w:pStyle w:val="Subheading"/>
        <w:numPr>
          <w:ilvl w:val="0"/>
          <w:numId w:val="12"/>
        </w:numPr>
        <w:spacing w:before="120"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DFAT</w:t>
      </w:r>
      <w:r w:rsidR="00306C28">
        <w:rPr>
          <w:rFonts w:asciiTheme="majorHAnsi" w:hAnsiTheme="majorHAnsi" w:cstheme="majorHAnsi"/>
          <w:color w:val="auto"/>
          <w:spacing w:val="0"/>
          <w:lang w:val="en-AU"/>
        </w:rPr>
        <w:t xml:space="preserve"> should seek to establish a coordination function with other Australian not-for-profit organisations supporting the Solomon Islands health system to ensure the coherence of </w:t>
      </w:r>
      <w:r w:rsidR="00D2210E">
        <w:rPr>
          <w:rFonts w:asciiTheme="majorHAnsi" w:hAnsiTheme="majorHAnsi" w:cstheme="majorHAnsi"/>
          <w:color w:val="auto"/>
          <w:spacing w:val="0"/>
          <w:lang w:val="en-AU"/>
        </w:rPr>
        <w:t xml:space="preserve">volunteer and </w:t>
      </w:r>
      <w:r w:rsidR="00306C28">
        <w:rPr>
          <w:rFonts w:asciiTheme="majorHAnsi" w:hAnsiTheme="majorHAnsi" w:cstheme="majorHAnsi"/>
          <w:color w:val="auto"/>
          <w:spacing w:val="0"/>
          <w:lang w:val="en-AU"/>
        </w:rPr>
        <w:t>technical assistance provided and alignment with the National Health Strategic Plan.</w:t>
      </w:r>
    </w:p>
    <w:p w14:paraId="06138B80" w14:textId="77777777" w:rsidR="00EC43A6" w:rsidRPr="00EC43A6" w:rsidRDefault="00DF78DC" w:rsidP="00362BFD">
      <w:pPr>
        <w:pStyle w:val="Subheading"/>
        <w:numPr>
          <w:ilvl w:val="0"/>
          <w:numId w:val="12"/>
        </w:numPr>
        <w:tabs>
          <w:tab w:val="clear" w:pos="7780"/>
        </w:tabs>
        <w:spacing w:after="120"/>
        <w:jc w:val="both"/>
        <w:rPr>
          <w:rFonts w:asciiTheme="majorHAnsi" w:hAnsiTheme="majorHAnsi" w:cstheme="majorBidi"/>
          <w:color w:val="auto"/>
          <w:lang w:val="en-AU"/>
        </w:rPr>
      </w:pPr>
      <w:r w:rsidRPr="0AED8E54">
        <w:rPr>
          <w:rFonts w:asciiTheme="majorHAnsi" w:hAnsiTheme="majorHAnsi" w:cstheme="majorBidi"/>
          <w:color w:val="auto"/>
          <w:spacing w:val="0"/>
          <w:lang w:val="en-AU"/>
        </w:rPr>
        <w:t>DFA</w:t>
      </w:r>
      <w:r>
        <w:rPr>
          <w:rFonts w:asciiTheme="majorHAnsi" w:hAnsiTheme="majorHAnsi" w:cstheme="majorBidi"/>
          <w:color w:val="auto"/>
          <w:spacing w:val="0"/>
          <w:lang w:val="en-AU"/>
        </w:rPr>
        <w:t>T</w:t>
      </w:r>
      <w:r w:rsidRPr="0AED8E54">
        <w:rPr>
          <w:rFonts w:asciiTheme="majorHAnsi" w:hAnsiTheme="majorHAnsi" w:cstheme="majorBidi"/>
          <w:color w:val="auto"/>
          <w:spacing w:val="0"/>
          <w:lang w:val="en-AU"/>
        </w:rPr>
        <w:t xml:space="preserve"> </w:t>
      </w:r>
      <w:r>
        <w:rPr>
          <w:rFonts w:asciiTheme="majorHAnsi" w:hAnsiTheme="majorHAnsi" w:cstheme="majorBidi"/>
          <w:color w:val="auto"/>
          <w:spacing w:val="0"/>
          <w:lang w:val="en-AU"/>
        </w:rPr>
        <w:t xml:space="preserve">and AVI </w:t>
      </w:r>
      <w:r w:rsidRPr="0AED8E54">
        <w:rPr>
          <w:rFonts w:asciiTheme="majorHAnsi" w:hAnsiTheme="majorHAnsi" w:cstheme="majorBidi"/>
          <w:color w:val="auto"/>
          <w:spacing w:val="0"/>
          <w:lang w:val="en-AU"/>
        </w:rPr>
        <w:t xml:space="preserve">should establish systems to ensure </w:t>
      </w:r>
      <w:r>
        <w:rPr>
          <w:rFonts w:asciiTheme="majorHAnsi" w:hAnsiTheme="majorHAnsi" w:cstheme="majorHAnsi"/>
          <w:color w:val="auto"/>
          <w:spacing w:val="0"/>
          <w:lang w:val="en-AU"/>
        </w:rPr>
        <w:t xml:space="preserve">all proposed volunteer assignments are aligned with </w:t>
      </w:r>
      <w:r w:rsidRPr="00912246">
        <w:rPr>
          <w:rFonts w:asciiTheme="majorHAnsi" w:hAnsiTheme="majorHAnsi" w:cstheme="majorHAnsi"/>
          <w:i/>
          <w:iCs/>
          <w:color w:val="auto"/>
          <w:spacing w:val="0"/>
          <w:lang w:val="en-AU"/>
        </w:rPr>
        <w:t>the National Health Strategic Plan</w:t>
      </w:r>
      <w:r>
        <w:rPr>
          <w:rFonts w:asciiTheme="majorHAnsi" w:hAnsiTheme="majorHAnsi" w:cstheme="majorHAnsi"/>
          <w:color w:val="auto"/>
          <w:spacing w:val="0"/>
          <w:lang w:val="en-AU"/>
        </w:rPr>
        <w:t xml:space="preserve"> priority areas, such as decentralisation, and other Australian health sector investments.</w:t>
      </w:r>
      <w:r w:rsidR="004837A3">
        <w:rPr>
          <w:rFonts w:asciiTheme="majorHAnsi" w:hAnsiTheme="majorHAnsi" w:cstheme="majorHAnsi"/>
          <w:color w:val="auto"/>
          <w:spacing w:val="0"/>
          <w:lang w:val="en-AU"/>
        </w:rPr>
        <w:t xml:space="preserve"> </w:t>
      </w:r>
    </w:p>
    <w:p w14:paraId="4E4644B4" w14:textId="45ED1A89" w:rsidR="00306C28" w:rsidRPr="000806C3" w:rsidRDefault="07F84A08" w:rsidP="00362BFD">
      <w:pPr>
        <w:pStyle w:val="Subheading"/>
        <w:numPr>
          <w:ilvl w:val="0"/>
          <w:numId w:val="12"/>
        </w:numPr>
        <w:tabs>
          <w:tab w:val="clear" w:pos="7780"/>
        </w:tabs>
        <w:spacing w:after="120"/>
        <w:jc w:val="both"/>
        <w:rPr>
          <w:rFonts w:asciiTheme="majorHAnsi" w:hAnsiTheme="majorHAnsi" w:cstheme="majorBidi"/>
          <w:color w:val="auto"/>
          <w:lang w:val="en-AU"/>
        </w:rPr>
      </w:pPr>
      <w:r w:rsidRPr="0AED8E54">
        <w:rPr>
          <w:rFonts w:asciiTheme="majorHAnsi" w:hAnsiTheme="majorHAnsi" w:cstheme="majorBidi"/>
          <w:color w:val="auto"/>
          <w:spacing w:val="0"/>
          <w:lang w:val="en-AU"/>
        </w:rPr>
        <w:t xml:space="preserve">Reporting against higher level outcomes of the program should be standard, with succinct </w:t>
      </w:r>
      <w:proofErr w:type="gramStart"/>
      <w:r w:rsidR="00A55D70">
        <w:rPr>
          <w:rFonts w:asciiTheme="majorHAnsi" w:hAnsiTheme="majorHAnsi" w:cstheme="majorBidi"/>
          <w:color w:val="auto"/>
          <w:spacing w:val="0"/>
          <w:lang w:val="en-AU"/>
        </w:rPr>
        <w:t xml:space="preserve">six </w:t>
      </w:r>
      <w:r w:rsidRPr="0AED8E54">
        <w:rPr>
          <w:rFonts w:asciiTheme="majorHAnsi" w:hAnsiTheme="majorHAnsi" w:cstheme="majorBidi"/>
          <w:color w:val="auto"/>
          <w:spacing w:val="0"/>
          <w:lang w:val="en-AU"/>
        </w:rPr>
        <w:t>monthly</w:t>
      </w:r>
      <w:proofErr w:type="gramEnd"/>
      <w:r w:rsidRPr="0AED8E54">
        <w:rPr>
          <w:rFonts w:asciiTheme="majorHAnsi" w:hAnsiTheme="majorHAnsi" w:cstheme="majorBidi"/>
          <w:color w:val="auto"/>
          <w:spacing w:val="0"/>
          <w:lang w:val="en-AU"/>
        </w:rPr>
        <w:t xml:space="preserve"> reports provided directly to the NRH Executive highlighting the key program achievements for the period.</w:t>
      </w:r>
      <w:r w:rsidR="004460FA">
        <w:rPr>
          <w:rFonts w:asciiTheme="majorHAnsi" w:hAnsiTheme="majorHAnsi" w:cstheme="majorBidi"/>
          <w:color w:val="auto"/>
          <w:spacing w:val="0"/>
          <w:lang w:val="en-AU"/>
        </w:rPr>
        <w:t xml:space="preserve"> </w:t>
      </w:r>
      <w:r w:rsidR="00570EBD">
        <w:rPr>
          <w:rFonts w:asciiTheme="majorHAnsi" w:hAnsiTheme="majorHAnsi" w:cstheme="majorBidi"/>
          <w:color w:val="auto"/>
          <w:spacing w:val="0"/>
          <w:lang w:val="en-AU"/>
        </w:rPr>
        <w:t>Reporting systems</w:t>
      </w:r>
      <w:r w:rsidR="0051567D">
        <w:rPr>
          <w:rFonts w:asciiTheme="majorHAnsi" w:hAnsiTheme="majorHAnsi" w:cstheme="majorBidi"/>
          <w:color w:val="auto"/>
          <w:spacing w:val="0"/>
          <w:lang w:val="en-AU"/>
        </w:rPr>
        <w:t>, including DFAT approval processes need to be streamlined to ensure this happens on a timely basis.</w:t>
      </w:r>
    </w:p>
    <w:p w14:paraId="7C0BCC72" w14:textId="2F83974B" w:rsidR="00306C28" w:rsidRDefault="00306C28" w:rsidP="001C07F2">
      <w:pPr>
        <w:pStyle w:val="Subheading"/>
        <w:numPr>
          <w:ilvl w:val="0"/>
          <w:numId w:val="12"/>
        </w:numPr>
        <w:spacing w:before="120"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All outcome-focused program reporting should be structured so that it specifically identifies which Strategic Objectives and Priorities in the National Health Strategic Plan the outcome is contributing to.</w:t>
      </w:r>
    </w:p>
    <w:p w14:paraId="664FDF0D" w14:textId="580C1DB1" w:rsidR="00306C28" w:rsidRDefault="00306C28" w:rsidP="001C07F2">
      <w:pPr>
        <w:pStyle w:val="Subheading"/>
        <w:numPr>
          <w:ilvl w:val="0"/>
          <w:numId w:val="12"/>
        </w:numPr>
        <w:spacing w:before="120"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 xml:space="preserve">AVI should work with the Australian High Commission in Honiara to develop a calendar of strategic communications, highlighting the contribution that SIMPLER is making to the Solomon Islands health system and maximising the public diplomacy benefits derived </w:t>
      </w:r>
      <w:r w:rsidR="004E3E3F">
        <w:rPr>
          <w:rFonts w:asciiTheme="majorHAnsi" w:hAnsiTheme="majorHAnsi" w:cstheme="majorHAnsi"/>
          <w:color w:val="auto"/>
          <w:spacing w:val="0"/>
          <w:lang w:val="en-AU"/>
        </w:rPr>
        <w:t>from</w:t>
      </w:r>
      <w:r>
        <w:rPr>
          <w:rFonts w:asciiTheme="majorHAnsi" w:hAnsiTheme="majorHAnsi" w:cstheme="majorHAnsi"/>
          <w:color w:val="auto"/>
          <w:spacing w:val="0"/>
          <w:lang w:val="en-AU"/>
        </w:rPr>
        <w:t xml:space="preserve"> the program.</w:t>
      </w:r>
    </w:p>
    <w:p w14:paraId="01A640BF" w14:textId="7B9D4BDE" w:rsidR="00306C28" w:rsidRDefault="00791420" w:rsidP="0AED8E54">
      <w:pPr>
        <w:pStyle w:val="Subheading"/>
        <w:numPr>
          <w:ilvl w:val="0"/>
          <w:numId w:val="12"/>
        </w:numPr>
        <w:spacing w:after="120"/>
        <w:jc w:val="both"/>
        <w:rPr>
          <w:rFonts w:asciiTheme="majorHAnsi" w:hAnsiTheme="majorHAnsi" w:cstheme="majorBidi"/>
          <w:color w:val="auto"/>
          <w:spacing w:val="0"/>
          <w:lang w:val="en-AU"/>
        </w:rPr>
      </w:pPr>
      <w:r>
        <w:rPr>
          <w:rFonts w:asciiTheme="majorHAnsi" w:hAnsiTheme="majorHAnsi" w:cstheme="majorBidi"/>
          <w:color w:val="auto"/>
          <w:spacing w:val="0"/>
          <w:lang w:val="en-AU"/>
        </w:rPr>
        <w:t>A</w:t>
      </w:r>
      <w:r w:rsidR="07F84A08" w:rsidRPr="0AED8E54">
        <w:rPr>
          <w:rFonts w:asciiTheme="majorHAnsi" w:hAnsiTheme="majorHAnsi" w:cstheme="majorBidi"/>
          <w:color w:val="auto"/>
          <w:spacing w:val="0"/>
          <w:lang w:val="en-AU"/>
        </w:rPr>
        <w:t>dequate program</w:t>
      </w:r>
      <w:r w:rsidR="00A7496F">
        <w:rPr>
          <w:rFonts w:asciiTheme="majorHAnsi" w:hAnsiTheme="majorHAnsi" w:cstheme="majorBidi"/>
          <w:color w:val="auto"/>
          <w:spacing w:val="0"/>
          <w:lang w:val="en-AU"/>
        </w:rPr>
        <w:t xml:space="preserve"> funding and</w:t>
      </w:r>
      <w:r w:rsidR="07F84A08" w:rsidRPr="0AED8E54">
        <w:rPr>
          <w:rFonts w:asciiTheme="majorHAnsi" w:hAnsiTheme="majorHAnsi" w:cstheme="majorBidi"/>
          <w:color w:val="auto"/>
          <w:spacing w:val="0"/>
          <w:lang w:val="en-AU"/>
        </w:rPr>
        <w:t xml:space="preserve"> resource</w:t>
      </w:r>
      <w:r w:rsidR="30FF517B" w:rsidRPr="0AED8E54">
        <w:rPr>
          <w:rFonts w:asciiTheme="majorHAnsi" w:hAnsiTheme="majorHAnsi" w:cstheme="majorBidi"/>
          <w:color w:val="auto"/>
          <w:spacing w:val="0"/>
          <w:lang w:val="en-AU"/>
        </w:rPr>
        <w:t>s</w:t>
      </w:r>
      <w:r w:rsidR="07F84A08" w:rsidRPr="0AED8E54">
        <w:rPr>
          <w:rFonts w:asciiTheme="majorHAnsi" w:hAnsiTheme="majorHAnsi" w:cstheme="majorBidi"/>
          <w:color w:val="auto"/>
          <w:spacing w:val="0"/>
          <w:lang w:val="en-AU"/>
        </w:rPr>
        <w:t xml:space="preserve"> </w:t>
      </w:r>
      <w:r w:rsidR="00A7496F">
        <w:rPr>
          <w:rFonts w:asciiTheme="majorHAnsi" w:hAnsiTheme="majorHAnsi" w:cstheme="majorBidi"/>
          <w:color w:val="auto"/>
          <w:spacing w:val="0"/>
          <w:lang w:val="en-AU"/>
        </w:rPr>
        <w:t xml:space="preserve">should be provided </w:t>
      </w:r>
      <w:r w:rsidR="07F84A08" w:rsidRPr="0AED8E54">
        <w:rPr>
          <w:rFonts w:asciiTheme="majorHAnsi" w:hAnsiTheme="majorHAnsi" w:cstheme="majorBidi"/>
          <w:color w:val="auto"/>
          <w:spacing w:val="0"/>
          <w:lang w:val="en-AU"/>
        </w:rPr>
        <w:t>in both Solomon Islands and Australia to effectively manage the program, including key stakeholder relationships and the production of quality outcome-based reports.</w:t>
      </w:r>
    </w:p>
    <w:p w14:paraId="6441B8AA" w14:textId="6025D304" w:rsidR="00306C28" w:rsidRPr="00A55D70" w:rsidRDefault="00306C28" w:rsidP="001C07F2">
      <w:pPr>
        <w:pStyle w:val="Subheading"/>
        <w:numPr>
          <w:ilvl w:val="0"/>
          <w:numId w:val="12"/>
        </w:numPr>
        <w:spacing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lastRenderedPageBreak/>
        <w:t xml:space="preserve">Pre-departure training should be </w:t>
      </w:r>
      <w:r w:rsidR="0086612A">
        <w:rPr>
          <w:rFonts w:asciiTheme="majorHAnsi" w:hAnsiTheme="majorHAnsi" w:cstheme="majorHAnsi"/>
          <w:color w:val="auto"/>
          <w:spacing w:val="0"/>
          <w:lang w:val="en-AU"/>
        </w:rPr>
        <w:t>tailored,</w:t>
      </w:r>
      <w:r>
        <w:rPr>
          <w:rFonts w:asciiTheme="majorHAnsi" w:hAnsiTheme="majorHAnsi" w:cstheme="majorHAnsi"/>
          <w:color w:val="auto"/>
          <w:spacing w:val="0"/>
          <w:lang w:val="en-AU"/>
        </w:rPr>
        <w:t xml:space="preserve"> or an additional day added for SIMPLER volunteers </w:t>
      </w:r>
      <w:r w:rsidRPr="00A55D70">
        <w:rPr>
          <w:rFonts w:asciiTheme="majorHAnsi" w:hAnsiTheme="majorHAnsi" w:cstheme="majorHAnsi"/>
          <w:color w:val="auto"/>
          <w:spacing w:val="0"/>
          <w:lang w:val="en-AU"/>
        </w:rPr>
        <w:t>that talks specifically about the context that SIMPLER operates in and leverages the expertise of previous volunteers, providing volunteers with as much program</w:t>
      </w:r>
      <w:r w:rsidR="007D5455">
        <w:rPr>
          <w:rFonts w:asciiTheme="majorHAnsi" w:hAnsiTheme="majorHAnsi" w:cstheme="majorHAnsi"/>
          <w:color w:val="auto"/>
          <w:spacing w:val="0"/>
          <w:lang w:val="en-AU"/>
        </w:rPr>
        <w:t>-</w:t>
      </w:r>
      <w:r w:rsidRPr="00A55D70">
        <w:rPr>
          <w:rFonts w:asciiTheme="majorHAnsi" w:hAnsiTheme="majorHAnsi" w:cstheme="majorHAnsi"/>
          <w:color w:val="auto"/>
          <w:spacing w:val="0"/>
          <w:lang w:val="en-AU"/>
        </w:rPr>
        <w:t>specific information as possible.</w:t>
      </w:r>
    </w:p>
    <w:p w14:paraId="3C5E9968" w14:textId="78234A2E" w:rsidR="00E905DE" w:rsidRPr="00A55D70" w:rsidRDefault="00E905DE" w:rsidP="00E905DE">
      <w:pPr>
        <w:pStyle w:val="Subheading"/>
        <w:numPr>
          <w:ilvl w:val="0"/>
          <w:numId w:val="12"/>
        </w:numPr>
        <w:spacing w:after="240"/>
        <w:jc w:val="both"/>
        <w:rPr>
          <w:rFonts w:asciiTheme="majorHAnsi" w:hAnsiTheme="majorHAnsi" w:cstheme="majorHAnsi"/>
          <w:color w:val="auto"/>
          <w:spacing w:val="0"/>
          <w:lang w:val="en-AU"/>
        </w:rPr>
      </w:pPr>
      <w:r w:rsidRPr="00A55D70">
        <w:rPr>
          <w:rFonts w:asciiTheme="majorHAnsi" w:hAnsiTheme="majorHAnsi" w:cstheme="majorHAnsi"/>
          <w:color w:val="auto"/>
          <w:spacing w:val="0"/>
          <w:lang w:val="en-AU"/>
        </w:rPr>
        <w:t>A fund should be established that volunteers can access for relatively small amounts of money that can be used to support their work.</w:t>
      </w:r>
    </w:p>
    <w:p w14:paraId="2205DF47" w14:textId="77777777" w:rsidR="0051567D" w:rsidRDefault="009D75EF" w:rsidP="00C13587">
      <w:pPr>
        <w:spacing w:before="120" w:after="120"/>
        <w:jc w:val="both"/>
        <w:rPr>
          <w:rFonts w:asciiTheme="majorHAnsi" w:hAnsiTheme="majorHAnsi" w:cstheme="majorHAnsi"/>
          <w:sz w:val="22"/>
          <w:szCs w:val="22"/>
          <w:lang w:val="en-AU"/>
        </w:rPr>
        <w:sectPr w:rsidR="0051567D" w:rsidSect="004871AB">
          <w:headerReference w:type="even" r:id="rId19"/>
          <w:headerReference w:type="default" r:id="rId20"/>
          <w:footerReference w:type="default" r:id="rId21"/>
          <w:headerReference w:type="first" r:id="rId22"/>
          <w:type w:val="continuous"/>
          <w:pgSz w:w="11900" w:h="16840"/>
          <w:pgMar w:top="851" w:right="1440" w:bottom="851" w:left="1440" w:header="720" w:footer="273" w:gutter="0"/>
          <w:cols w:space="720"/>
          <w:docGrid w:linePitch="360"/>
        </w:sectPr>
      </w:pPr>
      <w:r w:rsidRPr="002F4FD2">
        <w:rPr>
          <w:rFonts w:asciiTheme="majorHAnsi" w:hAnsiTheme="majorHAnsi" w:cstheme="majorHAnsi"/>
          <w:b/>
          <w:bCs/>
          <w:sz w:val="22"/>
          <w:szCs w:val="22"/>
          <w:lang w:val="en-AU"/>
        </w:rPr>
        <w:t xml:space="preserve">SIMPLER provides Australia with a well-respected program within </w:t>
      </w:r>
      <w:r w:rsidR="002F4FD2" w:rsidRPr="002F4FD2">
        <w:rPr>
          <w:rFonts w:asciiTheme="majorHAnsi" w:hAnsiTheme="majorHAnsi" w:cstheme="majorHAnsi"/>
          <w:b/>
          <w:bCs/>
          <w:sz w:val="22"/>
          <w:szCs w:val="22"/>
          <w:lang w:val="en-AU"/>
        </w:rPr>
        <w:t xml:space="preserve">a key pillar of the </w:t>
      </w:r>
      <w:r w:rsidRPr="002F4FD2">
        <w:rPr>
          <w:rFonts w:asciiTheme="majorHAnsi" w:hAnsiTheme="majorHAnsi" w:cstheme="majorHAnsi"/>
          <w:b/>
          <w:bCs/>
          <w:sz w:val="22"/>
          <w:szCs w:val="22"/>
          <w:lang w:val="en-AU"/>
        </w:rPr>
        <w:t>Solomon Islands health system. It provides an operational complement to other strategic, systemic Australian support to the health system.</w:t>
      </w:r>
      <w:r w:rsidRPr="00DB1893">
        <w:rPr>
          <w:rFonts w:asciiTheme="majorHAnsi" w:hAnsiTheme="majorHAnsi" w:cstheme="majorHAnsi"/>
          <w:sz w:val="22"/>
          <w:szCs w:val="22"/>
          <w:lang w:val="en-AU"/>
        </w:rPr>
        <w:t xml:space="preserve">  </w:t>
      </w:r>
      <w:r w:rsidR="00B362C2">
        <w:rPr>
          <w:rFonts w:asciiTheme="majorHAnsi" w:hAnsiTheme="majorHAnsi" w:cstheme="majorHAnsi"/>
          <w:sz w:val="22"/>
          <w:szCs w:val="22"/>
          <w:lang w:val="en-AU"/>
        </w:rPr>
        <w:t>With additional resources to strengthen program management and improve communications and stakeholder engagement in Solomon Islands</w:t>
      </w:r>
      <w:r w:rsidR="001D0C83">
        <w:rPr>
          <w:rFonts w:asciiTheme="majorHAnsi" w:hAnsiTheme="majorHAnsi" w:cstheme="majorHAnsi"/>
          <w:sz w:val="22"/>
          <w:szCs w:val="22"/>
          <w:lang w:val="en-AU"/>
        </w:rPr>
        <w:t xml:space="preserve">, including better coordination with other NGOs operating in the sector, SIMPLER </w:t>
      </w:r>
      <w:r w:rsidR="0033054A">
        <w:rPr>
          <w:rFonts w:asciiTheme="majorHAnsi" w:hAnsiTheme="majorHAnsi" w:cstheme="majorHAnsi"/>
          <w:sz w:val="22"/>
          <w:szCs w:val="22"/>
          <w:lang w:val="en-AU"/>
        </w:rPr>
        <w:t>will also realise improved public diplomacy benefits.</w:t>
      </w:r>
      <w:bookmarkStart w:id="6" w:name="_Toc92888876"/>
    </w:p>
    <w:p w14:paraId="16EAE81A" w14:textId="18AD0148" w:rsidR="00670B1F" w:rsidRPr="00DD743E" w:rsidRDefault="00670B1F" w:rsidP="006C000F">
      <w:pPr>
        <w:pStyle w:val="Heading1"/>
        <w:rPr>
          <w:rStyle w:val="MajorHeading"/>
          <w:rFonts w:asciiTheme="majorHAnsi" w:hAnsiTheme="majorHAnsi" w:cstheme="majorBidi"/>
          <w:b w:val="0"/>
          <w:color w:val="2F5496" w:themeColor="accent1" w:themeShade="BF"/>
          <w:spacing w:val="0"/>
          <w:sz w:val="32"/>
          <w:szCs w:val="32"/>
          <w:lang w:val="en-AU"/>
        </w:rPr>
      </w:pPr>
      <w:bookmarkStart w:id="7" w:name="_Toc135993209"/>
      <w:bookmarkStart w:id="8" w:name="_Toc135993657"/>
      <w:r w:rsidRPr="00DD743E">
        <w:rPr>
          <w:rStyle w:val="MajorHeading"/>
          <w:rFonts w:asciiTheme="majorHAnsi" w:hAnsiTheme="majorHAnsi" w:cstheme="majorBidi"/>
          <w:b w:val="0"/>
          <w:color w:val="2F5496" w:themeColor="accent1" w:themeShade="BF"/>
          <w:spacing w:val="0"/>
          <w:sz w:val="32"/>
          <w:szCs w:val="32"/>
          <w:lang w:val="en-AU"/>
        </w:rPr>
        <w:lastRenderedPageBreak/>
        <w:t>Introduction</w:t>
      </w:r>
      <w:bookmarkEnd w:id="6"/>
      <w:bookmarkEnd w:id="7"/>
      <w:bookmarkEnd w:id="8"/>
    </w:p>
    <w:p w14:paraId="1C54149F" w14:textId="443840F1" w:rsidR="00EB43F5" w:rsidRDefault="00D51EDE" w:rsidP="00EB43F5">
      <w:pPr>
        <w:pStyle w:val="Default"/>
        <w:spacing w:before="120" w:after="120"/>
        <w:jc w:val="both"/>
        <w:rPr>
          <w:rStyle w:val="normaltextrun"/>
          <w:rFonts w:asciiTheme="majorHAnsi" w:hAnsiTheme="majorHAnsi" w:cstheme="majorBidi"/>
          <w:color w:val="auto"/>
          <w:sz w:val="22"/>
          <w:szCs w:val="22"/>
        </w:rPr>
      </w:pPr>
      <w:bookmarkStart w:id="9" w:name="_Toc92888877"/>
      <w:r w:rsidRPr="02495BA8">
        <w:rPr>
          <w:rFonts w:asciiTheme="majorHAnsi" w:hAnsiTheme="majorHAnsi" w:cstheme="majorBidi"/>
          <w:sz w:val="22"/>
          <w:szCs w:val="22"/>
        </w:rPr>
        <w:t xml:space="preserve">The Solomon Islands </w:t>
      </w:r>
      <w:r w:rsidRPr="02495BA8">
        <w:rPr>
          <w:rFonts w:asciiTheme="majorHAnsi" w:hAnsiTheme="majorHAnsi" w:cstheme="majorBidi"/>
          <w:color w:val="auto"/>
          <w:sz w:val="22"/>
          <w:szCs w:val="22"/>
        </w:rPr>
        <w:t xml:space="preserve">Medical Partnership for Learning, Education and Research (SIMPLER) </w:t>
      </w:r>
      <w:r w:rsidRPr="02495BA8">
        <w:rPr>
          <w:rStyle w:val="normaltextrun"/>
          <w:rFonts w:asciiTheme="majorHAnsi" w:hAnsiTheme="majorHAnsi" w:cstheme="majorBidi"/>
          <w:color w:val="auto"/>
          <w:sz w:val="22"/>
          <w:szCs w:val="22"/>
        </w:rPr>
        <w:t xml:space="preserve">is a </w:t>
      </w:r>
      <w:proofErr w:type="gramStart"/>
      <w:r w:rsidR="007D5455">
        <w:rPr>
          <w:rStyle w:val="normaltextrun"/>
          <w:rFonts w:asciiTheme="majorHAnsi" w:hAnsiTheme="majorHAnsi" w:cstheme="majorBidi"/>
          <w:color w:val="auto"/>
          <w:sz w:val="22"/>
          <w:szCs w:val="22"/>
        </w:rPr>
        <w:t xml:space="preserve">five </w:t>
      </w:r>
      <w:r w:rsidRPr="02495BA8">
        <w:rPr>
          <w:rStyle w:val="normaltextrun"/>
          <w:rFonts w:asciiTheme="majorHAnsi" w:hAnsiTheme="majorHAnsi" w:cstheme="majorBidi"/>
          <w:color w:val="auto"/>
          <w:sz w:val="22"/>
          <w:szCs w:val="22"/>
        </w:rPr>
        <w:t>year</w:t>
      </w:r>
      <w:proofErr w:type="gramEnd"/>
      <w:r w:rsidRPr="02495BA8">
        <w:rPr>
          <w:rStyle w:val="normaltextrun"/>
          <w:rFonts w:asciiTheme="majorHAnsi" w:hAnsiTheme="majorHAnsi" w:cstheme="majorBidi"/>
          <w:color w:val="auto"/>
          <w:sz w:val="22"/>
          <w:szCs w:val="22"/>
        </w:rPr>
        <w:t xml:space="preserve"> program that </w:t>
      </w:r>
      <w:r w:rsidR="00195535" w:rsidRPr="02495BA8">
        <w:rPr>
          <w:rStyle w:val="normaltextrun"/>
          <w:rFonts w:asciiTheme="majorHAnsi" w:hAnsiTheme="majorHAnsi" w:cstheme="majorBidi"/>
          <w:color w:val="auto"/>
          <w:sz w:val="22"/>
          <w:szCs w:val="22"/>
        </w:rPr>
        <w:t>places</w:t>
      </w:r>
      <w:r w:rsidRPr="02495BA8">
        <w:rPr>
          <w:rStyle w:val="normaltextrun"/>
          <w:rFonts w:asciiTheme="majorHAnsi" w:hAnsiTheme="majorHAnsi" w:cstheme="majorBidi"/>
          <w:color w:val="auto"/>
          <w:sz w:val="22"/>
          <w:szCs w:val="22"/>
        </w:rPr>
        <w:t xml:space="preserve"> Australian volunteer </w:t>
      </w:r>
      <w:r w:rsidR="0081656D" w:rsidRPr="02495BA8">
        <w:rPr>
          <w:rStyle w:val="normaltextrun"/>
          <w:rFonts w:asciiTheme="majorHAnsi" w:hAnsiTheme="majorHAnsi" w:cstheme="majorBidi"/>
          <w:color w:val="auto"/>
          <w:sz w:val="22"/>
          <w:szCs w:val="22"/>
        </w:rPr>
        <w:t xml:space="preserve">health </w:t>
      </w:r>
      <w:r w:rsidRPr="02495BA8">
        <w:rPr>
          <w:rStyle w:val="normaltextrun"/>
          <w:rFonts w:asciiTheme="majorHAnsi" w:hAnsiTheme="majorHAnsi" w:cstheme="majorBidi"/>
          <w:color w:val="auto"/>
          <w:sz w:val="22"/>
          <w:szCs w:val="22"/>
        </w:rPr>
        <w:t xml:space="preserve">professionals </w:t>
      </w:r>
      <w:r w:rsidR="00195535" w:rsidRPr="02495BA8">
        <w:rPr>
          <w:rStyle w:val="normaltextrun"/>
          <w:rFonts w:asciiTheme="majorHAnsi" w:hAnsiTheme="majorHAnsi" w:cstheme="majorBidi"/>
          <w:color w:val="auto"/>
          <w:sz w:val="22"/>
          <w:szCs w:val="22"/>
        </w:rPr>
        <w:t xml:space="preserve">in the National Referral Hospital </w:t>
      </w:r>
      <w:r w:rsidR="00C23693" w:rsidRPr="02495BA8">
        <w:rPr>
          <w:rStyle w:val="normaltextrun"/>
          <w:rFonts w:asciiTheme="majorHAnsi" w:hAnsiTheme="majorHAnsi" w:cstheme="majorBidi"/>
          <w:color w:val="auto"/>
          <w:sz w:val="22"/>
          <w:szCs w:val="22"/>
        </w:rPr>
        <w:t xml:space="preserve">(NRH) </w:t>
      </w:r>
      <w:r w:rsidR="00195535" w:rsidRPr="02495BA8">
        <w:rPr>
          <w:rStyle w:val="normaltextrun"/>
          <w:rFonts w:asciiTheme="majorHAnsi" w:hAnsiTheme="majorHAnsi" w:cstheme="majorBidi"/>
          <w:color w:val="auto"/>
          <w:sz w:val="22"/>
          <w:szCs w:val="22"/>
        </w:rPr>
        <w:t xml:space="preserve">in Honiara to </w:t>
      </w:r>
      <w:r w:rsidRPr="02495BA8">
        <w:rPr>
          <w:rStyle w:val="normaltextrun"/>
          <w:rFonts w:asciiTheme="majorHAnsi" w:hAnsiTheme="majorHAnsi" w:cstheme="majorBidi"/>
          <w:color w:val="auto"/>
          <w:sz w:val="22"/>
          <w:szCs w:val="22"/>
        </w:rPr>
        <w:t xml:space="preserve">work with local </w:t>
      </w:r>
      <w:r w:rsidR="00EB43F5" w:rsidRPr="02495BA8">
        <w:rPr>
          <w:rStyle w:val="normaltextrun"/>
          <w:rFonts w:asciiTheme="majorHAnsi" w:hAnsiTheme="majorHAnsi" w:cstheme="majorBidi"/>
          <w:color w:val="auto"/>
          <w:sz w:val="22"/>
          <w:szCs w:val="22"/>
        </w:rPr>
        <w:t>colleagues.</w:t>
      </w:r>
      <w:r w:rsidR="001470F7" w:rsidRPr="02495BA8">
        <w:rPr>
          <w:rStyle w:val="normaltextrun"/>
          <w:rFonts w:asciiTheme="majorHAnsi" w:hAnsiTheme="majorHAnsi" w:cstheme="majorBidi"/>
          <w:color w:val="auto"/>
          <w:sz w:val="22"/>
          <w:szCs w:val="22"/>
        </w:rPr>
        <w:t xml:space="preserve"> </w:t>
      </w:r>
      <w:r w:rsidR="00EB43F5">
        <w:rPr>
          <w:rStyle w:val="normaltextrun"/>
          <w:rFonts w:asciiTheme="majorHAnsi" w:hAnsiTheme="majorHAnsi" w:cstheme="majorBidi"/>
          <w:color w:val="auto"/>
          <w:sz w:val="22"/>
          <w:szCs w:val="22"/>
        </w:rPr>
        <w:t xml:space="preserve">SIMPLER supports MHMS to achieve its objectives by increasing the capacity and capability of the country’s health workforce and strengthening systems in the NRH. SIMPLER’s efforts all align with the MHMS’ </w:t>
      </w:r>
      <w:r w:rsidR="00EB43F5" w:rsidRPr="00EB43F5">
        <w:rPr>
          <w:rStyle w:val="normaltextrun"/>
          <w:rFonts w:asciiTheme="majorHAnsi" w:hAnsiTheme="majorHAnsi" w:cstheme="majorBidi"/>
          <w:i/>
          <w:iCs/>
          <w:color w:val="auto"/>
          <w:sz w:val="22"/>
          <w:szCs w:val="22"/>
        </w:rPr>
        <w:t>Role Delineation Policy</w:t>
      </w:r>
      <w:r w:rsidR="00EB43F5">
        <w:rPr>
          <w:rStyle w:val="normaltextrun"/>
          <w:rFonts w:asciiTheme="majorHAnsi" w:hAnsiTheme="majorHAnsi" w:cstheme="majorBidi"/>
          <w:color w:val="auto"/>
          <w:sz w:val="22"/>
          <w:szCs w:val="22"/>
        </w:rPr>
        <w:t xml:space="preserve"> and the two National Health Strategic Plans that have operated over the past five years (2016-2020 and 2022-2031).</w:t>
      </w:r>
    </w:p>
    <w:p w14:paraId="24568A70" w14:textId="0668AFC8" w:rsidR="00D51EDE" w:rsidRPr="00DD743E" w:rsidRDefault="00FF5D33" w:rsidP="00D95ED9">
      <w:pPr>
        <w:pStyle w:val="Default"/>
        <w:spacing w:before="120" w:after="120"/>
        <w:jc w:val="both"/>
        <w:rPr>
          <w:rStyle w:val="normaltextrun"/>
          <w:rFonts w:asciiTheme="majorHAnsi" w:hAnsiTheme="majorHAnsi" w:cstheme="majorBidi"/>
          <w:color w:val="auto"/>
          <w:sz w:val="22"/>
          <w:szCs w:val="22"/>
        </w:rPr>
      </w:pPr>
      <w:r w:rsidRPr="02495BA8">
        <w:rPr>
          <w:rStyle w:val="normaltextrun"/>
          <w:rFonts w:asciiTheme="majorHAnsi" w:hAnsiTheme="majorHAnsi" w:cstheme="majorBidi"/>
          <w:color w:val="auto"/>
          <w:sz w:val="22"/>
          <w:szCs w:val="22"/>
        </w:rPr>
        <w:t xml:space="preserve">The </w:t>
      </w:r>
      <w:r w:rsidR="0086612A" w:rsidRPr="02495BA8">
        <w:rPr>
          <w:rStyle w:val="normaltextrun"/>
          <w:rFonts w:asciiTheme="majorHAnsi" w:hAnsiTheme="majorHAnsi" w:cstheme="majorBidi"/>
          <w:color w:val="auto"/>
          <w:sz w:val="22"/>
          <w:szCs w:val="22"/>
        </w:rPr>
        <w:t>third phase</w:t>
      </w:r>
      <w:r w:rsidR="00BB2783" w:rsidRPr="02495BA8">
        <w:rPr>
          <w:rStyle w:val="normaltextrun"/>
          <w:rFonts w:asciiTheme="majorHAnsi" w:hAnsiTheme="majorHAnsi" w:cstheme="majorBidi"/>
          <w:color w:val="auto"/>
          <w:sz w:val="22"/>
          <w:szCs w:val="22"/>
        </w:rPr>
        <w:t xml:space="preserve"> of </w:t>
      </w:r>
      <w:r w:rsidR="007D5455">
        <w:rPr>
          <w:rStyle w:val="normaltextrun"/>
          <w:rFonts w:asciiTheme="majorHAnsi" w:hAnsiTheme="majorHAnsi" w:cstheme="majorBidi"/>
          <w:color w:val="auto"/>
          <w:sz w:val="22"/>
          <w:szCs w:val="22"/>
        </w:rPr>
        <w:t xml:space="preserve">the </w:t>
      </w:r>
      <w:r w:rsidR="00E21EF7" w:rsidRPr="02495BA8">
        <w:rPr>
          <w:rStyle w:val="normaltextrun"/>
          <w:rFonts w:asciiTheme="majorHAnsi" w:hAnsiTheme="majorHAnsi" w:cstheme="majorBidi"/>
          <w:color w:val="auto"/>
          <w:sz w:val="22"/>
          <w:szCs w:val="22"/>
        </w:rPr>
        <w:t xml:space="preserve">program started in April 2019 with an end date of </w:t>
      </w:r>
      <w:r w:rsidR="003601C9">
        <w:rPr>
          <w:rStyle w:val="normaltextrun"/>
          <w:rFonts w:asciiTheme="majorHAnsi" w:hAnsiTheme="majorHAnsi" w:cstheme="majorBidi"/>
          <w:color w:val="auto"/>
          <w:sz w:val="22"/>
          <w:szCs w:val="22"/>
        </w:rPr>
        <w:t>May</w:t>
      </w:r>
      <w:r w:rsidR="003601C9" w:rsidRPr="02495BA8">
        <w:rPr>
          <w:rStyle w:val="normaltextrun"/>
          <w:rFonts w:asciiTheme="majorHAnsi" w:hAnsiTheme="majorHAnsi" w:cstheme="majorBidi"/>
          <w:color w:val="auto"/>
          <w:sz w:val="22"/>
          <w:szCs w:val="22"/>
        </w:rPr>
        <w:t xml:space="preserve"> </w:t>
      </w:r>
      <w:r w:rsidR="00E21EF7" w:rsidRPr="02495BA8">
        <w:rPr>
          <w:rStyle w:val="normaltextrun"/>
          <w:rFonts w:asciiTheme="majorHAnsi" w:hAnsiTheme="majorHAnsi" w:cstheme="majorBidi"/>
          <w:color w:val="auto"/>
          <w:sz w:val="22"/>
          <w:szCs w:val="22"/>
        </w:rPr>
        <w:t>2023</w:t>
      </w:r>
      <w:r w:rsidR="00832B26" w:rsidRPr="02495BA8">
        <w:rPr>
          <w:rStyle w:val="normaltextrun"/>
          <w:rFonts w:asciiTheme="majorHAnsi" w:hAnsiTheme="majorHAnsi" w:cstheme="majorBidi"/>
          <w:color w:val="auto"/>
          <w:sz w:val="22"/>
          <w:szCs w:val="22"/>
        </w:rPr>
        <w:t xml:space="preserve">. This has since been extended to March 2024 due to the delays </w:t>
      </w:r>
      <w:proofErr w:type="gramStart"/>
      <w:r w:rsidR="00832B26" w:rsidRPr="02495BA8">
        <w:rPr>
          <w:rStyle w:val="normaltextrun"/>
          <w:rFonts w:asciiTheme="majorHAnsi" w:hAnsiTheme="majorHAnsi" w:cstheme="majorBidi"/>
          <w:color w:val="auto"/>
          <w:sz w:val="22"/>
          <w:szCs w:val="22"/>
        </w:rPr>
        <w:t>as a result of</w:t>
      </w:r>
      <w:proofErr w:type="gramEnd"/>
      <w:r w:rsidR="00832B26" w:rsidRPr="02495BA8">
        <w:rPr>
          <w:rStyle w:val="normaltextrun"/>
          <w:rFonts w:asciiTheme="majorHAnsi" w:hAnsiTheme="majorHAnsi" w:cstheme="majorBidi"/>
          <w:color w:val="auto"/>
          <w:sz w:val="22"/>
          <w:szCs w:val="22"/>
        </w:rPr>
        <w:t xml:space="preserve"> </w:t>
      </w:r>
      <w:r w:rsidR="00A61D77" w:rsidRPr="02495BA8">
        <w:rPr>
          <w:rStyle w:val="normaltextrun"/>
          <w:rFonts w:asciiTheme="majorHAnsi" w:hAnsiTheme="majorHAnsi" w:cstheme="majorBidi"/>
          <w:color w:val="auto"/>
          <w:sz w:val="22"/>
          <w:szCs w:val="22"/>
        </w:rPr>
        <w:t>the</w:t>
      </w:r>
      <w:r w:rsidR="00832B26" w:rsidRPr="02495BA8">
        <w:rPr>
          <w:rStyle w:val="normaltextrun"/>
          <w:rFonts w:asciiTheme="majorHAnsi" w:hAnsiTheme="majorHAnsi" w:cstheme="majorBidi"/>
          <w:color w:val="auto"/>
          <w:sz w:val="22"/>
          <w:szCs w:val="22"/>
        </w:rPr>
        <w:t xml:space="preserve"> COVID</w:t>
      </w:r>
      <w:r w:rsidR="00A61D77" w:rsidRPr="02495BA8">
        <w:rPr>
          <w:rStyle w:val="normaltextrun"/>
          <w:rFonts w:asciiTheme="majorHAnsi" w:hAnsiTheme="majorHAnsi" w:cstheme="majorBidi"/>
          <w:color w:val="auto"/>
          <w:sz w:val="22"/>
          <w:szCs w:val="22"/>
        </w:rPr>
        <w:t>-19 pandemic</w:t>
      </w:r>
      <w:r w:rsidR="00832B26" w:rsidRPr="02495BA8">
        <w:rPr>
          <w:rStyle w:val="normaltextrun"/>
          <w:rFonts w:asciiTheme="majorHAnsi" w:hAnsiTheme="majorHAnsi" w:cstheme="majorBidi"/>
          <w:color w:val="auto"/>
          <w:sz w:val="22"/>
          <w:szCs w:val="22"/>
        </w:rPr>
        <w:t>.</w:t>
      </w:r>
    </w:p>
    <w:p w14:paraId="2709BA0A" w14:textId="03D60C88" w:rsidR="00D51EDE" w:rsidRPr="00DD743E" w:rsidRDefault="00D51EDE" w:rsidP="00D51EDE">
      <w:pPr>
        <w:pStyle w:val="Default"/>
        <w:spacing w:after="120"/>
        <w:jc w:val="both"/>
        <w:rPr>
          <w:rStyle w:val="normaltextrun"/>
          <w:rFonts w:asciiTheme="majorHAnsi" w:hAnsiTheme="majorHAnsi" w:cstheme="majorHAnsi"/>
          <w:color w:val="auto"/>
          <w:sz w:val="22"/>
          <w:szCs w:val="22"/>
        </w:rPr>
      </w:pPr>
      <w:r w:rsidRPr="00DD743E">
        <w:rPr>
          <w:rStyle w:val="normaltextrun"/>
          <w:rFonts w:asciiTheme="majorHAnsi" w:hAnsiTheme="majorHAnsi" w:cstheme="majorHAnsi"/>
          <w:color w:val="auto"/>
          <w:sz w:val="22"/>
          <w:szCs w:val="22"/>
        </w:rPr>
        <w:t xml:space="preserve">SIMPLER is a collaboration between AVI, the Australian Volunteers Program, the Australian Department of Foreign Affairs and Trade (DFAT), the Solomon Islands Ministry of Health &amp; Medical Services (MHMS) and the National Referral Hospital (NRH), Honiara. </w:t>
      </w:r>
    </w:p>
    <w:p w14:paraId="71AB68E0" w14:textId="2C1A9AC5" w:rsidR="00170CBF" w:rsidRDefault="00D51EDE" w:rsidP="00D51EDE">
      <w:pPr>
        <w:pStyle w:val="Default"/>
        <w:spacing w:after="120"/>
        <w:jc w:val="both"/>
        <w:rPr>
          <w:rStyle w:val="normaltextrun"/>
          <w:rFonts w:asciiTheme="majorHAnsi" w:hAnsiTheme="majorHAnsi" w:cstheme="majorBidi"/>
          <w:color w:val="auto"/>
          <w:sz w:val="22"/>
          <w:szCs w:val="22"/>
        </w:rPr>
      </w:pPr>
      <w:r w:rsidRPr="02495BA8">
        <w:rPr>
          <w:rStyle w:val="normaltextrun"/>
          <w:rFonts w:asciiTheme="majorHAnsi" w:hAnsiTheme="majorHAnsi" w:cstheme="majorBidi"/>
          <w:color w:val="auto"/>
          <w:sz w:val="22"/>
          <w:szCs w:val="22"/>
        </w:rPr>
        <w:t>SIMPLER builds on two previous iterations of the program (then known as the Solomon Islands Graduate Intern Supervision and Support Project</w:t>
      </w:r>
      <w:r w:rsidR="007D5455">
        <w:rPr>
          <w:rStyle w:val="normaltextrun"/>
          <w:rFonts w:asciiTheme="majorHAnsi" w:hAnsiTheme="majorHAnsi" w:cstheme="majorBidi"/>
          <w:color w:val="auto"/>
          <w:sz w:val="22"/>
          <w:szCs w:val="22"/>
        </w:rPr>
        <w:t>)</w:t>
      </w:r>
      <w:r w:rsidR="00170CBF">
        <w:rPr>
          <w:rStyle w:val="normaltextrun"/>
          <w:rFonts w:asciiTheme="majorHAnsi" w:hAnsiTheme="majorHAnsi" w:cstheme="majorBidi"/>
          <w:color w:val="auto"/>
          <w:sz w:val="22"/>
          <w:szCs w:val="22"/>
        </w:rPr>
        <w:t xml:space="preserve"> or SIGISSP</w:t>
      </w:r>
      <w:r w:rsidR="007D5455">
        <w:rPr>
          <w:rStyle w:val="normaltextrun"/>
          <w:rFonts w:asciiTheme="majorHAnsi" w:hAnsiTheme="majorHAnsi" w:cstheme="majorBidi"/>
          <w:color w:val="auto"/>
          <w:sz w:val="22"/>
          <w:szCs w:val="22"/>
        </w:rPr>
        <w:t>.</w:t>
      </w:r>
      <w:r w:rsidRPr="02495BA8">
        <w:rPr>
          <w:rStyle w:val="normaltextrun"/>
          <w:rFonts w:asciiTheme="majorHAnsi" w:hAnsiTheme="majorHAnsi" w:cstheme="majorBidi"/>
          <w:color w:val="auto"/>
          <w:sz w:val="22"/>
          <w:szCs w:val="22"/>
        </w:rPr>
        <w:t xml:space="preserve"> initiated in 2015 in response to the challenges faced by NRH and </w:t>
      </w:r>
      <w:r w:rsidR="002619F5">
        <w:rPr>
          <w:rStyle w:val="normaltextrun"/>
          <w:rFonts w:asciiTheme="majorHAnsi" w:hAnsiTheme="majorHAnsi" w:cstheme="majorBidi"/>
          <w:color w:val="auto"/>
          <w:sz w:val="22"/>
          <w:szCs w:val="22"/>
        </w:rPr>
        <w:t>the MHMS</w:t>
      </w:r>
      <w:r w:rsidRPr="02495BA8">
        <w:rPr>
          <w:rStyle w:val="normaltextrun"/>
          <w:rFonts w:asciiTheme="majorHAnsi" w:hAnsiTheme="majorHAnsi" w:cstheme="majorBidi"/>
          <w:color w:val="auto"/>
          <w:sz w:val="22"/>
          <w:szCs w:val="22"/>
        </w:rPr>
        <w:t xml:space="preserve"> in providing internships for the large number of Cuban-trained medical graduates returning to the country. </w:t>
      </w:r>
      <w:r w:rsidR="2BB4C899" w:rsidRPr="02495BA8">
        <w:rPr>
          <w:rStyle w:val="normaltextrun"/>
          <w:rFonts w:asciiTheme="majorHAnsi" w:hAnsiTheme="majorHAnsi" w:cstheme="majorBidi"/>
          <w:color w:val="auto"/>
          <w:sz w:val="22"/>
          <w:szCs w:val="22"/>
        </w:rPr>
        <w:t xml:space="preserve"> </w:t>
      </w:r>
    </w:p>
    <w:p w14:paraId="758D996A" w14:textId="0DE7631B" w:rsidR="006F43BC" w:rsidRDefault="0030359E" w:rsidP="00D51EDE">
      <w:pPr>
        <w:pStyle w:val="Default"/>
        <w:spacing w:after="120"/>
        <w:jc w:val="both"/>
        <w:rPr>
          <w:rStyle w:val="normaltextrun"/>
          <w:rFonts w:asciiTheme="majorHAnsi" w:hAnsiTheme="majorHAnsi" w:cstheme="majorBidi"/>
          <w:color w:val="auto"/>
          <w:sz w:val="22"/>
          <w:szCs w:val="22"/>
        </w:rPr>
      </w:pPr>
      <w:r>
        <w:rPr>
          <w:rStyle w:val="normaltextrun"/>
          <w:rFonts w:asciiTheme="majorHAnsi" w:hAnsiTheme="majorHAnsi" w:cstheme="majorBidi"/>
          <w:color w:val="auto"/>
          <w:sz w:val="22"/>
          <w:szCs w:val="22"/>
        </w:rPr>
        <w:t>Under SI</w:t>
      </w:r>
      <w:r w:rsidR="00AA09A5">
        <w:rPr>
          <w:rStyle w:val="normaltextrun"/>
          <w:rFonts w:asciiTheme="majorHAnsi" w:hAnsiTheme="majorHAnsi" w:cstheme="majorBidi"/>
          <w:color w:val="auto"/>
          <w:sz w:val="22"/>
          <w:szCs w:val="22"/>
        </w:rPr>
        <w:t>GISSP, t</w:t>
      </w:r>
      <w:r w:rsidR="00E4085C">
        <w:rPr>
          <w:rStyle w:val="normaltextrun"/>
          <w:rFonts w:asciiTheme="majorHAnsi" w:hAnsiTheme="majorHAnsi" w:cstheme="majorBidi"/>
          <w:color w:val="auto"/>
          <w:sz w:val="22"/>
          <w:szCs w:val="22"/>
        </w:rPr>
        <w:t>he Intern Bridging program, one of the key p</w:t>
      </w:r>
      <w:r w:rsidR="007D5455">
        <w:rPr>
          <w:rStyle w:val="normaltextrun"/>
          <w:rFonts w:asciiTheme="majorHAnsi" w:hAnsiTheme="majorHAnsi" w:cstheme="majorBidi"/>
          <w:color w:val="auto"/>
          <w:sz w:val="22"/>
          <w:szCs w:val="22"/>
        </w:rPr>
        <w:t>illars</w:t>
      </w:r>
      <w:r w:rsidR="00E4085C">
        <w:rPr>
          <w:rStyle w:val="normaltextrun"/>
          <w:rFonts w:asciiTheme="majorHAnsi" w:hAnsiTheme="majorHAnsi" w:cstheme="majorBidi"/>
          <w:color w:val="auto"/>
          <w:sz w:val="22"/>
          <w:szCs w:val="22"/>
        </w:rPr>
        <w:t xml:space="preserve"> of SIMPLER, was </w:t>
      </w:r>
      <w:r w:rsidR="00DF31C0">
        <w:rPr>
          <w:rStyle w:val="normaltextrun"/>
          <w:rFonts w:asciiTheme="majorHAnsi" w:hAnsiTheme="majorHAnsi" w:cstheme="majorBidi"/>
          <w:color w:val="auto"/>
          <w:sz w:val="22"/>
          <w:szCs w:val="22"/>
        </w:rPr>
        <w:t>created</w:t>
      </w:r>
      <w:r w:rsidR="007D5455">
        <w:rPr>
          <w:rStyle w:val="normaltextrun"/>
          <w:rFonts w:asciiTheme="majorHAnsi" w:hAnsiTheme="majorHAnsi" w:cstheme="majorBidi"/>
          <w:color w:val="auto"/>
          <w:sz w:val="22"/>
          <w:szCs w:val="22"/>
        </w:rPr>
        <w:t>.</w:t>
      </w:r>
      <w:r w:rsidR="00DF31C0">
        <w:rPr>
          <w:rStyle w:val="normaltextrun"/>
          <w:rFonts w:asciiTheme="majorHAnsi" w:hAnsiTheme="majorHAnsi" w:cstheme="majorBidi"/>
          <w:color w:val="auto"/>
          <w:sz w:val="22"/>
          <w:szCs w:val="22"/>
        </w:rPr>
        <w:t xml:space="preserve"> </w:t>
      </w:r>
      <w:r w:rsidR="007D5455">
        <w:rPr>
          <w:rStyle w:val="normaltextrun"/>
          <w:rFonts w:asciiTheme="majorHAnsi" w:hAnsiTheme="majorHAnsi" w:cstheme="majorBidi"/>
          <w:color w:val="auto"/>
          <w:sz w:val="22"/>
          <w:szCs w:val="22"/>
        </w:rPr>
        <w:t>R</w:t>
      </w:r>
      <w:r w:rsidR="00DF31C0">
        <w:rPr>
          <w:rStyle w:val="normaltextrun"/>
          <w:rFonts w:asciiTheme="majorHAnsi" w:hAnsiTheme="majorHAnsi" w:cstheme="majorBidi"/>
          <w:color w:val="auto"/>
          <w:sz w:val="22"/>
          <w:szCs w:val="22"/>
        </w:rPr>
        <w:t>elationship</w:t>
      </w:r>
      <w:r w:rsidR="00C235E4">
        <w:rPr>
          <w:rStyle w:val="normaltextrun"/>
          <w:rFonts w:asciiTheme="majorHAnsi" w:hAnsiTheme="majorHAnsi" w:cstheme="majorBidi"/>
          <w:color w:val="auto"/>
          <w:sz w:val="22"/>
          <w:szCs w:val="22"/>
        </w:rPr>
        <w:t>s</w:t>
      </w:r>
      <w:r w:rsidR="00DF31C0">
        <w:rPr>
          <w:rStyle w:val="normaltextrun"/>
          <w:rFonts w:asciiTheme="majorHAnsi" w:hAnsiTheme="majorHAnsi" w:cstheme="majorBidi"/>
          <w:color w:val="auto"/>
          <w:sz w:val="22"/>
          <w:szCs w:val="22"/>
        </w:rPr>
        <w:t xml:space="preserve"> with key NRH staff were established and </w:t>
      </w:r>
      <w:r w:rsidR="001C42A6">
        <w:rPr>
          <w:rStyle w:val="normaltextrun"/>
          <w:rFonts w:asciiTheme="majorHAnsi" w:hAnsiTheme="majorHAnsi" w:cstheme="majorBidi"/>
          <w:color w:val="auto"/>
          <w:sz w:val="22"/>
          <w:szCs w:val="22"/>
        </w:rPr>
        <w:t>AVI developed its understanding of the operating context at the NRH.</w:t>
      </w:r>
      <w:r w:rsidR="00B5783B">
        <w:rPr>
          <w:rStyle w:val="normaltextrun"/>
          <w:rFonts w:asciiTheme="majorHAnsi" w:hAnsiTheme="majorHAnsi" w:cstheme="majorBidi"/>
          <w:color w:val="auto"/>
          <w:sz w:val="22"/>
          <w:szCs w:val="22"/>
        </w:rPr>
        <w:t xml:space="preserve"> The two most important achievements from SIGISSP’s volunteers </w:t>
      </w:r>
      <w:r w:rsidR="007D5455">
        <w:rPr>
          <w:rStyle w:val="normaltextrun"/>
          <w:rFonts w:asciiTheme="majorHAnsi" w:hAnsiTheme="majorHAnsi" w:cstheme="majorBidi"/>
          <w:color w:val="auto"/>
          <w:sz w:val="22"/>
          <w:szCs w:val="22"/>
        </w:rPr>
        <w:t>at the</w:t>
      </w:r>
      <w:r w:rsidR="00B5783B">
        <w:rPr>
          <w:rStyle w:val="normaltextrun"/>
          <w:rFonts w:asciiTheme="majorHAnsi" w:hAnsiTheme="majorHAnsi" w:cstheme="majorBidi"/>
          <w:color w:val="auto"/>
          <w:sz w:val="22"/>
          <w:szCs w:val="22"/>
        </w:rPr>
        <w:t xml:space="preserve"> NRH </w:t>
      </w:r>
      <w:r w:rsidR="007D5455">
        <w:rPr>
          <w:rStyle w:val="normaltextrun"/>
          <w:rFonts w:asciiTheme="majorHAnsi" w:hAnsiTheme="majorHAnsi" w:cstheme="majorBidi"/>
          <w:color w:val="auto"/>
          <w:sz w:val="22"/>
          <w:szCs w:val="22"/>
        </w:rPr>
        <w:t>were</w:t>
      </w:r>
      <w:r w:rsidR="00B5783B">
        <w:rPr>
          <w:rStyle w:val="normaltextrun"/>
          <w:rFonts w:asciiTheme="majorHAnsi" w:hAnsiTheme="majorHAnsi" w:cstheme="majorBidi"/>
          <w:color w:val="auto"/>
          <w:sz w:val="22"/>
          <w:szCs w:val="22"/>
        </w:rPr>
        <w:t xml:space="preserve">: </w:t>
      </w:r>
    </w:p>
    <w:p w14:paraId="51197454" w14:textId="08C67AA2" w:rsidR="006F43BC" w:rsidRDefault="00B5783B" w:rsidP="006F43BC">
      <w:pPr>
        <w:pStyle w:val="Default"/>
        <w:numPr>
          <w:ilvl w:val="0"/>
          <w:numId w:val="22"/>
        </w:numPr>
        <w:spacing w:after="120"/>
        <w:jc w:val="both"/>
        <w:rPr>
          <w:rStyle w:val="normaltextrun"/>
          <w:rFonts w:asciiTheme="majorHAnsi" w:hAnsiTheme="majorHAnsi" w:cstheme="majorBidi"/>
          <w:color w:val="auto"/>
          <w:sz w:val="22"/>
          <w:szCs w:val="22"/>
        </w:rPr>
      </w:pPr>
      <w:r>
        <w:rPr>
          <w:rStyle w:val="normaltextrun"/>
          <w:rFonts w:asciiTheme="majorHAnsi" w:hAnsiTheme="majorHAnsi" w:cstheme="majorBidi"/>
          <w:color w:val="auto"/>
          <w:sz w:val="22"/>
          <w:szCs w:val="22"/>
        </w:rPr>
        <w:t>the development of</w:t>
      </w:r>
      <w:r w:rsidR="007D5455">
        <w:rPr>
          <w:rStyle w:val="normaltextrun"/>
          <w:rFonts w:asciiTheme="majorHAnsi" w:hAnsiTheme="majorHAnsi" w:cstheme="majorBidi"/>
          <w:color w:val="auto"/>
          <w:sz w:val="22"/>
          <w:szCs w:val="22"/>
        </w:rPr>
        <w:t xml:space="preserve"> a</w:t>
      </w:r>
      <w:r>
        <w:rPr>
          <w:rStyle w:val="normaltextrun"/>
          <w:rFonts w:asciiTheme="majorHAnsi" w:hAnsiTheme="majorHAnsi" w:cstheme="majorBidi"/>
          <w:color w:val="auto"/>
          <w:sz w:val="22"/>
          <w:szCs w:val="22"/>
        </w:rPr>
        <w:t xml:space="preserve"> monitoring and evaluation system of internship program trainees’ adherence to assessment requirements, which resulted in the Improving Performance Assessment Plan </w:t>
      </w:r>
    </w:p>
    <w:p w14:paraId="3B32D2D2" w14:textId="58647DB7" w:rsidR="00D51EDE" w:rsidRDefault="008D5F95" w:rsidP="006F43BC">
      <w:pPr>
        <w:pStyle w:val="Default"/>
        <w:numPr>
          <w:ilvl w:val="0"/>
          <w:numId w:val="22"/>
        </w:numPr>
        <w:spacing w:after="120"/>
        <w:jc w:val="both"/>
        <w:rPr>
          <w:rStyle w:val="normaltextrun"/>
          <w:rFonts w:asciiTheme="majorHAnsi" w:hAnsiTheme="majorHAnsi" w:cstheme="majorBidi"/>
          <w:color w:val="auto"/>
          <w:sz w:val="22"/>
          <w:szCs w:val="22"/>
        </w:rPr>
      </w:pPr>
      <w:r>
        <w:rPr>
          <w:rStyle w:val="normaltextrun"/>
          <w:rFonts w:asciiTheme="majorHAnsi" w:hAnsiTheme="majorHAnsi" w:cstheme="majorBidi"/>
          <w:color w:val="auto"/>
          <w:sz w:val="22"/>
          <w:szCs w:val="22"/>
        </w:rPr>
        <w:t>s</w:t>
      </w:r>
      <w:r w:rsidR="00B5783B">
        <w:rPr>
          <w:rStyle w:val="normaltextrun"/>
          <w:rFonts w:asciiTheme="majorHAnsi" w:hAnsiTheme="majorHAnsi" w:cstheme="majorBidi"/>
          <w:color w:val="auto"/>
          <w:sz w:val="22"/>
          <w:szCs w:val="22"/>
        </w:rPr>
        <w:t xml:space="preserve">uccessful internal advocacy to secure </w:t>
      </w:r>
      <w:r w:rsidR="007D5455">
        <w:rPr>
          <w:rStyle w:val="normaltextrun"/>
          <w:rFonts w:asciiTheme="majorHAnsi" w:hAnsiTheme="majorHAnsi" w:cstheme="majorBidi"/>
          <w:color w:val="auto"/>
          <w:sz w:val="22"/>
          <w:szCs w:val="22"/>
        </w:rPr>
        <w:t xml:space="preserve">the </w:t>
      </w:r>
      <w:r w:rsidR="00B5783B">
        <w:rPr>
          <w:rStyle w:val="normaltextrun"/>
          <w:rFonts w:asciiTheme="majorHAnsi" w:hAnsiTheme="majorHAnsi" w:cstheme="majorBidi"/>
          <w:color w:val="auto"/>
          <w:sz w:val="22"/>
          <w:szCs w:val="22"/>
        </w:rPr>
        <w:t>NRH’s infrastructure allocation for the Medical Training Centre which has become a space for trainees’ teaching and learning activities.</w:t>
      </w:r>
    </w:p>
    <w:p w14:paraId="07DB92CD" w14:textId="453565B2" w:rsidR="008A5974" w:rsidRPr="00DD743E" w:rsidRDefault="006B3C8A" w:rsidP="00D51EDE">
      <w:pPr>
        <w:pStyle w:val="Default"/>
        <w:spacing w:after="120"/>
        <w:jc w:val="both"/>
        <w:rPr>
          <w:rStyle w:val="normaltextrun"/>
          <w:rFonts w:asciiTheme="majorHAnsi" w:hAnsiTheme="majorHAnsi" w:cstheme="majorBidi"/>
          <w:color w:val="auto"/>
          <w:sz w:val="22"/>
          <w:szCs w:val="22"/>
        </w:rPr>
      </w:pPr>
      <w:r>
        <w:rPr>
          <w:rStyle w:val="normaltextrun"/>
          <w:rFonts w:asciiTheme="majorHAnsi" w:hAnsiTheme="majorHAnsi" w:cstheme="majorBidi"/>
          <w:color w:val="auto"/>
          <w:sz w:val="22"/>
          <w:szCs w:val="22"/>
        </w:rPr>
        <w:t>SIGISSP</w:t>
      </w:r>
      <w:r w:rsidR="008A5974">
        <w:rPr>
          <w:rStyle w:val="normaltextrun"/>
          <w:rFonts w:asciiTheme="majorHAnsi" w:hAnsiTheme="majorHAnsi" w:cstheme="majorBidi"/>
          <w:color w:val="auto"/>
          <w:sz w:val="22"/>
          <w:szCs w:val="22"/>
        </w:rPr>
        <w:t xml:space="preserve"> laid a strong foundation from which SIMPLER has continued to grow.</w:t>
      </w:r>
    </w:p>
    <w:p w14:paraId="55CBF18C" w14:textId="7B28638B" w:rsidR="001D5648" w:rsidRPr="00DD743E" w:rsidRDefault="001D5648" w:rsidP="008D5F95">
      <w:pPr>
        <w:pStyle w:val="Default"/>
        <w:spacing w:before="240" w:after="120"/>
        <w:jc w:val="both"/>
        <w:rPr>
          <w:rStyle w:val="normaltextrun"/>
          <w:rFonts w:asciiTheme="majorHAnsi" w:hAnsiTheme="majorHAnsi" w:cstheme="majorHAnsi"/>
          <w:i/>
          <w:iCs/>
          <w:color w:val="auto"/>
          <w:sz w:val="22"/>
          <w:szCs w:val="22"/>
        </w:rPr>
      </w:pPr>
      <w:r w:rsidRPr="00DD743E">
        <w:rPr>
          <w:rStyle w:val="normaltextrun"/>
          <w:rFonts w:asciiTheme="majorHAnsi" w:hAnsiTheme="majorHAnsi" w:cstheme="majorHAnsi"/>
          <w:i/>
          <w:iCs/>
          <w:color w:val="auto"/>
          <w:sz w:val="22"/>
          <w:szCs w:val="22"/>
        </w:rPr>
        <w:t xml:space="preserve">Program </w:t>
      </w:r>
      <w:r w:rsidR="00484F71" w:rsidRPr="00DD743E">
        <w:rPr>
          <w:rStyle w:val="normaltextrun"/>
          <w:rFonts w:asciiTheme="majorHAnsi" w:hAnsiTheme="majorHAnsi" w:cstheme="majorHAnsi"/>
          <w:i/>
          <w:iCs/>
          <w:color w:val="auto"/>
          <w:sz w:val="22"/>
          <w:szCs w:val="22"/>
        </w:rPr>
        <w:t>objective</w:t>
      </w:r>
      <w:r w:rsidR="003F2F59">
        <w:rPr>
          <w:rStyle w:val="normaltextrun"/>
          <w:rFonts w:asciiTheme="majorHAnsi" w:hAnsiTheme="majorHAnsi" w:cstheme="majorHAnsi"/>
          <w:i/>
          <w:iCs/>
          <w:color w:val="auto"/>
          <w:sz w:val="22"/>
          <w:szCs w:val="22"/>
        </w:rPr>
        <w:t>s</w:t>
      </w:r>
    </w:p>
    <w:p w14:paraId="7162B231" w14:textId="05F4C3E2" w:rsidR="00CD0BAA" w:rsidRPr="00DD743E" w:rsidRDefault="00CD0BAA" w:rsidP="00CD0BAA">
      <w:pPr>
        <w:pStyle w:val="Default"/>
        <w:spacing w:after="120"/>
        <w:jc w:val="both"/>
        <w:rPr>
          <w:rStyle w:val="normaltextrun"/>
          <w:rFonts w:asciiTheme="majorHAnsi" w:hAnsiTheme="majorHAnsi" w:cstheme="majorHAnsi"/>
          <w:color w:val="auto"/>
          <w:sz w:val="22"/>
          <w:szCs w:val="22"/>
        </w:rPr>
      </w:pPr>
      <w:r w:rsidRPr="00DD743E">
        <w:rPr>
          <w:rStyle w:val="normaltextrun"/>
          <w:rFonts w:asciiTheme="majorHAnsi" w:hAnsiTheme="majorHAnsi" w:cstheme="majorHAnsi"/>
          <w:color w:val="auto"/>
          <w:sz w:val="22"/>
          <w:szCs w:val="22"/>
        </w:rPr>
        <w:t xml:space="preserve">The Theory of Change for SIMPLER (Annex </w:t>
      </w:r>
      <w:r w:rsidR="00BB2783" w:rsidRPr="001C07F2">
        <w:rPr>
          <w:rStyle w:val="normaltextrun"/>
          <w:rFonts w:asciiTheme="majorHAnsi" w:hAnsiTheme="majorHAnsi" w:cstheme="majorHAnsi"/>
          <w:color w:val="auto"/>
          <w:sz w:val="22"/>
          <w:szCs w:val="22"/>
        </w:rPr>
        <w:t>3</w:t>
      </w:r>
      <w:r w:rsidRPr="001C07F2">
        <w:rPr>
          <w:rStyle w:val="normaltextrun"/>
          <w:rFonts w:asciiTheme="majorHAnsi" w:hAnsiTheme="majorHAnsi" w:cstheme="majorHAnsi"/>
          <w:color w:val="auto"/>
          <w:sz w:val="22"/>
          <w:szCs w:val="22"/>
        </w:rPr>
        <w:t>)</w:t>
      </w:r>
      <w:r w:rsidRPr="00DD743E">
        <w:rPr>
          <w:rStyle w:val="normaltextrun"/>
          <w:rFonts w:asciiTheme="majorHAnsi" w:hAnsiTheme="majorHAnsi" w:cstheme="majorHAnsi"/>
          <w:color w:val="auto"/>
          <w:sz w:val="22"/>
          <w:szCs w:val="22"/>
        </w:rPr>
        <w:t xml:space="preserve"> articulates the </w:t>
      </w:r>
      <w:r w:rsidR="00613552" w:rsidRPr="00DD743E">
        <w:rPr>
          <w:rStyle w:val="normaltextrun"/>
          <w:rFonts w:asciiTheme="majorHAnsi" w:hAnsiTheme="majorHAnsi" w:cstheme="majorHAnsi"/>
          <w:color w:val="auto"/>
          <w:sz w:val="22"/>
          <w:szCs w:val="22"/>
        </w:rPr>
        <w:t>highest order objective of the program as:</w:t>
      </w:r>
    </w:p>
    <w:p w14:paraId="07042334" w14:textId="5CB25FED" w:rsidR="009B4172" w:rsidRDefault="009B4172" w:rsidP="000671FA">
      <w:pPr>
        <w:pStyle w:val="NormalWeb"/>
        <w:spacing w:before="0" w:beforeAutospacing="0" w:after="240" w:afterAutospacing="0"/>
        <w:jc w:val="both"/>
        <w:rPr>
          <w:rFonts w:asciiTheme="majorHAnsi" w:hAnsiTheme="majorHAnsi" w:cstheme="majorHAnsi"/>
          <w:color w:val="000000"/>
          <w:sz w:val="22"/>
          <w:szCs w:val="22"/>
          <w:lang w:val="en-AU"/>
        </w:rPr>
      </w:pPr>
      <w:r w:rsidRPr="00DD743E">
        <w:rPr>
          <w:rFonts w:asciiTheme="majorHAnsi" w:hAnsiTheme="majorHAnsi" w:cstheme="majorHAnsi"/>
          <w:color w:val="000000"/>
          <w:sz w:val="22"/>
          <w:szCs w:val="22"/>
          <w:lang w:val="en-AU"/>
        </w:rPr>
        <w:t xml:space="preserve">Through the </w:t>
      </w:r>
      <w:r w:rsidRPr="00DD743E">
        <w:rPr>
          <w:rFonts w:asciiTheme="majorHAnsi" w:hAnsiTheme="majorHAnsi" w:cstheme="majorHAnsi"/>
          <w:b/>
          <w:bCs/>
          <w:color w:val="000000"/>
          <w:sz w:val="22"/>
          <w:szCs w:val="22"/>
          <w:lang w:val="en-AU"/>
        </w:rPr>
        <w:t>placement of skilled medical professionals</w:t>
      </w:r>
      <w:r w:rsidRPr="00DD743E">
        <w:rPr>
          <w:rFonts w:asciiTheme="majorHAnsi" w:hAnsiTheme="majorHAnsi" w:cstheme="majorHAnsi"/>
          <w:color w:val="000000"/>
          <w:sz w:val="22"/>
          <w:szCs w:val="22"/>
          <w:lang w:val="en-AU"/>
        </w:rPr>
        <w:t xml:space="preserve">, </w:t>
      </w:r>
      <w:r w:rsidR="00456021" w:rsidRPr="00DD743E">
        <w:rPr>
          <w:rFonts w:asciiTheme="majorHAnsi" w:hAnsiTheme="majorHAnsi" w:cstheme="majorHAnsi"/>
          <w:color w:val="000000"/>
          <w:sz w:val="22"/>
          <w:szCs w:val="22"/>
          <w:lang w:val="en-AU"/>
        </w:rPr>
        <w:t>(SIMPLER)</w:t>
      </w:r>
      <w:r w:rsidRPr="00DD743E">
        <w:rPr>
          <w:rFonts w:asciiTheme="majorHAnsi" w:hAnsiTheme="majorHAnsi" w:cstheme="majorHAnsi"/>
          <w:color w:val="000000"/>
          <w:sz w:val="22"/>
          <w:szCs w:val="22"/>
          <w:lang w:val="en-AU"/>
        </w:rPr>
        <w:t xml:space="preserve"> will </w:t>
      </w:r>
      <w:r w:rsidRPr="00DD743E">
        <w:rPr>
          <w:rFonts w:asciiTheme="majorHAnsi" w:hAnsiTheme="majorHAnsi" w:cstheme="majorHAnsi"/>
          <w:b/>
          <w:bCs/>
          <w:color w:val="000000"/>
          <w:sz w:val="22"/>
          <w:szCs w:val="22"/>
          <w:lang w:val="en-AU"/>
        </w:rPr>
        <w:t>support the Solomon Islands Ministry of Health and Medical Services (MHMS)</w:t>
      </w:r>
      <w:r w:rsidRPr="00DD743E">
        <w:rPr>
          <w:rFonts w:asciiTheme="majorHAnsi" w:hAnsiTheme="majorHAnsi" w:cstheme="majorHAnsi"/>
          <w:color w:val="000000"/>
          <w:sz w:val="22"/>
          <w:szCs w:val="22"/>
          <w:lang w:val="en-AU"/>
        </w:rPr>
        <w:t xml:space="preserve"> in </w:t>
      </w:r>
      <w:r w:rsidRPr="00DD743E">
        <w:rPr>
          <w:rFonts w:asciiTheme="majorHAnsi" w:hAnsiTheme="majorHAnsi" w:cstheme="majorHAnsi"/>
          <w:b/>
          <w:bCs/>
          <w:color w:val="000000"/>
          <w:sz w:val="22"/>
          <w:szCs w:val="22"/>
          <w:lang w:val="en-AU"/>
        </w:rPr>
        <w:t>the training and capacitation of the countr</w:t>
      </w:r>
      <w:r w:rsidR="009B5025">
        <w:rPr>
          <w:rFonts w:asciiTheme="majorHAnsi" w:hAnsiTheme="majorHAnsi" w:cstheme="majorHAnsi"/>
          <w:b/>
          <w:bCs/>
          <w:color w:val="000000"/>
          <w:sz w:val="22"/>
          <w:szCs w:val="22"/>
          <w:lang w:val="en-AU"/>
        </w:rPr>
        <w:t>y’s</w:t>
      </w:r>
      <w:r w:rsidRPr="00DD743E">
        <w:rPr>
          <w:rFonts w:asciiTheme="majorHAnsi" w:hAnsiTheme="majorHAnsi" w:cstheme="majorHAnsi"/>
          <w:b/>
          <w:bCs/>
          <w:color w:val="000000"/>
          <w:sz w:val="22"/>
          <w:szCs w:val="22"/>
          <w:lang w:val="en-AU"/>
        </w:rPr>
        <w:t xml:space="preserve"> medical workforce</w:t>
      </w:r>
      <w:r w:rsidRPr="00DD743E">
        <w:rPr>
          <w:rFonts w:asciiTheme="majorHAnsi" w:hAnsiTheme="majorHAnsi" w:cstheme="majorHAnsi"/>
          <w:color w:val="000000"/>
          <w:sz w:val="22"/>
          <w:szCs w:val="22"/>
          <w:lang w:val="en-AU"/>
        </w:rPr>
        <w:t xml:space="preserve"> to </w:t>
      </w:r>
      <w:r w:rsidRPr="00DD743E">
        <w:rPr>
          <w:rFonts w:asciiTheme="majorHAnsi" w:hAnsiTheme="majorHAnsi" w:cstheme="majorHAnsi"/>
          <w:b/>
          <w:bCs/>
          <w:color w:val="000000"/>
          <w:sz w:val="22"/>
          <w:szCs w:val="22"/>
          <w:lang w:val="en-AU"/>
        </w:rPr>
        <w:t>improve service delivery and support the achievement of universal health coverage</w:t>
      </w:r>
      <w:r w:rsidRPr="00DD743E">
        <w:rPr>
          <w:rFonts w:asciiTheme="majorHAnsi" w:hAnsiTheme="majorHAnsi" w:cstheme="majorHAnsi"/>
          <w:color w:val="000000"/>
          <w:sz w:val="22"/>
          <w:szCs w:val="22"/>
          <w:lang w:val="en-AU"/>
        </w:rPr>
        <w:t xml:space="preserve"> as aligned with the </w:t>
      </w:r>
      <w:r w:rsidRPr="00DD743E">
        <w:rPr>
          <w:rFonts w:asciiTheme="majorHAnsi" w:hAnsiTheme="majorHAnsi" w:cstheme="majorHAnsi"/>
          <w:b/>
          <w:bCs/>
          <w:color w:val="000000"/>
          <w:sz w:val="22"/>
          <w:szCs w:val="22"/>
          <w:lang w:val="en-AU"/>
        </w:rPr>
        <w:t>National Health Strategic Plan 2016-2020</w:t>
      </w:r>
      <w:r w:rsidRPr="00DD743E">
        <w:rPr>
          <w:rFonts w:asciiTheme="majorHAnsi" w:hAnsiTheme="majorHAnsi" w:cstheme="majorHAnsi"/>
          <w:color w:val="000000"/>
          <w:sz w:val="22"/>
          <w:szCs w:val="22"/>
          <w:lang w:val="en-AU"/>
        </w:rPr>
        <w:t xml:space="preserve"> (NHSP) and the </w:t>
      </w:r>
      <w:r w:rsidRPr="00DD743E">
        <w:rPr>
          <w:rFonts w:asciiTheme="majorHAnsi" w:hAnsiTheme="majorHAnsi" w:cstheme="majorHAnsi"/>
          <w:b/>
          <w:bCs/>
          <w:color w:val="000000"/>
          <w:sz w:val="22"/>
          <w:szCs w:val="22"/>
          <w:lang w:val="en-AU"/>
        </w:rPr>
        <w:t>Role Delineation Policy</w:t>
      </w:r>
      <w:r w:rsidRPr="00DD743E">
        <w:rPr>
          <w:rFonts w:asciiTheme="majorHAnsi" w:hAnsiTheme="majorHAnsi" w:cstheme="majorHAnsi"/>
          <w:color w:val="000000"/>
          <w:sz w:val="22"/>
          <w:szCs w:val="22"/>
          <w:lang w:val="en-AU"/>
        </w:rPr>
        <w:t xml:space="preserve"> (RDP) for Solomon Islands.</w:t>
      </w:r>
    </w:p>
    <w:p w14:paraId="65863C41" w14:textId="12825A4B" w:rsidR="00DE0764" w:rsidRPr="00DD743E" w:rsidRDefault="00167B29" w:rsidP="00D51EDE">
      <w:pPr>
        <w:pStyle w:val="Default"/>
        <w:spacing w:after="120"/>
        <w:jc w:val="both"/>
        <w:rPr>
          <w:rFonts w:asciiTheme="majorHAnsi" w:hAnsiTheme="majorHAnsi" w:cstheme="majorHAnsi"/>
          <w:i/>
          <w:iCs/>
          <w:sz w:val="22"/>
          <w:szCs w:val="22"/>
        </w:rPr>
      </w:pPr>
      <w:r w:rsidRPr="00DD743E">
        <w:rPr>
          <w:rFonts w:asciiTheme="majorHAnsi" w:hAnsiTheme="majorHAnsi" w:cstheme="majorHAnsi"/>
          <w:i/>
          <w:iCs/>
          <w:sz w:val="22"/>
          <w:szCs w:val="22"/>
        </w:rPr>
        <w:t>Program elements</w:t>
      </w:r>
    </w:p>
    <w:p w14:paraId="4A3ED3CE" w14:textId="6FCB9952" w:rsidR="00D51EDE" w:rsidRPr="00DD743E" w:rsidRDefault="00D51EDE" w:rsidP="00D51EDE">
      <w:pPr>
        <w:pStyle w:val="Default"/>
        <w:spacing w:after="120"/>
        <w:jc w:val="both"/>
        <w:rPr>
          <w:rFonts w:asciiTheme="majorHAnsi" w:hAnsiTheme="majorHAnsi" w:cstheme="majorHAnsi"/>
          <w:sz w:val="22"/>
          <w:szCs w:val="22"/>
        </w:rPr>
      </w:pPr>
      <w:r w:rsidRPr="00DD743E">
        <w:rPr>
          <w:rFonts w:asciiTheme="majorHAnsi" w:hAnsiTheme="majorHAnsi" w:cstheme="majorHAnsi"/>
          <w:sz w:val="22"/>
          <w:szCs w:val="22"/>
        </w:rPr>
        <w:t xml:space="preserve">The SIMPLER model comprises </w:t>
      </w:r>
      <w:r w:rsidR="00363E6B" w:rsidRPr="00DD743E">
        <w:rPr>
          <w:rFonts w:asciiTheme="majorHAnsi" w:hAnsiTheme="majorHAnsi" w:cstheme="majorHAnsi"/>
          <w:sz w:val="22"/>
          <w:szCs w:val="22"/>
        </w:rPr>
        <w:t>five</w:t>
      </w:r>
      <w:r w:rsidRPr="00DD743E">
        <w:rPr>
          <w:rFonts w:asciiTheme="majorHAnsi" w:hAnsiTheme="majorHAnsi" w:cstheme="majorHAnsi"/>
          <w:sz w:val="22"/>
          <w:szCs w:val="22"/>
        </w:rPr>
        <w:t xml:space="preserve"> pillars:</w:t>
      </w:r>
    </w:p>
    <w:p w14:paraId="67506452" w14:textId="77777777" w:rsidR="00D51EDE" w:rsidRPr="00DD743E" w:rsidRDefault="00D51EDE" w:rsidP="0053681F">
      <w:pPr>
        <w:pStyle w:val="Default"/>
        <w:numPr>
          <w:ilvl w:val="0"/>
          <w:numId w:val="4"/>
        </w:numPr>
        <w:jc w:val="both"/>
        <w:rPr>
          <w:rFonts w:asciiTheme="majorHAnsi" w:hAnsiTheme="majorHAnsi" w:cstheme="majorHAnsi"/>
          <w:sz w:val="22"/>
          <w:szCs w:val="22"/>
        </w:rPr>
      </w:pPr>
      <w:r w:rsidRPr="00DD743E">
        <w:rPr>
          <w:rFonts w:asciiTheme="majorHAnsi" w:hAnsiTheme="majorHAnsi" w:cstheme="majorHAnsi"/>
          <w:sz w:val="22"/>
          <w:szCs w:val="22"/>
        </w:rPr>
        <w:t>Bridging program</w:t>
      </w:r>
    </w:p>
    <w:p w14:paraId="12257981" w14:textId="77777777" w:rsidR="00D51EDE" w:rsidRPr="00DD743E" w:rsidRDefault="00D51EDE" w:rsidP="0053681F">
      <w:pPr>
        <w:pStyle w:val="Default"/>
        <w:numPr>
          <w:ilvl w:val="1"/>
          <w:numId w:val="4"/>
        </w:numPr>
        <w:spacing w:after="120"/>
        <w:jc w:val="both"/>
        <w:rPr>
          <w:rFonts w:asciiTheme="majorHAnsi" w:hAnsiTheme="majorHAnsi" w:cstheme="majorHAnsi"/>
          <w:sz w:val="22"/>
          <w:szCs w:val="22"/>
        </w:rPr>
      </w:pPr>
      <w:r w:rsidRPr="00DD743E">
        <w:rPr>
          <w:rFonts w:asciiTheme="majorHAnsi" w:hAnsiTheme="majorHAnsi" w:cstheme="majorHAnsi"/>
          <w:sz w:val="22"/>
          <w:szCs w:val="22"/>
        </w:rPr>
        <w:t>Supports foreign-trained medical graduates to consolidate, expand and apply their knowledge and skills under close supervision, through clinical immersion and regular, structured education sessions</w:t>
      </w:r>
    </w:p>
    <w:p w14:paraId="42B309ED" w14:textId="77777777" w:rsidR="00D51EDE" w:rsidRPr="00DD743E" w:rsidRDefault="00D51EDE" w:rsidP="0053681F">
      <w:pPr>
        <w:pStyle w:val="Default"/>
        <w:numPr>
          <w:ilvl w:val="0"/>
          <w:numId w:val="4"/>
        </w:numPr>
        <w:jc w:val="both"/>
        <w:rPr>
          <w:rFonts w:asciiTheme="majorHAnsi" w:hAnsiTheme="majorHAnsi" w:cstheme="majorHAnsi"/>
          <w:sz w:val="22"/>
          <w:szCs w:val="22"/>
        </w:rPr>
      </w:pPr>
      <w:r w:rsidRPr="00DD743E">
        <w:rPr>
          <w:rFonts w:asciiTheme="majorHAnsi" w:hAnsiTheme="majorHAnsi" w:cstheme="majorHAnsi"/>
          <w:sz w:val="22"/>
          <w:szCs w:val="22"/>
        </w:rPr>
        <w:t>Intern training program</w:t>
      </w:r>
    </w:p>
    <w:p w14:paraId="6990AE8C" w14:textId="0835B4BA" w:rsidR="00D51EDE" w:rsidRPr="00DD743E" w:rsidRDefault="00D51EDE" w:rsidP="0053681F">
      <w:pPr>
        <w:pStyle w:val="Default"/>
        <w:numPr>
          <w:ilvl w:val="1"/>
          <w:numId w:val="4"/>
        </w:numPr>
        <w:spacing w:after="120"/>
        <w:jc w:val="both"/>
        <w:rPr>
          <w:rFonts w:asciiTheme="majorHAnsi" w:hAnsiTheme="majorHAnsi" w:cstheme="majorHAnsi"/>
          <w:sz w:val="22"/>
          <w:szCs w:val="22"/>
        </w:rPr>
      </w:pPr>
      <w:r w:rsidRPr="00DD743E">
        <w:rPr>
          <w:rFonts w:asciiTheme="majorHAnsi" w:hAnsiTheme="majorHAnsi" w:cstheme="majorHAnsi"/>
          <w:sz w:val="22"/>
          <w:szCs w:val="22"/>
        </w:rPr>
        <w:t xml:space="preserve">The two-year program allows medical graduates (either directly from university or after completing the Bridging Program) to complete the prescribed minimum standards in a range of clinical disciplines </w:t>
      </w:r>
      <w:proofErr w:type="gramStart"/>
      <w:r w:rsidRPr="00DD743E">
        <w:rPr>
          <w:rFonts w:asciiTheme="majorHAnsi" w:hAnsiTheme="majorHAnsi" w:cstheme="majorHAnsi"/>
          <w:sz w:val="22"/>
          <w:szCs w:val="22"/>
        </w:rPr>
        <w:t>in order to</w:t>
      </w:r>
      <w:proofErr w:type="gramEnd"/>
      <w:r w:rsidRPr="00DD743E">
        <w:rPr>
          <w:rFonts w:asciiTheme="majorHAnsi" w:hAnsiTheme="majorHAnsi" w:cstheme="majorHAnsi"/>
          <w:sz w:val="22"/>
          <w:szCs w:val="22"/>
        </w:rPr>
        <w:t xml:space="preserve"> become fully registered doctors</w:t>
      </w:r>
      <w:r w:rsidR="00011905">
        <w:rPr>
          <w:rFonts w:asciiTheme="majorHAnsi" w:hAnsiTheme="majorHAnsi" w:cstheme="majorHAnsi"/>
          <w:sz w:val="22"/>
          <w:szCs w:val="22"/>
        </w:rPr>
        <w:br/>
      </w:r>
    </w:p>
    <w:p w14:paraId="13FB3DC0" w14:textId="03EBD110" w:rsidR="00363E6B" w:rsidRPr="00DD743E" w:rsidRDefault="0037398E" w:rsidP="00A40B74">
      <w:pPr>
        <w:pStyle w:val="Default"/>
        <w:numPr>
          <w:ilvl w:val="0"/>
          <w:numId w:val="4"/>
        </w:numPr>
        <w:jc w:val="both"/>
        <w:rPr>
          <w:rFonts w:asciiTheme="majorHAnsi" w:hAnsiTheme="majorHAnsi" w:cstheme="majorHAnsi"/>
          <w:sz w:val="22"/>
          <w:szCs w:val="22"/>
        </w:rPr>
      </w:pPr>
      <w:r w:rsidRPr="00DD743E">
        <w:rPr>
          <w:rFonts w:asciiTheme="majorHAnsi" w:hAnsiTheme="majorHAnsi" w:cstheme="majorHAnsi"/>
          <w:sz w:val="22"/>
          <w:szCs w:val="22"/>
        </w:rPr>
        <w:t>Systems strengthening and medical governance</w:t>
      </w:r>
    </w:p>
    <w:p w14:paraId="08C00278" w14:textId="62C42B56" w:rsidR="0037398E" w:rsidRPr="00DD743E" w:rsidRDefault="0037398E" w:rsidP="0053681F">
      <w:pPr>
        <w:pStyle w:val="Default"/>
        <w:numPr>
          <w:ilvl w:val="1"/>
          <w:numId w:val="4"/>
        </w:numPr>
        <w:spacing w:after="120"/>
        <w:jc w:val="both"/>
        <w:rPr>
          <w:rFonts w:asciiTheme="majorHAnsi" w:hAnsiTheme="majorHAnsi" w:cstheme="majorHAnsi"/>
          <w:sz w:val="22"/>
          <w:szCs w:val="22"/>
        </w:rPr>
      </w:pPr>
      <w:r w:rsidRPr="00DD743E">
        <w:rPr>
          <w:rFonts w:asciiTheme="majorHAnsi" w:hAnsiTheme="majorHAnsi" w:cstheme="majorHAnsi"/>
          <w:sz w:val="22"/>
          <w:szCs w:val="22"/>
        </w:rPr>
        <w:lastRenderedPageBreak/>
        <w:t xml:space="preserve">Developing and strengthening systems in the NRH to improve systems in clinical support functions such as laboratories and the pharmacy, </w:t>
      </w:r>
      <w:r w:rsidR="00226128" w:rsidRPr="00DD743E">
        <w:rPr>
          <w:rFonts w:asciiTheme="majorHAnsi" w:hAnsiTheme="majorHAnsi" w:cstheme="majorHAnsi"/>
          <w:sz w:val="22"/>
          <w:szCs w:val="22"/>
        </w:rPr>
        <w:t xml:space="preserve">and developing standard treatment protocols and guidelines for different NRH departments </w:t>
      </w:r>
    </w:p>
    <w:p w14:paraId="22908873" w14:textId="77777777" w:rsidR="00F34CF1" w:rsidRPr="00DD743E" w:rsidRDefault="00F34CF1" w:rsidP="00F34CF1">
      <w:pPr>
        <w:pStyle w:val="Default"/>
        <w:numPr>
          <w:ilvl w:val="0"/>
          <w:numId w:val="4"/>
        </w:numPr>
        <w:jc w:val="both"/>
        <w:rPr>
          <w:rFonts w:asciiTheme="majorHAnsi" w:hAnsiTheme="majorHAnsi" w:cstheme="majorHAnsi"/>
          <w:sz w:val="22"/>
          <w:szCs w:val="22"/>
        </w:rPr>
      </w:pPr>
      <w:r w:rsidRPr="00DD743E">
        <w:rPr>
          <w:rFonts w:asciiTheme="majorHAnsi" w:hAnsiTheme="majorHAnsi" w:cstheme="majorHAnsi"/>
          <w:sz w:val="22"/>
          <w:szCs w:val="22"/>
        </w:rPr>
        <w:t>Post-registration training</w:t>
      </w:r>
    </w:p>
    <w:p w14:paraId="1DCF61AC" w14:textId="7864B18D" w:rsidR="00F34CF1" w:rsidRPr="00DD743E" w:rsidRDefault="00F34CF1" w:rsidP="00F34CF1">
      <w:pPr>
        <w:pStyle w:val="Default"/>
        <w:numPr>
          <w:ilvl w:val="1"/>
          <w:numId w:val="4"/>
        </w:numPr>
        <w:spacing w:after="120"/>
        <w:jc w:val="both"/>
        <w:rPr>
          <w:rFonts w:asciiTheme="majorHAnsi" w:hAnsiTheme="majorHAnsi" w:cstheme="majorHAnsi"/>
          <w:sz w:val="22"/>
          <w:szCs w:val="22"/>
        </w:rPr>
      </w:pPr>
      <w:r w:rsidRPr="00DD743E">
        <w:rPr>
          <w:rFonts w:asciiTheme="majorHAnsi" w:hAnsiTheme="majorHAnsi" w:cstheme="majorHAnsi"/>
          <w:sz w:val="22"/>
          <w:szCs w:val="22"/>
        </w:rPr>
        <w:t>Volunteers help develop a Post</w:t>
      </w:r>
      <w:r w:rsidR="003E4E10">
        <w:rPr>
          <w:rFonts w:asciiTheme="majorHAnsi" w:hAnsiTheme="majorHAnsi" w:cstheme="majorHAnsi"/>
          <w:sz w:val="22"/>
          <w:szCs w:val="22"/>
        </w:rPr>
        <w:t>g</w:t>
      </w:r>
      <w:r w:rsidRPr="00DD743E">
        <w:rPr>
          <w:rFonts w:asciiTheme="majorHAnsi" w:hAnsiTheme="majorHAnsi" w:cstheme="majorHAnsi"/>
          <w:sz w:val="22"/>
          <w:szCs w:val="22"/>
        </w:rPr>
        <w:t xml:space="preserve">raduate Diploma in Rural Medicine and supporting candidates undertaking the </w:t>
      </w:r>
      <w:r w:rsidR="003E4E10">
        <w:rPr>
          <w:rFonts w:asciiTheme="majorHAnsi" w:hAnsiTheme="majorHAnsi" w:cstheme="majorHAnsi"/>
          <w:sz w:val="22"/>
          <w:szCs w:val="22"/>
        </w:rPr>
        <w:t xml:space="preserve">Postgraduate </w:t>
      </w:r>
      <w:r w:rsidRPr="00DD743E">
        <w:rPr>
          <w:rFonts w:asciiTheme="majorHAnsi" w:hAnsiTheme="majorHAnsi" w:cstheme="majorHAnsi"/>
          <w:sz w:val="22"/>
          <w:szCs w:val="22"/>
        </w:rPr>
        <w:t>Diploma in Emergency Medicine</w:t>
      </w:r>
    </w:p>
    <w:p w14:paraId="705079B7" w14:textId="77777777" w:rsidR="00D51EDE" w:rsidRPr="00DD743E" w:rsidRDefault="00D51EDE" w:rsidP="0053681F">
      <w:pPr>
        <w:pStyle w:val="Default"/>
        <w:numPr>
          <w:ilvl w:val="0"/>
          <w:numId w:val="4"/>
        </w:numPr>
        <w:jc w:val="both"/>
        <w:rPr>
          <w:rFonts w:asciiTheme="majorHAnsi" w:hAnsiTheme="majorHAnsi" w:cstheme="majorHAnsi"/>
          <w:sz w:val="22"/>
          <w:szCs w:val="22"/>
        </w:rPr>
      </w:pPr>
      <w:r w:rsidRPr="02495BA8">
        <w:rPr>
          <w:rFonts w:asciiTheme="majorHAnsi" w:hAnsiTheme="majorHAnsi" w:cstheme="majorBidi"/>
          <w:sz w:val="22"/>
          <w:szCs w:val="22"/>
        </w:rPr>
        <w:t>Opportunities for Australian medical professionals to build their knowledge</w:t>
      </w:r>
    </w:p>
    <w:p w14:paraId="5A5A4AD4" w14:textId="77777777" w:rsidR="00D51EDE" w:rsidRPr="00DD743E" w:rsidRDefault="00D51EDE" w:rsidP="00011905">
      <w:pPr>
        <w:pStyle w:val="Default"/>
        <w:numPr>
          <w:ilvl w:val="1"/>
          <w:numId w:val="4"/>
        </w:numPr>
        <w:spacing w:after="360"/>
        <w:jc w:val="both"/>
        <w:rPr>
          <w:rFonts w:asciiTheme="majorHAnsi" w:hAnsiTheme="majorHAnsi" w:cstheme="majorHAnsi"/>
          <w:sz w:val="22"/>
          <w:szCs w:val="22"/>
        </w:rPr>
      </w:pPr>
      <w:r w:rsidRPr="00DD743E">
        <w:rPr>
          <w:rFonts w:asciiTheme="majorHAnsi" w:hAnsiTheme="majorHAnsi" w:cstheme="majorHAnsi"/>
          <w:sz w:val="22"/>
          <w:szCs w:val="22"/>
        </w:rPr>
        <w:t>Australian professionals learn from experienced specialists in the Pacific</w:t>
      </w:r>
    </w:p>
    <w:p w14:paraId="4D41F2BE" w14:textId="058734AC" w:rsidR="00C848B1" w:rsidRPr="005A73E9" w:rsidRDefault="005A73E9" w:rsidP="00C848B1">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120"/>
        <w:jc w:val="both"/>
        <w:rPr>
          <w:rFonts w:asciiTheme="majorHAnsi" w:hAnsiTheme="majorHAnsi" w:cstheme="majorHAnsi"/>
          <w:b/>
          <w:bCs/>
          <w:sz w:val="22"/>
          <w:szCs w:val="22"/>
        </w:rPr>
      </w:pPr>
      <w:r w:rsidRPr="005A73E9">
        <w:rPr>
          <w:rFonts w:asciiTheme="majorHAnsi" w:hAnsiTheme="majorHAnsi" w:cstheme="majorHAnsi"/>
          <w:b/>
          <w:bCs/>
          <w:sz w:val="22"/>
          <w:szCs w:val="22"/>
        </w:rPr>
        <w:t>Box 1: What makes SIMPLER unique?</w:t>
      </w:r>
    </w:p>
    <w:p w14:paraId="2539FAAF" w14:textId="1A3FB9EF" w:rsidR="005A73E9" w:rsidRDefault="009533AC" w:rsidP="005A73E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asciiTheme="majorHAnsi" w:hAnsiTheme="majorHAnsi" w:cstheme="majorHAnsi"/>
          <w:sz w:val="22"/>
          <w:szCs w:val="22"/>
        </w:rPr>
      </w:pPr>
      <w:r>
        <w:rPr>
          <w:rFonts w:asciiTheme="majorHAnsi" w:hAnsiTheme="majorHAnsi" w:cstheme="majorHAnsi"/>
          <w:sz w:val="22"/>
          <w:szCs w:val="22"/>
        </w:rPr>
        <w:t xml:space="preserve">SIMPLER </w:t>
      </w:r>
      <w:r w:rsidR="00AF4CD1">
        <w:rPr>
          <w:rFonts w:asciiTheme="majorHAnsi" w:hAnsiTheme="majorHAnsi" w:cstheme="majorHAnsi"/>
          <w:sz w:val="22"/>
          <w:szCs w:val="22"/>
        </w:rPr>
        <w:t xml:space="preserve">is different from other volunteer programs, including the Australian Volunteers Program (AVP) which is also managed by AVI. </w:t>
      </w:r>
      <w:r w:rsidR="003F34E7">
        <w:rPr>
          <w:rFonts w:asciiTheme="majorHAnsi" w:hAnsiTheme="majorHAnsi" w:cstheme="majorHAnsi"/>
          <w:sz w:val="22"/>
          <w:szCs w:val="22"/>
        </w:rPr>
        <w:t>There are four main reasons for this:</w:t>
      </w:r>
    </w:p>
    <w:p w14:paraId="6D9CE9C0" w14:textId="367A6007" w:rsidR="00F56CF4" w:rsidRDefault="00F56CF4" w:rsidP="00F56CF4">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asciiTheme="majorHAnsi" w:hAnsiTheme="majorHAnsi" w:cstheme="majorHAnsi"/>
          <w:sz w:val="22"/>
          <w:szCs w:val="22"/>
        </w:rPr>
      </w:pPr>
      <w:r w:rsidRPr="00F56CF4">
        <w:rPr>
          <w:rFonts w:asciiTheme="majorHAnsi" w:hAnsiTheme="majorHAnsi" w:cstheme="majorHAnsi"/>
          <w:sz w:val="22"/>
          <w:szCs w:val="22"/>
        </w:rPr>
        <w:t xml:space="preserve">  </w:t>
      </w:r>
      <w:r>
        <w:rPr>
          <w:rFonts w:asciiTheme="majorHAnsi" w:hAnsiTheme="majorHAnsi" w:cstheme="majorHAnsi"/>
          <w:sz w:val="22"/>
          <w:szCs w:val="22"/>
        </w:rPr>
        <w:t xml:space="preserve">    1. </w:t>
      </w:r>
      <w:r w:rsidR="003F6B99" w:rsidRPr="003F6B99">
        <w:rPr>
          <w:rFonts w:asciiTheme="majorHAnsi" w:hAnsiTheme="majorHAnsi" w:cstheme="majorHAnsi"/>
          <w:b/>
          <w:bCs/>
          <w:sz w:val="22"/>
          <w:szCs w:val="22"/>
        </w:rPr>
        <w:t xml:space="preserve">Professional </w:t>
      </w:r>
      <w:r w:rsidR="000F2772">
        <w:rPr>
          <w:rFonts w:asciiTheme="majorHAnsi" w:hAnsiTheme="majorHAnsi" w:cstheme="majorHAnsi"/>
          <w:b/>
          <w:bCs/>
          <w:sz w:val="22"/>
          <w:szCs w:val="22"/>
        </w:rPr>
        <w:t>n</w:t>
      </w:r>
      <w:r w:rsidR="003F6B99" w:rsidRPr="003F6B99">
        <w:rPr>
          <w:rFonts w:asciiTheme="majorHAnsi" w:hAnsiTheme="majorHAnsi" w:cstheme="majorHAnsi"/>
          <w:b/>
          <w:bCs/>
          <w:sz w:val="22"/>
          <w:szCs w:val="22"/>
        </w:rPr>
        <w:t>etworks</w:t>
      </w:r>
      <w:r w:rsidR="003F6B99">
        <w:rPr>
          <w:rFonts w:asciiTheme="majorHAnsi" w:hAnsiTheme="majorHAnsi" w:cstheme="majorHAnsi"/>
          <w:sz w:val="22"/>
          <w:szCs w:val="22"/>
        </w:rPr>
        <w:t xml:space="preserve">: </w:t>
      </w:r>
      <w:r w:rsidR="0042637F">
        <w:rPr>
          <w:rFonts w:asciiTheme="majorHAnsi" w:hAnsiTheme="majorHAnsi" w:cstheme="majorHAnsi"/>
          <w:sz w:val="22"/>
          <w:szCs w:val="22"/>
        </w:rPr>
        <w:t xml:space="preserve">Partnerships, both through formal agreements and informal arrangements, with Australian-based medical </w:t>
      </w:r>
      <w:r w:rsidR="0096362B">
        <w:rPr>
          <w:rFonts w:asciiTheme="majorHAnsi" w:hAnsiTheme="majorHAnsi" w:cstheme="majorHAnsi"/>
          <w:sz w:val="22"/>
          <w:szCs w:val="22"/>
        </w:rPr>
        <w:t xml:space="preserve">colleges such as the </w:t>
      </w:r>
      <w:r w:rsidR="00F2281D">
        <w:rPr>
          <w:rFonts w:asciiTheme="majorHAnsi" w:hAnsiTheme="majorHAnsi" w:cstheme="majorHAnsi"/>
          <w:sz w:val="22"/>
          <w:szCs w:val="22"/>
        </w:rPr>
        <w:t xml:space="preserve">Australasian College for Emergency Medicine (ACEM) and the Royal Australian and New Zealand </w:t>
      </w:r>
      <w:r w:rsidR="006C7DE2">
        <w:rPr>
          <w:rFonts w:asciiTheme="majorHAnsi" w:hAnsiTheme="majorHAnsi" w:cstheme="majorHAnsi"/>
          <w:sz w:val="22"/>
          <w:szCs w:val="22"/>
        </w:rPr>
        <w:t xml:space="preserve">College of Obstetricians and Gynaecologists (RANZCOG) provides </w:t>
      </w:r>
      <w:r w:rsidR="00871F90">
        <w:rPr>
          <w:rFonts w:asciiTheme="majorHAnsi" w:hAnsiTheme="majorHAnsi" w:cstheme="majorHAnsi"/>
          <w:sz w:val="22"/>
          <w:szCs w:val="22"/>
        </w:rPr>
        <w:t xml:space="preserve">not only a pipeline of qualified applicants, but an ongoing </w:t>
      </w:r>
      <w:r w:rsidR="000F2772">
        <w:rPr>
          <w:rFonts w:asciiTheme="majorHAnsi" w:hAnsiTheme="majorHAnsi" w:cstheme="majorHAnsi"/>
          <w:sz w:val="22"/>
          <w:szCs w:val="22"/>
        </w:rPr>
        <w:t xml:space="preserve">collegial </w:t>
      </w:r>
      <w:r w:rsidR="00871F90">
        <w:rPr>
          <w:rFonts w:asciiTheme="majorHAnsi" w:hAnsiTheme="majorHAnsi" w:cstheme="majorHAnsi"/>
          <w:sz w:val="22"/>
          <w:szCs w:val="22"/>
        </w:rPr>
        <w:t xml:space="preserve">support </w:t>
      </w:r>
      <w:r>
        <w:rPr>
          <w:rFonts w:asciiTheme="majorHAnsi" w:hAnsiTheme="majorHAnsi" w:cstheme="majorHAnsi"/>
          <w:sz w:val="22"/>
          <w:szCs w:val="22"/>
        </w:rPr>
        <w:t xml:space="preserve">network for Solomon Islands doctors </w:t>
      </w:r>
      <w:r w:rsidR="000F2772">
        <w:rPr>
          <w:rFonts w:asciiTheme="majorHAnsi" w:hAnsiTheme="majorHAnsi" w:cstheme="majorHAnsi"/>
          <w:sz w:val="22"/>
          <w:szCs w:val="22"/>
        </w:rPr>
        <w:t xml:space="preserve">even </w:t>
      </w:r>
      <w:r>
        <w:rPr>
          <w:rFonts w:asciiTheme="majorHAnsi" w:hAnsiTheme="majorHAnsi" w:cstheme="majorHAnsi"/>
          <w:sz w:val="22"/>
          <w:szCs w:val="22"/>
        </w:rPr>
        <w:t xml:space="preserve">after the volunteers leave </w:t>
      </w:r>
      <w:r w:rsidR="000F2772">
        <w:rPr>
          <w:rFonts w:asciiTheme="majorHAnsi" w:hAnsiTheme="majorHAnsi" w:cstheme="majorHAnsi"/>
          <w:sz w:val="22"/>
          <w:szCs w:val="22"/>
        </w:rPr>
        <w:t xml:space="preserve">the </w:t>
      </w:r>
      <w:r>
        <w:rPr>
          <w:rFonts w:asciiTheme="majorHAnsi" w:hAnsiTheme="majorHAnsi" w:cstheme="majorHAnsi"/>
          <w:sz w:val="22"/>
          <w:szCs w:val="22"/>
        </w:rPr>
        <w:t>country.</w:t>
      </w:r>
    </w:p>
    <w:p w14:paraId="6CF547F8" w14:textId="62EA4084" w:rsidR="003F34E7" w:rsidRDefault="00F56CF4" w:rsidP="00F56CF4">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asciiTheme="majorHAnsi" w:hAnsiTheme="majorHAnsi" w:cstheme="majorHAnsi"/>
          <w:sz w:val="22"/>
          <w:szCs w:val="22"/>
        </w:rPr>
      </w:pPr>
      <w:r>
        <w:rPr>
          <w:rFonts w:asciiTheme="majorHAnsi" w:hAnsiTheme="majorHAnsi" w:cstheme="majorHAnsi"/>
          <w:sz w:val="22"/>
          <w:szCs w:val="22"/>
        </w:rPr>
        <w:t xml:space="preserve">      2. </w:t>
      </w:r>
      <w:r w:rsidR="00871F90">
        <w:rPr>
          <w:rFonts w:asciiTheme="majorHAnsi" w:hAnsiTheme="majorHAnsi" w:cstheme="majorHAnsi"/>
          <w:sz w:val="22"/>
          <w:szCs w:val="22"/>
        </w:rPr>
        <w:t xml:space="preserve"> </w:t>
      </w:r>
      <w:r w:rsidR="00F2281D">
        <w:rPr>
          <w:rFonts w:asciiTheme="majorHAnsi" w:hAnsiTheme="majorHAnsi" w:cstheme="majorHAnsi"/>
          <w:sz w:val="22"/>
          <w:szCs w:val="22"/>
        </w:rPr>
        <w:t xml:space="preserve"> </w:t>
      </w:r>
      <w:r w:rsidR="003F34E7">
        <w:rPr>
          <w:rFonts w:asciiTheme="majorHAnsi" w:hAnsiTheme="majorHAnsi" w:cstheme="majorHAnsi"/>
          <w:sz w:val="22"/>
          <w:szCs w:val="22"/>
        </w:rPr>
        <w:tab/>
      </w:r>
      <w:r w:rsidR="004A25A1">
        <w:rPr>
          <w:rFonts w:asciiTheme="majorHAnsi" w:hAnsiTheme="majorHAnsi" w:cstheme="majorHAnsi"/>
          <w:b/>
          <w:bCs/>
          <w:sz w:val="22"/>
          <w:szCs w:val="22"/>
        </w:rPr>
        <w:t>Continuity</w:t>
      </w:r>
      <w:r w:rsidR="003F6B99" w:rsidRPr="003F6B99">
        <w:rPr>
          <w:rFonts w:asciiTheme="majorHAnsi" w:hAnsiTheme="majorHAnsi" w:cstheme="majorHAnsi"/>
          <w:b/>
          <w:bCs/>
          <w:sz w:val="22"/>
          <w:szCs w:val="22"/>
        </w:rPr>
        <w:t>:</w:t>
      </w:r>
      <w:r w:rsidR="003F6B99">
        <w:rPr>
          <w:rFonts w:asciiTheme="majorHAnsi" w:hAnsiTheme="majorHAnsi" w:cstheme="majorHAnsi"/>
          <w:sz w:val="22"/>
          <w:szCs w:val="22"/>
        </w:rPr>
        <w:t xml:space="preserve"> </w:t>
      </w:r>
      <w:r w:rsidR="004A25A1">
        <w:rPr>
          <w:rFonts w:asciiTheme="majorHAnsi" w:hAnsiTheme="majorHAnsi" w:cstheme="majorHAnsi"/>
          <w:sz w:val="22"/>
          <w:szCs w:val="22"/>
        </w:rPr>
        <w:t>To date, a</w:t>
      </w:r>
      <w:r w:rsidR="00222F95">
        <w:rPr>
          <w:rFonts w:asciiTheme="majorHAnsi" w:hAnsiTheme="majorHAnsi" w:cstheme="majorHAnsi"/>
          <w:sz w:val="22"/>
          <w:szCs w:val="22"/>
        </w:rPr>
        <w:t>ll SIMPLER volunteers are deployed to the NRH. This allows for a build</w:t>
      </w:r>
      <w:r w:rsidR="000F2772">
        <w:rPr>
          <w:rFonts w:asciiTheme="majorHAnsi" w:hAnsiTheme="majorHAnsi" w:cstheme="majorHAnsi"/>
          <w:sz w:val="22"/>
          <w:szCs w:val="22"/>
        </w:rPr>
        <w:t>-</w:t>
      </w:r>
      <w:r w:rsidR="00222F95">
        <w:rPr>
          <w:rFonts w:asciiTheme="majorHAnsi" w:hAnsiTheme="majorHAnsi" w:cstheme="majorHAnsi"/>
          <w:sz w:val="22"/>
          <w:szCs w:val="22"/>
        </w:rPr>
        <w:t xml:space="preserve">up </w:t>
      </w:r>
      <w:r w:rsidR="000F2772">
        <w:rPr>
          <w:rFonts w:asciiTheme="majorHAnsi" w:hAnsiTheme="majorHAnsi" w:cstheme="majorHAnsi"/>
          <w:sz w:val="22"/>
          <w:szCs w:val="22"/>
        </w:rPr>
        <w:t xml:space="preserve">of </w:t>
      </w:r>
      <w:r w:rsidR="00222F95">
        <w:rPr>
          <w:rFonts w:asciiTheme="majorHAnsi" w:hAnsiTheme="majorHAnsi" w:cstheme="majorHAnsi"/>
          <w:sz w:val="22"/>
          <w:szCs w:val="22"/>
        </w:rPr>
        <w:t>knowledge and a contextual understanding that can be passed on to new volunteers</w:t>
      </w:r>
      <w:r w:rsidR="004A25A1">
        <w:rPr>
          <w:rFonts w:asciiTheme="majorHAnsi" w:hAnsiTheme="majorHAnsi" w:cstheme="majorHAnsi"/>
          <w:sz w:val="22"/>
          <w:szCs w:val="22"/>
        </w:rPr>
        <w:t xml:space="preserve"> attached to the same or related Departments/Units</w:t>
      </w:r>
      <w:r w:rsidR="007D5455">
        <w:rPr>
          <w:rFonts w:asciiTheme="majorHAnsi" w:hAnsiTheme="majorHAnsi" w:cstheme="majorHAnsi"/>
          <w:sz w:val="22"/>
          <w:szCs w:val="22"/>
        </w:rPr>
        <w:t>. It</w:t>
      </w:r>
      <w:r w:rsidR="00222F95">
        <w:rPr>
          <w:rFonts w:asciiTheme="majorHAnsi" w:hAnsiTheme="majorHAnsi" w:cstheme="majorHAnsi"/>
          <w:sz w:val="22"/>
          <w:szCs w:val="22"/>
        </w:rPr>
        <w:t xml:space="preserve"> </w:t>
      </w:r>
      <w:r w:rsidR="00BB2B6F">
        <w:rPr>
          <w:rFonts w:asciiTheme="majorHAnsi" w:hAnsiTheme="majorHAnsi" w:cstheme="majorHAnsi"/>
          <w:sz w:val="22"/>
          <w:szCs w:val="22"/>
        </w:rPr>
        <w:t>also allows new volunteers to build upon the work of previous volunteers and ensuring systemic changes are embedded and sustainable</w:t>
      </w:r>
      <w:r w:rsidR="00BF1911">
        <w:rPr>
          <w:rFonts w:asciiTheme="majorHAnsi" w:hAnsiTheme="majorHAnsi" w:cstheme="majorHAnsi"/>
          <w:sz w:val="22"/>
          <w:szCs w:val="22"/>
        </w:rPr>
        <w:t>.</w:t>
      </w:r>
    </w:p>
    <w:p w14:paraId="090500E6" w14:textId="3FFCF18A" w:rsidR="00BF1911" w:rsidRDefault="00BF1911" w:rsidP="00F56CF4">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rFonts w:asciiTheme="majorHAnsi" w:hAnsiTheme="majorHAnsi" w:cstheme="majorHAnsi"/>
          <w:sz w:val="22"/>
          <w:szCs w:val="22"/>
        </w:rPr>
      </w:pPr>
      <w:r>
        <w:rPr>
          <w:rFonts w:asciiTheme="majorHAnsi" w:hAnsiTheme="majorHAnsi" w:cstheme="majorHAnsi"/>
          <w:sz w:val="22"/>
          <w:szCs w:val="22"/>
        </w:rPr>
        <w:t xml:space="preserve">      3.</w:t>
      </w:r>
      <w:r w:rsidR="006F14DF">
        <w:rPr>
          <w:rFonts w:asciiTheme="majorHAnsi" w:hAnsiTheme="majorHAnsi" w:cstheme="majorHAnsi"/>
          <w:sz w:val="22"/>
          <w:szCs w:val="22"/>
        </w:rPr>
        <w:t xml:space="preserve">    </w:t>
      </w:r>
      <w:r w:rsidRPr="006F14DF">
        <w:rPr>
          <w:rFonts w:asciiTheme="majorHAnsi" w:hAnsiTheme="majorHAnsi" w:cstheme="majorHAnsi"/>
          <w:b/>
          <w:bCs/>
          <w:sz w:val="22"/>
          <w:szCs w:val="22"/>
        </w:rPr>
        <w:t>Health sector</w:t>
      </w:r>
      <w:r w:rsidR="006F14DF">
        <w:rPr>
          <w:rFonts w:asciiTheme="majorHAnsi" w:hAnsiTheme="majorHAnsi" w:cstheme="majorHAnsi"/>
          <w:b/>
          <w:bCs/>
          <w:sz w:val="22"/>
          <w:szCs w:val="22"/>
        </w:rPr>
        <w:t xml:space="preserve">: </w:t>
      </w:r>
      <w:r w:rsidR="006F14DF">
        <w:rPr>
          <w:rFonts w:asciiTheme="majorHAnsi" w:hAnsiTheme="majorHAnsi" w:cstheme="majorHAnsi"/>
          <w:sz w:val="22"/>
          <w:szCs w:val="22"/>
        </w:rPr>
        <w:t xml:space="preserve">The sector, particularly in a hospital setting, is well-suited to </w:t>
      </w:r>
      <w:r w:rsidR="00991484">
        <w:rPr>
          <w:rFonts w:asciiTheme="majorHAnsi" w:hAnsiTheme="majorHAnsi" w:cstheme="majorHAnsi"/>
          <w:sz w:val="22"/>
          <w:szCs w:val="22"/>
        </w:rPr>
        <w:t>having multiple volunteers over many years. Health sectors are often under-</w:t>
      </w:r>
      <w:r w:rsidR="00CA77A9">
        <w:rPr>
          <w:rFonts w:asciiTheme="majorHAnsi" w:hAnsiTheme="majorHAnsi" w:cstheme="majorHAnsi"/>
          <w:sz w:val="22"/>
          <w:szCs w:val="22"/>
        </w:rPr>
        <w:t>resourced,</w:t>
      </w:r>
      <w:r w:rsidR="00991484">
        <w:rPr>
          <w:rFonts w:asciiTheme="majorHAnsi" w:hAnsiTheme="majorHAnsi" w:cstheme="majorHAnsi"/>
          <w:sz w:val="22"/>
          <w:szCs w:val="22"/>
        </w:rPr>
        <w:t xml:space="preserve"> </w:t>
      </w:r>
      <w:r w:rsidR="00CA77A9">
        <w:rPr>
          <w:rFonts w:asciiTheme="majorHAnsi" w:hAnsiTheme="majorHAnsi" w:cstheme="majorHAnsi"/>
          <w:sz w:val="22"/>
          <w:szCs w:val="22"/>
        </w:rPr>
        <w:t xml:space="preserve">and support is welcome. Importantly, </w:t>
      </w:r>
      <w:r w:rsidR="009E084A">
        <w:rPr>
          <w:rFonts w:asciiTheme="majorHAnsi" w:hAnsiTheme="majorHAnsi" w:cstheme="majorHAnsi"/>
          <w:sz w:val="22"/>
          <w:szCs w:val="22"/>
        </w:rPr>
        <w:t xml:space="preserve">clinical governance is often neglected, </w:t>
      </w:r>
      <w:r w:rsidR="000F2772">
        <w:rPr>
          <w:rFonts w:asciiTheme="majorHAnsi" w:hAnsiTheme="majorHAnsi" w:cstheme="majorHAnsi"/>
          <w:sz w:val="22"/>
          <w:szCs w:val="22"/>
        </w:rPr>
        <w:t xml:space="preserve">giving space for numerous </w:t>
      </w:r>
      <w:r w:rsidR="007C2F21">
        <w:rPr>
          <w:rFonts w:asciiTheme="majorHAnsi" w:hAnsiTheme="majorHAnsi" w:cstheme="majorHAnsi"/>
          <w:sz w:val="22"/>
          <w:szCs w:val="22"/>
        </w:rPr>
        <w:t xml:space="preserve">standard </w:t>
      </w:r>
      <w:r w:rsidR="009E084A">
        <w:rPr>
          <w:rFonts w:asciiTheme="majorHAnsi" w:hAnsiTheme="majorHAnsi" w:cstheme="majorHAnsi"/>
          <w:sz w:val="22"/>
          <w:szCs w:val="22"/>
        </w:rPr>
        <w:t>treatment protocols and guidelines to be developed. Thes</w:t>
      </w:r>
      <w:r w:rsidR="007C2F21">
        <w:rPr>
          <w:rFonts w:asciiTheme="majorHAnsi" w:hAnsiTheme="majorHAnsi" w:cstheme="majorHAnsi"/>
          <w:sz w:val="22"/>
          <w:szCs w:val="22"/>
        </w:rPr>
        <w:t>e are ideal</w:t>
      </w:r>
      <w:r w:rsidR="000F2772">
        <w:rPr>
          <w:rFonts w:asciiTheme="majorHAnsi" w:hAnsiTheme="majorHAnsi" w:cstheme="majorHAnsi"/>
          <w:sz w:val="22"/>
          <w:szCs w:val="22"/>
        </w:rPr>
        <w:t>-</w:t>
      </w:r>
      <w:r w:rsidR="007C2F21">
        <w:rPr>
          <w:rFonts w:asciiTheme="majorHAnsi" w:hAnsiTheme="majorHAnsi" w:cstheme="majorHAnsi"/>
          <w:sz w:val="22"/>
          <w:szCs w:val="22"/>
        </w:rPr>
        <w:t>size</w:t>
      </w:r>
      <w:r w:rsidR="000F2772">
        <w:rPr>
          <w:rFonts w:asciiTheme="majorHAnsi" w:hAnsiTheme="majorHAnsi" w:cstheme="majorHAnsi"/>
          <w:sz w:val="22"/>
          <w:szCs w:val="22"/>
        </w:rPr>
        <w:t>d</w:t>
      </w:r>
      <w:r w:rsidR="007C2F21">
        <w:rPr>
          <w:rFonts w:asciiTheme="majorHAnsi" w:hAnsiTheme="majorHAnsi" w:cstheme="majorHAnsi"/>
          <w:sz w:val="22"/>
          <w:szCs w:val="22"/>
        </w:rPr>
        <w:t xml:space="preserve"> discrete projects for volunteers.</w:t>
      </w:r>
    </w:p>
    <w:p w14:paraId="158C9372" w14:textId="3781A37C" w:rsidR="007C2F21" w:rsidRDefault="007C2F21" w:rsidP="003C40D4">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rFonts w:asciiTheme="majorHAnsi" w:hAnsiTheme="majorHAnsi" w:cstheme="majorHAnsi"/>
          <w:sz w:val="22"/>
          <w:szCs w:val="22"/>
        </w:rPr>
      </w:pPr>
      <w:r>
        <w:rPr>
          <w:rFonts w:asciiTheme="majorHAnsi" w:hAnsiTheme="majorHAnsi" w:cstheme="majorHAnsi"/>
          <w:sz w:val="22"/>
          <w:szCs w:val="22"/>
        </w:rPr>
        <w:t xml:space="preserve">      4.     </w:t>
      </w:r>
      <w:r w:rsidRPr="00F7719C">
        <w:rPr>
          <w:rFonts w:asciiTheme="majorHAnsi" w:hAnsiTheme="majorHAnsi" w:cstheme="majorHAnsi"/>
          <w:b/>
          <w:bCs/>
          <w:sz w:val="22"/>
          <w:szCs w:val="22"/>
        </w:rPr>
        <w:t xml:space="preserve">Strong capacity development </w:t>
      </w:r>
      <w:r w:rsidR="00F7719C" w:rsidRPr="00F7719C">
        <w:rPr>
          <w:rFonts w:asciiTheme="majorHAnsi" w:hAnsiTheme="majorHAnsi" w:cstheme="majorHAnsi"/>
          <w:b/>
          <w:bCs/>
          <w:sz w:val="22"/>
          <w:szCs w:val="22"/>
        </w:rPr>
        <w:t>role</w:t>
      </w:r>
      <w:r w:rsidR="00F7719C">
        <w:rPr>
          <w:rFonts w:asciiTheme="majorHAnsi" w:hAnsiTheme="majorHAnsi" w:cstheme="majorHAnsi"/>
          <w:sz w:val="22"/>
          <w:szCs w:val="22"/>
        </w:rPr>
        <w:t xml:space="preserve">: </w:t>
      </w:r>
      <w:r w:rsidR="003C40D4">
        <w:rPr>
          <w:rFonts w:asciiTheme="majorHAnsi" w:hAnsiTheme="majorHAnsi" w:cstheme="majorHAnsi"/>
          <w:sz w:val="22"/>
          <w:szCs w:val="22"/>
        </w:rPr>
        <w:t xml:space="preserve">Training is a core function in most hospitals, ensuring the next generation of doctors are well equipped to take over when required. </w:t>
      </w:r>
      <w:r w:rsidR="00F7719C">
        <w:rPr>
          <w:rFonts w:asciiTheme="majorHAnsi" w:hAnsiTheme="majorHAnsi" w:cstheme="majorHAnsi"/>
          <w:sz w:val="22"/>
          <w:szCs w:val="22"/>
        </w:rPr>
        <w:t>The genesis of SIMPLER was the Bridging Program</w:t>
      </w:r>
      <w:r w:rsidR="003C40D4">
        <w:rPr>
          <w:rFonts w:asciiTheme="majorHAnsi" w:hAnsiTheme="majorHAnsi" w:cstheme="majorHAnsi"/>
          <w:sz w:val="22"/>
          <w:szCs w:val="22"/>
        </w:rPr>
        <w:t>; the Intern</w:t>
      </w:r>
      <w:r w:rsidR="000F2772">
        <w:rPr>
          <w:rFonts w:asciiTheme="majorHAnsi" w:hAnsiTheme="majorHAnsi" w:cstheme="majorHAnsi"/>
          <w:sz w:val="22"/>
          <w:szCs w:val="22"/>
        </w:rPr>
        <w:t>ship Training</w:t>
      </w:r>
      <w:r w:rsidR="003C40D4">
        <w:rPr>
          <w:rFonts w:asciiTheme="majorHAnsi" w:hAnsiTheme="majorHAnsi" w:cstheme="majorHAnsi"/>
          <w:sz w:val="22"/>
          <w:szCs w:val="22"/>
        </w:rPr>
        <w:t xml:space="preserve"> </w:t>
      </w:r>
      <w:r w:rsidR="000F2772">
        <w:rPr>
          <w:rFonts w:asciiTheme="majorHAnsi" w:hAnsiTheme="majorHAnsi" w:cstheme="majorHAnsi"/>
          <w:sz w:val="22"/>
          <w:szCs w:val="22"/>
        </w:rPr>
        <w:t>P</w:t>
      </w:r>
      <w:r w:rsidR="003C40D4">
        <w:rPr>
          <w:rFonts w:asciiTheme="majorHAnsi" w:hAnsiTheme="majorHAnsi" w:cstheme="majorHAnsi"/>
          <w:sz w:val="22"/>
          <w:szCs w:val="22"/>
        </w:rPr>
        <w:t>rogram is now also a central part of the program. SIMPLER volunteers play a crucial role in the ongoing capacity development of young Solomon Island doctors.</w:t>
      </w:r>
    </w:p>
    <w:p w14:paraId="4E16E6BD" w14:textId="77777777" w:rsidR="003C40D4" w:rsidRPr="003C40D4" w:rsidRDefault="003C40D4" w:rsidP="003C40D4">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8"/>
          <w:szCs w:val="8"/>
        </w:rPr>
      </w:pPr>
    </w:p>
    <w:p w14:paraId="03AC7417" w14:textId="760A488C" w:rsidR="00226128" w:rsidRPr="00DD743E" w:rsidRDefault="00226128" w:rsidP="003C40D4">
      <w:pPr>
        <w:pStyle w:val="Default"/>
        <w:spacing w:before="360" w:after="120"/>
        <w:jc w:val="both"/>
        <w:rPr>
          <w:rFonts w:asciiTheme="majorHAnsi" w:hAnsiTheme="majorHAnsi" w:cstheme="majorHAnsi"/>
          <w:i/>
          <w:iCs/>
          <w:sz w:val="22"/>
          <w:szCs w:val="22"/>
        </w:rPr>
      </w:pPr>
      <w:r w:rsidRPr="00DD743E">
        <w:rPr>
          <w:rFonts w:asciiTheme="majorHAnsi" w:hAnsiTheme="majorHAnsi" w:cstheme="majorHAnsi"/>
          <w:i/>
          <w:iCs/>
          <w:sz w:val="22"/>
          <w:szCs w:val="22"/>
        </w:rPr>
        <w:t>SIMPLER and COVID</w:t>
      </w:r>
    </w:p>
    <w:p w14:paraId="2674716C" w14:textId="50CD6AA1" w:rsidR="008E54C6" w:rsidRPr="00DD743E" w:rsidRDefault="00D51EDE" w:rsidP="00D51EDE">
      <w:pPr>
        <w:pStyle w:val="Default"/>
        <w:spacing w:after="120"/>
        <w:jc w:val="both"/>
        <w:rPr>
          <w:rStyle w:val="normaltextrun"/>
          <w:rFonts w:asciiTheme="majorHAnsi" w:hAnsiTheme="majorHAnsi" w:cstheme="majorHAnsi"/>
          <w:color w:val="auto"/>
          <w:sz w:val="22"/>
          <w:szCs w:val="22"/>
        </w:rPr>
      </w:pPr>
      <w:r w:rsidRPr="00DA7790">
        <w:rPr>
          <w:rStyle w:val="normaltextrun"/>
          <w:rFonts w:asciiTheme="majorHAnsi" w:hAnsiTheme="majorHAnsi" w:cstheme="majorHAnsi"/>
          <w:b/>
          <w:bCs/>
          <w:color w:val="auto"/>
          <w:sz w:val="22"/>
          <w:szCs w:val="22"/>
        </w:rPr>
        <w:t>I</w:t>
      </w:r>
      <w:r w:rsidR="00980E57">
        <w:rPr>
          <w:rStyle w:val="normaltextrun"/>
          <w:rFonts w:asciiTheme="majorHAnsi" w:hAnsiTheme="majorHAnsi" w:cstheme="majorHAnsi"/>
          <w:b/>
          <w:bCs/>
          <w:color w:val="auto"/>
          <w:sz w:val="22"/>
          <w:szCs w:val="22"/>
        </w:rPr>
        <w:t>n-country i</w:t>
      </w:r>
      <w:r w:rsidRPr="00DA7790">
        <w:rPr>
          <w:rStyle w:val="normaltextrun"/>
          <w:rFonts w:asciiTheme="majorHAnsi" w:hAnsiTheme="majorHAnsi" w:cstheme="majorHAnsi"/>
          <w:b/>
          <w:bCs/>
          <w:color w:val="auto"/>
          <w:sz w:val="22"/>
          <w:szCs w:val="22"/>
        </w:rPr>
        <w:t xml:space="preserve">mplementation of SIMPLER </w:t>
      </w:r>
      <w:r w:rsidR="00226128" w:rsidRPr="00DA7790">
        <w:rPr>
          <w:rStyle w:val="normaltextrun"/>
          <w:rFonts w:asciiTheme="majorHAnsi" w:hAnsiTheme="majorHAnsi" w:cstheme="majorHAnsi"/>
          <w:b/>
          <w:bCs/>
          <w:color w:val="auto"/>
          <w:sz w:val="22"/>
          <w:szCs w:val="22"/>
        </w:rPr>
        <w:t>was significantly</w:t>
      </w:r>
      <w:r w:rsidRPr="00DA7790">
        <w:rPr>
          <w:rStyle w:val="normaltextrun"/>
          <w:rFonts w:asciiTheme="majorHAnsi" w:hAnsiTheme="majorHAnsi" w:cstheme="majorHAnsi"/>
          <w:b/>
          <w:bCs/>
          <w:color w:val="auto"/>
          <w:sz w:val="22"/>
          <w:szCs w:val="22"/>
        </w:rPr>
        <w:t xml:space="preserve"> impacted by </w:t>
      </w:r>
      <w:r w:rsidR="00226128" w:rsidRPr="00DA7790">
        <w:rPr>
          <w:rStyle w:val="normaltextrun"/>
          <w:rFonts w:asciiTheme="majorHAnsi" w:hAnsiTheme="majorHAnsi" w:cstheme="majorHAnsi"/>
          <w:b/>
          <w:bCs/>
          <w:color w:val="auto"/>
          <w:sz w:val="22"/>
          <w:szCs w:val="22"/>
        </w:rPr>
        <w:t xml:space="preserve">the </w:t>
      </w:r>
      <w:r w:rsidRPr="00DA7790">
        <w:rPr>
          <w:rStyle w:val="normaltextrun"/>
          <w:rFonts w:asciiTheme="majorHAnsi" w:hAnsiTheme="majorHAnsi" w:cstheme="majorHAnsi"/>
          <w:b/>
          <w:bCs/>
          <w:color w:val="auto"/>
          <w:sz w:val="22"/>
          <w:szCs w:val="22"/>
        </w:rPr>
        <w:t>COVID</w:t>
      </w:r>
      <w:r w:rsidR="00226128" w:rsidRPr="00DA7790">
        <w:rPr>
          <w:rStyle w:val="normaltextrun"/>
          <w:rFonts w:asciiTheme="majorHAnsi" w:hAnsiTheme="majorHAnsi" w:cstheme="majorHAnsi"/>
          <w:b/>
          <w:bCs/>
          <w:color w:val="auto"/>
          <w:sz w:val="22"/>
          <w:szCs w:val="22"/>
        </w:rPr>
        <w:t>-19 pandemic</w:t>
      </w:r>
      <w:r w:rsidR="00B30830" w:rsidRPr="00DA7790">
        <w:rPr>
          <w:rStyle w:val="normaltextrun"/>
          <w:rFonts w:asciiTheme="majorHAnsi" w:hAnsiTheme="majorHAnsi" w:cstheme="majorHAnsi"/>
          <w:b/>
          <w:bCs/>
          <w:color w:val="auto"/>
          <w:sz w:val="22"/>
          <w:szCs w:val="22"/>
        </w:rPr>
        <w:t>.</w:t>
      </w:r>
      <w:r w:rsidR="00B30830" w:rsidRPr="00DD743E">
        <w:rPr>
          <w:rStyle w:val="normaltextrun"/>
          <w:rFonts w:asciiTheme="majorHAnsi" w:hAnsiTheme="majorHAnsi" w:cstheme="majorHAnsi"/>
          <w:color w:val="auto"/>
          <w:sz w:val="22"/>
          <w:szCs w:val="22"/>
        </w:rPr>
        <w:t xml:space="preserve"> All volunteers</w:t>
      </w:r>
      <w:r w:rsidR="000F6C70">
        <w:rPr>
          <w:rStyle w:val="normaltextrun"/>
          <w:rFonts w:asciiTheme="majorHAnsi" w:hAnsiTheme="majorHAnsi" w:cstheme="majorHAnsi"/>
          <w:color w:val="auto"/>
          <w:sz w:val="22"/>
          <w:szCs w:val="22"/>
        </w:rPr>
        <w:t xml:space="preserve"> but one</w:t>
      </w:r>
      <w:r w:rsidR="00B30830" w:rsidRPr="00DD743E">
        <w:rPr>
          <w:rStyle w:val="normaltextrun"/>
          <w:rFonts w:asciiTheme="majorHAnsi" w:hAnsiTheme="majorHAnsi" w:cstheme="majorHAnsi"/>
          <w:color w:val="auto"/>
          <w:sz w:val="22"/>
          <w:szCs w:val="22"/>
        </w:rPr>
        <w:t xml:space="preserve"> </w:t>
      </w:r>
      <w:r w:rsidR="00D07FB2" w:rsidRPr="00DD743E">
        <w:rPr>
          <w:rStyle w:val="normaltextrun"/>
          <w:rFonts w:asciiTheme="majorHAnsi" w:hAnsiTheme="majorHAnsi" w:cstheme="majorHAnsi"/>
          <w:color w:val="auto"/>
          <w:sz w:val="22"/>
          <w:szCs w:val="22"/>
        </w:rPr>
        <w:t xml:space="preserve">had to leave Solomon Islands at very short notice as the pandemic spread. </w:t>
      </w:r>
      <w:r w:rsidR="00980E57" w:rsidRPr="001A63F0">
        <w:rPr>
          <w:rFonts w:ascii="Calibri Light" w:eastAsia="Times New Roman" w:hAnsi="Calibri Light" w:cs="Calibri Light"/>
          <w:sz w:val="22"/>
          <w:szCs w:val="22"/>
          <w:lang w:val="en-GB"/>
        </w:rPr>
        <w:t xml:space="preserve">The one remaining volunteer eventually </w:t>
      </w:r>
      <w:r w:rsidR="00922B52" w:rsidRPr="001A63F0">
        <w:rPr>
          <w:rFonts w:ascii="Calibri Light" w:eastAsia="Times New Roman" w:hAnsi="Calibri Light" w:cs="Calibri Light"/>
          <w:sz w:val="22"/>
          <w:szCs w:val="22"/>
          <w:lang w:val="en-GB"/>
        </w:rPr>
        <w:t>started</w:t>
      </w:r>
      <w:r w:rsidR="00980E57" w:rsidRPr="001A63F0">
        <w:rPr>
          <w:rFonts w:ascii="Calibri Light" w:eastAsia="Times New Roman" w:hAnsi="Calibri Light" w:cs="Calibri Light"/>
          <w:sz w:val="22"/>
          <w:szCs w:val="22"/>
          <w:lang w:val="en-GB"/>
        </w:rPr>
        <w:t xml:space="preserve"> another </w:t>
      </w:r>
      <w:r w:rsidR="00980E57" w:rsidRPr="001A63F0">
        <w:rPr>
          <w:rFonts w:ascii="Calibri Light" w:eastAsia="Times New Roman" w:hAnsi="Calibri Light" w:cs="Calibri Light"/>
          <w:color w:val="auto"/>
          <w:sz w:val="22"/>
          <w:szCs w:val="22"/>
          <w:lang w:val="en-GB"/>
        </w:rPr>
        <w:t>related</w:t>
      </w:r>
      <w:r w:rsidR="00980E57" w:rsidRPr="001A63F0" w:rsidDel="00980E57">
        <w:rPr>
          <w:rStyle w:val="normaltextrun"/>
          <w:rFonts w:asciiTheme="majorHAnsi" w:hAnsiTheme="majorHAnsi" w:cstheme="majorHAnsi"/>
          <w:color w:val="auto"/>
          <w:sz w:val="22"/>
          <w:szCs w:val="22"/>
        </w:rPr>
        <w:t xml:space="preserve"> </w:t>
      </w:r>
      <w:r w:rsidR="00D07FB2" w:rsidRPr="001A63F0">
        <w:rPr>
          <w:rStyle w:val="normaltextrun"/>
          <w:rFonts w:asciiTheme="majorHAnsi" w:hAnsiTheme="majorHAnsi" w:cstheme="majorHAnsi"/>
          <w:color w:val="auto"/>
          <w:sz w:val="22"/>
          <w:szCs w:val="22"/>
        </w:rPr>
        <w:t xml:space="preserve">role in the </w:t>
      </w:r>
      <w:r w:rsidR="008E54C6" w:rsidRPr="001A63F0">
        <w:rPr>
          <w:rStyle w:val="normaltextrun"/>
          <w:rFonts w:asciiTheme="majorHAnsi" w:hAnsiTheme="majorHAnsi" w:cstheme="majorHAnsi"/>
          <w:color w:val="auto"/>
          <w:sz w:val="22"/>
          <w:szCs w:val="22"/>
        </w:rPr>
        <w:t xml:space="preserve">health sector in Solomon Islands, </w:t>
      </w:r>
      <w:r w:rsidR="00980E57" w:rsidRPr="001A63F0">
        <w:rPr>
          <w:rStyle w:val="normaltextrun"/>
          <w:rFonts w:asciiTheme="majorHAnsi" w:hAnsiTheme="majorHAnsi" w:cstheme="majorHAnsi"/>
          <w:color w:val="auto"/>
          <w:sz w:val="22"/>
          <w:szCs w:val="22"/>
        </w:rPr>
        <w:t xml:space="preserve">albeit </w:t>
      </w:r>
      <w:r w:rsidR="008E54C6" w:rsidRPr="001A63F0">
        <w:rPr>
          <w:rStyle w:val="normaltextrun"/>
          <w:rFonts w:asciiTheme="majorHAnsi" w:hAnsiTheme="majorHAnsi" w:cstheme="majorHAnsi"/>
          <w:color w:val="auto"/>
          <w:sz w:val="22"/>
          <w:szCs w:val="22"/>
        </w:rPr>
        <w:t>not as part of the SIMPLER program</w:t>
      </w:r>
      <w:r w:rsidR="008E54C6" w:rsidRPr="00DD743E">
        <w:rPr>
          <w:rStyle w:val="normaltextrun"/>
          <w:rFonts w:asciiTheme="majorHAnsi" w:hAnsiTheme="majorHAnsi" w:cstheme="majorHAnsi"/>
          <w:color w:val="auto"/>
          <w:sz w:val="22"/>
          <w:szCs w:val="22"/>
        </w:rPr>
        <w:t>.</w:t>
      </w:r>
    </w:p>
    <w:p w14:paraId="54F58FD7" w14:textId="5F8D6A4C" w:rsidR="00D51EDE" w:rsidRPr="00DD743E" w:rsidRDefault="00D51EDE" w:rsidP="00D51EDE">
      <w:pPr>
        <w:pStyle w:val="Default"/>
        <w:spacing w:after="120"/>
        <w:jc w:val="both"/>
        <w:rPr>
          <w:rStyle w:val="normaltextrun"/>
          <w:rFonts w:asciiTheme="majorHAnsi" w:hAnsiTheme="majorHAnsi" w:cstheme="majorHAnsi"/>
          <w:color w:val="auto"/>
          <w:sz w:val="22"/>
          <w:szCs w:val="22"/>
        </w:rPr>
      </w:pPr>
      <w:r w:rsidRPr="00DD743E">
        <w:rPr>
          <w:rStyle w:val="normaltextrun"/>
          <w:rFonts w:asciiTheme="majorHAnsi" w:hAnsiTheme="majorHAnsi" w:cstheme="majorHAnsi"/>
          <w:color w:val="auto"/>
          <w:sz w:val="22"/>
          <w:szCs w:val="22"/>
        </w:rPr>
        <w:t>Alternat</w:t>
      </w:r>
      <w:r w:rsidR="003B32A2">
        <w:rPr>
          <w:rStyle w:val="normaltextrun"/>
          <w:rFonts w:asciiTheme="majorHAnsi" w:hAnsiTheme="majorHAnsi" w:cstheme="majorHAnsi"/>
          <w:color w:val="auto"/>
          <w:sz w:val="22"/>
          <w:szCs w:val="22"/>
        </w:rPr>
        <w:t>ive</w:t>
      </w:r>
      <w:r w:rsidRPr="00DD743E">
        <w:rPr>
          <w:rStyle w:val="normaltextrun"/>
          <w:rFonts w:asciiTheme="majorHAnsi" w:hAnsiTheme="majorHAnsi" w:cstheme="majorHAnsi"/>
          <w:color w:val="auto"/>
          <w:sz w:val="22"/>
          <w:szCs w:val="22"/>
        </w:rPr>
        <w:t xml:space="preserve"> volunteering modalities were adopted to support the program, such as remote volunteering.</w:t>
      </w:r>
    </w:p>
    <w:p w14:paraId="31F24D8B" w14:textId="304E9FFA" w:rsidR="003A56BA" w:rsidRDefault="008E54C6" w:rsidP="00FD2F78">
      <w:pPr>
        <w:pStyle w:val="Default"/>
        <w:spacing w:after="120"/>
        <w:jc w:val="both"/>
        <w:rPr>
          <w:rStyle w:val="normaltextrun"/>
          <w:rFonts w:asciiTheme="majorHAnsi" w:hAnsiTheme="majorHAnsi" w:cstheme="majorHAnsi"/>
          <w:color w:val="auto"/>
          <w:sz w:val="22"/>
          <w:szCs w:val="22"/>
        </w:rPr>
      </w:pPr>
      <w:r w:rsidRPr="00DD743E">
        <w:rPr>
          <w:rStyle w:val="normaltextrun"/>
          <w:rFonts w:asciiTheme="majorHAnsi" w:hAnsiTheme="majorHAnsi" w:cstheme="majorHAnsi"/>
          <w:color w:val="auto"/>
          <w:sz w:val="22"/>
          <w:szCs w:val="22"/>
        </w:rPr>
        <w:t xml:space="preserve">Existing relationships </w:t>
      </w:r>
      <w:r w:rsidR="00AA45C7" w:rsidRPr="00DD743E">
        <w:rPr>
          <w:rStyle w:val="normaltextrun"/>
          <w:rFonts w:asciiTheme="majorHAnsi" w:hAnsiTheme="majorHAnsi" w:cstheme="majorHAnsi"/>
          <w:color w:val="auto"/>
          <w:sz w:val="22"/>
          <w:szCs w:val="22"/>
        </w:rPr>
        <w:t xml:space="preserve">between NRH staff and </w:t>
      </w:r>
      <w:r w:rsidR="004209C0" w:rsidRPr="00DD743E">
        <w:rPr>
          <w:rStyle w:val="normaltextrun"/>
          <w:rFonts w:asciiTheme="majorHAnsi" w:hAnsiTheme="majorHAnsi" w:cstheme="majorHAnsi"/>
          <w:color w:val="auto"/>
          <w:sz w:val="22"/>
          <w:szCs w:val="22"/>
        </w:rPr>
        <w:t>former volunteers deployed</w:t>
      </w:r>
      <w:r w:rsidRPr="00DD743E">
        <w:rPr>
          <w:rStyle w:val="normaltextrun"/>
          <w:rFonts w:asciiTheme="majorHAnsi" w:hAnsiTheme="majorHAnsi" w:cstheme="majorHAnsi"/>
          <w:color w:val="auto"/>
          <w:sz w:val="22"/>
          <w:szCs w:val="22"/>
        </w:rPr>
        <w:t xml:space="preserve"> under SIMPLER </w:t>
      </w:r>
      <w:r w:rsidR="00AA45C7" w:rsidRPr="00DD743E">
        <w:rPr>
          <w:rStyle w:val="normaltextrun"/>
          <w:rFonts w:asciiTheme="majorHAnsi" w:hAnsiTheme="majorHAnsi" w:cstheme="majorHAnsi"/>
          <w:color w:val="auto"/>
          <w:sz w:val="22"/>
          <w:szCs w:val="22"/>
        </w:rPr>
        <w:t xml:space="preserve">(and its predecessor SIGISSP) </w:t>
      </w:r>
      <w:r w:rsidR="004209C0" w:rsidRPr="00DD743E">
        <w:rPr>
          <w:rStyle w:val="normaltextrun"/>
          <w:rFonts w:asciiTheme="majorHAnsi" w:hAnsiTheme="majorHAnsi" w:cstheme="majorHAnsi"/>
          <w:color w:val="auto"/>
          <w:sz w:val="22"/>
          <w:szCs w:val="22"/>
        </w:rPr>
        <w:t xml:space="preserve">were also </w:t>
      </w:r>
      <w:r w:rsidR="00B60003" w:rsidRPr="00DD743E">
        <w:rPr>
          <w:rStyle w:val="normaltextrun"/>
          <w:rFonts w:asciiTheme="majorHAnsi" w:hAnsiTheme="majorHAnsi" w:cstheme="majorHAnsi"/>
          <w:color w:val="auto"/>
          <w:sz w:val="22"/>
          <w:szCs w:val="22"/>
        </w:rPr>
        <w:t xml:space="preserve">relied upon to </w:t>
      </w:r>
      <w:r w:rsidR="004209C0" w:rsidRPr="00DD743E">
        <w:rPr>
          <w:rStyle w:val="normaltextrun"/>
          <w:rFonts w:asciiTheme="majorHAnsi" w:hAnsiTheme="majorHAnsi" w:cstheme="majorHAnsi"/>
          <w:color w:val="auto"/>
          <w:sz w:val="22"/>
          <w:szCs w:val="22"/>
        </w:rPr>
        <w:t>provid</w:t>
      </w:r>
      <w:r w:rsidR="00B60003" w:rsidRPr="00DD743E">
        <w:rPr>
          <w:rStyle w:val="normaltextrun"/>
          <w:rFonts w:asciiTheme="majorHAnsi" w:hAnsiTheme="majorHAnsi" w:cstheme="majorHAnsi"/>
          <w:color w:val="auto"/>
          <w:sz w:val="22"/>
          <w:szCs w:val="22"/>
        </w:rPr>
        <w:t>e expert support during this difficult period.</w:t>
      </w:r>
      <w:r w:rsidR="003A56BA">
        <w:rPr>
          <w:rStyle w:val="normaltextrun"/>
          <w:rFonts w:asciiTheme="majorHAnsi" w:hAnsiTheme="majorHAnsi" w:cstheme="majorHAnsi"/>
          <w:color w:val="auto"/>
          <w:sz w:val="22"/>
          <w:szCs w:val="22"/>
        </w:rPr>
        <w:t xml:space="preserve"> </w:t>
      </w:r>
      <w:r w:rsidR="00FD2F78">
        <w:rPr>
          <w:rStyle w:val="normaltextrun"/>
          <w:rFonts w:asciiTheme="majorHAnsi" w:hAnsiTheme="majorHAnsi" w:cstheme="majorHAnsi"/>
          <w:color w:val="auto"/>
          <w:sz w:val="22"/>
          <w:szCs w:val="22"/>
        </w:rPr>
        <w:t>For example, despite being repatriated</w:t>
      </w:r>
      <w:r w:rsidR="002F2529">
        <w:rPr>
          <w:rStyle w:val="normaltextrun"/>
          <w:rFonts w:asciiTheme="majorHAnsi" w:hAnsiTheme="majorHAnsi" w:cstheme="majorHAnsi"/>
          <w:color w:val="auto"/>
          <w:sz w:val="22"/>
          <w:szCs w:val="22"/>
        </w:rPr>
        <w:t>,</w:t>
      </w:r>
      <w:r w:rsidR="00FD2F78" w:rsidRPr="000D1DC4">
        <w:rPr>
          <w:rStyle w:val="normaltextrun"/>
          <w:rFonts w:asciiTheme="majorHAnsi" w:hAnsiTheme="majorHAnsi" w:cstheme="majorHAnsi"/>
          <w:color w:val="auto"/>
          <w:sz w:val="22"/>
          <w:szCs w:val="22"/>
        </w:rPr>
        <w:t xml:space="preserve"> </w:t>
      </w:r>
      <w:proofErr w:type="gramStart"/>
      <w:r w:rsidR="00FD2F78">
        <w:rPr>
          <w:rStyle w:val="normaltextrun"/>
          <w:rFonts w:asciiTheme="majorHAnsi" w:hAnsiTheme="majorHAnsi" w:cstheme="majorHAnsi"/>
          <w:color w:val="auto"/>
          <w:sz w:val="22"/>
          <w:szCs w:val="22"/>
        </w:rPr>
        <w:t>a number of</w:t>
      </w:r>
      <w:proofErr w:type="gramEnd"/>
      <w:r w:rsidR="00FD2F78">
        <w:rPr>
          <w:rStyle w:val="normaltextrun"/>
          <w:rFonts w:asciiTheme="majorHAnsi" w:hAnsiTheme="majorHAnsi" w:cstheme="majorHAnsi"/>
          <w:color w:val="auto"/>
          <w:sz w:val="22"/>
          <w:szCs w:val="22"/>
        </w:rPr>
        <w:t xml:space="preserve"> volunteers remotely developed and delivered online teaching for the NRH’s bridging and internship training program,</w:t>
      </w:r>
      <w:r w:rsidR="002F2529">
        <w:rPr>
          <w:rStyle w:val="normaltextrun"/>
          <w:rFonts w:asciiTheme="majorHAnsi" w:hAnsiTheme="majorHAnsi" w:cstheme="majorHAnsi"/>
          <w:color w:val="auto"/>
          <w:sz w:val="22"/>
          <w:szCs w:val="22"/>
        </w:rPr>
        <w:t xml:space="preserve"> heavily supporting</w:t>
      </w:r>
      <w:r w:rsidR="00FD2F78">
        <w:rPr>
          <w:rStyle w:val="normaltextrun"/>
          <w:rFonts w:asciiTheme="majorHAnsi" w:hAnsiTheme="majorHAnsi" w:cstheme="majorHAnsi"/>
          <w:color w:val="auto"/>
          <w:sz w:val="22"/>
          <w:szCs w:val="22"/>
        </w:rPr>
        <w:t xml:space="preserve"> the one volunteer who remained in-country. The Emergency Department was also heavily supported remotely by repatriated and former volunteers as it dealt with the new challenges presented by COVID.</w:t>
      </w:r>
    </w:p>
    <w:p w14:paraId="249EEB24" w14:textId="77777777" w:rsidR="00041B2E" w:rsidRDefault="00041B2E">
      <w:pPr>
        <w:rPr>
          <w:rStyle w:val="MajorHeading"/>
          <w:rFonts w:asciiTheme="majorHAnsi" w:eastAsiaTheme="minorHAnsi" w:hAnsiTheme="majorHAnsi" w:cstheme="majorBidi"/>
          <w:b w:val="0"/>
          <w:color w:val="2F5496" w:themeColor="accent1" w:themeShade="BF"/>
          <w:spacing w:val="0"/>
          <w:sz w:val="32"/>
          <w:szCs w:val="32"/>
          <w:lang w:val="en-AU" w:eastAsia="en-US"/>
        </w:rPr>
      </w:pPr>
      <w:r>
        <w:rPr>
          <w:rStyle w:val="MajorHeading"/>
          <w:rFonts w:asciiTheme="majorHAnsi" w:hAnsiTheme="majorHAnsi" w:cstheme="majorBidi"/>
          <w:b w:val="0"/>
          <w:color w:val="2F5496" w:themeColor="accent1" w:themeShade="BF"/>
          <w:spacing w:val="0"/>
          <w:sz w:val="32"/>
          <w:szCs w:val="32"/>
        </w:rPr>
        <w:br w:type="page"/>
      </w:r>
    </w:p>
    <w:p w14:paraId="2F9D63F6" w14:textId="6DAD18D7" w:rsidR="001F2ED9" w:rsidRPr="00DD743E" w:rsidRDefault="00E31BC9" w:rsidP="00FD2F78">
      <w:pPr>
        <w:pStyle w:val="Default"/>
        <w:spacing w:after="120"/>
        <w:jc w:val="both"/>
        <w:rPr>
          <w:rStyle w:val="MajorHeading"/>
          <w:rFonts w:asciiTheme="majorHAnsi" w:hAnsiTheme="majorHAnsi" w:cstheme="majorBidi"/>
          <w:b w:val="0"/>
          <w:color w:val="2F5496" w:themeColor="accent1" w:themeShade="BF"/>
          <w:spacing w:val="0"/>
          <w:sz w:val="32"/>
          <w:szCs w:val="32"/>
        </w:rPr>
      </w:pPr>
      <w:r w:rsidRPr="00DD743E">
        <w:rPr>
          <w:rStyle w:val="MajorHeading"/>
          <w:rFonts w:asciiTheme="majorHAnsi" w:hAnsiTheme="majorHAnsi" w:cstheme="majorBidi"/>
          <w:b w:val="0"/>
          <w:color w:val="2F5496" w:themeColor="accent1" w:themeShade="BF"/>
          <w:spacing w:val="0"/>
          <w:sz w:val="32"/>
          <w:szCs w:val="32"/>
        </w:rPr>
        <w:lastRenderedPageBreak/>
        <w:t>Review</w:t>
      </w:r>
      <w:r w:rsidR="001F2ED9" w:rsidRPr="00DD743E">
        <w:rPr>
          <w:rStyle w:val="MajorHeading"/>
          <w:rFonts w:asciiTheme="majorHAnsi" w:hAnsiTheme="majorHAnsi" w:cstheme="majorBidi"/>
          <w:b w:val="0"/>
          <w:color w:val="2F5496" w:themeColor="accent1" w:themeShade="BF"/>
          <w:spacing w:val="0"/>
          <w:sz w:val="32"/>
          <w:szCs w:val="32"/>
        </w:rPr>
        <w:t xml:space="preserve"> features</w:t>
      </w:r>
      <w:bookmarkEnd w:id="9"/>
    </w:p>
    <w:p w14:paraId="49A6C9A9" w14:textId="3B935C90" w:rsidR="00603772" w:rsidRPr="00DD743E" w:rsidRDefault="00C347DC" w:rsidP="00644B6A">
      <w:pPr>
        <w:pStyle w:val="Subheading"/>
        <w:rPr>
          <w:lang w:val="en-AU"/>
        </w:rPr>
      </w:pPr>
      <w:r w:rsidRPr="00DD743E">
        <w:rPr>
          <w:lang w:val="en-AU"/>
        </w:rPr>
        <w:t>The Task</w:t>
      </w:r>
    </w:p>
    <w:p w14:paraId="14D83DFF" w14:textId="1C3C2CE7" w:rsidR="00E63402" w:rsidRPr="00DD743E" w:rsidRDefault="006852E3" w:rsidP="001C07F2">
      <w:pPr>
        <w:pStyle w:val="Default"/>
        <w:spacing w:after="120"/>
        <w:jc w:val="both"/>
        <w:rPr>
          <w:rStyle w:val="normaltextrun"/>
          <w:rFonts w:asciiTheme="majorHAnsi" w:hAnsiTheme="majorHAnsi" w:cstheme="majorHAnsi"/>
          <w:color w:val="auto"/>
          <w:sz w:val="22"/>
          <w:szCs w:val="22"/>
        </w:rPr>
      </w:pPr>
      <w:r w:rsidRPr="00DD743E">
        <w:rPr>
          <w:rStyle w:val="normaltextrun"/>
          <w:rFonts w:asciiTheme="majorHAnsi" w:hAnsiTheme="majorHAnsi" w:cstheme="majorHAnsi"/>
          <w:color w:val="auto"/>
          <w:sz w:val="22"/>
          <w:szCs w:val="22"/>
        </w:rPr>
        <w:t xml:space="preserve">The </w:t>
      </w:r>
      <w:r w:rsidR="00E31BC9" w:rsidRPr="00DD743E">
        <w:rPr>
          <w:rStyle w:val="normaltextrun"/>
          <w:rFonts w:asciiTheme="majorHAnsi" w:hAnsiTheme="majorHAnsi" w:cstheme="majorHAnsi"/>
          <w:color w:val="auto"/>
          <w:sz w:val="22"/>
          <w:szCs w:val="22"/>
        </w:rPr>
        <w:t>review</w:t>
      </w:r>
      <w:r w:rsidRPr="00DD743E">
        <w:rPr>
          <w:rStyle w:val="normaltextrun"/>
          <w:rFonts w:asciiTheme="majorHAnsi" w:hAnsiTheme="majorHAnsi" w:cstheme="majorHAnsi"/>
          <w:color w:val="auto"/>
          <w:sz w:val="22"/>
          <w:szCs w:val="22"/>
        </w:rPr>
        <w:t xml:space="preserve"> covers the period from </w:t>
      </w:r>
      <w:r w:rsidR="00FF5D33" w:rsidRPr="00DD743E">
        <w:rPr>
          <w:rStyle w:val="normaltextrun"/>
          <w:rFonts w:asciiTheme="majorHAnsi" w:hAnsiTheme="majorHAnsi" w:cstheme="majorHAnsi"/>
          <w:color w:val="auto"/>
          <w:sz w:val="22"/>
          <w:szCs w:val="22"/>
        </w:rPr>
        <w:t>April 2019 to present.</w:t>
      </w:r>
      <w:r w:rsidR="00931C4F" w:rsidRPr="00DD743E">
        <w:rPr>
          <w:rStyle w:val="normaltextrun"/>
          <w:rFonts w:asciiTheme="majorHAnsi" w:hAnsiTheme="majorHAnsi" w:cstheme="majorHAnsi"/>
          <w:color w:val="auto"/>
          <w:sz w:val="22"/>
          <w:szCs w:val="22"/>
        </w:rPr>
        <w:t xml:space="preserve"> </w:t>
      </w:r>
    </w:p>
    <w:p w14:paraId="2479275F" w14:textId="2BDD084D" w:rsidR="00590457" w:rsidRDefault="00AF154E" w:rsidP="001C07F2">
      <w:pPr>
        <w:pStyle w:val="Default"/>
        <w:spacing w:after="120"/>
        <w:jc w:val="both"/>
        <w:rPr>
          <w:rStyle w:val="normaltextrun"/>
          <w:rFonts w:asciiTheme="majorHAnsi" w:hAnsiTheme="majorHAnsi" w:cstheme="majorHAnsi"/>
          <w:color w:val="auto"/>
          <w:sz w:val="22"/>
          <w:szCs w:val="22"/>
        </w:rPr>
      </w:pPr>
      <w:r w:rsidRPr="00DD743E">
        <w:rPr>
          <w:rStyle w:val="normaltextrun"/>
          <w:rFonts w:asciiTheme="majorHAnsi" w:hAnsiTheme="majorHAnsi" w:cstheme="majorHAnsi"/>
          <w:color w:val="auto"/>
          <w:sz w:val="22"/>
          <w:szCs w:val="22"/>
        </w:rPr>
        <w:t xml:space="preserve">The SIMPLER Theory of Change </w:t>
      </w:r>
      <w:r w:rsidR="007E70FE">
        <w:rPr>
          <w:rStyle w:val="normaltextrun"/>
          <w:rFonts w:asciiTheme="majorHAnsi" w:hAnsiTheme="majorHAnsi" w:cstheme="majorHAnsi"/>
          <w:color w:val="auto"/>
          <w:sz w:val="22"/>
          <w:szCs w:val="22"/>
        </w:rPr>
        <w:t xml:space="preserve">(Annex 3) </w:t>
      </w:r>
      <w:r w:rsidRPr="00DD743E">
        <w:rPr>
          <w:rStyle w:val="normaltextrun"/>
          <w:rFonts w:asciiTheme="majorHAnsi" w:hAnsiTheme="majorHAnsi" w:cstheme="majorHAnsi"/>
          <w:color w:val="auto"/>
          <w:sz w:val="22"/>
          <w:szCs w:val="22"/>
        </w:rPr>
        <w:t xml:space="preserve">articulates </w:t>
      </w:r>
      <w:proofErr w:type="gramStart"/>
      <w:r w:rsidRPr="00DD743E">
        <w:rPr>
          <w:rStyle w:val="normaltextrun"/>
          <w:rFonts w:asciiTheme="majorHAnsi" w:hAnsiTheme="majorHAnsi" w:cstheme="majorHAnsi"/>
          <w:color w:val="auto"/>
          <w:sz w:val="22"/>
          <w:szCs w:val="22"/>
        </w:rPr>
        <w:t>a number of</w:t>
      </w:r>
      <w:proofErr w:type="gramEnd"/>
      <w:r w:rsidRPr="00DD743E">
        <w:rPr>
          <w:rStyle w:val="normaltextrun"/>
          <w:rFonts w:asciiTheme="majorHAnsi" w:hAnsiTheme="majorHAnsi" w:cstheme="majorHAnsi"/>
          <w:color w:val="auto"/>
          <w:sz w:val="22"/>
          <w:szCs w:val="22"/>
        </w:rPr>
        <w:t xml:space="preserve"> ‘Intermediate Impacts’ it expects the program will achieve. </w:t>
      </w:r>
      <w:r w:rsidR="003A56BA">
        <w:rPr>
          <w:rStyle w:val="normaltextrun"/>
          <w:rFonts w:asciiTheme="majorHAnsi" w:hAnsiTheme="majorHAnsi" w:cstheme="majorHAnsi"/>
          <w:color w:val="auto"/>
          <w:sz w:val="22"/>
          <w:szCs w:val="22"/>
        </w:rPr>
        <w:t>These differ slightly from the proposed program</w:t>
      </w:r>
      <w:r w:rsidR="007E70FE">
        <w:rPr>
          <w:rStyle w:val="normaltextrun"/>
          <w:rFonts w:asciiTheme="majorHAnsi" w:hAnsiTheme="majorHAnsi" w:cstheme="majorHAnsi"/>
          <w:color w:val="auto"/>
          <w:sz w:val="22"/>
          <w:szCs w:val="22"/>
        </w:rPr>
        <w:t xml:space="preserve"> outcomes articulated in the original project proposal submitted to DFAT. The Theory of Change </w:t>
      </w:r>
      <w:r w:rsidR="00066FE8">
        <w:rPr>
          <w:rStyle w:val="normaltextrun"/>
          <w:rFonts w:asciiTheme="majorHAnsi" w:hAnsiTheme="majorHAnsi" w:cstheme="majorHAnsi"/>
          <w:color w:val="auto"/>
          <w:sz w:val="22"/>
          <w:szCs w:val="22"/>
        </w:rPr>
        <w:t xml:space="preserve">presents a clearer, more thought through articulation of the program that includes inputs, activities, outputs and </w:t>
      </w:r>
      <w:r w:rsidR="00590457">
        <w:rPr>
          <w:rStyle w:val="normaltextrun"/>
          <w:rFonts w:asciiTheme="majorHAnsi" w:hAnsiTheme="majorHAnsi" w:cstheme="majorHAnsi"/>
          <w:color w:val="auto"/>
          <w:sz w:val="22"/>
          <w:szCs w:val="22"/>
        </w:rPr>
        <w:t>outcomes. All objectives that were included in the original proposal are included in the Theory of Change, although some have rightly been reclassified as activities or outputs.</w:t>
      </w:r>
    </w:p>
    <w:p w14:paraId="2BED5B0A" w14:textId="77C5A00F" w:rsidR="00AF154E" w:rsidRPr="00DD743E" w:rsidRDefault="007E70FE" w:rsidP="001C07F2">
      <w:pPr>
        <w:pStyle w:val="Default"/>
        <w:spacing w:after="120"/>
        <w:jc w:val="both"/>
        <w:rPr>
          <w:rFonts w:asciiTheme="majorHAnsi" w:hAnsiTheme="majorHAnsi" w:cstheme="majorHAnsi"/>
          <w:color w:val="auto"/>
          <w:sz w:val="22"/>
          <w:szCs w:val="22"/>
        </w:rPr>
      </w:pPr>
      <w:r>
        <w:rPr>
          <w:rStyle w:val="normaltextrun"/>
          <w:rFonts w:asciiTheme="majorHAnsi" w:hAnsiTheme="majorHAnsi" w:cstheme="majorHAnsi"/>
          <w:color w:val="auto"/>
          <w:sz w:val="22"/>
          <w:szCs w:val="22"/>
        </w:rPr>
        <w:t xml:space="preserve"> </w:t>
      </w:r>
      <w:r w:rsidR="00AF154E" w:rsidRPr="00DD743E">
        <w:rPr>
          <w:rStyle w:val="normaltextrun"/>
          <w:rFonts w:asciiTheme="majorHAnsi" w:hAnsiTheme="majorHAnsi" w:cstheme="majorHAnsi"/>
          <w:color w:val="auto"/>
          <w:sz w:val="22"/>
          <w:szCs w:val="22"/>
        </w:rPr>
        <w:t xml:space="preserve">AVI confirmed that </w:t>
      </w:r>
      <w:r w:rsidR="00590457">
        <w:rPr>
          <w:rStyle w:val="normaltextrun"/>
          <w:rFonts w:asciiTheme="majorHAnsi" w:hAnsiTheme="majorHAnsi" w:cstheme="majorHAnsi"/>
          <w:color w:val="auto"/>
          <w:sz w:val="22"/>
          <w:szCs w:val="22"/>
        </w:rPr>
        <w:t xml:space="preserve">intermediate impacts as articulated in </w:t>
      </w:r>
      <w:r w:rsidR="00BB343F">
        <w:rPr>
          <w:rStyle w:val="normaltextrun"/>
          <w:rFonts w:asciiTheme="majorHAnsi" w:hAnsiTheme="majorHAnsi" w:cstheme="majorHAnsi"/>
          <w:color w:val="auto"/>
          <w:sz w:val="22"/>
          <w:szCs w:val="22"/>
        </w:rPr>
        <w:t xml:space="preserve">the </w:t>
      </w:r>
      <w:r w:rsidR="00BB343F" w:rsidRPr="00DD743E">
        <w:rPr>
          <w:rStyle w:val="normaltextrun"/>
          <w:rFonts w:asciiTheme="majorHAnsi" w:hAnsiTheme="majorHAnsi" w:cstheme="majorHAnsi"/>
          <w:color w:val="auto"/>
          <w:sz w:val="22"/>
          <w:szCs w:val="22"/>
        </w:rPr>
        <w:t>Theory</w:t>
      </w:r>
      <w:r w:rsidR="00590457">
        <w:rPr>
          <w:rStyle w:val="normaltextrun"/>
          <w:rFonts w:asciiTheme="majorHAnsi" w:hAnsiTheme="majorHAnsi" w:cstheme="majorHAnsi"/>
          <w:color w:val="auto"/>
          <w:sz w:val="22"/>
          <w:szCs w:val="22"/>
        </w:rPr>
        <w:t xml:space="preserve"> of Change </w:t>
      </w:r>
      <w:r w:rsidR="00AF154E" w:rsidRPr="00DD743E">
        <w:rPr>
          <w:rStyle w:val="normaltextrun"/>
          <w:rFonts w:asciiTheme="majorHAnsi" w:hAnsiTheme="majorHAnsi" w:cstheme="majorHAnsi"/>
          <w:color w:val="auto"/>
          <w:sz w:val="22"/>
          <w:szCs w:val="22"/>
        </w:rPr>
        <w:t xml:space="preserve">are equivalent to what are often referred to as </w:t>
      </w:r>
      <w:r w:rsidR="00BB343F">
        <w:rPr>
          <w:rStyle w:val="normaltextrun"/>
          <w:rFonts w:asciiTheme="majorHAnsi" w:hAnsiTheme="majorHAnsi" w:cstheme="majorHAnsi"/>
          <w:color w:val="auto"/>
          <w:sz w:val="22"/>
          <w:szCs w:val="22"/>
        </w:rPr>
        <w:t>end of</w:t>
      </w:r>
      <w:r w:rsidR="00AF154E" w:rsidRPr="00DD743E">
        <w:rPr>
          <w:rStyle w:val="normaltextrun"/>
          <w:rFonts w:asciiTheme="majorHAnsi" w:hAnsiTheme="majorHAnsi" w:cstheme="majorHAnsi"/>
          <w:color w:val="auto"/>
          <w:sz w:val="22"/>
          <w:szCs w:val="22"/>
        </w:rPr>
        <w:t xml:space="preserve"> program outcomes and should be what program performance is measured against.</w:t>
      </w:r>
    </w:p>
    <w:p w14:paraId="044F3246" w14:textId="4BCA6A32" w:rsidR="00AF154E" w:rsidRPr="00DD743E" w:rsidRDefault="00AF154E" w:rsidP="001C07F2">
      <w:pPr>
        <w:pStyle w:val="Default"/>
        <w:spacing w:after="120"/>
        <w:jc w:val="both"/>
        <w:rPr>
          <w:rStyle w:val="normaltextrun"/>
          <w:rFonts w:asciiTheme="majorHAnsi" w:hAnsiTheme="majorHAnsi" w:cstheme="majorHAnsi"/>
          <w:color w:val="auto"/>
          <w:sz w:val="22"/>
          <w:szCs w:val="22"/>
        </w:rPr>
      </w:pPr>
      <w:r w:rsidRPr="00DD743E">
        <w:rPr>
          <w:rStyle w:val="normaltextrun"/>
          <w:rFonts w:asciiTheme="majorHAnsi" w:hAnsiTheme="majorHAnsi" w:cstheme="majorHAnsi"/>
          <w:color w:val="auto"/>
          <w:sz w:val="22"/>
          <w:szCs w:val="22"/>
        </w:rPr>
        <w:t xml:space="preserve">These are: </w:t>
      </w:r>
    </w:p>
    <w:p w14:paraId="6D485A01" w14:textId="249BC343" w:rsidR="00AF154E" w:rsidRPr="00DD743E" w:rsidRDefault="00AF154E" w:rsidP="001C07F2">
      <w:pPr>
        <w:pStyle w:val="NormalWeb"/>
        <w:numPr>
          <w:ilvl w:val="0"/>
          <w:numId w:val="5"/>
        </w:numPr>
        <w:spacing w:before="0" w:beforeAutospacing="0" w:after="0" w:afterAutospacing="0"/>
        <w:ind w:left="360"/>
        <w:jc w:val="both"/>
        <w:textAlignment w:val="baseline"/>
        <w:rPr>
          <w:rFonts w:asciiTheme="majorHAnsi" w:hAnsiTheme="majorHAnsi" w:cstheme="majorHAnsi"/>
          <w:sz w:val="22"/>
          <w:szCs w:val="22"/>
          <w:lang w:val="en-AU" w:eastAsia="en-AU"/>
        </w:rPr>
      </w:pPr>
      <w:r w:rsidRPr="00DD743E">
        <w:rPr>
          <w:rFonts w:asciiTheme="majorHAnsi" w:hAnsiTheme="majorHAnsi" w:cstheme="majorHAnsi"/>
          <w:sz w:val="22"/>
          <w:szCs w:val="22"/>
          <w:lang w:val="en-AU"/>
        </w:rPr>
        <w:t xml:space="preserve">Options for continued medical education in speciality areas are established through the </w:t>
      </w:r>
      <w:r w:rsidR="003E4E10">
        <w:rPr>
          <w:rFonts w:asciiTheme="majorHAnsi" w:hAnsiTheme="majorHAnsi" w:cstheme="majorHAnsi"/>
          <w:sz w:val="22"/>
          <w:szCs w:val="22"/>
          <w:lang w:val="en-AU"/>
        </w:rPr>
        <w:t>Post</w:t>
      </w:r>
      <w:r w:rsidR="00A42A3E">
        <w:rPr>
          <w:rFonts w:asciiTheme="majorHAnsi" w:hAnsiTheme="majorHAnsi" w:cstheme="majorHAnsi"/>
          <w:sz w:val="22"/>
          <w:szCs w:val="22"/>
          <w:lang w:val="en-AU"/>
        </w:rPr>
        <w:t>g</w:t>
      </w:r>
      <w:r w:rsidRPr="00DD743E">
        <w:rPr>
          <w:rFonts w:asciiTheme="majorHAnsi" w:hAnsiTheme="majorHAnsi" w:cstheme="majorHAnsi"/>
          <w:sz w:val="22"/>
          <w:szCs w:val="22"/>
          <w:lang w:val="en-AU"/>
        </w:rPr>
        <w:t>raduate Diplomas of Emergency Medicine, and Rural Generalist Medicine</w:t>
      </w:r>
    </w:p>
    <w:p w14:paraId="0BB1C982" w14:textId="77777777" w:rsidR="00AF154E" w:rsidRPr="00DD743E" w:rsidRDefault="00AF154E" w:rsidP="001C07F2">
      <w:pPr>
        <w:pStyle w:val="NormalWeb"/>
        <w:numPr>
          <w:ilvl w:val="0"/>
          <w:numId w:val="5"/>
        </w:numPr>
        <w:spacing w:before="0" w:beforeAutospacing="0" w:after="0" w:afterAutospacing="0"/>
        <w:ind w:left="360"/>
        <w:jc w:val="both"/>
        <w:textAlignment w:val="baseline"/>
        <w:rPr>
          <w:rFonts w:asciiTheme="majorHAnsi" w:hAnsiTheme="majorHAnsi" w:cstheme="majorHAnsi"/>
          <w:sz w:val="22"/>
          <w:szCs w:val="22"/>
          <w:lang w:val="en-AU"/>
        </w:rPr>
      </w:pPr>
      <w:r w:rsidRPr="00DD743E">
        <w:rPr>
          <w:rFonts w:asciiTheme="majorHAnsi" w:hAnsiTheme="majorHAnsi" w:cstheme="majorHAnsi"/>
          <w:sz w:val="22"/>
          <w:szCs w:val="22"/>
          <w:lang w:val="en-AU"/>
        </w:rPr>
        <w:t>Management and leadership skills of key NRH personnel are strengthened and developed</w:t>
      </w:r>
    </w:p>
    <w:p w14:paraId="3E8C3E7E" w14:textId="03AA8251" w:rsidR="00AF154E" w:rsidRPr="00DD743E" w:rsidRDefault="00AF154E" w:rsidP="001C07F2">
      <w:pPr>
        <w:pStyle w:val="NormalWeb"/>
        <w:numPr>
          <w:ilvl w:val="0"/>
          <w:numId w:val="5"/>
        </w:numPr>
        <w:spacing w:before="0" w:beforeAutospacing="0" w:after="0" w:afterAutospacing="0"/>
        <w:ind w:left="360"/>
        <w:jc w:val="both"/>
        <w:textAlignment w:val="baseline"/>
        <w:rPr>
          <w:rFonts w:asciiTheme="majorHAnsi" w:hAnsiTheme="majorHAnsi" w:cstheme="majorHAnsi"/>
          <w:sz w:val="22"/>
          <w:szCs w:val="22"/>
          <w:lang w:val="en-AU"/>
        </w:rPr>
      </w:pPr>
      <w:r w:rsidRPr="00DD743E">
        <w:rPr>
          <w:rFonts w:asciiTheme="majorHAnsi" w:hAnsiTheme="majorHAnsi" w:cstheme="majorHAnsi"/>
          <w:sz w:val="22"/>
          <w:szCs w:val="22"/>
          <w:lang w:val="en-AU"/>
        </w:rPr>
        <w:t xml:space="preserve">MHMS/ NRH take management and oversight of the </w:t>
      </w:r>
      <w:r w:rsidR="000B6DD2" w:rsidRPr="00DD743E">
        <w:rPr>
          <w:rFonts w:asciiTheme="majorHAnsi" w:hAnsiTheme="majorHAnsi" w:cstheme="majorHAnsi"/>
          <w:sz w:val="22"/>
          <w:szCs w:val="22"/>
          <w:lang w:val="en-AU"/>
        </w:rPr>
        <w:t>Bridging Program</w:t>
      </w:r>
      <w:r w:rsidRPr="00DD743E">
        <w:rPr>
          <w:rFonts w:asciiTheme="majorHAnsi" w:hAnsiTheme="majorHAnsi" w:cstheme="majorHAnsi"/>
          <w:sz w:val="22"/>
          <w:szCs w:val="22"/>
          <w:lang w:val="en-AU"/>
        </w:rPr>
        <w:t xml:space="preserve"> and </w:t>
      </w:r>
      <w:r w:rsidR="000B6DD2" w:rsidRPr="00DD743E">
        <w:rPr>
          <w:rFonts w:asciiTheme="majorHAnsi" w:hAnsiTheme="majorHAnsi" w:cstheme="majorHAnsi"/>
          <w:sz w:val="22"/>
          <w:szCs w:val="22"/>
          <w:lang w:val="en-AU"/>
        </w:rPr>
        <w:t>the Intern Program</w:t>
      </w:r>
    </w:p>
    <w:p w14:paraId="25463F71" w14:textId="77777777" w:rsidR="00AF154E" w:rsidRPr="00DD743E" w:rsidRDefault="00AF154E" w:rsidP="001C07F2">
      <w:pPr>
        <w:pStyle w:val="NormalWeb"/>
        <w:numPr>
          <w:ilvl w:val="0"/>
          <w:numId w:val="5"/>
        </w:numPr>
        <w:spacing w:before="0" w:beforeAutospacing="0" w:after="0" w:afterAutospacing="0"/>
        <w:ind w:left="360"/>
        <w:jc w:val="both"/>
        <w:textAlignment w:val="baseline"/>
        <w:rPr>
          <w:rFonts w:asciiTheme="majorHAnsi" w:hAnsiTheme="majorHAnsi" w:cstheme="majorHAnsi"/>
          <w:sz w:val="22"/>
          <w:szCs w:val="22"/>
          <w:lang w:val="en-AU"/>
        </w:rPr>
      </w:pPr>
      <w:r w:rsidRPr="00DD743E">
        <w:rPr>
          <w:rFonts w:asciiTheme="majorHAnsi" w:hAnsiTheme="majorHAnsi" w:cstheme="majorHAnsi"/>
          <w:sz w:val="22"/>
          <w:szCs w:val="22"/>
          <w:lang w:val="en-AU"/>
        </w:rPr>
        <w:t>Hospital systems, policies and protocols are improved</w:t>
      </w:r>
    </w:p>
    <w:p w14:paraId="12FC9976" w14:textId="0F01A803" w:rsidR="00AF154E" w:rsidRPr="00DD743E" w:rsidRDefault="00AF154E" w:rsidP="001C07F2">
      <w:pPr>
        <w:pStyle w:val="NormalWeb"/>
        <w:numPr>
          <w:ilvl w:val="0"/>
          <w:numId w:val="5"/>
        </w:numPr>
        <w:spacing w:before="0" w:beforeAutospacing="0" w:after="0" w:afterAutospacing="0"/>
        <w:ind w:left="360"/>
        <w:jc w:val="both"/>
        <w:textAlignment w:val="baseline"/>
        <w:rPr>
          <w:rFonts w:asciiTheme="majorHAnsi" w:hAnsiTheme="majorHAnsi" w:cstheme="majorHAnsi"/>
          <w:sz w:val="22"/>
          <w:szCs w:val="22"/>
          <w:lang w:val="en-AU"/>
        </w:rPr>
      </w:pPr>
      <w:r w:rsidRPr="00DD743E">
        <w:rPr>
          <w:rFonts w:asciiTheme="majorHAnsi" w:hAnsiTheme="majorHAnsi" w:cstheme="majorHAnsi"/>
          <w:sz w:val="22"/>
          <w:szCs w:val="22"/>
          <w:lang w:val="en-AU"/>
        </w:rPr>
        <w:t xml:space="preserve">Clinical practices and service delivery at the NRH, </w:t>
      </w:r>
      <w:proofErr w:type="spellStart"/>
      <w:r w:rsidRPr="00DD743E">
        <w:rPr>
          <w:rFonts w:asciiTheme="majorHAnsi" w:hAnsiTheme="majorHAnsi" w:cstheme="majorHAnsi"/>
          <w:sz w:val="22"/>
          <w:szCs w:val="22"/>
          <w:lang w:val="en-AU"/>
        </w:rPr>
        <w:t>Kilu’ufi</w:t>
      </w:r>
      <w:proofErr w:type="spellEnd"/>
      <w:r w:rsidRPr="00DD743E">
        <w:rPr>
          <w:rFonts w:asciiTheme="majorHAnsi" w:hAnsiTheme="majorHAnsi" w:cstheme="majorHAnsi"/>
          <w:sz w:val="22"/>
          <w:szCs w:val="22"/>
          <w:lang w:val="en-AU"/>
        </w:rPr>
        <w:t xml:space="preserve"> and Gizo Hospitals are strengthened to support provincial rotations of the </w:t>
      </w:r>
      <w:r w:rsidR="000B6DD2" w:rsidRPr="00DD743E">
        <w:rPr>
          <w:rFonts w:asciiTheme="majorHAnsi" w:hAnsiTheme="majorHAnsi" w:cstheme="majorHAnsi"/>
          <w:sz w:val="22"/>
          <w:szCs w:val="22"/>
          <w:lang w:val="en-AU"/>
        </w:rPr>
        <w:t>Intern Program</w:t>
      </w:r>
    </w:p>
    <w:p w14:paraId="7F97FB50" w14:textId="77777777" w:rsidR="00AF154E" w:rsidRPr="00DD743E" w:rsidRDefault="00AF154E" w:rsidP="001C07F2">
      <w:pPr>
        <w:pStyle w:val="NormalWeb"/>
        <w:numPr>
          <w:ilvl w:val="0"/>
          <w:numId w:val="5"/>
        </w:numPr>
        <w:spacing w:before="0" w:beforeAutospacing="0" w:after="0" w:afterAutospacing="0"/>
        <w:ind w:left="360"/>
        <w:jc w:val="both"/>
        <w:textAlignment w:val="baseline"/>
        <w:rPr>
          <w:rFonts w:asciiTheme="majorHAnsi" w:hAnsiTheme="majorHAnsi" w:cstheme="majorHAnsi"/>
          <w:sz w:val="22"/>
          <w:szCs w:val="22"/>
          <w:lang w:val="en-AU"/>
        </w:rPr>
      </w:pPr>
      <w:r w:rsidRPr="00DD743E">
        <w:rPr>
          <w:rFonts w:asciiTheme="majorHAnsi" w:hAnsiTheme="majorHAnsi" w:cstheme="majorHAnsi"/>
          <w:sz w:val="22"/>
          <w:szCs w:val="22"/>
          <w:lang w:val="en-AU"/>
        </w:rPr>
        <w:t>Regional links are developed and strengthened with key stakeholders</w:t>
      </w:r>
    </w:p>
    <w:p w14:paraId="5F1A8AE8" w14:textId="77777777" w:rsidR="00B94E98" w:rsidRPr="00DD743E" w:rsidRDefault="00B94E98" w:rsidP="001C07F2">
      <w:pPr>
        <w:pStyle w:val="Default"/>
        <w:jc w:val="both"/>
        <w:rPr>
          <w:rStyle w:val="normaltextrun"/>
          <w:rFonts w:asciiTheme="majorHAnsi" w:hAnsiTheme="majorHAnsi" w:cstheme="majorHAnsi"/>
          <w:color w:val="auto"/>
          <w:sz w:val="22"/>
          <w:szCs w:val="22"/>
        </w:rPr>
      </w:pPr>
    </w:p>
    <w:p w14:paraId="049115CA" w14:textId="3C76B50C" w:rsidR="00AF154E" w:rsidRPr="00DD743E" w:rsidRDefault="00B94E98" w:rsidP="00644B6A">
      <w:pPr>
        <w:pStyle w:val="Default"/>
        <w:spacing w:after="120"/>
        <w:jc w:val="both"/>
        <w:rPr>
          <w:rStyle w:val="normaltextrun"/>
          <w:rFonts w:asciiTheme="majorHAnsi" w:hAnsiTheme="majorHAnsi" w:cstheme="majorHAnsi"/>
          <w:color w:val="auto"/>
          <w:sz w:val="22"/>
          <w:szCs w:val="22"/>
        </w:rPr>
      </w:pPr>
      <w:r w:rsidRPr="00DD743E">
        <w:rPr>
          <w:rStyle w:val="normaltextrun"/>
          <w:rFonts w:asciiTheme="majorHAnsi" w:hAnsiTheme="majorHAnsi" w:cstheme="majorHAnsi"/>
          <w:color w:val="auto"/>
          <w:sz w:val="22"/>
          <w:szCs w:val="22"/>
        </w:rPr>
        <w:t xml:space="preserve">The review </w:t>
      </w:r>
      <w:r w:rsidR="0077156A">
        <w:rPr>
          <w:rStyle w:val="normaltextrun"/>
          <w:rFonts w:asciiTheme="majorHAnsi" w:hAnsiTheme="majorHAnsi" w:cstheme="majorHAnsi"/>
          <w:color w:val="auto"/>
          <w:sz w:val="22"/>
          <w:szCs w:val="22"/>
        </w:rPr>
        <w:t xml:space="preserve">gathers evidence </w:t>
      </w:r>
      <w:r w:rsidR="00DA7E27">
        <w:rPr>
          <w:rStyle w:val="normaltextrun"/>
          <w:rFonts w:asciiTheme="majorHAnsi" w:hAnsiTheme="majorHAnsi" w:cstheme="majorHAnsi"/>
          <w:color w:val="auto"/>
          <w:sz w:val="22"/>
          <w:szCs w:val="22"/>
        </w:rPr>
        <w:t>to determine whether the program has met its stated objectives for the period under review.</w:t>
      </w:r>
    </w:p>
    <w:p w14:paraId="501E31EA" w14:textId="53C91638" w:rsidR="00603772" w:rsidRPr="00DD743E" w:rsidRDefault="00603772" w:rsidP="002404A3">
      <w:pPr>
        <w:pStyle w:val="Subheading"/>
        <w:jc w:val="both"/>
        <w:rPr>
          <w:lang w:val="en-AU"/>
        </w:rPr>
      </w:pPr>
      <w:r w:rsidRPr="00DD743E">
        <w:rPr>
          <w:lang w:val="en-AU"/>
        </w:rPr>
        <w:t>Our approach</w:t>
      </w:r>
    </w:p>
    <w:p w14:paraId="492518EE" w14:textId="49242904" w:rsidR="00B94E98" w:rsidRPr="00DD743E" w:rsidRDefault="00276D2F" w:rsidP="00846DC4">
      <w:pPr>
        <w:pStyle w:val="Subheading"/>
        <w:spacing w:after="120"/>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The review process use</w:t>
      </w:r>
      <w:r w:rsidR="00DA7E27">
        <w:rPr>
          <w:rStyle w:val="normaltextrun"/>
          <w:rFonts w:asciiTheme="majorHAnsi" w:eastAsiaTheme="minorHAnsi" w:hAnsiTheme="majorHAnsi" w:cstheme="majorHAnsi"/>
          <w:color w:val="auto"/>
          <w:spacing w:val="0"/>
          <w:lang w:val="en-AU" w:eastAsia="en-US"/>
        </w:rPr>
        <w:t>d</w:t>
      </w:r>
      <w:r w:rsidRPr="00DD743E">
        <w:rPr>
          <w:rStyle w:val="normaltextrun"/>
          <w:rFonts w:asciiTheme="majorHAnsi" w:eastAsiaTheme="minorHAnsi" w:hAnsiTheme="majorHAnsi" w:cstheme="majorHAnsi"/>
          <w:color w:val="auto"/>
          <w:spacing w:val="0"/>
          <w:lang w:val="en-AU" w:eastAsia="en-US"/>
        </w:rPr>
        <w:t xml:space="preserve"> a mixed methods approach </w:t>
      </w:r>
      <w:r w:rsidR="00DA7E27">
        <w:rPr>
          <w:rStyle w:val="normaltextrun"/>
          <w:rFonts w:asciiTheme="majorHAnsi" w:eastAsiaTheme="minorHAnsi" w:hAnsiTheme="majorHAnsi" w:cstheme="majorHAnsi"/>
          <w:color w:val="auto"/>
          <w:spacing w:val="0"/>
          <w:lang w:val="en-AU" w:eastAsia="en-US"/>
        </w:rPr>
        <w:t>that included</w:t>
      </w:r>
      <w:r w:rsidRPr="00DD743E">
        <w:rPr>
          <w:rStyle w:val="normaltextrun"/>
          <w:rFonts w:asciiTheme="majorHAnsi" w:eastAsiaTheme="minorHAnsi" w:hAnsiTheme="majorHAnsi" w:cstheme="majorHAnsi"/>
          <w:color w:val="auto"/>
          <w:spacing w:val="0"/>
          <w:lang w:val="en-AU" w:eastAsia="en-US"/>
        </w:rPr>
        <w:t xml:space="preserve"> a detailed document review and independent research of the Solomon Islands health system, key stakeholder interviews both in Australia and in Solomon Islands with people involved in implementing the program and other</w:t>
      </w:r>
      <w:r w:rsidR="00F73CFC" w:rsidRPr="00DD743E">
        <w:rPr>
          <w:rStyle w:val="normaltextrun"/>
          <w:rFonts w:asciiTheme="majorHAnsi" w:eastAsiaTheme="minorHAnsi" w:hAnsiTheme="majorHAnsi" w:cstheme="majorHAnsi"/>
          <w:color w:val="auto"/>
          <w:spacing w:val="0"/>
          <w:lang w:val="en-AU" w:eastAsia="en-US"/>
        </w:rPr>
        <w:t>s</w:t>
      </w:r>
      <w:r w:rsidRPr="00DD743E">
        <w:rPr>
          <w:rStyle w:val="normaltextrun"/>
          <w:rFonts w:asciiTheme="majorHAnsi" w:eastAsiaTheme="minorHAnsi" w:hAnsiTheme="majorHAnsi" w:cstheme="majorHAnsi"/>
          <w:color w:val="auto"/>
          <w:spacing w:val="0"/>
          <w:lang w:val="en-AU" w:eastAsia="en-US"/>
        </w:rPr>
        <w:t xml:space="preserve"> with an interest in the program, and where available analysis of quantitative program data.</w:t>
      </w:r>
    </w:p>
    <w:p w14:paraId="79F4059B" w14:textId="6447E32E" w:rsidR="00846DC4" w:rsidRPr="00DD743E" w:rsidRDefault="00846DC4" w:rsidP="00F73CFC">
      <w:pPr>
        <w:pStyle w:val="Subheading"/>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A list of stakeholders consulted </w:t>
      </w:r>
      <w:r w:rsidR="00C22724" w:rsidRPr="00DD743E">
        <w:rPr>
          <w:rStyle w:val="normaltextrun"/>
          <w:rFonts w:asciiTheme="majorHAnsi" w:eastAsiaTheme="minorHAnsi" w:hAnsiTheme="majorHAnsi" w:cstheme="majorHAnsi"/>
          <w:color w:val="auto"/>
          <w:spacing w:val="0"/>
          <w:lang w:val="en-AU" w:eastAsia="en-US"/>
        </w:rPr>
        <w:t xml:space="preserve">is included at Annex </w:t>
      </w:r>
      <w:r w:rsidR="00F447C2">
        <w:rPr>
          <w:rStyle w:val="normaltextrun"/>
          <w:rFonts w:asciiTheme="majorHAnsi" w:eastAsiaTheme="minorHAnsi" w:hAnsiTheme="majorHAnsi" w:cstheme="majorHAnsi"/>
          <w:color w:val="auto"/>
          <w:spacing w:val="0"/>
          <w:lang w:val="en-AU" w:eastAsia="en-US"/>
        </w:rPr>
        <w:t>1</w:t>
      </w:r>
      <w:r w:rsidR="00C22724" w:rsidRPr="00DD743E">
        <w:rPr>
          <w:rStyle w:val="normaltextrun"/>
          <w:rFonts w:asciiTheme="majorHAnsi" w:eastAsiaTheme="minorHAnsi" w:hAnsiTheme="majorHAnsi" w:cstheme="majorHAnsi"/>
          <w:color w:val="auto"/>
          <w:spacing w:val="0"/>
          <w:lang w:val="en-AU" w:eastAsia="en-US"/>
        </w:rPr>
        <w:t>.</w:t>
      </w:r>
    </w:p>
    <w:p w14:paraId="34814DAE" w14:textId="57709302" w:rsidR="001C1E85" w:rsidRPr="00DD743E" w:rsidRDefault="006C000F" w:rsidP="009E36AE">
      <w:pPr>
        <w:pStyle w:val="Heading1"/>
        <w:spacing w:after="120"/>
        <w:rPr>
          <w:rStyle w:val="MajorHeading"/>
          <w:rFonts w:asciiTheme="majorHAnsi" w:hAnsiTheme="majorHAnsi" w:cstheme="majorBidi"/>
          <w:b w:val="0"/>
          <w:color w:val="2F5496" w:themeColor="accent1" w:themeShade="BF"/>
          <w:spacing w:val="0"/>
          <w:sz w:val="32"/>
          <w:szCs w:val="32"/>
          <w:lang w:val="en-AU"/>
        </w:rPr>
      </w:pPr>
      <w:bookmarkStart w:id="10" w:name="_Toc135993210"/>
      <w:bookmarkStart w:id="11" w:name="_Toc135993658"/>
      <w:r w:rsidRPr="00DD743E">
        <w:rPr>
          <w:rStyle w:val="MajorHeading"/>
          <w:rFonts w:asciiTheme="majorHAnsi" w:hAnsiTheme="majorHAnsi" w:cstheme="majorBidi"/>
          <w:b w:val="0"/>
          <w:color w:val="2F5496" w:themeColor="accent1" w:themeShade="BF"/>
          <w:spacing w:val="0"/>
          <w:sz w:val="32"/>
          <w:szCs w:val="32"/>
          <w:lang w:val="en-AU"/>
        </w:rPr>
        <w:t>O</w:t>
      </w:r>
      <w:r w:rsidR="001C1E85" w:rsidRPr="00DD743E">
        <w:rPr>
          <w:rStyle w:val="MajorHeading"/>
          <w:rFonts w:asciiTheme="majorHAnsi" w:hAnsiTheme="majorHAnsi" w:cstheme="majorBidi"/>
          <w:b w:val="0"/>
          <w:color w:val="2F5496" w:themeColor="accent1" w:themeShade="BF"/>
          <w:spacing w:val="0"/>
          <w:sz w:val="32"/>
          <w:szCs w:val="32"/>
          <w:lang w:val="en-AU"/>
        </w:rPr>
        <w:t>verview of the Solomon Islands health system</w:t>
      </w:r>
      <w:bookmarkEnd w:id="10"/>
      <w:bookmarkEnd w:id="11"/>
    </w:p>
    <w:p w14:paraId="081664EB" w14:textId="104514AA" w:rsidR="009E36AE" w:rsidRDefault="0051710F" w:rsidP="00D04010">
      <w:pPr>
        <w:spacing w:after="120"/>
        <w:jc w:val="both"/>
        <w:rPr>
          <w:rFonts w:asciiTheme="majorHAnsi" w:hAnsiTheme="majorHAnsi" w:cstheme="majorHAnsi"/>
          <w:sz w:val="22"/>
          <w:szCs w:val="22"/>
          <w:lang w:val="en-US"/>
        </w:rPr>
      </w:pPr>
      <w:r>
        <w:rPr>
          <w:rFonts w:asciiTheme="majorHAnsi" w:hAnsiTheme="majorHAnsi" w:cstheme="majorHAnsi"/>
          <w:sz w:val="22"/>
          <w:szCs w:val="22"/>
          <w:lang w:val="en-US"/>
        </w:rPr>
        <w:t xml:space="preserve">Solomon Islands is a geographically dispersed country, consisting of over 900 islands, and many rural communities </w:t>
      </w:r>
      <w:proofErr w:type="gramStart"/>
      <w:r>
        <w:rPr>
          <w:rFonts w:asciiTheme="majorHAnsi" w:hAnsiTheme="majorHAnsi" w:cstheme="majorHAnsi"/>
          <w:sz w:val="22"/>
          <w:szCs w:val="22"/>
          <w:lang w:val="en-US"/>
        </w:rPr>
        <w:t>are located in</w:t>
      </w:r>
      <w:proofErr w:type="gramEnd"/>
      <w:r>
        <w:rPr>
          <w:rFonts w:asciiTheme="majorHAnsi" w:hAnsiTheme="majorHAnsi" w:cstheme="majorHAnsi"/>
          <w:sz w:val="22"/>
          <w:szCs w:val="22"/>
          <w:lang w:val="en-US"/>
        </w:rPr>
        <w:t xml:space="preserve"> remote or isolated areas that can be difficult to access. </w:t>
      </w:r>
      <w:r w:rsidR="00D04010">
        <w:rPr>
          <w:rFonts w:asciiTheme="majorHAnsi" w:hAnsiTheme="majorHAnsi" w:cstheme="majorHAnsi"/>
          <w:sz w:val="22"/>
          <w:szCs w:val="22"/>
          <w:lang w:val="en-US"/>
        </w:rPr>
        <w:t>A</w:t>
      </w:r>
      <w:r w:rsidR="009E36AE">
        <w:rPr>
          <w:rFonts w:asciiTheme="majorHAnsi" w:hAnsiTheme="majorHAnsi" w:cstheme="majorHAnsi"/>
          <w:sz w:val="22"/>
          <w:szCs w:val="22"/>
          <w:lang w:val="en-US"/>
        </w:rPr>
        <w:t>pproximately 2</w:t>
      </w:r>
      <w:r w:rsidR="002F2529">
        <w:rPr>
          <w:rFonts w:asciiTheme="majorHAnsi" w:hAnsiTheme="majorHAnsi" w:cstheme="majorHAnsi"/>
          <w:sz w:val="22"/>
          <w:szCs w:val="22"/>
          <w:lang w:val="en-US"/>
        </w:rPr>
        <w:t>5 per cent</w:t>
      </w:r>
      <w:r w:rsidR="009E36AE">
        <w:rPr>
          <w:rFonts w:asciiTheme="majorHAnsi" w:hAnsiTheme="majorHAnsi" w:cstheme="majorHAnsi"/>
          <w:sz w:val="22"/>
          <w:szCs w:val="22"/>
          <w:lang w:val="en-US"/>
        </w:rPr>
        <w:t xml:space="preserve"> of </w:t>
      </w:r>
      <w:r w:rsidR="00D706B6">
        <w:rPr>
          <w:rFonts w:asciiTheme="majorHAnsi" w:hAnsiTheme="majorHAnsi" w:cstheme="majorHAnsi"/>
          <w:sz w:val="22"/>
          <w:szCs w:val="22"/>
          <w:lang w:val="en-US"/>
        </w:rPr>
        <w:t>Solomon Islands</w:t>
      </w:r>
      <w:r w:rsidR="00343AA3">
        <w:rPr>
          <w:rFonts w:asciiTheme="majorHAnsi" w:hAnsiTheme="majorHAnsi" w:cstheme="majorHAnsi"/>
          <w:sz w:val="22"/>
          <w:szCs w:val="22"/>
          <w:lang w:val="en-US"/>
        </w:rPr>
        <w:t>’</w:t>
      </w:r>
      <w:r w:rsidR="00D706B6">
        <w:rPr>
          <w:rFonts w:asciiTheme="majorHAnsi" w:hAnsiTheme="majorHAnsi" w:cstheme="majorHAnsi"/>
          <w:sz w:val="22"/>
          <w:szCs w:val="22"/>
          <w:lang w:val="en-US"/>
        </w:rPr>
        <w:t xml:space="preserve"> 700,000 </w:t>
      </w:r>
      <w:r w:rsidR="009E36AE">
        <w:rPr>
          <w:rFonts w:asciiTheme="majorHAnsi" w:hAnsiTheme="majorHAnsi" w:cstheme="majorHAnsi"/>
          <w:sz w:val="22"/>
          <w:szCs w:val="22"/>
          <w:lang w:val="en-US"/>
        </w:rPr>
        <w:t>population live in urban areas</w:t>
      </w:r>
      <w:r w:rsidR="00D04010">
        <w:rPr>
          <w:rFonts w:asciiTheme="majorHAnsi" w:hAnsiTheme="majorHAnsi" w:cstheme="majorHAnsi"/>
          <w:sz w:val="22"/>
          <w:szCs w:val="22"/>
          <w:vertAlign w:val="superscript"/>
          <w:lang w:val="en-US"/>
        </w:rPr>
        <w:footnoteReference w:id="2"/>
      </w:r>
      <w:r w:rsidR="00D04010">
        <w:rPr>
          <w:rFonts w:asciiTheme="majorHAnsi" w:hAnsiTheme="majorHAnsi" w:cstheme="majorHAnsi"/>
          <w:sz w:val="22"/>
          <w:szCs w:val="22"/>
          <w:lang w:val="en-US"/>
        </w:rPr>
        <w:t xml:space="preserve">, </w:t>
      </w:r>
      <w:r w:rsidR="00BC579A">
        <w:rPr>
          <w:rFonts w:asciiTheme="majorHAnsi" w:hAnsiTheme="majorHAnsi" w:cstheme="majorHAnsi"/>
          <w:sz w:val="22"/>
          <w:szCs w:val="22"/>
          <w:lang w:val="en-US"/>
        </w:rPr>
        <w:t xml:space="preserve">with Honiara home to the largest urban population of </w:t>
      </w:r>
      <w:r>
        <w:rPr>
          <w:rFonts w:asciiTheme="majorHAnsi" w:hAnsiTheme="majorHAnsi" w:cstheme="majorHAnsi"/>
          <w:sz w:val="22"/>
          <w:szCs w:val="22"/>
          <w:lang w:val="en-US"/>
        </w:rPr>
        <w:t>arou</w:t>
      </w:r>
      <w:r w:rsidR="009E36AE">
        <w:rPr>
          <w:rFonts w:asciiTheme="majorHAnsi" w:hAnsiTheme="majorHAnsi" w:cstheme="majorHAnsi"/>
          <w:sz w:val="22"/>
          <w:szCs w:val="22"/>
          <w:lang w:val="en-US"/>
        </w:rPr>
        <w:t>nd 92,000 people</w:t>
      </w:r>
      <w:r w:rsidR="009E36AE">
        <w:rPr>
          <w:rFonts w:asciiTheme="majorHAnsi" w:hAnsiTheme="majorHAnsi" w:cstheme="majorHAnsi"/>
          <w:sz w:val="22"/>
          <w:szCs w:val="22"/>
          <w:vertAlign w:val="superscript"/>
          <w:lang w:val="en-US"/>
        </w:rPr>
        <w:footnoteReference w:id="3"/>
      </w:r>
      <w:r w:rsidR="009E36AE">
        <w:rPr>
          <w:rFonts w:asciiTheme="majorHAnsi" w:hAnsiTheme="majorHAnsi" w:cstheme="majorHAnsi"/>
          <w:sz w:val="22"/>
          <w:szCs w:val="22"/>
          <w:lang w:val="en-US"/>
        </w:rPr>
        <w:t>. The remaining 75</w:t>
      </w:r>
      <w:r w:rsidR="002F2529">
        <w:rPr>
          <w:rFonts w:asciiTheme="majorHAnsi" w:hAnsiTheme="majorHAnsi" w:cstheme="majorHAnsi"/>
          <w:sz w:val="22"/>
          <w:szCs w:val="22"/>
          <w:lang w:val="en-US"/>
        </w:rPr>
        <w:t xml:space="preserve"> per cent</w:t>
      </w:r>
      <w:r w:rsidR="009E36AE">
        <w:rPr>
          <w:rFonts w:asciiTheme="majorHAnsi" w:hAnsiTheme="majorHAnsi" w:cstheme="majorHAnsi"/>
          <w:sz w:val="22"/>
          <w:szCs w:val="22"/>
          <w:lang w:val="en-US"/>
        </w:rPr>
        <w:t xml:space="preserve"> of the population lives in rural or remote areas, with </w:t>
      </w:r>
      <w:proofErr w:type="gramStart"/>
      <w:r w:rsidR="009E36AE">
        <w:rPr>
          <w:rFonts w:asciiTheme="majorHAnsi" w:hAnsiTheme="majorHAnsi" w:cstheme="majorHAnsi"/>
          <w:sz w:val="22"/>
          <w:szCs w:val="22"/>
          <w:lang w:val="en-US"/>
        </w:rPr>
        <w:t>the majority of</w:t>
      </w:r>
      <w:proofErr w:type="gramEnd"/>
      <w:r w:rsidR="009E36AE">
        <w:rPr>
          <w:rFonts w:asciiTheme="majorHAnsi" w:hAnsiTheme="majorHAnsi" w:cstheme="majorHAnsi"/>
          <w:sz w:val="22"/>
          <w:szCs w:val="22"/>
          <w:lang w:val="en-US"/>
        </w:rPr>
        <w:t xml:space="preserve"> the rural population located in the outer islands of the </w:t>
      </w:r>
      <w:proofErr w:type="gramStart"/>
      <w:r w:rsidR="009E36AE">
        <w:rPr>
          <w:rFonts w:asciiTheme="majorHAnsi" w:hAnsiTheme="majorHAnsi" w:cstheme="majorHAnsi"/>
          <w:sz w:val="22"/>
          <w:szCs w:val="22"/>
          <w:lang w:val="en-US"/>
        </w:rPr>
        <w:t>country</w:t>
      </w:r>
      <w:r w:rsidR="009E36AE">
        <w:rPr>
          <w:rFonts w:asciiTheme="majorHAnsi" w:hAnsiTheme="majorHAnsi" w:cstheme="majorHAnsi"/>
          <w:sz w:val="22"/>
          <w:szCs w:val="22"/>
          <w:vertAlign w:val="superscript"/>
          <w:lang w:val="en-US"/>
        </w:rPr>
        <w:t>3</w:t>
      </w:r>
      <w:proofErr w:type="gramEnd"/>
      <w:r w:rsidR="009E36AE">
        <w:rPr>
          <w:rFonts w:asciiTheme="majorHAnsi" w:hAnsiTheme="majorHAnsi" w:cstheme="majorHAnsi"/>
          <w:sz w:val="22"/>
          <w:szCs w:val="22"/>
          <w:lang w:val="en-US"/>
        </w:rPr>
        <w:t xml:space="preserve">. As a result, access to health services in these areas can be limited, and the health outcomes for people living in rural and remote areas tend to be poorer compared to those living in urban areas. </w:t>
      </w:r>
    </w:p>
    <w:p w14:paraId="5E2A3B79" w14:textId="06D1A3E1" w:rsidR="009E36AE" w:rsidRDefault="0A1E4CC1" w:rsidP="01343E2A">
      <w:pPr>
        <w:spacing w:after="120"/>
        <w:jc w:val="both"/>
        <w:rPr>
          <w:rFonts w:asciiTheme="majorHAnsi" w:hAnsiTheme="majorHAnsi" w:cstheme="majorBidi"/>
          <w:sz w:val="22"/>
          <w:szCs w:val="22"/>
          <w:lang w:val="en-US"/>
        </w:rPr>
      </w:pPr>
      <w:r w:rsidRPr="01343E2A">
        <w:rPr>
          <w:rFonts w:asciiTheme="majorHAnsi" w:hAnsiTheme="majorHAnsi" w:cstheme="majorBidi"/>
          <w:sz w:val="22"/>
          <w:szCs w:val="22"/>
          <w:lang w:val="en-US"/>
        </w:rPr>
        <w:t>While the life expectancy of Solomon Islanders ha</w:t>
      </w:r>
      <w:r w:rsidR="002F2529">
        <w:rPr>
          <w:rFonts w:asciiTheme="majorHAnsi" w:hAnsiTheme="majorHAnsi" w:cstheme="majorBidi"/>
          <w:sz w:val="22"/>
          <w:szCs w:val="22"/>
          <w:lang w:val="en-US"/>
        </w:rPr>
        <w:t>s</w:t>
      </w:r>
      <w:r w:rsidRPr="01343E2A">
        <w:rPr>
          <w:rFonts w:asciiTheme="majorHAnsi" w:hAnsiTheme="majorHAnsi" w:cstheme="majorBidi"/>
          <w:sz w:val="22"/>
          <w:szCs w:val="22"/>
          <w:lang w:val="en-US"/>
        </w:rPr>
        <w:t xml:space="preserve"> increased (from 57 years in 1990 to 70.5 years in 2016)</w:t>
      </w:r>
      <w:r w:rsidR="009E36AE" w:rsidRPr="01343E2A">
        <w:rPr>
          <w:rStyle w:val="FootnoteReference"/>
          <w:rFonts w:asciiTheme="majorHAnsi" w:hAnsiTheme="majorHAnsi" w:cstheme="majorBidi"/>
          <w:sz w:val="22"/>
          <w:szCs w:val="22"/>
          <w:lang w:val="en-US"/>
        </w:rPr>
        <w:footnoteReference w:id="4"/>
      </w:r>
      <w:r w:rsidRPr="01343E2A">
        <w:rPr>
          <w:rFonts w:asciiTheme="majorHAnsi" w:hAnsiTheme="majorHAnsi" w:cstheme="majorBidi"/>
          <w:sz w:val="22"/>
          <w:szCs w:val="22"/>
          <w:lang w:val="en-US"/>
        </w:rPr>
        <w:t xml:space="preserve">, the Global Burden of Disease study report in 2010 indicated the country’s population faces a transition of health burden, where non-communicable diseases (diabetes mellitus, stroke, and ischemic heart diseases) are fast becoming part of the top five causes of premature deaths, shifting some </w:t>
      </w:r>
      <w:r w:rsidRPr="01343E2A">
        <w:rPr>
          <w:rFonts w:asciiTheme="majorHAnsi" w:hAnsiTheme="majorHAnsi" w:cstheme="majorBidi"/>
          <w:sz w:val="22"/>
          <w:szCs w:val="22"/>
          <w:lang w:val="en-US"/>
        </w:rPr>
        <w:lastRenderedPageBreak/>
        <w:t>infectious diseases (lower respiratory infections, tuberculosis, and especially diarrhea) from their previous top ranks</w:t>
      </w:r>
      <w:r w:rsidR="009E36AE" w:rsidRPr="01343E2A">
        <w:rPr>
          <w:rFonts w:asciiTheme="majorHAnsi" w:hAnsiTheme="majorHAnsi" w:cstheme="majorBidi"/>
          <w:sz w:val="22"/>
          <w:szCs w:val="22"/>
          <w:vertAlign w:val="superscript"/>
          <w:lang w:val="en-US"/>
        </w:rPr>
        <w:footnoteReference w:id="5"/>
      </w:r>
      <w:r w:rsidRPr="01343E2A">
        <w:rPr>
          <w:rFonts w:asciiTheme="majorHAnsi" w:hAnsiTheme="majorHAnsi" w:cstheme="majorBidi"/>
          <w:sz w:val="22"/>
          <w:szCs w:val="22"/>
          <w:lang w:val="en-US"/>
        </w:rPr>
        <w:t xml:space="preserve">. </w:t>
      </w:r>
      <w:r w:rsidR="3A9F28AF" w:rsidRPr="01343E2A">
        <w:rPr>
          <w:rFonts w:asciiTheme="majorHAnsi" w:hAnsiTheme="majorHAnsi" w:cstheme="majorBidi"/>
          <w:sz w:val="22"/>
          <w:szCs w:val="22"/>
          <w:lang w:val="en-US"/>
        </w:rPr>
        <w:t>T</w:t>
      </w:r>
      <w:r w:rsidRPr="01343E2A">
        <w:rPr>
          <w:rFonts w:asciiTheme="majorHAnsi" w:hAnsiTheme="majorHAnsi" w:cstheme="majorBidi"/>
          <w:sz w:val="22"/>
          <w:szCs w:val="22"/>
          <w:lang w:val="en-US"/>
        </w:rPr>
        <w:t>ackling maternal and child mortality and morbidity continues to be a national health priority.</w:t>
      </w:r>
    </w:p>
    <w:p w14:paraId="15388254" w14:textId="0E95A126" w:rsidR="009E36AE" w:rsidRDefault="009E36AE" w:rsidP="00D04010">
      <w:pPr>
        <w:spacing w:after="120"/>
        <w:jc w:val="both"/>
        <w:rPr>
          <w:rFonts w:asciiTheme="majorHAnsi" w:hAnsiTheme="majorHAnsi" w:cstheme="majorHAnsi"/>
          <w:sz w:val="22"/>
          <w:szCs w:val="22"/>
          <w:lang w:val="en-US"/>
        </w:rPr>
      </w:pPr>
      <w:r>
        <w:rPr>
          <w:rFonts w:asciiTheme="majorHAnsi" w:hAnsiTheme="majorHAnsi" w:cstheme="majorHAnsi"/>
          <w:sz w:val="22"/>
          <w:szCs w:val="22"/>
          <w:lang w:val="en-US"/>
        </w:rPr>
        <w:t xml:space="preserve">The health system in Solomon Islands consists of a range of multi-tiered health facilities. Each level of the hierarchical health facilities has a designated package of services listed in the Role Delineation Policy </w:t>
      </w:r>
      <w:r w:rsidR="00D04010">
        <w:rPr>
          <w:rFonts w:asciiTheme="majorHAnsi" w:hAnsiTheme="majorHAnsi" w:cstheme="majorHAnsi"/>
          <w:sz w:val="22"/>
          <w:szCs w:val="22"/>
          <w:lang w:val="en-US"/>
        </w:rPr>
        <w:t>(see below for detail)</w:t>
      </w:r>
      <w:r>
        <w:rPr>
          <w:rFonts w:asciiTheme="majorHAnsi" w:hAnsiTheme="majorHAnsi" w:cstheme="majorHAnsi"/>
          <w:sz w:val="22"/>
          <w:szCs w:val="22"/>
          <w:lang w:val="en-US"/>
        </w:rPr>
        <w:t>. The Health Care Services Division of the MHMS governs all health care facilities, except for the National Referral Hospital, whose CEO sits at the same level as Deputy Secretary for Health Care Services.</w:t>
      </w:r>
    </w:p>
    <w:p w14:paraId="33EC7D2D" w14:textId="4F7590BD" w:rsidR="009E36AE" w:rsidRDefault="009E36AE" w:rsidP="00D04010">
      <w:pPr>
        <w:spacing w:after="120"/>
        <w:jc w:val="both"/>
        <w:rPr>
          <w:rFonts w:asciiTheme="majorHAnsi" w:hAnsiTheme="majorHAnsi" w:cstheme="majorHAnsi"/>
          <w:sz w:val="22"/>
          <w:szCs w:val="22"/>
          <w:lang w:val="en-US"/>
        </w:rPr>
      </w:pPr>
      <w:r>
        <w:rPr>
          <w:rFonts w:asciiTheme="majorHAnsi" w:hAnsiTheme="majorHAnsi" w:cstheme="majorHAnsi"/>
          <w:sz w:val="22"/>
          <w:szCs w:val="22"/>
          <w:lang w:val="en-US"/>
        </w:rPr>
        <w:t>Solomon Islands’ health workforce faces a combination of challenges, namely shortages (there are 2.4 doctors and 17.8 nurses per 10,000 population in 2021</w:t>
      </w:r>
      <w:r>
        <w:rPr>
          <w:rStyle w:val="FootnoteReference"/>
          <w:rFonts w:asciiTheme="majorHAnsi" w:hAnsiTheme="majorHAnsi" w:cstheme="majorHAnsi"/>
          <w:sz w:val="22"/>
          <w:szCs w:val="22"/>
          <w:lang w:val="en-US"/>
        </w:rPr>
        <w:footnoteReference w:id="6"/>
      </w:r>
      <w:r>
        <w:rPr>
          <w:rFonts w:asciiTheme="majorHAnsi" w:hAnsiTheme="majorHAnsi" w:cstheme="majorHAnsi"/>
          <w:sz w:val="22"/>
          <w:szCs w:val="22"/>
          <w:lang w:val="en-US"/>
        </w:rPr>
        <w:t>), maldistribution (84</w:t>
      </w:r>
      <w:r w:rsidR="002F2529">
        <w:rPr>
          <w:rFonts w:asciiTheme="majorHAnsi" w:hAnsiTheme="majorHAnsi" w:cstheme="majorHAnsi"/>
          <w:sz w:val="22"/>
          <w:szCs w:val="22"/>
          <w:lang w:val="en-US"/>
        </w:rPr>
        <w:t xml:space="preserve"> per cent</w:t>
      </w:r>
      <w:r>
        <w:rPr>
          <w:rFonts w:asciiTheme="majorHAnsi" w:hAnsiTheme="majorHAnsi" w:cstheme="majorHAnsi"/>
          <w:sz w:val="22"/>
          <w:szCs w:val="22"/>
          <w:lang w:val="en-US"/>
        </w:rPr>
        <w:t xml:space="preserve"> of doctors and 53</w:t>
      </w:r>
      <w:r w:rsidR="00463295">
        <w:rPr>
          <w:rFonts w:asciiTheme="majorHAnsi" w:hAnsiTheme="majorHAnsi" w:cstheme="majorHAnsi"/>
          <w:sz w:val="22"/>
          <w:szCs w:val="22"/>
          <w:lang w:val="en-US"/>
        </w:rPr>
        <w:t xml:space="preserve"> per cent</w:t>
      </w:r>
      <w:r>
        <w:rPr>
          <w:rFonts w:asciiTheme="majorHAnsi" w:hAnsiTheme="majorHAnsi" w:cstheme="majorHAnsi"/>
          <w:sz w:val="22"/>
          <w:szCs w:val="22"/>
          <w:lang w:val="en-US"/>
        </w:rPr>
        <w:t xml:space="preserve"> of nurses are based in Honiara, primarily at NRH), and poor staff attendance.</w:t>
      </w:r>
    </w:p>
    <w:p w14:paraId="1CB821F9" w14:textId="6685EC49" w:rsidR="00370A53" w:rsidRPr="00D04010" w:rsidRDefault="009E36AE" w:rsidP="00D04010">
      <w:pPr>
        <w:spacing w:after="120"/>
        <w:jc w:val="both"/>
        <w:rPr>
          <w:rFonts w:asciiTheme="majorHAnsi" w:hAnsiTheme="majorHAnsi" w:cstheme="majorHAnsi"/>
          <w:sz w:val="22"/>
          <w:szCs w:val="22"/>
          <w:lang w:val="en-US"/>
        </w:rPr>
      </w:pPr>
      <w:r>
        <w:rPr>
          <w:rFonts w:asciiTheme="majorHAnsi" w:hAnsiTheme="majorHAnsi" w:cstheme="majorHAnsi"/>
          <w:sz w:val="22"/>
          <w:szCs w:val="22"/>
          <w:lang w:val="en-US"/>
        </w:rPr>
        <w:t>The Ministry of Health and Medical Services (MHMS) is responsible for overseeing the health system in the Solomon Islands</w:t>
      </w:r>
      <w:r>
        <w:rPr>
          <w:rStyle w:val="FootnoteReference"/>
          <w:rFonts w:asciiTheme="majorHAnsi" w:hAnsiTheme="majorHAnsi" w:cstheme="majorHAnsi"/>
          <w:sz w:val="22"/>
          <w:szCs w:val="22"/>
          <w:lang w:val="en-US"/>
        </w:rPr>
        <w:footnoteReference w:id="7"/>
      </w:r>
      <w:r>
        <w:rPr>
          <w:rFonts w:asciiTheme="majorHAnsi" w:hAnsiTheme="majorHAnsi" w:cstheme="majorHAnsi"/>
          <w:sz w:val="22"/>
          <w:szCs w:val="22"/>
          <w:lang w:val="en-US"/>
        </w:rPr>
        <w:t xml:space="preserve">. The ministry sets policies, develops plans, and regulates the provision of health services in the country. It is also responsible for managing the budget for health services. The government provides </w:t>
      </w:r>
      <w:proofErr w:type="gramStart"/>
      <w:r>
        <w:rPr>
          <w:rFonts w:asciiTheme="majorHAnsi" w:hAnsiTheme="majorHAnsi" w:cstheme="majorHAnsi"/>
          <w:sz w:val="22"/>
          <w:szCs w:val="22"/>
          <w:lang w:val="en-US"/>
        </w:rPr>
        <w:t>the majority of</w:t>
      </w:r>
      <w:proofErr w:type="gramEnd"/>
      <w:r>
        <w:rPr>
          <w:rFonts w:asciiTheme="majorHAnsi" w:hAnsiTheme="majorHAnsi" w:cstheme="majorHAnsi"/>
          <w:sz w:val="22"/>
          <w:szCs w:val="22"/>
          <w:lang w:val="en-US"/>
        </w:rPr>
        <w:t xml:space="preserve"> funding for health services through the national budget, with substantial contributions </w:t>
      </w:r>
      <w:r w:rsidR="00463295">
        <w:rPr>
          <w:rFonts w:asciiTheme="majorHAnsi" w:hAnsiTheme="majorHAnsi" w:cstheme="majorHAnsi"/>
          <w:sz w:val="22"/>
          <w:szCs w:val="22"/>
          <w:lang w:val="en-US"/>
        </w:rPr>
        <w:t>from</w:t>
      </w:r>
      <w:r>
        <w:rPr>
          <w:rFonts w:asciiTheme="majorHAnsi" w:hAnsiTheme="majorHAnsi" w:cstheme="majorHAnsi"/>
          <w:sz w:val="22"/>
          <w:szCs w:val="22"/>
          <w:lang w:val="en-US"/>
        </w:rPr>
        <w:t xml:space="preserve"> NGOs and faith-based </w:t>
      </w:r>
      <w:proofErr w:type="spellStart"/>
      <w:r>
        <w:rPr>
          <w:rFonts w:asciiTheme="majorHAnsi" w:hAnsiTheme="majorHAnsi" w:cstheme="majorHAnsi"/>
          <w:sz w:val="22"/>
          <w:szCs w:val="22"/>
          <w:lang w:val="en-US"/>
        </w:rPr>
        <w:t>organi</w:t>
      </w:r>
      <w:r w:rsidR="00683F3C">
        <w:rPr>
          <w:rFonts w:asciiTheme="majorHAnsi" w:hAnsiTheme="majorHAnsi" w:cstheme="majorHAnsi"/>
          <w:sz w:val="22"/>
          <w:szCs w:val="22"/>
          <w:lang w:val="en-US"/>
        </w:rPr>
        <w:t>s</w:t>
      </w:r>
      <w:r>
        <w:rPr>
          <w:rFonts w:asciiTheme="majorHAnsi" w:hAnsiTheme="majorHAnsi" w:cstheme="majorHAnsi"/>
          <w:sz w:val="22"/>
          <w:szCs w:val="22"/>
          <w:lang w:val="en-US"/>
        </w:rPr>
        <w:t>ations</w:t>
      </w:r>
      <w:proofErr w:type="spellEnd"/>
      <w:r>
        <w:rPr>
          <w:rFonts w:asciiTheme="majorHAnsi" w:hAnsiTheme="majorHAnsi" w:cstheme="majorHAnsi"/>
          <w:sz w:val="22"/>
          <w:szCs w:val="22"/>
          <w:lang w:val="en-US"/>
        </w:rPr>
        <w:t xml:space="preserve">, and little role of the private sector. Meanwhile, </w:t>
      </w:r>
      <w:r w:rsidR="00683F3C">
        <w:rPr>
          <w:rFonts w:asciiTheme="majorHAnsi" w:hAnsiTheme="majorHAnsi" w:cstheme="majorHAnsi"/>
          <w:sz w:val="22"/>
          <w:szCs w:val="22"/>
          <w:lang w:val="en-US"/>
        </w:rPr>
        <w:t>Solomon Islands</w:t>
      </w:r>
      <w:r>
        <w:rPr>
          <w:rFonts w:asciiTheme="majorHAnsi" w:hAnsiTheme="majorHAnsi" w:cstheme="majorHAnsi"/>
          <w:sz w:val="22"/>
          <w:szCs w:val="22"/>
          <w:lang w:val="en-US"/>
        </w:rPr>
        <w:t xml:space="preserve"> MHMS is a beneficiary of international development assistance and donor agencies. </w:t>
      </w:r>
    </w:p>
    <w:p w14:paraId="3CAA2550" w14:textId="09944712" w:rsidR="00751985" w:rsidRPr="00DD743E" w:rsidRDefault="00751985" w:rsidP="00751985">
      <w:pPr>
        <w:pStyle w:val="Subheading"/>
        <w:jc w:val="both"/>
        <w:rPr>
          <w:lang w:val="en-AU"/>
        </w:rPr>
      </w:pPr>
      <w:r>
        <w:rPr>
          <w:lang w:val="en-AU"/>
        </w:rPr>
        <w:t xml:space="preserve">Other </w:t>
      </w:r>
      <w:r w:rsidR="00F0115D">
        <w:rPr>
          <w:lang w:val="en-AU"/>
        </w:rPr>
        <w:t xml:space="preserve">operational </w:t>
      </w:r>
      <w:r>
        <w:rPr>
          <w:lang w:val="en-AU"/>
        </w:rPr>
        <w:t>development actors</w:t>
      </w:r>
    </w:p>
    <w:p w14:paraId="20B37E4D" w14:textId="2CFA5C19" w:rsidR="00EE60D7" w:rsidRDefault="0017206B" w:rsidP="009A74E4">
      <w:pPr>
        <w:pStyle w:val="Subheading"/>
        <w:spacing w:before="120" w:after="120"/>
        <w:jc w:val="both"/>
        <w:rPr>
          <w:rStyle w:val="normaltextrun"/>
          <w:rFonts w:asciiTheme="majorHAnsi" w:eastAsiaTheme="minorHAnsi" w:hAnsiTheme="majorHAnsi" w:cstheme="majorHAnsi"/>
          <w:color w:val="auto"/>
          <w:spacing w:val="0"/>
          <w:lang w:val="en-AU" w:eastAsia="en-US"/>
        </w:rPr>
      </w:pPr>
      <w:proofErr w:type="gramStart"/>
      <w:r w:rsidRPr="00DA7790">
        <w:rPr>
          <w:rStyle w:val="normaltextrun"/>
          <w:rFonts w:asciiTheme="majorHAnsi" w:eastAsiaTheme="minorHAnsi" w:hAnsiTheme="majorHAnsi" w:cstheme="majorHAnsi"/>
          <w:b/>
          <w:bCs/>
          <w:color w:val="auto"/>
          <w:spacing w:val="0"/>
          <w:lang w:val="en-AU" w:eastAsia="en-US"/>
        </w:rPr>
        <w:t>A number of</w:t>
      </w:r>
      <w:proofErr w:type="gramEnd"/>
      <w:r w:rsidRPr="00DA7790">
        <w:rPr>
          <w:rStyle w:val="normaltextrun"/>
          <w:rFonts w:asciiTheme="majorHAnsi" w:eastAsiaTheme="minorHAnsi" w:hAnsiTheme="majorHAnsi" w:cstheme="majorHAnsi"/>
          <w:b/>
          <w:bCs/>
          <w:color w:val="auto"/>
          <w:spacing w:val="0"/>
          <w:lang w:val="en-AU" w:eastAsia="en-US"/>
        </w:rPr>
        <w:t xml:space="preserve"> other development actors offer</w:t>
      </w:r>
      <w:r w:rsidR="00B77C7C" w:rsidRPr="00DA7790">
        <w:rPr>
          <w:rStyle w:val="normaltextrun"/>
          <w:rFonts w:asciiTheme="majorHAnsi" w:eastAsiaTheme="minorHAnsi" w:hAnsiTheme="majorHAnsi" w:cstheme="majorHAnsi"/>
          <w:b/>
          <w:bCs/>
          <w:color w:val="auto"/>
          <w:spacing w:val="0"/>
          <w:lang w:val="en-AU" w:eastAsia="en-US"/>
        </w:rPr>
        <w:t xml:space="preserve"> similar technical assistance </w:t>
      </w:r>
      <w:r w:rsidR="00B77C7C">
        <w:rPr>
          <w:rStyle w:val="normaltextrun"/>
          <w:rFonts w:asciiTheme="majorHAnsi" w:eastAsiaTheme="minorHAnsi" w:hAnsiTheme="majorHAnsi" w:cstheme="majorHAnsi"/>
          <w:color w:val="auto"/>
          <w:spacing w:val="0"/>
          <w:lang w:val="en-AU" w:eastAsia="en-US"/>
        </w:rPr>
        <w:t>support to that offered by volunteers under the SIMPLER program.</w:t>
      </w:r>
    </w:p>
    <w:p w14:paraId="6600B6C5" w14:textId="61666561" w:rsidR="00D91777" w:rsidRDefault="5E6F0D2D" w:rsidP="01343E2A">
      <w:pPr>
        <w:pStyle w:val="Subheading"/>
        <w:spacing w:before="120" w:after="120"/>
        <w:jc w:val="both"/>
        <w:rPr>
          <w:rStyle w:val="normaltextrun"/>
          <w:rFonts w:asciiTheme="majorHAnsi" w:eastAsiaTheme="minorEastAsia" w:hAnsiTheme="majorHAnsi" w:cstheme="majorBidi"/>
          <w:color w:val="auto"/>
          <w:spacing w:val="0"/>
          <w:lang w:val="en-AU" w:eastAsia="en-US"/>
        </w:rPr>
      </w:pPr>
      <w:r w:rsidRPr="01343E2A">
        <w:rPr>
          <w:rStyle w:val="normaltextrun"/>
          <w:rFonts w:asciiTheme="majorHAnsi" w:eastAsiaTheme="minorEastAsia" w:hAnsiTheme="majorHAnsi" w:cstheme="majorBidi"/>
          <w:color w:val="auto"/>
          <w:spacing w:val="0"/>
          <w:lang w:val="en-AU" w:eastAsia="en-US"/>
        </w:rPr>
        <w:t xml:space="preserve">Other bilateral partners also </w:t>
      </w:r>
      <w:r w:rsidR="69A7ECE2" w:rsidRPr="01343E2A">
        <w:rPr>
          <w:rStyle w:val="normaltextrun"/>
          <w:rFonts w:asciiTheme="majorHAnsi" w:eastAsiaTheme="minorEastAsia" w:hAnsiTheme="majorHAnsi" w:cstheme="majorBidi"/>
          <w:color w:val="auto"/>
          <w:spacing w:val="0"/>
          <w:lang w:val="en-AU" w:eastAsia="en-US"/>
        </w:rPr>
        <w:t xml:space="preserve">support volunteers in the health sector in the Solomon Islands. </w:t>
      </w:r>
      <w:r w:rsidR="00BB343F">
        <w:rPr>
          <w:rStyle w:val="normaltextrun"/>
          <w:rFonts w:asciiTheme="majorHAnsi" w:eastAsiaTheme="minorEastAsia" w:hAnsiTheme="majorHAnsi" w:cstheme="majorBidi"/>
          <w:color w:val="auto"/>
          <w:spacing w:val="0"/>
          <w:lang w:val="en-AU" w:eastAsia="en-US"/>
        </w:rPr>
        <w:t xml:space="preserve">Whilst </w:t>
      </w:r>
      <w:r w:rsidR="0051567D">
        <w:rPr>
          <w:rStyle w:val="normaltextrun"/>
          <w:rFonts w:asciiTheme="majorHAnsi" w:eastAsiaTheme="minorEastAsia" w:hAnsiTheme="majorHAnsi" w:cstheme="majorBidi"/>
          <w:color w:val="auto"/>
          <w:spacing w:val="0"/>
          <w:lang w:val="en-AU" w:eastAsia="en-US"/>
        </w:rPr>
        <w:t xml:space="preserve">the small number of volunteers that New Zealand places at the NRH have </w:t>
      </w:r>
      <w:r w:rsidR="00BB343F">
        <w:rPr>
          <w:rStyle w:val="normaltextrun"/>
          <w:rFonts w:asciiTheme="majorHAnsi" w:eastAsiaTheme="minorEastAsia" w:hAnsiTheme="majorHAnsi" w:cstheme="majorBidi"/>
          <w:color w:val="auto"/>
          <w:spacing w:val="0"/>
          <w:lang w:val="en-AU" w:eastAsia="en-US"/>
        </w:rPr>
        <w:t>h</w:t>
      </w:r>
      <w:r w:rsidR="002C155C">
        <w:rPr>
          <w:rStyle w:val="normaltextrun"/>
          <w:rFonts w:asciiTheme="majorHAnsi" w:eastAsiaTheme="minorEastAsia" w:hAnsiTheme="majorHAnsi" w:cstheme="majorBidi"/>
          <w:color w:val="auto"/>
          <w:spacing w:val="0"/>
          <w:lang w:val="en-AU" w:eastAsia="en-US"/>
        </w:rPr>
        <w:t xml:space="preserve">istorically been </w:t>
      </w:r>
      <w:r w:rsidR="0010408D">
        <w:rPr>
          <w:rStyle w:val="normaltextrun"/>
          <w:rFonts w:asciiTheme="majorHAnsi" w:eastAsiaTheme="minorEastAsia" w:hAnsiTheme="majorHAnsi" w:cstheme="majorBidi"/>
          <w:color w:val="auto"/>
          <w:spacing w:val="0"/>
          <w:lang w:val="en-AU" w:eastAsia="en-US"/>
        </w:rPr>
        <w:t xml:space="preserve">more focused on corporate services, there is currently a New </w:t>
      </w:r>
      <w:r w:rsidR="008D0579">
        <w:rPr>
          <w:rStyle w:val="normaltextrun"/>
          <w:rFonts w:asciiTheme="majorHAnsi" w:eastAsiaTheme="minorEastAsia" w:hAnsiTheme="majorHAnsi" w:cstheme="majorBidi"/>
          <w:color w:val="auto"/>
          <w:spacing w:val="0"/>
          <w:lang w:val="en-AU" w:eastAsia="en-US"/>
        </w:rPr>
        <w:t>Zealand</w:t>
      </w:r>
      <w:r w:rsidR="0010408D">
        <w:rPr>
          <w:rStyle w:val="normaltextrun"/>
          <w:rFonts w:asciiTheme="majorHAnsi" w:eastAsiaTheme="minorEastAsia" w:hAnsiTheme="majorHAnsi" w:cstheme="majorBidi"/>
          <w:color w:val="auto"/>
          <w:spacing w:val="0"/>
          <w:lang w:val="en-AU" w:eastAsia="en-US"/>
        </w:rPr>
        <w:t xml:space="preserve"> volunteer nurse at the </w:t>
      </w:r>
      <w:r w:rsidR="00D117F7">
        <w:rPr>
          <w:rStyle w:val="normaltextrun"/>
          <w:rFonts w:asciiTheme="majorHAnsi" w:eastAsiaTheme="minorEastAsia" w:hAnsiTheme="majorHAnsi" w:cstheme="majorBidi"/>
          <w:color w:val="auto"/>
          <w:spacing w:val="0"/>
          <w:lang w:val="en-AU" w:eastAsia="en-US"/>
        </w:rPr>
        <w:t>NRH,</w:t>
      </w:r>
      <w:r w:rsidR="0010408D">
        <w:rPr>
          <w:rStyle w:val="normaltextrun"/>
          <w:rFonts w:asciiTheme="majorHAnsi" w:eastAsiaTheme="minorEastAsia" w:hAnsiTheme="majorHAnsi" w:cstheme="majorBidi"/>
          <w:color w:val="auto"/>
          <w:spacing w:val="0"/>
          <w:lang w:val="en-AU" w:eastAsia="en-US"/>
        </w:rPr>
        <w:t xml:space="preserve"> and it is </w:t>
      </w:r>
      <w:r w:rsidR="008D0579">
        <w:rPr>
          <w:rStyle w:val="normaltextrun"/>
          <w:rFonts w:asciiTheme="majorHAnsi" w:eastAsiaTheme="minorEastAsia" w:hAnsiTheme="majorHAnsi" w:cstheme="majorBidi"/>
          <w:color w:val="auto"/>
          <w:spacing w:val="0"/>
          <w:lang w:val="en-AU" w:eastAsia="en-US"/>
        </w:rPr>
        <w:t xml:space="preserve">understood </w:t>
      </w:r>
      <w:r w:rsidR="00E55CF1">
        <w:rPr>
          <w:rStyle w:val="normaltextrun"/>
          <w:rFonts w:asciiTheme="majorHAnsi" w:eastAsiaTheme="minorEastAsia" w:hAnsiTheme="majorHAnsi" w:cstheme="majorBidi"/>
          <w:color w:val="auto"/>
          <w:spacing w:val="0"/>
          <w:lang w:val="en-AU" w:eastAsia="en-US"/>
        </w:rPr>
        <w:t xml:space="preserve">an </w:t>
      </w:r>
      <w:r w:rsidR="008D0579">
        <w:rPr>
          <w:rStyle w:val="normaltextrun"/>
          <w:rFonts w:asciiTheme="majorHAnsi" w:eastAsiaTheme="minorEastAsia" w:hAnsiTheme="majorHAnsi" w:cstheme="majorBidi"/>
          <w:color w:val="auto"/>
          <w:spacing w:val="0"/>
          <w:lang w:val="en-AU" w:eastAsia="en-US"/>
        </w:rPr>
        <w:t xml:space="preserve">additional </w:t>
      </w:r>
      <w:r w:rsidR="00F9254D">
        <w:rPr>
          <w:rStyle w:val="normaltextrun"/>
          <w:rFonts w:asciiTheme="majorHAnsi" w:eastAsiaTheme="minorEastAsia" w:hAnsiTheme="majorHAnsi" w:cstheme="majorBidi"/>
          <w:color w:val="auto"/>
          <w:spacing w:val="0"/>
          <w:lang w:val="en-AU" w:eastAsia="en-US"/>
        </w:rPr>
        <w:t>cl</w:t>
      </w:r>
      <w:r w:rsidR="00EC04ED">
        <w:rPr>
          <w:rStyle w:val="normaltextrun"/>
          <w:rFonts w:asciiTheme="majorHAnsi" w:eastAsiaTheme="minorEastAsia" w:hAnsiTheme="majorHAnsi" w:cstheme="majorBidi"/>
          <w:color w:val="auto"/>
          <w:spacing w:val="0"/>
          <w:lang w:val="en-AU" w:eastAsia="en-US"/>
        </w:rPr>
        <w:t>inical</w:t>
      </w:r>
      <w:r w:rsidR="008D0579">
        <w:rPr>
          <w:rStyle w:val="normaltextrun"/>
          <w:rFonts w:asciiTheme="majorHAnsi" w:eastAsiaTheme="minorEastAsia" w:hAnsiTheme="majorHAnsi" w:cstheme="majorBidi"/>
          <w:color w:val="auto"/>
          <w:spacing w:val="0"/>
          <w:lang w:val="en-AU" w:eastAsia="en-US"/>
        </w:rPr>
        <w:t xml:space="preserve"> role </w:t>
      </w:r>
      <w:r w:rsidR="00E55CF1">
        <w:rPr>
          <w:rStyle w:val="normaltextrun"/>
          <w:rFonts w:asciiTheme="majorHAnsi" w:eastAsiaTheme="minorEastAsia" w:hAnsiTheme="majorHAnsi" w:cstheme="majorBidi"/>
          <w:color w:val="auto"/>
          <w:spacing w:val="0"/>
          <w:lang w:val="en-AU" w:eastAsia="en-US"/>
        </w:rPr>
        <w:t>is</w:t>
      </w:r>
      <w:r w:rsidR="008D0579">
        <w:rPr>
          <w:rStyle w:val="normaltextrun"/>
          <w:rFonts w:asciiTheme="majorHAnsi" w:eastAsiaTheme="minorEastAsia" w:hAnsiTheme="majorHAnsi" w:cstheme="majorBidi"/>
          <w:color w:val="auto"/>
          <w:spacing w:val="0"/>
          <w:lang w:val="en-AU" w:eastAsia="en-US"/>
        </w:rPr>
        <w:t xml:space="preserve"> being considered.</w:t>
      </w:r>
      <w:r w:rsidR="029B33C2" w:rsidRPr="01343E2A">
        <w:rPr>
          <w:rStyle w:val="normaltextrun"/>
          <w:rFonts w:asciiTheme="majorHAnsi" w:eastAsiaTheme="minorEastAsia" w:hAnsiTheme="majorHAnsi" w:cstheme="majorBidi"/>
          <w:color w:val="auto"/>
          <w:lang w:val="en-AU" w:eastAsia="en-US"/>
        </w:rPr>
        <w:t xml:space="preserve"> </w:t>
      </w:r>
      <w:r w:rsidR="04296AB6" w:rsidRPr="01343E2A">
        <w:rPr>
          <w:rStyle w:val="normaltextrun"/>
          <w:rFonts w:asciiTheme="majorHAnsi" w:eastAsiaTheme="minorEastAsia" w:hAnsiTheme="majorHAnsi" w:cstheme="majorBidi"/>
          <w:color w:val="auto"/>
          <w:spacing w:val="0"/>
          <w:lang w:val="en-AU" w:eastAsia="en-US"/>
        </w:rPr>
        <w:t xml:space="preserve">Australian and New Zealand volunteers </w:t>
      </w:r>
      <w:r w:rsidR="6333E59B" w:rsidRPr="01343E2A">
        <w:rPr>
          <w:rStyle w:val="normaltextrun"/>
          <w:rFonts w:asciiTheme="majorHAnsi" w:eastAsiaTheme="minorEastAsia" w:hAnsiTheme="majorHAnsi" w:cstheme="majorBidi"/>
          <w:color w:val="auto"/>
          <w:spacing w:val="0"/>
          <w:lang w:val="en-AU" w:eastAsia="en-US"/>
        </w:rPr>
        <w:t xml:space="preserve">have recently coordinated when developing guidelines for different aspects of emergency care. A second technical assistance team from China </w:t>
      </w:r>
      <w:r w:rsidR="380245F4" w:rsidRPr="01343E2A">
        <w:rPr>
          <w:rStyle w:val="normaltextrun"/>
          <w:rFonts w:asciiTheme="majorHAnsi" w:eastAsiaTheme="minorEastAsia" w:hAnsiTheme="majorHAnsi" w:cstheme="majorBidi"/>
          <w:color w:val="auto"/>
          <w:spacing w:val="0"/>
          <w:lang w:val="en-AU" w:eastAsia="en-US"/>
        </w:rPr>
        <w:t>i</w:t>
      </w:r>
      <w:r w:rsidR="58895FD3" w:rsidRPr="01343E2A">
        <w:rPr>
          <w:rStyle w:val="normaltextrun"/>
          <w:rFonts w:asciiTheme="majorHAnsi" w:eastAsiaTheme="minorEastAsia" w:hAnsiTheme="majorHAnsi" w:cstheme="majorBidi"/>
          <w:color w:val="auto"/>
          <w:spacing w:val="0"/>
          <w:lang w:val="en-AU" w:eastAsia="en-US"/>
        </w:rPr>
        <w:t>s</w:t>
      </w:r>
      <w:r w:rsidR="380245F4" w:rsidRPr="01343E2A">
        <w:rPr>
          <w:rStyle w:val="normaltextrun"/>
          <w:rFonts w:asciiTheme="majorHAnsi" w:eastAsiaTheme="minorEastAsia" w:hAnsiTheme="majorHAnsi" w:cstheme="majorBidi"/>
          <w:color w:val="auto"/>
          <w:spacing w:val="0"/>
          <w:lang w:val="en-AU" w:eastAsia="en-US"/>
        </w:rPr>
        <w:t xml:space="preserve"> currently at the NRH. Comprising of up to four clinicians, the Chinese teams tend to work more independently and are not involved </w:t>
      </w:r>
      <w:r w:rsidR="4045A17F" w:rsidRPr="01343E2A">
        <w:rPr>
          <w:rStyle w:val="normaltextrun"/>
          <w:rFonts w:asciiTheme="majorHAnsi" w:eastAsiaTheme="minorEastAsia" w:hAnsiTheme="majorHAnsi" w:cstheme="majorBidi"/>
          <w:color w:val="auto"/>
          <w:spacing w:val="0"/>
          <w:lang w:val="en-AU" w:eastAsia="en-US"/>
        </w:rPr>
        <w:t xml:space="preserve">in training the </w:t>
      </w:r>
      <w:r w:rsidR="1B465FD2" w:rsidRPr="01343E2A">
        <w:rPr>
          <w:rStyle w:val="normaltextrun"/>
          <w:rFonts w:asciiTheme="majorHAnsi" w:eastAsiaTheme="minorEastAsia" w:hAnsiTheme="majorHAnsi" w:cstheme="majorBidi"/>
          <w:color w:val="auto"/>
          <w:spacing w:val="0"/>
          <w:lang w:val="en-AU" w:eastAsia="en-US"/>
        </w:rPr>
        <w:t>interns but</w:t>
      </w:r>
      <w:r w:rsidR="4045A17F" w:rsidRPr="01343E2A">
        <w:rPr>
          <w:rStyle w:val="normaltextrun"/>
          <w:rFonts w:asciiTheme="majorHAnsi" w:eastAsiaTheme="minorEastAsia" w:hAnsiTheme="majorHAnsi" w:cstheme="majorBidi"/>
          <w:color w:val="auto"/>
          <w:spacing w:val="0"/>
          <w:lang w:val="en-AU" w:eastAsia="en-US"/>
        </w:rPr>
        <w:t xml:space="preserve"> have worked side by side with Solomon Island specialists in surgery</w:t>
      </w:r>
      <w:r w:rsidR="1B465FD2" w:rsidRPr="01343E2A">
        <w:rPr>
          <w:rStyle w:val="normaltextrun"/>
          <w:rFonts w:asciiTheme="majorHAnsi" w:eastAsiaTheme="minorEastAsia" w:hAnsiTheme="majorHAnsi" w:cstheme="majorBidi"/>
          <w:color w:val="auto"/>
          <w:spacing w:val="0"/>
          <w:lang w:val="en-AU" w:eastAsia="en-US"/>
        </w:rPr>
        <w:t>. The Chinese Government has also provided pieces of medical equipment and drugs to the NRH.</w:t>
      </w:r>
      <w:r w:rsidR="6607DD9B" w:rsidRPr="01343E2A">
        <w:rPr>
          <w:rStyle w:val="normaltextrun"/>
          <w:rFonts w:asciiTheme="majorHAnsi" w:eastAsiaTheme="minorEastAsia" w:hAnsiTheme="majorHAnsi" w:cstheme="majorBidi"/>
          <w:color w:val="auto"/>
          <w:spacing w:val="0"/>
          <w:lang w:val="en-AU" w:eastAsia="en-US"/>
        </w:rPr>
        <w:t xml:space="preserve"> </w:t>
      </w:r>
      <w:r w:rsidR="69A7ECE2" w:rsidRPr="01343E2A">
        <w:rPr>
          <w:rStyle w:val="normaltextrun"/>
          <w:rFonts w:asciiTheme="majorHAnsi" w:eastAsiaTheme="minorEastAsia" w:hAnsiTheme="majorHAnsi" w:cstheme="majorBidi"/>
          <w:color w:val="auto"/>
          <w:spacing w:val="0"/>
          <w:lang w:val="en-AU" w:eastAsia="en-US"/>
        </w:rPr>
        <w:t xml:space="preserve">The Japanese Government </w:t>
      </w:r>
      <w:r w:rsidR="4F1F272A" w:rsidRPr="01343E2A">
        <w:rPr>
          <w:rStyle w:val="normaltextrun"/>
          <w:rFonts w:asciiTheme="majorHAnsi" w:eastAsiaTheme="minorEastAsia" w:hAnsiTheme="majorHAnsi" w:cstheme="majorBidi"/>
          <w:color w:val="auto"/>
          <w:spacing w:val="0"/>
          <w:lang w:val="en-AU" w:eastAsia="en-US"/>
        </w:rPr>
        <w:t>has also supported volunteers across the Solomon Islands health sector.</w:t>
      </w:r>
    </w:p>
    <w:p w14:paraId="47286C97" w14:textId="3B8E39F0" w:rsidR="00EC7E0D" w:rsidRDefault="00DF49F9" w:rsidP="009A74E4">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In terms of Australian NGOs working in the health sector, t</w:t>
      </w:r>
      <w:r w:rsidR="00544A25">
        <w:rPr>
          <w:rStyle w:val="normaltextrun"/>
          <w:rFonts w:asciiTheme="majorHAnsi" w:eastAsiaTheme="minorHAnsi" w:hAnsiTheme="majorHAnsi" w:cstheme="majorHAnsi"/>
          <w:color w:val="auto"/>
          <w:spacing w:val="0"/>
          <w:lang w:val="en-AU" w:eastAsia="en-US"/>
        </w:rPr>
        <w:t>he Fred Hollows Foundation</w:t>
      </w:r>
      <w:r>
        <w:rPr>
          <w:rStyle w:val="normaltextrun"/>
          <w:rFonts w:asciiTheme="majorHAnsi" w:eastAsiaTheme="minorHAnsi" w:hAnsiTheme="majorHAnsi" w:cstheme="majorHAnsi"/>
          <w:color w:val="auto"/>
          <w:spacing w:val="0"/>
          <w:lang w:val="en-AU" w:eastAsia="en-US"/>
        </w:rPr>
        <w:t xml:space="preserve"> </w:t>
      </w:r>
      <w:r w:rsidR="00544A25">
        <w:rPr>
          <w:rStyle w:val="normaltextrun"/>
          <w:rFonts w:asciiTheme="majorHAnsi" w:eastAsiaTheme="minorHAnsi" w:hAnsiTheme="majorHAnsi" w:cstheme="majorHAnsi"/>
          <w:color w:val="auto"/>
          <w:spacing w:val="0"/>
          <w:lang w:val="en-AU" w:eastAsia="en-US"/>
        </w:rPr>
        <w:t>is very active</w:t>
      </w:r>
      <w:r w:rsidR="00463295">
        <w:rPr>
          <w:rStyle w:val="normaltextrun"/>
          <w:rFonts w:asciiTheme="majorHAnsi" w:eastAsiaTheme="minorHAnsi" w:hAnsiTheme="majorHAnsi" w:cstheme="majorHAnsi"/>
          <w:color w:val="auto"/>
          <w:spacing w:val="0"/>
          <w:lang w:val="en-AU" w:eastAsia="en-US"/>
        </w:rPr>
        <w:t>,</w:t>
      </w:r>
      <w:r w:rsidR="00544A25">
        <w:rPr>
          <w:rStyle w:val="normaltextrun"/>
          <w:rFonts w:asciiTheme="majorHAnsi" w:eastAsiaTheme="minorHAnsi" w:hAnsiTheme="majorHAnsi" w:cstheme="majorHAnsi"/>
          <w:color w:val="auto"/>
          <w:spacing w:val="0"/>
          <w:lang w:val="en-AU" w:eastAsia="en-US"/>
        </w:rPr>
        <w:t xml:space="preserve"> having constructed </w:t>
      </w:r>
      <w:r w:rsidR="001D1EDE">
        <w:rPr>
          <w:rStyle w:val="normaltextrun"/>
          <w:rFonts w:asciiTheme="majorHAnsi" w:eastAsiaTheme="minorHAnsi" w:hAnsiTheme="majorHAnsi" w:cstheme="majorHAnsi"/>
          <w:color w:val="auto"/>
          <w:spacing w:val="0"/>
          <w:lang w:val="en-AU" w:eastAsia="en-US"/>
        </w:rPr>
        <w:t>and now</w:t>
      </w:r>
      <w:r w:rsidR="00027BE1">
        <w:rPr>
          <w:rStyle w:val="normaltextrun"/>
          <w:rFonts w:asciiTheme="majorHAnsi" w:eastAsiaTheme="minorHAnsi" w:hAnsiTheme="majorHAnsi" w:cstheme="majorHAnsi"/>
          <w:color w:val="auto"/>
          <w:spacing w:val="0"/>
          <w:lang w:val="en-AU" w:eastAsia="en-US"/>
        </w:rPr>
        <w:t xml:space="preserve"> providing ongoing support to the </w:t>
      </w:r>
      <w:r w:rsidR="00544A25">
        <w:rPr>
          <w:rStyle w:val="normaltextrun"/>
          <w:rFonts w:asciiTheme="majorHAnsi" w:eastAsiaTheme="minorHAnsi" w:hAnsiTheme="majorHAnsi" w:cstheme="majorHAnsi"/>
          <w:color w:val="auto"/>
          <w:spacing w:val="0"/>
          <w:lang w:val="en-AU" w:eastAsia="en-US"/>
        </w:rPr>
        <w:t>national eye centre at the NRH.</w:t>
      </w:r>
      <w:r>
        <w:rPr>
          <w:rStyle w:val="normaltextrun"/>
          <w:rFonts w:asciiTheme="majorHAnsi" w:eastAsiaTheme="minorHAnsi" w:hAnsiTheme="majorHAnsi" w:cstheme="majorHAnsi"/>
          <w:color w:val="auto"/>
          <w:spacing w:val="0"/>
          <w:lang w:val="en-AU" w:eastAsia="en-US"/>
        </w:rPr>
        <w:t xml:space="preserve"> </w:t>
      </w:r>
      <w:r w:rsidR="00EC7E0D">
        <w:rPr>
          <w:rStyle w:val="normaltextrun"/>
          <w:rFonts w:asciiTheme="majorHAnsi" w:eastAsiaTheme="minorHAnsi" w:hAnsiTheme="majorHAnsi" w:cstheme="majorHAnsi"/>
          <w:color w:val="auto"/>
          <w:spacing w:val="0"/>
          <w:lang w:val="en-AU" w:eastAsia="en-US"/>
        </w:rPr>
        <w:t>Outside of the NRH</w:t>
      </w:r>
      <w:r w:rsidR="00E262A0">
        <w:rPr>
          <w:rStyle w:val="normaltextrun"/>
          <w:rFonts w:asciiTheme="majorHAnsi" w:eastAsiaTheme="minorHAnsi" w:hAnsiTheme="majorHAnsi" w:cstheme="majorHAnsi"/>
          <w:color w:val="auto"/>
          <w:spacing w:val="0"/>
          <w:lang w:val="en-AU" w:eastAsia="en-US"/>
        </w:rPr>
        <w:t xml:space="preserve">, NGOs provide short-term technical assistance to provincial hospitals. </w:t>
      </w:r>
      <w:r w:rsidR="00A9056D">
        <w:rPr>
          <w:rStyle w:val="normaltextrun"/>
          <w:rFonts w:asciiTheme="majorHAnsi" w:eastAsiaTheme="minorHAnsi" w:hAnsiTheme="majorHAnsi" w:cstheme="majorHAnsi"/>
          <w:color w:val="auto"/>
          <w:spacing w:val="0"/>
          <w:lang w:val="en-AU" w:eastAsia="en-US"/>
        </w:rPr>
        <w:t xml:space="preserve">For example, Doctors </w:t>
      </w:r>
      <w:r w:rsidR="009B514A">
        <w:rPr>
          <w:rStyle w:val="normaltextrun"/>
          <w:rFonts w:asciiTheme="majorHAnsi" w:eastAsiaTheme="minorHAnsi" w:hAnsiTheme="majorHAnsi" w:cstheme="majorHAnsi"/>
          <w:color w:val="auto"/>
          <w:spacing w:val="0"/>
          <w:lang w:val="en-AU" w:eastAsia="en-US"/>
        </w:rPr>
        <w:t xml:space="preserve">Assisting in South Pacific Islands (DAISI) visit Gizo hospital for one week each month and work alongside the local surgeon in performing complex surgeries. </w:t>
      </w:r>
      <w:proofErr w:type="gramStart"/>
      <w:r w:rsidR="00F1174F">
        <w:rPr>
          <w:rStyle w:val="normaltextrun"/>
          <w:rFonts w:asciiTheme="majorHAnsi" w:eastAsiaTheme="minorHAnsi" w:hAnsiTheme="majorHAnsi" w:cstheme="majorHAnsi"/>
          <w:color w:val="auto"/>
          <w:spacing w:val="0"/>
          <w:lang w:val="en-AU" w:eastAsia="en-US"/>
        </w:rPr>
        <w:t>A number of</w:t>
      </w:r>
      <w:proofErr w:type="gramEnd"/>
      <w:r w:rsidR="00F1174F">
        <w:rPr>
          <w:rStyle w:val="normaltextrun"/>
          <w:rFonts w:asciiTheme="majorHAnsi" w:eastAsiaTheme="minorHAnsi" w:hAnsiTheme="majorHAnsi" w:cstheme="majorHAnsi"/>
          <w:color w:val="auto"/>
          <w:spacing w:val="0"/>
          <w:lang w:val="en-AU" w:eastAsia="en-US"/>
        </w:rPr>
        <w:t xml:space="preserve"> other NGOs, such as </w:t>
      </w:r>
      <w:proofErr w:type="spellStart"/>
      <w:r w:rsidR="00F1174F">
        <w:rPr>
          <w:rStyle w:val="normaltextrun"/>
          <w:rFonts w:asciiTheme="majorHAnsi" w:eastAsiaTheme="minorHAnsi" w:hAnsiTheme="majorHAnsi" w:cstheme="majorHAnsi"/>
          <w:color w:val="auto"/>
          <w:spacing w:val="0"/>
          <w:lang w:val="en-AU" w:eastAsia="en-US"/>
        </w:rPr>
        <w:t>Interplast</w:t>
      </w:r>
      <w:proofErr w:type="spellEnd"/>
      <w:r w:rsidR="00F1174F">
        <w:rPr>
          <w:rStyle w:val="normaltextrun"/>
          <w:rFonts w:asciiTheme="majorHAnsi" w:eastAsiaTheme="minorHAnsi" w:hAnsiTheme="majorHAnsi" w:cstheme="majorHAnsi"/>
          <w:color w:val="auto"/>
          <w:spacing w:val="0"/>
          <w:lang w:val="en-AU" w:eastAsia="en-US"/>
        </w:rPr>
        <w:t xml:space="preserve"> </w:t>
      </w:r>
      <w:r w:rsidR="003F2F49">
        <w:rPr>
          <w:rStyle w:val="normaltextrun"/>
          <w:rFonts w:asciiTheme="majorHAnsi" w:eastAsiaTheme="minorHAnsi" w:hAnsiTheme="majorHAnsi" w:cstheme="majorHAnsi"/>
          <w:color w:val="auto"/>
          <w:spacing w:val="0"/>
          <w:lang w:val="en-AU" w:eastAsia="en-US"/>
        </w:rPr>
        <w:t xml:space="preserve">(plastic and reconstructive surgery, nurse education) </w:t>
      </w:r>
      <w:r w:rsidR="00E639BB">
        <w:rPr>
          <w:rStyle w:val="normaltextrun"/>
          <w:rFonts w:asciiTheme="majorHAnsi" w:eastAsiaTheme="minorHAnsi" w:hAnsiTheme="majorHAnsi" w:cstheme="majorHAnsi"/>
          <w:color w:val="auto"/>
          <w:spacing w:val="0"/>
          <w:lang w:val="en-AU" w:eastAsia="en-US"/>
        </w:rPr>
        <w:t xml:space="preserve">and </w:t>
      </w:r>
      <w:r w:rsidR="0088487D">
        <w:rPr>
          <w:rStyle w:val="normaltextrun"/>
          <w:rFonts w:asciiTheme="majorHAnsi" w:eastAsiaTheme="minorHAnsi" w:hAnsiTheme="majorHAnsi" w:cstheme="majorHAnsi"/>
          <w:color w:val="auto"/>
          <w:spacing w:val="0"/>
          <w:lang w:val="en-AU" w:eastAsia="en-US"/>
        </w:rPr>
        <w:t xml:space="preserve">the John James Foundation (range of medical specialists) also operate in Solomon Islands. </w:t>
      </w:r>
    </w:p>
    <w:p w14:paraId="7C009609" w14:textId="19B9A41F" w:rsidR="001264DF" w:rsidRDefault="002C6710" w:rsidP="006C000F">
      <w:pPr>
        <w:pStyle w:val="Heading1"/>
        <w:rPr>
          <w:rStyle w:val="MajorHeading"/>
          <w:rFonts w:asciiTheme="majorHAnsi" w:hAnsiTheme="majorHAnsi" w:cstheme="majorBidi"/>
          <w:b w:val="0"/>
          <w:color w:val="2F5496" w:themeColor="accent1" w:themeShade="BF"/>
          <w:spacing w:val="0"/>
          <w:sz w:val="32"/>
          <w:szCs w:val="32"/>
          <w:lang w:val="en-AU"/>
        </w:rPr>
      </w:pPr>
      <w:bookmarkStart w:id="12" w:name="_Toc135993211"/>
      <w:bookmarkStart w:id="13" w:name="_Toc135993659"/>
      <w:r w:rsidRPr="00DD743E">
        <w:rPr>
          <w:rStyle w:val="MajorHeading"/>
          <w:rFonts w:asciiTheme="majorHAnsi" w:hAnsiTheme="majorHAnsi" w:cstheme="majorBidi"/>
          <w:b w:val="0"/>
          <w:color w:val="2F5496" w:themeColor="accent1" w:themeShade="BF"/>
          <w:spacing w:val="0"/>
          <w:sz w:val="32"/>
          <w:szCs w:val="32"/>
          <w:lang w:val="en-AU"/>
        </w:rPr>
        <w:t>Key health policies and strategies</w:t>
      </w:r>
      <w:bookmarkEnd w:id="12"/>
      <w:bookmarkEnd w:id="13"/>
    </w:p>
    <w:p w14:paraId="31A9B8BD" w14:textId="0890536E" w:rsidR="0092133B" w:rsidRPr="005C1ED2" w:rsidRDefault="00696055" w:rsidP="001C07F2">
      <w:pPr>
        <w:spacing w:before="120" w:after="120"/>
        <w:jc w:val="both"/>
        <w:rPr>
          <w:rFonts w:asciiTheme="majorHAnsi" w:hAnsiTheme="majorHAnsi" w:cstheme="majorHAnsi"/>
          <w:sz w:val="22"/>
          <w:szCs w:val="22"/>
          <w:lang w:val="en-AU"/>
        </w:rPr>
      </w:pPr>
      <w:r>
        <w:rPr>
          <w:rStyle w:val="MajorHeading"/>
          <w:rFonts w:asciiTheme="majorHAnsi" w:hAnsiTheme="majorHAnsi" w:cstheme="majorHAnsi"/>
          <w:b w:val="0"/>
          <w:color w:val="auto"/>
          <w:spacing w:val="0"/>
          <w:sz w:val="22"/>
          <w:szCs w:val="22"/>
          <w:lang w:val="en-AU"/>
        </w:rPr>
        <w:t xml:space="preserve">The current phase of SIMPLER </w:t>
      </w:r>
      <w:r w:rsidR="00410214">
        <w:rPr>
          <w:rStyle w:val="MajorHeading"/>
          <w:rFonts w:asciiTheme="majorHAnsi" w:hAnsiTheme="majorHAnsi" w:cstheme="majorHAnsi"/>
          <w:b w:val="0"/>
          <w:color w:val="auto"/>
          <w:spacing w:val="0"/>
          <w:sz w:val="22"/>
          <w:szCs w:val="22"/>
          <w:lang w:val="en-AU"/>
        </w:rPr>
        <w:t xml:space="preserve">has spanned two National Health Strategic Plans. The first </w:t>
      </w:r>
      <w:proofErr w:type="gramStart"/>
      <w:r w:rsidR="00463295">
        <w:rPr>
          <w:rStyle w:val="MajorHeading"/>
          <w:rFonts w:asciiTheme="majorHAnsi" w:hAnsiTheme="majorHAnsi" w:cstheme="majorHAnsi"/>
          <w:b w:val="0"/>
          <w:color w:val="auto"/>
          <w:spacing w:val="0"/>
          <w:sz w:val="22"/>
          <w:szCs w:val="22"/>
          <w:lang w:val="en-AU"/>
        </w:rPr>
        <w:t xml:space="preserve">five </w:t>
      </w:r>
      <w:r w:rsidR="00450382">
        <w:rPr>
          <w:rStyle w:val="MajorHeading"/>
          <w:rFonts w:asciiTheme="majorHAnsi" w:hAnsiTheme="majorHAnsi" w:cstheme="majorHAnsi"/>
          <w:b w:val="0"/>
          <w:color w:val="auto"/>
          <w:spacing w:val="0"/>
          <w:sz w:val="22"/>
          <w:szCs w:val="22"/>
          <w:lang w:val="en-AU"/>
        </w:rPr>
        <w:t>year</w:t>
      </w:r>
      <w:proofErr w:type="gramEnd"/>
      <w:r w:rsidR="00450382">
        <w:rPr>
          <w:rStyle w:val="MajorHeading"/>
          <w:rFonts w:asciiTheme="majorHAnsi" w:hAnsiTheme="majorHAnsi" w:cstheme="majorHAnsi"/>
          <w:b w:val="0"/>
          <w:color w:val="auto"/>
          <w:spacing w:val="0"/>
          <w:sz w:val="22"/>
          <w:szCs w:val="22"/>
          <w:lang w:val="en-AU"/>
        </w:rPr>
        <w:t xml:space="preserve"> plan </w:t>
      </w:r>
      <w:r w:rsidR="00410214">
        <w:rPr>
          <w:rStyle w:val="MajorHeading"/>
          <w:rFonts w:asciiTheme="majorHAnsi" w:hAnsiTheme="majorHAnsi" w:cstheme="majorHAnsi"/>
          <w:b w:val="0"/>
          <w:color w:val="auto"/>
          <w:spacing w:val="0"/>
          <w:sz w:val="22"/>
          <w:szCs w:val="22"/>
          <w:lang w:val="en-AU"/>
        </w:rPr>
        <w:t xml:space="preserve">covering the period from 2016-2020 </w:t>
      </w:r>
      <w:r w:rsidR="00450382">
        <w:rPr>
          <w:rStyle w:val="MajorHeading"/>
          <w:rFonts w:asciiTheme="majorHAnsi" w:hAnsiTheme="majorHAnsi" w:cstheme="majorHAnsi"/>
          <w:b w:val="0"/>
          <w:color w:val="auto"/>
          <w:spacing w:val="0"/>
          <w:sz w:val="22"/>
          <w:szCs w:val="22"/>
          <w:lang w:val="en-AU"/>
        </w:rPr>
        <w:t xml:space="preserve">was succeeded by a ten-year plan that covers the period 2022-2031. </w:t>
      </w:r>
      <w:r w:rsidR="003B69F5" w:rsidRPr="00DD743E">
        <w:rPr>
          <w:rStyle w:val="MajorHeading"/>
          <w:rFonts w:asciiTheme="majorHAnsi" w:hAnsiTheme="majorHAnsi" w:cstheme="majorHAnsi"/>
          <w:b w:val="0"/>
          <w:color w:val="auto"/>
          <w:spacing w:val="0"/>
          <w:sz w:val="22"/>
          <w:szCs w:val="22"/>
          <w:lang w:val="en-AU"/>
        </w:rPr>
        <w:t>Although the new strategic plan was developed after the current phase of SIMPLER started</w:t>
      </w:r>
      <w:r w:rsidR="00FF16DD">
        <w:rPr>
          <w:rStyle w:val="MajorHeading"/>
          <w:rFonts w:asciiTheme="majorHAnsi" w:hAnsiTheme="majorHAnsi" w:cstheme="majorHAnsi"/>
          <w:b w:val="0"/>
          <w:color w:val="auto"/>
          <w:spacing w:val="0"/>
          <w:sz w:val="22"/>
          <w:szCs w:val="22"/>
          <w:lang w:val="en-AU"/>
        </w:rPr>
        <w:t xml:space="preserve">, </w:t>
      </w:r>
      <w:r w:rsidR="00573015">
        <w:rPr>
          <w:rStyle w:val="MajorHeading"/>
          <w:rFonts w:asciiTheme="majorHAnsi" w:hAnsiTheme="majorHAnsi" w:cstheme="majorHAnsi"/>
          <w:b w:val="0"/>
          <w:color w:val="auto"/>
          <w:spacing w:val="0"/>
          <w:sz w:val="22"/>
          <w:szCs w:val="22"/>
          <w:lang w:val="en-AU"/>
        </w:rPr>
        <w:t>due to COVID</w:t>
      </w:r>
      <w:r w:rsidR="00E91766">
        <w:rPr>
          <w:rStyle w:val="MajorHeading"/>
          <w:rFonts w:asciiTheme="majorHAnsi" w:hAnsiTheme="majorHAnsi" w:cstheme="majorHAnsi"/>
          <w:b w:val="0"/>
          <w:color w:val="auto"/>
          <w:spacing w:val="0"/>
          <w:sz w:val="22"/>
          <w:szCs w:val="22"/>
          <w:lang w:val="en-AU"/>
        </w:rPr>
        <w:t>,</w:t>
      </w:r>
      <w:r w:rsidR="00573015">
        <w:rPr>
          <w:rStyle w:val="MajorHeading"/>
          <w:rFonts w:asciiTheme="majorHAnsi" w:hAnsiTheme="majorHAnsi" w:cstheme="majorHAnsi"/>
          <w:b w:val="0"/>
          <w:color w:val="auto"/>
          <w:spacing w:val="0"/>
          <w:sz w:val="22"/>
          <w:szCs w:val="22"/>
          <w:lang w:val="en-AU"/>
        </w:rPr>
        <w:t xml:space="preserve"> more </w:t>
      </w:r>
      <w:r w:rsidR="002F31FD">
        <w:rPr>
          <w:rStyle w:val="MajorHeading"/>
          <w:rFonts w:asciiTheme="majorHAnsi" w:hAnsiTheme="majorHAnsi" w:cstheme="majorHAnsi"/>
          <w:b w:val="0"/>
          <w:color w:val="auto"/>
          <w:spacing w:val="0"/>
          <w:sz w:val="22"/>
          <w:szCs w:val="22"/>
          <w:lang w:val="en-AU"/>
        </w:rPr>
        <w:t xml:space="preserve">in-country </w:t>
      </w:r>
      <w:r w:rsidR="00C34DD9">
        <w:rPr>
          <w:rStyle w:val="MajorHeading"/>
          <w:rFonts w:asciiTheme="majorHAnsi" w:hAnsiTheme="majorHAnsi" w:cstheme="majorHAnsi"/>
          <w:b w:val="0"/>
          <w:color w:val="auto"/>
          <w:spacing w:val="0"/>
          <w:sz w:val="22"/>
          <w:szCs w:val="22"/>
          <w:lang w:val="en-AU"/>
        </w:rPr>
        <w:t xml:space="preserve">volunteer </w:t>
      </w:r>
      <w:r w:rsidR="00573015">
        <w:rPr>
          <w:rStyle w:val="MajorHeading"/>
          <w:rFonts w:asciiTheme="majorHAnsi" w:hAnsiTheme="majorHAnsi" w:cstheme="majorHAnsi"/>
          <w:b w:val="0"/>
          <w:color w:val="auto"/>
          <w:spacing w:val="0"/>
          <w:sz w:val="22"/>
          <w:szCs w:val="22"/>
          <w:lang w:val="en-AU"/>
        </w:rPr>
        <w:t xml:space="preserve">placements have taken place since it was launched as occurred </w:t>
      </w:r>
      <w:r w:rsidR="00573015">
        <w:rPr>
          <w:rStyle w:val="MajorHeading"/>
          <w:rFonts w:asciiTheme="majorHAnsi" w:hAnsiTheme="majorHAnsi" w:cstheme="majorHAnsi"/>
          <w:b w:val="0"/>
          <w:color w:val="auto"/>
          <w:spacing w:val="0"/>
          <w:sz w:val="22"/>
          <w:szCs w:val="22"/>
          <w:lang w:val="en-AU"/>
        </w:rPr>
        <w:lastRenderedPageBreak/>
        <w:t xml:space="preserve">under the previous </w:t>
      </w:r>
      <w:r w:rsidR="00C34DD9">
        <w:rPr>
          <w:rStyle w:val="MajorHeading"/>
          <w:rFonts w:asciiTheme="majorHAnsi" w:hAnsiTheme="majorHAnsi" w:cstheme="majorHAnsi"/>
          <w:b w:val="0"/>
          <w:color w:val="auto"/>
          <w:spacing w:val="0"/>
          <w:sz w:val="22"/>
          <w:szCs w:val="22"/>
          <w:lang w:val="en-AU"/>
        </w:rPr>
        <w:t>plan. The new strategy</w:t>
      </w:r>
      <w:r w:rsidR="003B69F5" w:rsidRPr="00DD743E">
        <w:rPr>
          <w:rStyle w:val="MajorHeading"/>
          <w:rFonts w:asciiTheme="majorHAnsi" w:hAnsiTheme="majorHAnsi" w:cstheme="majorHAnsi"/>
          <w:b w:val="0"/>
          <w:color w:val="auto"/>
          <w:spacing w:val="0"/>
          <w:sz w:val="22"/>
          <w:szCs w:val="22"/>
          <w:lang w:val="en-AU"/>
        </w:rPr>
        <w:t xml:space="preserve"> provides a useful framework for SIMPLER to test whether the program remains relevant to the priorities of the Solomon Islands Government.</w:t>
      </w:r>
      <w:r w:rsidR="005C1ED2">
        <w:rPr>
          <w:rStyle w:val="MajorHeading"/>
          <w:rFonts w:asciiTheme="majorHAnsi" w:hAnsiTheme="majorHAnsi" w:cstheme="majorHAnsi"/>
          <w:b w:val="0"/>
          <w:color w:val="auto"/>
          <w:spacing w:val="0"/>
          <w:sz w:val="22"/>
          <w:szCs w:val="22"/>
          <w:lang w:val="en-AU"/>
        </w:rPr>
        <w:t xml:space="preserve"> A brief overview of the current strategy and the MHMS’ Role Delineation Policy, a key policy around decentralising the health system follows.</w:t>
      </w:r>
    </w:p>
    <w:p w14:paraId="5C403916" w14:textId="0C4806EE" w:rsidR="003B69F5" w:rsidRPr="003B69F5" w:rsidRDefault="00524F3D" w:rsidP="001C07F2">
      <w:pPr>
        <w:pStyle w:val="Subheading"/>
        <w:jc w:val="both"/>
        <w:rPr>
          <w:rStyle w:val="normaltextrun"/>
          <w:lang w:val="en-AU"/>
        </w:rPr>
      </w:pPr>
      <w:r w:rsidRPr="00DD743E">
        <w:rPr>
          <w:lang w:val="en-AU"/>
        </w:rPr>
        <w:t>Solomon Islands National Health Strategic Pla</w:t>
      </w:r>
      <w:r w:rsidR="00312410" w:rsidRPr="00DD743E">
        <w:rPr>
          <w:lang w:val="en-AU"/>
        </w:rPr>
        <w:t xml:space="preserve">n </w:t>
      </w:r>
      <w:r w:rsidR="00550FFE" w:rsidRPr="00DD743E">
        <w:rPr>
          <w:lang w:val="en-AU"/>
        </w:rPr>
        <w:t>2022-2031</w:t>
      </w:r>
    </w:p>
    <w:p w14:paraId="7F8FFA2F" w14:textId="36EA7967" w:rsidR="00031A23" w:rsidRPr="00DD743E" w:rsidRDefault="00550FFE" w:rsidP="001C07F2">
      <w:pPr>
        <w:jc w:val="both"/>
        <w:rPr>
          <w:rStyle w:val="normaltextrun"/>
          <w:rFonts w:asciiTheme="majorHAnsi" w:eastAsiaTheme="minorHAnsi" w:hAnsiTheme="majorHAnsi" w:cstheme="majorHAnsi"/>
          <w:sz w:val="22"/>
          <w:szCs w:val="22"/>
          <w:lang w:val="en-AU" w:eastAsia="en-US"/>
        </w:rPr>
      </w:pPr>
      <w:r w:rsidRPr="00DD743E">
        <w:rPr>
          <w:rStyle w:val="normaltextrun"/>
          <w:rFonts w:asciiTheme="majorHAnsi" w:eastAsiaTheme="minorHAnsi" w:hAnsiTheme="majorHAnsi" w:cstheme="majorHAnsi"/>
          <w:sz w:val="22"/>
          <w:szCs w:val="22"/>
          <w:lang w:val="en-AU" w:eastAsia="en-US"/>
        </w:rPr>
        <w:t xml:space="preserve">The Solomon Islands </w:t>
      </w:r>
      <w:r w:rsidR="00DA1D29" w:rsidRPr="00DD743E">
        <w:rPr>
          <w:rStyle w:val="normaltextrun"/>
          <w:rFonts w:asciiTheme="majorHAnsi" w:eastAsiaTheme="minorHAnsi" w:hAnsiTheme="majorHAnsi" w:cstheme="majorHAnsi"/>
          <w:sz w:val="22"/>
          <w:szCs w:val="22"/>
          <w:lang w:val="en-AU" w:eastAsia="en-US"/>
        </w:rPr>
        <w:t>Ministry of Health and Medical Services (MHMS) released its 10-year strategic plan in 2022</w:t>
      </w:r>
      <w:r w:rsidR="00DA1D29" w:rsidRPr="00DD743E">
        <w:rPr>
          <w:rStyle w:val="FootnoteReference"/>
          <w:rFonts w:asciiTheme="majorHAnsi" w:eastAsiaTheme="minorHAnsi" w:hAnsiTheme="majorHAnsi" w:cstheme="majorHAnsi"/>
          <w:sz w:val="22"/>
          <w:szCs w:val="22"/>
          <w:lang w:val="en-AU" w:eastAsia="en-US"/>
        </w:rPr>
        <w:footnoteReference w:id="8"/>
      </w:r>
      <w:r w:rsidR="00DA1D29" w:rsidRPr="00DD743E">
        <w:rPr>
          <w:rStyle w:val="normaltextrun"/>
          <w:rFonts w:asciiTheme="majorHAnsi" w:eastAsiaTheme="minorHAnsi" w:hAnsiTheme="majorHAnsi" w:cstheme="majorHAnsi"/>
          <w:sz w:val="22"/>
          <w:szCs w:val="22"/>
          <w:lang w:val="en-AU" w:eastAsia="en-US"/>
        </w:rPr>
        <w:t xml:space="preserve">. </w:t>
      </w:r>
      <w:r w:rsidR="007C5A4A" w:rsidRPr="00DD743E">
        <w:rPr>
          <w:rStyle w:val="normaltextrun"/>
          <w:rFonts w:asciiTheme="majorHAnsi" w:eastAsiaTheme="minorHAnsi" w:hAnsiTheme="majorHAnsi" w:cstheme="majorHAnsi"/>
          <w:sz w:val="22"/>
          <w:szCs w:val="22"/>
          <w:lang w:val="en-AU" w:eastAsia="en-US"/>
        </w:rPr>
        <w:t>The previous strategy expired in 2020</w:t>
      </w:r>
      <w:r w:rsidR="00FA5086" w:rsidRPr="00DD743E">
        <w:rPr>
          <w:rStyle w:val="normaltextrun"/>
          <w:rFonts w:asciiTheme="majorHAnsi" w:eastAsiaTheme="minorHAnsi" w:hAnsiTheme="majorHAnsi" w:cstheme="majorHAnsi"/>
          <w:sz w:val="22"/>
          <w:szCs w:val="22"/>
          <w:lang w:val="en-AU" w:eastAsia="en-US"/>
        </w:rPr>
        <w:t xml:space="preserve"> with COVID limiting the capacity to develop a new plan in a </w:t>
      </w:r>
      <w:r w:rsidR="00AD3895" w:rsidRPr="00DD743E">
        <w:rPr>
          <w:rStyle w:val="normaltextrun"/>
          <w:rFonts w:asciiTheme="majorHAnsi" w:eastAsiaTheme="minorHAnsi" w:hAnsiTheme="majorHAnsi" w:cstheme="majorHAnsi"/>
          <w:sz w:val="22"/>
          <w:szCs w:val="22"/>
          <w:lang w:val="en-AU" w:eastAsia="en-US"/>
        </w:rPr>
        <w:t>timelier</w:t>
      </w:r>
      <w:r w:rsidR="00FA5086" w:rsidRPr="00DD743E">
        <w:rPr>
          <w:rStyle w:val="normaltextrun"/>
          <w:rFonts w:asciiTheme="majorHAnsi" w:eastAsiaTheme="minorHAnsi" w:hAnsiTheme="majorHAnsi" w:cstheme="majorHAnsi"/>
          <w:sz w:val="22"/>
          <w:szCs w:val="22"/>
          <w:lang w:val="en-AU" w:eastAsia="en-US"/>
        </w:rPr>
        <w:t xml:space="preserve"> fashion.</w:t>
      </w:r>
      <w:r w:rsidR="00EC3687" w:rsidRPr="00DD743E">
        <w:rPr>
          <w:rStyle w:val="normaltextrun"/>
          <w:rFonts w:asciiTheme="majorHAnsi" w:eastAsiaTheme="minorHAnsi" w:hAnsiTheme="majorHAnsi" w:cstheme="majorHAnsi"/>
          <w:sz w:val="22"/>
          <w:szCs w:val="22"/>
          <w:lang w:val="en-AU" w:eastAsia="en-US"/>
        </w:rPr>
        <w:t xml:space="preserve"> </w:t>
      </w:r>
    </w:p>
    <w:p w14:paraId="0212904A" w14:textId="72029FA8" w:rsidR="004D006B" w:rsidRPr="00DD743E" w:rsidRDefault="00AA4EAA" w:rsidP="001C07F2">
      <w:pPr>
        <w:spacing w:before="120"/>
        <w:jc w:val="both"/>
        <w:rPr>
          <w:rFonts w:asciiTheme="majorHAnsi" w:hAnsiTheme="majorHAnsi" w:cstheme="majorHAnsi"/>
          <w:sz w:val="22"/>
          <w:szCs w:val="22"/>
          <w:lang w:val="en-AU"/>
        </w:rPr>
      </w:pPr>
      <w:r w:rsidRPr="00DD743E">
        <w:rPr>
          <w:rStyle w:val="normaltextrun"/>
          <w:rFonts w:asciiTheme="majorHAnsi" w:eastAsiaTheme="minorHAnsi" w:hAnsiTheme="majorHAnsi" w:cstheme="majorHAnsi"/>
          <w:sz w:val="22"/>
          <w:szCs w:val="22"/>
          <w:lang w:val="en-AU" w:eastAsia="en-US"/>
        </w:rPr>
        <w:t xml:space="preserve">On launching the plan, the Minister for Health described it as </w:t>
      </w:r>
      <w:r w:rsidR="00B03508" w:rsidRPr="00DD743E">
        <w:rPr>
          <w:rStyle w:val="normaltextrun"/>
          <w:rFonts w:asciiTheme="majorHAnsi" w:eastAsiaTheme="minorHAnsi" w:hAnsiTheme="majorHAnsi" w:cstheme="majorHAnsi"/>
          <w:sz w:val="22"/>
          <w:szCs w:val="22"/>
          <w:lang w:val="en-AU" w:eastAsia="en-US"/>
        </w:rPr>
        <w:t xml:space="preserve">identifying </w:t>
      </w:r>
      <w:r w:rsidR="00463295">
        <w:rPr>
          <w:rFonts w:asciiTheme="majorHAnsi" w:hAnsiTheme="majorHAnsi" w:cstheme="majorHAnsi"/>
          <w:sz w:val="22"/>
          <w:szCs w:val="22"/>
          <w:lang w:val="en-AU"/>
        </w:rPr>
        <w:t>“</w:t>
      </w:r>
      <w:r w:rsidR="00665A3C" w:rsidRPr="00DD743E">
        <w:rPr>
          <w:rFonts w:asciiTheme="majorHAnsi" w:hAnsiTheme="majorHAnsi" w:cstheme="majorHAnsi"/>
          <w:sz w:val="22"/>
          <w:szCs w:val="22"/>
          <w:lang w:val="en-AU"/>
        </w:rPr>
        <w:t>WHAT services will be available and WHERE, including HOW the Ministry will be reformed to deliver the commitment in the plan to prevent disease, restore and promote health and well-being to the communities and peoples of our country</w:t>
      </w:r>
      <w:r w:rsidR="00463295">
        <w:rPr>
          <w:rFonts w:asciiTheme="majorHAnsi" w:hAnsiTheme="majorHAnsi" w:cstheme="majorHAnsi"/>
          <w:sz w:val="22"/>
          <w:szCs w:val="22"/>
          <w:lang w:val="en-AU"/>
        </w:rPr>
        <w:t>”</w:t>
      </w:r>
      <w:r w:rsidR="00031A23" w:rsidRPr="00DD743E">
        <w:rPr>
          <w:rStyle w:val="FootnoteReference"/>
          <w:rFonts w:asciiTheme="majorHAnsi" w:hAnsiTheme="majorHAnsi" w:cstheme="majorHAnsi"/>
          <w:sz w:val="22"/>
          <w:szCs w:val="22"/>
          <w:lang w:val="en-AU"/>
        </w:rPr>
        <w:footnoteReference w:id="9"/>
      </w:r>
      <w:r w:rsidR="00031A23" w:rsidRPr="00DD743E">
        <w:rPr>
          <w:rFonts w:asciiTheme="majorHAnsi" w:hAnsiTheme="majorHAnsi" w:cstheme="majorHAnsi"/>
          <w:sz w:val="22"/>
          <w:szCs w:val="22"/>
          <w:lang w:val="en-AU"/>
        </w:rPr>
        <w:t>.</w:t>
      </w:r>
    </w:p>
    <w:p w14:paraId="76893085" w14:textId="6495D413" w:rsidR="00185C11" w:rsidRPr="00DD743E" w:rsidRDefault="00F709EE" w:rsidP="001C07F2">
      <w:pPr>
        <w:spacing w:before="120"/>
        <w:jc w:val="both"/>
        <w:rPr>
          <w:rFonts w:asciiTheme="majorHAnsi" w:hAnsiTheme="majorHAnsi" w:cstheme="majorHAnsi"/>
          <w:sz w:val="22"/>
          <w:szCs w:val="22"/>
          <w:lang w:val="en-AU"/>
        </w:rPr>
      </w:pPr>
      <w:r w:rsidRPr="00DD743E">
        <w:rPr>
          <w:rFonts w:asciiTheme="majorHAnsi" w:hAnsiTheme="majorHAnsi" w:cstheme="majorHAnsi"/>
          <w:sz w:val="22"/>
          <w:szCs w:val="22"/>
          <w:lang w:val="en-AU"/>
        </w:rPr>
        <w:t xml:space="preserve">The </w:t>
      </w:r>
      <w:r w:rsidR="00410058" w:rsidRPr="00DD743E">
        <w:rPr>
          <w:rFonts w:asciiTheme="majorHAnsi" w:hAnsiTheme="majorHAnsi" w:cstheme="majorHAnsi"/>
          <w:sz w:val="22"/>
          <w:szCs w:val="22"/>
          <w:lang w:val="en-AU"/>
        </w:rPr>
        <w:t xml:space="preserve">plan </w:t>
      </w:r>
      <w:r w:rsidR="00185C11" w:rsidRPr="00DD743E">
        <w:rPr>
          <w:rFonts w:asciiTheme="majorHAnsi" w:hAnsiTheme="majorHAnsi" w:cstheme="majorHAnsi"/>
          <w:sz w:val="22"/>
          <w:szCs w:val="22"/>
          <w:lang w:val="en-AU"/>
        </w:rPr>
        <w:t>highlights three strategic objectives</w:t>
      </w:r>
      <w:r w:rsidR="007564F4" w:rsidRPr="00DD743E">
        <w:rPr>
          <w:rFonts w:asciiTheme="majorHAnsi" w:hAnsiTheme="majorHAnsi" w:cstheme="majorHAnsi"/>
          <w:sz w:val="22"/>
          <w:szCs w:val="22"/>
          <w:lang w:val="en-AU"/>
        </w:rPr>
        <w:t xml:space="preserve">, each with </w:t>
      </w:r>
      <w:r w:rsidR="0067145A" w:rsidRPr="00DD743E">
        <w:rPr>
          <w:rFonts w:asciiTheme="majorHAnsi" w:hAnsiTheme="majorHAnsi" w:cstheme="majorHAnsi"/>
          <w:sz w:val="22"/>
          <w:szCs w:val="22"/>
          <w:lang w:val="en-AU"/>
        </w:rPr>
        <w:t>intermediate results</w:t>
      </w:r>
      <w:r w:rsidR="001C458E" w:rsidRPr="00DD743E">
        <w:rPr>
          <w:rFonts w:asciiTheme="majorHAnsi" w:hAnsiTheme="majorHAnsi" w:cstheme="majorHAnsi"/>
          <w:sz w:val="22"/>
          <w:szCs w:val="22"/>
          <w:lang w:val="en-AU"/>
        </w:rPr>
        <w:t xml:space="preserve">, </w:t>
      </w:r>
      <w:r w:rsidR="007564F4" w:rsidRPr="00DD743E">
        <w:rPr>
          <w:rFonts w:asciiTheme="majorHAnsi" w:hAnsiTheme="majorHAnsi" w:cstheme="majorHAnsi"/>
          <w:sz w:val="22"/>
          <w:szCs w:val="22"/>
          <w:lang w:val="en-AU"/>
        </w:rPr>
        <w:t xml:space="preserve">a set of </w:t>
      </w:r>
      <w:r w:rsidR="00133846" w:rsidRPr="00DD743E">
        <w:rPr>
          <w:rFonts w:asciiTheme="majorHAnsi" w:hAnsiTheme="majorHAnsi" w:cstheme="majorHAnsi"/>
          <w:sz w:val="22"/>
          <w:szCs w:val="22"/>
          <w:lang w:val="en-AU"/>
        </w:rPr>
        <w:t>associated priorities</w:t>
      </w:r>
      <w:r w:rsidR="00E34845" w:rsidRPr="00DD743E">
        <w:rPr>
          <w:rFonts w:asciiTheme="majorHAnsi" w:hAnsiTheme="majorHAnsi" w:cstheme="majorHAnsi"/>
          <w:sz w:val="22"/>
          <w:szCs w:val="22"/>
          <w:lang w:val="en-AU"/>
        </w:rPr>
        <w:t xml:space="preserve"> and </w:t>
      </w:r>
      <w:r w:rsidR="002B55EE" w:rsidRPr="00DD743E">
        <w:rPr>
          <w:rFonts w:asciiTheme="majorHAnsi" w:hAnsiTheme="majorHAnsi" w:cstheme="majorHAnsi"/>
          <w:sz w:val="22"/>
          <w:szCs w:val="22"/>
          <w:lang w:val="en-AU"/>
        </w:rPr>
        <w:t>identified</w:t>
      </w:r>
      <w:r w:rsidR="00E34845" w:rsidRPr="00DD743E">
        <w:rPr>
          <w:rFonts w:asciiTheme="majorHAnsi" w:hAnsiTheme="majorHAnsi" w:cstheme="majorHAnsi"/>
          <w:sz w:val="22"/>
          <w:szCs w:val="22"/>
          <w:lang w:val="en-AU"/>
        </w:rPr>
        <w:t xml:space="preserve"> strategies</w:t>
      </w:r>
      <w:r w:rsidR="00D03AB0" w:rsidRPr="00DD743E">
        <w:rPr>
          <w:rStyle w:val="FootnoteReference"/>
          <w:rFonts w:asciiTheme="majorHAnsi" w:hAnsiTheme="majorHAnsi" w:cstheme="majorHAnsi"/>
          <w:sz w:val="22"/>
          <w:szCs w:val="22"/>
          <w:lang w:val="en-AU"/>
        </w:rPr>
        <w:footnoteReference w:id="10"/>
      </w:r>
      <w:r w:rsidR="00185C11" w:rsidRPr="00DD743E">
        <w:rPr>
          <w:rFonts w:asciiTheme="majorHAnsi" w:hAnsiTheme="majorHAnsi" w:cstheme="majorHAnsi"/>
          <w:sz w:val="22"/>
          <w:szCs w:val="22"/>
          <w:lang w:val="en-AU"/>
        </w:rPr>
        <w:t>:</w:t>
      </w:r>
    </w:p>
    <w:p w14:paraId="7360FF22" w14:textId="45B63135" w:rsidR="00E82AF0" w:rsidRPr="00DD743E" w:rsidRDefault="00185C11" w:rsidP="001C07F2">
      <w:pPr>
        <w:pStyle w:val="ListParagraph"/>
        <w:numPr>
          <w:ilvl w:val="0"/>
          <w:numId w:val="7"/>
        </w:numPr>
        <w:spacing w:before="120"/>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 xml:space="preserve">Strategic Objective 1: </w:t>
      </w:r>
      <w:r w:rsidR="00E82AF0" w:rsidRPr="00DD743E">
        <w:rPr>
          <w:rStyle w:val="normaltextrun"/>
          <w:rFonts w:asciiTheme="majorHAnsi" w:hAnsiTheme="majorHAnsi" w:cstheme="majorHAnsi"/>
          <w:lang w:val="en-AU"/>
        </w:rPr>
        <w:t>Better governance of the health sector</w:t>
      </w:r>
    </w:p>
    <w:p w14:paraId="363F4279" w14:textId="77051673" w:rsidR="0067145A" w:rsidRPr="00DD743E" w:rsidRDefault="0067145A" w:rsidP="001C07F2">
      <w:pPr>
        <w:pStyle w:val="ListParagraph"/>
        <w:numPr>
          <w:ilvl w:val="1"/>
          <w:numId w:val="7"/>
        </w:numPr>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 xml:space="preserve">Five </w:t>
      </w:r>
      <w:r w:rsidR="001C458E" w:rsidRPr="00DD743E">
        <w:rPr>
          <w:rStyle w:val="normaltextrun"/>
          <w:rFonts w:asciiTheme="majorHAnsi" w:hAnsiTheme="majorHAnsi" w:cstheme="majorHAnsi"/>
          <w:lang w:val="en-AU"/>
        </w:rPr>
        <w:t>intermediate results</w:t>
      </w:r>
    </w:p>
    <w:p w14:paraId="0150D708" w14:textId="5C334732" w:rsidR="00E47226" w:rsidRPr="00DD743E" w:rsidRDefault="009F5D43" w:rsidP="001C07F2">
      <w:pPr>
        <w:pStyle w:val="ListParagraph"/>
        <w:numPr>
          <w:ilvl w:val="1"/>
          <w:numId w:val="7"/>
        </w:numPr>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14</w:t>
      </w:r>
      <w:r w:rsidR="00CA78DD" w:rsidRPr="00DD743E">
        <w:rPr>
          <w:rStyle w:val="normaltextrun"/>
          <w:rFonts w:asciiTheme="majorHAnsi" w:hAnsiTheme="majorHAnsi" w:cstheme="majorHAnsi"/>
          <w:lang w:val="en-AU"/>
        </w:rPr>
        <w:t xml:space="preserve"> priorities </w:t>
      </w:r>
    </w:p>
    <w:p w14:paraId="01197225" w14:textId="5DEDA7F2" w:rsidR="002B55EE" w:rsidRPr="00DD743E" w:rsidRDefault="002B55EE" w:rsidP="001C07F2">
      <w:pPr>
        <w:pStyle w:val="ListParagraph"/>
        <w:numPr>
          <w:ilvl w:val="1"/>
          <w:numId w:val="7"/>
        </w:numPr>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 xml:space="preserve">14 identified strategies </w:t>
      </w:r>
    </w:p>
    <w:p w14:paraId="7897E864" w14:textId="034B50EA" w:rsidR="00005DFA" w:rsidRPr="00DD743E" w:rsidRDefault="00E82AF0" w:rsidP="001C07F2">
      <w:pPr>
        <w:pStyle w:val="ListParagraph"/>
        <w:numPr>
          <w:ilvl w:val="0"/>
          <w:numId w:val="7"/>
        </w:numPr>
        <w:spacing w:before="120"/>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 xml:space="preserve">Strategic Objective 2: Our systems and resources meet our needs and </w:t>
      </w:r>
      <w:r w:rsidR="00005DFA" w:rsidRPr="00DD743E">
        <w:rPr>
          <w:rStyle w:val="normaltextrun"/>
          <w:rFonts w:asciiTheme="majorHAnsi" w:hAnsiTheme="majorHAnsi" w:cstheme="majorHAnsi"/>
          <w:lang w:val="en-AU"/>
        </w:rPr>
        <w:t>are responsibly managed</w:t>
      </w:r>
    </w:p>
    <w:p w14:paraId="0D18875E" w14:textId="77777777" w:rsidR="001C458E" w:rsidRPr="00DD743E" w:rsidRDefault="001C458E" w:rsidP="001C07F2">
      <w:pPr>
        <w:pStyle w:val="ListParagraph"/>
        <w:numPr>
          <w:ilvl w:val="1"/>
          <w:numId w:val="7"/>
        </w:numPr>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Five intermediate results</w:t>
      </w:r>
    </w:p>
    <w:p w14:paraId="39EF854F" w14:textId="4521D089" w:rsidR="00ED2235" w:rsidRPr="00DD743E" w:rsidRDefault="00ED2235" w:rsidP="001C07F2">
      <w:pPr>
        <w:pStyle w:val="ListParagraph"/>
        <w:numPr>
          <w:ilvl w:val="1"/>
          <w:numId w:val="7"/>
        </w:numPr>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Seven priorities</w:t>
      </w:r>
    </w:p>
    <w:p w14:paraId="7B6BDCF2" w14:textId="7983375B" w:rsidR="00FC2BC3" w:rsidRPr="00DD743E" w:rsidRDefault="00DC36AD" w:rsidP="001C07F2">
      <w:pPr>
        <w:pStyle w:val="ListParagraph"/>
        <w:numPr>
          <w:ilvl w:val="1"/>
          <w:numId w:val="7"/>
        </w:numPr>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18 identified strategies</w:t>
      </w:r>
    </w:p>
    <w:p w14:paraId="41B4E22B" w14:textId="6C8A7CB6" w:rsidR="00185C11" w:rsidRPr="00DD743E" w:rsidRDefault="00005DFA" w:rsidP="001C07F2">
      <w:pPr>
        <w:pStyle w:val="ListParagraph"/>
        <w:numPr>
          <w:ilvl w:val="0"/>
          <w:numId w:val="7"/>
        </w:numPr>
        <w:spacing w:before="120"/>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Strategic Objective 3: All Solomon Islanders have equitable access to fully implemented, quality health care programs</w:t>
      </w:r>
      <w:r w:rsidR="00185C11" w:rsidRPr="00DD743E">
        <w:rPr>
          <w:rStyle w:val="normaltextrun"/>
          <w:rFonts w:asciiTheme="majorHAnsi" w:hAnsiTheme="majorHAnsi" w:cstheme="majorHAnsi"/>
          <w:lang w:val="en-AU"/>
        </w:rPr>
        <w:t xml:space="preserve"> </w:t>
      </w:r>
    </w:p>
    <w:p w14:paraId="010DEBC8" w14:textId="73087687" w:rsidR="001C458E" w:rsidRPr="00DD743E" w:rsidRDefault="001C458E" w:rsidP="001C07F2">
      <w:pPr>
        <w:pStyle w:val="ListParagraph"/>
        <w:numPr>
          <w:ilvl w:val="1"/>
          <w:numId w:val="7"/>
        </w:numPr>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Six intermediate results</w:t>
      </w:r>
    </w:p>
    <w:p w14:paraId="76B4200A" w14:textId="70A6038D" w:rsidR="00CA78DD" w:rsidRPr="00DD743E" w:rsidRDefault="00CA78DD" w:rsidP="001C07F2">
      <w:pPr>
        <w:pStyle w:val="ListParagraph"/>
        <w:numPr>
          <w:ilvl w:val="1"/>
          <w:numId w:val="7"/>
        </w:numPr>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 xml:space="preserve">10 priorities </w:t>
      </w:r>
    </w:p>
    <w:p w14:paraId="453CEC5A" w14:textId="6B37A223" w:rsidR="0083144B" w:rsidRPr="00DD743E" w:rsidRDefault="00DC36AD" w:rsidP="001C07F2">
      <w:pPr>
        <w:pStyle w:val="ListParagraph"/>
        <w:numPr>
          <w:ilvl w:val="1"/>
          <w:numId w:val="7"/>
        </w:numPr>
        <w:jc w:val="both"/>
        <w:rPr>
          <w:rStyle w:val="normaltextrun"/>
          <w:rFonts w:asciiTheme="majorHAnsi" w:hAnsiTheme="majorHAnsi" w:cstheme="majorHAnsi"/>
          <w:lang w:val="en-AU"/>
        </w:rPr>
      </w:pPr>
      <w:r w:rsidRPr="00DD743E">
        <w:rPr>
          <w:rStyle w:val="normaltextrun"/>
          <w:rFonts w:asciiTheme="majorHAnsi" w:hAnsiTheme="majorHAnsi" w:cstheme="majorHAnsi"/>
          <w:lang w:val="en-AU"/>
        </w:rPr>
        <w:t>15 identified strategies</w:t>
      </w:r>
      <w:bookmarkStart w:id="14" w:name="_Toc92888880"/>
    </w:p>
    <w:p w14:paraId="6694DD59" w14:textId="109CB385" w:rsidR="002C6710" w:rsidRPr="00DD743E" w:rsidRDefault="00D83FBE" w:rsidP="006B2AE0">
      <w:pPr>
        <w:pStyle w:val="Subheading"/>
        <w:spacing w:before="240" w:after="120"/>
        <w:jc w:val="both"/>
        <w:rPr>
          <w:lang w:val="en-AU"/>
        </w:rPr>
      </w:pPr>
      <w:r w:rsidRPr="00DD743E">
        <w:rPr>
          <w:lang w:val="en-AU"/>
        </w:rPr>
        <w:t>Role Delineation Policy</w:t>
      </w:r>
      <w:r w:rsidR="006B2AE0">
        <w:rPr>
          <w:lang w:val="en-AU"/>
        </w:rPr>
        <w:t xml:space="preserve"> - 2018</w:t>
      </w:r>
    </w:p>
    <w:p w14:paraId="412848CE" w14:textId="1DEFB065" w:rsidR="006B2AE0" w:rsidRPr="006B2AE0" w:rsidRDefault="00DA7790" w:rsidP="001C07F2">
      <w:pPr>
        <w:jc w:val="both"/>
        <w:rPr>
          <w:rStyle w:val="MajorHeading"/>
          <w:rFonts w:asciiTheme="majorHAnsi" w:hAnsiTheme="majorHAnsi" w:cstheme="majorHAnsi"/>
          <w:b w:val="0"/>
          <w:bCs/>
          <w:color w:val="auto"/>
          <w:spacing w:val="0"/>
          <w:sz w:val="22"/>
          <w:szCs w:val="22"/>
          <w:lang w:val="en-AU"/>
        </w:rPr>
      </w:pPr>
      <w:proofErr w:type="gramStart"/>
      <w:r>
        <w:rPr>
          <w:rStyle w:val="MajorHeading"/>
          <w:rFonts w:asciiTheme="majorHAnsi" w:hAnsiTheme="majorHAnsi" w:cstheme="majorHAnsi"/>
          <w:b w:val="0"/>
          <w:bCs/>
          <w:color w:val="auto"/>
          <w:spacing w:val="0"/>
          <w:sz w:val="22"/>
          <w:szCs w:val="22"/>
          <w:lang w:val="en-AU"/>
        </w:rPr>
        <w:t>In an effort to</w:t>
      </w:r>
      <w:proofErr w:type="gramEnd"/>
      <w:r>
        <w:rPr>
          <w:rStyle w:val="MajorHeading"/>
          <w:rFonts w:asciiTheme="majorHAnsi" w:hAnsiTheme="majorHAnsi" w:cstheme="majorHAnsi"/>
          <w:b w:val="0"/>
          <w:bCs/>
          <w:color w:val="auto"/>
          <w:spacing w:val="0"/>
          <w:sz w:val="22"/>
          <w:szCs w:val="22"/>
          <w:lang w:val="en-AU"/>
        </w:rPr>
        <w:t xml:space="preserve"> improve</w:t>
      </w:r>
      <w:r w:rsidR="006B2AE0" w:rsidRPr="006B2AE0">
        <w:rPr>
          <w:rStyle w:val="MajorHeading"/>
          <w:rFonts w:asciiTheme="majorHAnsi" w:hAnsiTheme="majorHAnsi" w:cstheme="majorHAnsi"/>
          <w:b w:val="0"/>
          <w:bCs/>
          <w:color w:val="auto"/>
          <w:spacing w:val="0"/>
          <w:sz w:val="22"/>
          <w:szCs w:val="22"/>
          <w:lang w:val="en-AU"/>
        </w:rPr>
        <w:t xml:space="preserve"> equity of access to health care, </w:t>
      </w:r>
      <w:r w:rsidR="006B2AE0">
        <w:rPr>
          <w:rStyle w:val="MajorHeading"/>
          <w:rFonts w:asciiTheme="majorHAnsi" w:hAnsiTheme="majorHAnsi" w:cstheme="majorHAnsi"/>
          <w:b w:val="0"/>
          <w:bCs/>
          <w:color w:val="auto"/>
          <w:spacing w:val="0"/>
          <w:sz w:val="22"/>
          <w:szCs w:val="22"/>
          <w:lang w:val="en-AU"/>
        </w:rPr>
        <w:t>the MHMS</w:t>
      </w:r>
      <w:r w:rsidR="006B2AE0" w:rsidRPr="006B2AE0">
        <w:rPr>
          <w:rStyle w:val="MajorHeading"/>
          <w:rFonts w:asciiTheme="majorHAnsi" w:hAnsiTheme="majorHAnsi" w:cstheme="majorHAnsi"/>
          <w:b w:val="0"/>
          <w:bCs/>
          <w:color w:val="auto"/>
          <w:spacing w:val="0"/>
          <w:sz w:val="22"/>
          <w:szCs w:val="22"/>
          <w:lang w:val="en-AU"/>
        </w:rPr>
        <w:t xml:space="preserve"> developed the</w:t>
      </w:r>
      <w:r w:rsidR="00496DB9">
        <w:rPr>
          <w:rStyle w:val="MajorHeading"/>
          <w:rFonts w:asciiTheme="majorHAnsi" w:hAnsiTheme="majorHAnsi" w:cstheme="majorHAnsi"/>
          <w:b w:val="0"/>
          <w:bCs/>
          <w:color w:val="auto"/>
          <w:spacing w:val="0"/>
          <w:sz w:val="22"/>
          <w:szCs w:val="22"/>
          <w:lang w:val="en-AU"/>
        </w:rPr>
        <w:t xml:space="preserve"> 2018</w:t>
      </w:r>
      <w:r w:rsidR="006B2AE0" w:rsidRPr="006B2AE0">
        <w:rPr>
          <w:rStyle w:val="MajorHeading"/>
          <w:rFonts w:asciiTheme="majorHAnsi" w:hAnsiTheme="majorHAnsi" w:cstheme="majorHAnsi"/>
          <w:b w:val="0"/>
          <w:bCs/>
          <w:color w:val="auto"/>
          <w:spacing w:val="0"/>
          <w:sz w:val="22"/>
          <w:szCs w:val="22"/>
          <w:lang w:val="en-AU"/>
        </w:rPr>
        <w:t xml:space="preserve"> </w:t>
      </w:r>
      <w:r w:rsidR="006B2AE0" w:rsidRPr="008D0579">
        <w:rPr>
          <w:rStyle w:val="MajorHeading"/>
          <w:rFonts w:asciiTheme="majorHAnsi" w:hAnsiTheme="majorHAnsi" w:cstheme="majorHAnsi"/>
          <w:b w:val="0"/>
          <w:bCs/>
          <w:i/>
          <w:iCs/>
          <w:color w:val="auto"/>
          <w:spacing w:val="0"/>
          <w:sz w:val="22"/>
          <w:szCs w:val="22"/>
          <w:lang w:val="en-AU"/>
        </w:rPr>
        <w:t>Role Delineation Polic</w:t>
      </w:r>
      <w:r w:rsidR="006B2AE0" w:rsidRPr="006B2AE0">
        <w:rPr>
          <w:rStyle w:val="MajorHeading"/>
          <w:rFonts w:asciiTheme="majorHAnsi" w:hAnsiTheme="majorHAnsi" w:cstheme="majorHAnsi"/>
          <w:b w:val="0"/>
          <w:bCs/>
          <w:color w:val="auto"/>
          <w:spacing w:val="0"/>
          <w:sz w:val="22"/>
          <w:szCs w:val="22"/>
          <w:lang w:val="en-AU"/>
        </w:rPr>
        <w:t>y</w:t>
      </w:r>
      <w:r w:rsidR="00840886">
        <w:rPr>
          <w:rStyle w:val="FootnoteReference"/>
          <w:rFonts w:asciiTheme="majorHAnsi" w:hAnsiTheme="majorHAnsi" w:cstheme="majorHAnsi"/>
          <w:bCs/>
          <w:sz w:val="22"/>
          <w:szCs w:val="22"/>
          <w:lang w:val="en-AU"/>
        </w:rPr>
        <w:footnoteReference w:id="11"/>
      </w:r>
      <w:r w:rsidR="00463295">
        <w:rPr>
          <w:rStyle w:val="MajorHeading"/>
          <w:rFonts w:asciiTheme="majorHAnsi" w:hAnsiTheme="majorHAnsi" w:cstheme="majorHAnsi"/>
          <w:b w:val="0"/>
          <w:bCs/>
          <w:color w:val="auto"/>
          <w:spacing w:val="0"/>
          <w:sz w:val="22"/>
          <w:szCs w:val="22"/>
          <w:lang w:val="en-AU"/>
        </w:rPr>
        <w:t xml:space="preserve"> (RDP)</w:t>
      </w:r>
      <w:r w:rsidR="006B2AE0" w:rsidRPr="006B2AE0">
        <w:rPr>
          <w:rStyle w:val="MajorHeading"/>
          <w:rFonts w:asciiTheme="majorHAnsi" w:hAnsiTheme="majorHAnsi" w:cstheme="majorHAnsi"/>
          <w:b w:val="0"/>
          <w:bCs/>
          <w:color w:val="auto"/>
          <w:spacing w:val="0"/>
          <w:sz w:val="22"/>
          <w:szCs w:val="22"/>
          <w:lang w:val="en-AU"/>
        </w:rPr>
        <w:t>. The policy document defines “packages of care” to be provided at different levels of health service provision in the country. With the mission of achieving better health closer to the people’s homes, the main objective of this document is to be a tool for planning a range of health services appropriate to available staffing, infrastructure, and other operational resources as close as possible to the population, to overcome health inequity from financial hardship to reach health services</w:t>
      </w:r>
      <w:r w:rsidR="006B2AE0">
        <w:rPr>
          <w:rStyle w:val="FootnoteReference"/>
          <w:rFonts w:asciiTheme="majorHAnsi" w:hAnsiTheme="majorHAnsi" w:cstheme="majorHAnsi"/>
          <w:bCs/>
          <w:sz w:val="22"/>
          <w:szCs w:val="22"/>
          <w:lang w:val="en-AU"/>
        </w:rPr>
        <w:footnoteReference w:id="12"/>
      </w:r>
      <w:r w:rsidR="006B2AE0">
        <w:rPr>
          <w:rStyle w:val="MajorHeading"/>
          <w:rFonts w:asciiTheme="majorHAnsi" w:hAnsiTheme="majorHAnsi" w:cstheme="majorHAnsi"/>
          <w:b w:val="0"/>
          <w:bCs/>
          <w:color w:val="auto"/>
          <w:spacing w:val="0"/>
          <w:sz w:val="22"/>
          <w:szCs w:val="22"/>
          <w:lang w:val="en-AU"/>
        </w:rPr>
        <w:t>.</w:t>
      </w:r>
    </w:p>
    <w:p w14:paraId="4F0CCD1A" w14:textId="6E474C95" w:rsidR="000E788C" w:rsidRDefault="006B2AE0" w:rsidP="2B3F80F2">
      <w:pPr>
        <w:spacing w:before="120"/>
        <w:jc w:val="both"/>
        <w:rPr>
          <w:rStyle w:val="MajorHeading"/>
          <w:rFonts w:asciiTheme="majorHAnsi" w:hAnsiTheme="majorHAnsi" w:cstheme="majorBidi"/>
          <w:b w:val="0"/>
          <w:color w:val="auto"/>
          <w:spacing w:val="0"/>
          <w:sz w:val="22"/>
          <w:szCs w:val="22"/>
        </w:rPr>
      </w:pPr>
      <w:r w:rsidRPr="2B3F80F2">
        <w:rPr>
          <w:rStyle w:val="MajorHeading"/>
          <w:rFonts w:asciiTheme="majorHAnsi" w:hAnsiTheme="majorHAnsi" w:cstheme="majorBidi"/>
          <w:b w:val="0"/>
          <w:color w:val="auto"/>
          <w:spacing w:val="0"/>
          <w:sz w:val="22"/>
          <w:szCs w:val="22"/>
        </w:rPr>
        <w:t xml:space="preserve">The RDP adheres to principles of primary health care, in which essential health care </w:t>
      </w:r>
      <w:r w:rsidR="00463295">
        <w:rPr>
          <w:rStyle w:val="MajorHeading"/>
          <w:rFonts w:asciiTheme="majorHAnsi" w:hAnsiTheme="majorHAnsi" w:cstheme="majorBidi"/>
          <w:b w:val="0"/>
          <w:color w:val="auto"/>
          <w:spacing w:val="0"/>
          <w:sz w:val="22"/>
          <w:szCs w:val="22"/>
        </w:rPr>
        <w:t>is</w:t>
      </w:r>
      <w:r w:rsidRPr="2B3F80F2">
        <w:rPr>
          <w:rStyle w:val="MajorHeading"/>
          <w:rFonts w:asciiTheme="majorHAnsi" w:hAnsiTheme="majorHAnsi" w:cstheme="majorBidi"/>
          <w:b w:val="0"/>
          <w:color w:val="auto"/>
          <w:spacing w:val="0"/>
          <w:sz w:val="22"/>
          <w:szCs w:val="22"/>
        </w:rPr>
        <w:t xml:space="preserve"> provided at different levels, along which clients and patients follow a referral pathway in accordance </w:t>
      </w:r>
      <w:r w:rsidR="00002276" w:rsidRPr="2B3F80F2">
        <w:rPr>
          <w:rStyle w:val="MajorHeading"/>
          <w:rFonts w:asciiTheme="majorHAnsi" w:hAnsiTheme="majorHAnsi" w:cstheme="majorBidi"/>
          <w:b w:val="0"/>
          <w:color w:val="auto"/>
          <w:spacing w:val="0"/>
          <w:sz w:val="22"/>
          <w:szCs w:val="22"/>
        </w:rPr>
        <w:t>with</w:t>
      </w:r>
      <w:r w:rsidRPr="2B3F80F2">
        <w:rPr>
          <w:rStyle w:val="MajorHeading"/>
          <w:rFonts w:asciiTheme="majorHAnsi" w:hAnsiTheme="majorHAnsi" w:cstheme="majorBidi"/>
          <w:b w:val="0"/>
          <w:color w:val="auto"/>
          <w:spacing w:val="0"/>
          <w:sz w:val="22"/>
          <w:szCs w:val="22"/>
        </w:rPr>
        <w:t xml:space="preserve"> their health care needs. The six levels of service start at the Community Centres, followed by Rural Health Centres, which will refer to either two levels of Area </w:t>
      </w:r>
      <w:r w:rsidR="006B22AE" w:rsidRPr="2B3F80F2">
        <w:rPr>
          <w:rStyle w:val="MajorHeading"/>
          <w:rFonts w:asciiTheme="majorHAnsi" w:hAnsiTheme="majorHAnsi" w:cstheme="majorBidi"/>
          <w:b w:val="0"/>
          <w:color w:val="auto"/>
          <w:spacing w:val="0"/>
          <w:sz w:val="22"/>
          <w:szCs w:val="22"/>
        </w:rPr>
        <w:t xml:space="preserve">/ Urban </w:t>
      </w:r>
      <w:r w:rsidRPr="2B3F80F2">
        <w:rPr>
          <w:rStyle w:val="MajorHeading"/>
          <w:rFonts w:asciiTheme="majorHAnsi" w:hAnsiTheme="majorHAnsi" w:cstheme="majorBidi"/>
          <w:b w:val="0"/>
          <w:color w:val="auto"/>
          <w:spacing w:val="0"/>
          <w:sz w:val="22"/>
          <w:szCs w:val="22"/>
        </w:rPr>
        <w:t xml:space="preserve">Health </w:t>
      </w:r>
      <w:r w:rsidR="00E3118C" w:rsidRPr="2B3F80F2">
        <w:rPr>
          <w:rStyle w:val="MajorHeading"/>
          <w:rFonts w:asciiTheme="majorHAnsi" w:hAnsiTheme="majorHAnsi" w:cstheme="majorBidi"/>
          <w:b w:val="0"/>
          <w:color w:val="auto"/>
          <w:spacing w:val="0"/>
          <w:sz w:val="22"/>
          <w:szCs w:val="22"/>
        </w:rPr>
        <w:t>Centres, then</w:t>
      </w:r>
      <w:r w:rsidRPr="2B3F80F2">
        <w:rPr>
          <w:rStyle w:val="MajorHeading"/>
          <w:rFonts w:asciiTheme="majorHAnsi" w:hAnsiTheme="majorHAnsi" w:cstheme="majorBidi"/>
          <w:b w:val="0"/>
          <w:color w:val="auto"/>
          <w:spacing w:val="0"/>
          <w:sz w:val="22"/>
          <w:szCs w:val="22"/>
        </w:rPr>
        <w:t xml:space="preserve"> to General Hospitals at the provincial level, and the top level of referral is at the National Referral Hospital in Honiara</w:t>
      </w:r>
      <w:r w:rsidR="000E788C" w:rsidRPr="2B3F80F2">
        <w:rPr>
          <w:rStyle w:val="MajorHeading"/>
          <w:rFonts w:asciiTheme="majorHAnsi" w:hAnsiTheme="majorHAnsi" w:cstheme="majorBidi"/>
          <w:b w:val="0"/>
          <w:color w:val="auto"/>
          <w:spacing w:val="0"/>
          <w:sz w:val="22"/>
          <w:szCs w:val="22"/>
        </w:rPr>
        <w:t>.</w:t>
      </w:r>
      <w:r w:rsidRPr="2B3F80F2">
        <w:rPr>
          <w:rStyle w:val="MajorHeading"/>
          <w:rFonts w:asciiTheme="majorHAnsi" w:hAnsiTheme="majorHAnsi" w:cstheme="majorBidi"/>
          <w:b w:val="0"/>
          <w:color w:val="auto"/>
          <w:spacing w:val="0"/>
          <w:sz w:val="22"/>
          <w:szCs w:val="22"/>
        </w:rPr>
        <w:t xml:space="preserve"> Each level of the health system is designed to deliver </w:t>
      </w:r>
      <w:r w:rsidR="0018467B">
        <w:rPr>
          <w:rStyle w:val="MajorHeading"/>
          <w:rFonts w:asciiTheme="majorHAnsi" w:hAnsiTheme="majorHAnsi" w:cstheme="majorBidi"/>
          <w:b w:val="0"/>
          <w:color w:val="auto"/>
          <w:spacing w:val="0"/>
          <w:sz w:val="22"/>
          <w:szCs w:val="22"/>
        </w:rPr>
        <w:t xml:space="preserve">a </w:t>
      </w:r>
      <w:r w:rsidRPr="2B3F80F2">
        <w:rPr>
          <w:rStyle w:val="MajorHeading"/>
          <w:rFonts w:asciiTheme="majorHAnsi" w:hAnsiTheme="majorHAnsi" w:cstheme="majorBidi"/>
          <w:b w:val="0"/>
          <w:color w:val="auto"/>
          <w:spacing w:val="0"/>
          <w:sz w:val="22"/>
          <w:szCs w:val="22"/>
        </w:rPr>
        <w:t>specific, limited list of public health and clinical services, known as</w:t>
      </w:r>
      <w:r w:rsidR="0018467B">
        <w:rPr>
          <w:rStyle w:val="MajorHeading"/>
          <w:rFonts w:asciiTheme="majorHAnsi" w:hAnsiTheme="majorHAnsi" w:cstheme="majorBidi"/>
          <w:b w:val="0"/>
          <w:color w:val="auto"/>
          <w:spacing w:val="0"/>
          <w:sz w:val="22"/>
          <w:szCs w:val="22"/>
        </w:rPr>
        <w:t xml:space="preserve"> a</w:t>
      </w:r>
      <w:r w:rsidRPr="2B3F80F2">
        <w:rPr>
          <w:rStyle w:val="MajorHeading"/>
          <w:rFonts w:asciiTheme="majorHAnsi" w:hAnsiTheme="majorHAnsi" w:cstheme="majorBidi"/>
          <w:b w:val="0"/>
          <w:color w:val="auto"/>
          <w:spacing w:val="0"/>
          <w:sz w:val="22"/>
          <w:szCs w:val="22"/>
        </w:rPr>
        <w:t xml:space="preserve"> </w:t>
      </w:r>
      <w:r w:rsidR="000E788C" w:rsidRPr="2B3F80F2">
        <w:rPr>
          <w:rStyle w:val="MajorHeading"/>
          <w:rFonts w:asciiTheme="majorHAnsi" w:hAnsiTheme="majorHAnsi" w:cstheme="majorBidi"/>
          <w:b w:val="0"/>
          <w:color w:val="auto"/>
          <w:spacing w:val="0"/>
          <w:sz w:val="22"/>
          <w:szCs w:val="22"/>
        </w:rPr>
        <w:t>‘</w:t>
      </w:r>
      <w:r w:rsidRPr="2B3F80F2">
        <w:rPr>
          <w:rStyle w:val="MajorHeading"/>
          <w:rFonts w:asciiTheme="majorHAnsi" w:hAnsiTheme="majorHAnsi" w:cstheme="majorBidi"/>
          <w:b w:val="0"/>
          <w:color w:val="auto"/>
          <w:spacing w:val="0"/>
          <w:sz w:val="22"/>
          <w:szCs w:val="22"/>
        </w:rPr>
        <w:t>Service Delivery Package</w:t>
      </w:r>
      <w:r w:rsidR="000E788C" w:rsidRPr="2B3F80F2">
        <w:rPr>
          <w:rStyle w:val="MajorHeading"/>
          <w:rFonts w:asciiTheme="majorHAnsi" w:hAnsiTheme="majorHAnsi" w:cstheme="majorBidi"/>
          <w:b w:val="0"/>
          <w:color w:val="auto"/>
          <w:spacing w:val="0"/>
          <w:sz w:val="22"/>
          <w:szCs w:val="22"/>
        </w:rPr>
        <w:t>’</w:t>
      </w:r>
      <w:r w:rsidRPr="2B3F80F2">
        <w:rPr>
          <w:rStyle w:val="MajorHeading"/>
          <w:rFonts w:asciiTheme="majorHAnsi" w:hAnsiTheme="majorHAnsi" w:cstheme="majorBidi"/>
          <w:b w:val="0"/>
          <w:color w:val="auto"/>
          <w:spacing w:val="0"/>
          <w:sz w:val="22"/>
          <w:szCs w:val="22"/>
        </w:rPr>
        <w:t xml:space="preserve">. </w:t>
      </w:r>
    </w:p>
    <w:p w14:paraId="14F32097" w14:textId="0D9CB1E9" w:rsidR="006B2AE0" w:rsidRPr="006B2AE0" w:rsidRDefault="006B2AE0" w:rsidP="001C07F2">
      <w:pPr>
        <w:spacing w:before="120"/>
        <w:jc w:val="both"/>
        <w:rPr>
          <w:rStyle w:val="MajorHeading"/>
          <w:rFonts w:asciiTheme="majorHAnsi" w:hAnsiTheme="majorHAnsi" w:cstheme="majorHAnsi"/>
          <w:b w:val="0"/>
          <w:bCs/>
          <w:color w:val="auto"/>
          <w:spacing w:val="0"/>
          <w:sz w:val="22"/>
          <w:szCs w:val="22"/>
          <w:lang w:val="en-AU"/>
        </w:rPr>
      </w:pPr>
      <w:r w:rsidRPr="006B2AE0">
        <w:rPr>
          <w:rStyle w:val="MajorHeading"/>
          <w:rFonts w:asciiTheme="majorHAnsi" w:hAnsiTheme="majorHAnsi" w:cstheme="majorHAnsi"/>
          <w:b w:val="0"/>
          <w:bCs/>
          <w:color w:val="auto"/>
          <w:spacing w:val="0"/>
          <w:sz w:val="22"/>
          <w:szCs w:val="22"/>
          <w:lang w:val="en-AU"/>
        </w:rPr>
        <w:lastRenderedPageBreak/>
        <w:t xml:space="preserve">Along with the </w:t>
      </w:r>
      <w:r w:rsidR="000E788C" w:rsidRPr="008D0579">
        <w:rPr>
          <w:rStyle w:val="MajorHeading"/>
          <w:rFonts w:asciiTheme="majorHAnsi" w:hAnsiTheme="majorHAnsi" w:cstheme="majorHAnsi"/>
          <w:b w:val="0"/>
          <w:bCs/>
          <w:i/>
          <w:iCs/>
          <w:color w:val="auto"/>
          <w:spacing w:val="0"/>
          <w:sz w:val="22"/>
          <w:szCs w:val="22"/>
          <w:lang w:val="en-AU"/>
        </w:rPr>
        <w:t>National Health Strategic Plan</w:t>
      </w:r>
      <w:r w:rsidRPr="006B2AE0">
        <w:rPr>
          <w:rStyle w:val="MajorHeading"/>
          <w:rFonts w:asciiTheme="majorHAnsi" w:hAnsiTheme="majorHAnsi" w:cstheme="majorHAnsi"/>
          <w:b w:val="0"/>
          <w:bCs/>
          <w:color w:val="auto"/>
          <w:spacing w:val="0"/>
          <w:sz w:val="22"/>
          <w:szCs w:val="22"/>
          <w:lang w:val="en-AU"/>
        </w:rPr>
        <w:t xml:space="preserve">, the </w:t>
      </w:r>
      <w:r w:rsidR="0018467B">
        <w:rPr>
          <w:rStyle w:val="MajorHeading"/>
          <w:rFonts w:asciiTheme="majorHAnsi" w:hAnsiTheme="majorHAnsi" w:cstheme="majorHAnsi"/>
          <w:b w:val="0"/>
          <w:bCs/>
          <w:i/>
          <w:iCs/>
          <w:color w:val="auto"/>
          <w:spacing w:val="0"/>
          <w:sz w:val="22"/>
          <w:szCs w:val="22"/>
          <w:lang w:val="en-AU"/>
        </w:rPr>
        <w:t>RDP</w:t>
      </w:r>
      <w:r w:rsidRPr="006B2AE0">
        <w:rPr>
          <w:rStyle w:val="MajorHeading"/>
          <w:rFonts w:asciiTheme="majorHAnsi" w:hAnsiTheme="majorHAnsi" w:cstheme="majorHAnsi"/>
          <w:b w:val="0"/>
          <w:bCs/>
          <w:color w:val="auto"/>
          <w:spacing w:val="0"/>
          <w:sz w:val="22"/>
          <w:szCs w:val="22"/>
          <w:lang w:val="en-AU"/>
        </w:rPr>
        <w:t xml:space="preserve"> is the background policy context against which health workforce skills development is designed, including SIMPLER’s support to establish continuing medical education programs.</w:t>
      </w:r>
    </w:p>
    <w:p w14:paraId="3AA566B9" w14:textId="2EEFEBFC" w:rsidR="00670B1F" w:rsidRPr="00DD743E" w:rsidRDefault="00670B1F" w:rsidP="001C07F2">
      <w:pPr>
        <w:pStyle w:val="Heading1"/>
        <w:spacing w:before="360" w:after="120"/>
        <w:jc w:val="both"/>
        <w:rPr>
          <w:rStyle w:val="MajorHeading"/>
          <w:rFonts w:asciiTheme="majorHAnsi" w:hAnsiTheme="majorHAnsi" w:cstheme="majorBidi"/>
          <w:b w:val="0"/>
          <w:color w:val="2F5496" w:themeColor="accent1" w:themeShade="BF"/>
          <w:spacing w:val="0"/>
          <w:sz w:val="32"/>
          <w:szCs w:val="32"/>
          <w:lang w:val="en-AU"/>
        </w:rPr>
      </w:pPr>
      <w:bookmarkStart w:id="15" w:name="_Toc135993212"/>
      <w:bookmarkStart w:id="16" w:name="_Toc135993660"/>
      <w:r w:rsidRPr="00DD743E">
        <w:rPr>
          <w:rStyle w:val="MajorHeading"/>
          <w:rFonts w:asciiTheme="majorHAnsi" w:hAnsiTheme="majorHAnsi" w:cstheme="majorBidi"/>
          <w:b w:val="0"/>
          <w:color w:val="2F5496" w:themeColor="accent1" w:themeShade="BF"/>
          <w:spacing w:val="0"/>
          <w:sz w:val="32"/>
          <w:szCs w:val="32"/>
          <w:lang w:val="en-AU"/>
        </w:rPr>
        <w:t>Key Findings</w:t>
      </w:r>
      <w:bookmarkEnd w:id="14"/>
      <w:bookmarkEnd w:id="15"/>
      <w:bookmarkEnd w:id="16"/>
    </w:p>
    <w:p w14:paraId="031346C7" w14:textId="77777777" w:rsidR="001C458E" w:rsidRPr="00DD743E" w:rsidRDefault="001C458E" w:rsidP="001C07F2">
      <w:pPr>
        <w:pStyle w:val="Heading2"/>
        <w:jc w:val="both"/>
        <w:rPr>
          <w:rStyle w:val="Heading"/>
          <w:rFonts w:asciiTheme="majorHAnsi" w:hAnsiTheme="majorHAnsi" w:cstheme="majorBidi"/>
          <w:color w:val="2F5496" w:themeColor="accent1" w:themeShade="BF"/>
          <w:sz w:val="26"/>
          <w:szCs w:val="26"/>
          <w:lang w:val="en-AU"/>
        </w:rPr>
      </w:pPr>
      <w:bookmarkStart w:id="17" w:name="_Toc135993213"/>
      <w:bookmarkStart w:id="18" w:name="_Toc135993661"/>
      <w:r w:rsidRPr="00DD743E">
        <w:rPr>
          <w:rStyle w:val="Heading"/>
          <w:rFonts w:asciiTheme="majorHAnsi" w:hAnsiTheme="majorHAnsi" w:cstheme="majorBidi"/>
          <w:color w:val="2F5496" w:themeColor="accent1" w:themeShade="BF"/>
          <w:sz w:val="26"/>
          <w:szCs w:val="26"/>
          <w:lang w:val="en-AU"/>
        </w:rPr>
        <w:t>Relevance</w:t>
      </w:r>
      <w:bookmarkEnd w:id="17"/>
      <w:bookmarkEnd w:id="18"/>
    </w:p>
    <w:p w14:paraId="3D1615A0" w14:textId="77777777" w:rsidR="001B602D" w:rsidRPr="00DD743E" w:rsidRDefault="001B602D" w:rsidP="001B602D">
      <w:pPr>
        <w:pStyle w:val="WFPDSummaryheading"/>
        <w:spacing w:before="120"/>
        <w:jc w:val="both"/>
        <w:rPr>
          <w:rStyle w:val="Heading"/>
          <w:rFonts w:asciiTheme="majorHAnsi" w:hAnsiTheme="majorHAnsi" w:cstheme="majorHAnsi"/>
          <w:b w:val="0"/>
          <w:bCs/>
          <w:sz w:val="22"/>
          <w:szCs w:val="22"/>
          <w:lang w:val="en-AU"/>
        </w:rPr>
      </w:pPr>
      <w:r w:rsidRPr="00A90ED1">
        <w:rPr>
          <w:rStyle w:val="Heading"/>
          <w:rFonts w:asciiTheme="majorHAnsi" w:hAnsiTheme="majorHAnsi" w:cstheme="majorHAnsi"/>
          <w:sz w:val="22"/>
          <w:szCs w:val="22"/>
          <w:lang w:val="en-AU"/>
        </w:rPr>
        <w:t>SIMPLER remains a highly relevant program for the Solomon Islands health system.</w:t>
      </w:r>
      <w:r w:rsidRPr="00DD743E">
        <w:rPr>
          <w:rStyle w:val="Heading"/>
          <w:rFonts w:asciiTheme="majorHAnsi" w:hAnsiTheme="majorHAnsi" w:cstheme="majorHAnsi"/>
          <w:b w:val="0"/>
          <w:bCs/>
          <w:sz w:val="22"/>
          <w:szCs w:val="22"/>
          <w:lang w:val="en-AU"/>
        </w:rPr>
        <w:t xml:space="preserve"> SIMPLER has been supporting </w:t>
      </w:r>
      <w:proofErr w:type="gramStart"/>
      <w:r w:rsidRPr="00DD743E">
        <w:rPr>
          <w:rStyle w:val="Heading"/>
          <w:rFonts w:asciiTheme="majorHAnsi" w:hAnsiTheme="majorHAnsi" w:cstheme="majorHAnsi"/>
          <w:b w:val="0"/>
          <w:bCs/>
          <w:sz w:val="22"/>
          <w:szCs w:val="22"/>
          <w:lang w:val="en-AU"/>
        </w:rPr>
        <w:t>a number of</w:t>
      </w:r>
      <w:proofErr w:type="gramEnd"/>
      <w:r w:rsidRPr="00DD743E">
        <w:rPr>
          <w:rStyle w:val="Heading"/>
          <w:rFonts w:asciiTheme="majorHAnsi" w:hAnsiTheme="majorHAnsi" w:cstheme="majorHAnsi"/>
          <w:b w:val="0"/>
          <w:bCs/>
          <w:sz w:val="22"/>
          <w:szCs w:val="22"/>
          <w:lang w:val="en-AU"/>
        </w:rPr>
        <w:t xml:space="preserve"> the intermediary results, priorities and strategies identified in the </w:t>
      </w:r>
      <w:r w:rsidRPr="008D0579">
        <w:rPr>
          <w:rStyle w:val="Heading"/>
          <w:rFonts w:asciiTheme="majorHAnsi" w:hAnsiTheme="majorHAnsi" w:cstheme="majorHAnsi"/>
          <w:b w:val="0"/>
          <w:bCs/>
          <w:i/>
          <w:iCs/>
          <w:sz w:val="22"/>
          <w:szCs w:val="22"/>
          <w:lang w:val="en-AU"/>
        </w:rPr>
        <w:t>National Health Strategic Plan</w:t>
      </w:r>
      <w:r w:rsidRPr="00DD743E">
        <w:rPr>
          <w:rStyle w:val="Heading"/>
          <w:rFonts w:asciiTheme="majorHAnsi" w:hAnsiTheme="majorHAnsi" w:cstheme="majorHAnsi"/>
          <w:b w:val="0"/>
          <w:bCs/>
          <w:sz w:val="22"/>
          <w:szCs w:val="22"/>
          <w:lang w:val="en-AU"/>
        </w:rPr>
        <w:t xml:space="preserve"> for </w:t>
      </w:r>
      <w:proofErr w:type="gramStart"/>
      <w:r w:rsidRPr="00DD743E">
        <w:rPr>
          <w:rStyle w:val="Heading"/>
          <w:rFonts w:asciiTheme="majorHAnsi" w:hAnsiTheme="majorHAnsi" w:cstheme="majorHAnsi"/>
          <w:b w:val="0"/>
          <w:bCs/>
          <w:sz w:val="22"/>
          <w:szCs w:val="22"/>
          <w:lang w:val="en-AU"/>
        </w:rPr>
        <w:t>a number of</w:t>
      </w:r>
      <w:proofErr w:type="gramEnd"/>
      <w:r w:rsidRPr="00DD743E">
        <w:rPr>
          <w:rStyle w:val="Heading"/>
          <w:rFonts w:asciiTheme="majorHAnsi" w:hAnsiTheme="majorHAnsi" w:cstheme="majorHAnsi"/>
          <w:b w:val="0"/>
          <w:bCs/>
          <w:sz w:val="22"/>
          <w:szCs w:val="22"/>
          <w:lang w:val="en-AU"/>
        </w:rPr>
        <w:t xml:space="preserve"> years already and is well placed to continue to do so into the future.</w:t>
      </w:r>
    </w:p>
    <w:p w14:paraId="3168622C" w14:textId="3B71ABDF" w:rsidR="005B3213" w:rsidRDefault="00C617C0" w:rsidP="001C07F2">
      <w:pPr>
        <w:pStyle w:val="WFPDSummaryheading"/>
        <w:keepNext w:val="0"/>
        <w:spacing w:before="120" w:after="0"/>
        <w:jc w:val="both"/>
        <w:rPr>
          <w:rStyle w:val="Heading"/>
          <w:rFonts w:asciiTheme="majorHAnsi" w:hAnsiTheme="majorHAnsi" w:cstheme="majorHAnsi"/>
          <w:b w:val="0"/>
          <w:bCs/>
          <w:sz w:val="22"/>
          <w:szCs w:val="22"/>
          <w:lang w:val="en-AU"/>
        </w:rPr>
      </w:pPr>
      <w:r w:rsidRPr="00DA7790">
        <w:rPr>
          <w:rStyle w:val="Heading"/>
          <w:rFonts w:asciiTheme="majorHAnsi" w:hAnsiTheme="majorHAnsi" w:cstheme="majorHAnsi"/>
          <w:sz w:val="22"/>
          <w:szCs w:val="22"/>
          <w:lang w:val="en-AU"/>
        </w:rPr>
        <w:t xml:space="preserve">SIMPLER is an operational program; it delivers </w:t>
      </w:r>
      <w:r w:rsidR="00AA3A8C" w:rsidRPr="00DA7790">
        <w:rPr>
          <w:rStyle w:val="Heading"/>
          <w:rFonts w:asciiTheme="majorHAnsi" w:hAnsiTheme="majorHAnsi" w:cstheme="majorHAnsi"/>
          <w:sz w:val="22"/>
          <w:szCs w:val="22"/>
          <w:lang w:val="en-AU"/>
        </w:rPr>
        <w:t xml:space="preserve">practical </w:t>
      </w:r>
      <w:r w:rsidRPr="00DA7790">
        <w:rPr>
          <w:rStyle w:val="Heading"/>
          <w:rFonts w:asciiTheme="majorHAnsi" w:hAnsiTheme="majorHAnsi" w:cstheme="majorHAnsi"/>
          <w:sz w:val="22"/>
          <w:szCs w:val="22"/>
          <w:lang w:val="en-AU"/>
        </w:rPr>
        <w:t>technical assistance</w:t>
      </w:r>
      <w:r w:rsidR="00AA3A8C" w:rsidRPr="00DA7790">
        <w:rPr>
          <w:rStyle w:val="Heading"/>
          <w:rFonts w:asciiTheme="majorHAnsi" w:hAnsiTheme="majorHAnsi" w:cstheme="majorHAnsi"/>
          <w:sz w:val="22"/>
          <w:szCs w:val="22"/>
          <w:lang w:val="en-AU"/>
        </w:rPr>
        <w:t xml:space="preserve"> to the country’s largest hospital.</w:t>
      </w:r>
      <w:r w:rsidR="00AA3A8C">
        <w:rPr>
          <w:rStyle w:val="Heading"/>
          <w:rFonts w:asciiTheme="majorHAnsi" w:hAnsiTheme="majorHAnsi" w:cstheme="majorHAnsi"/>
          <w:b w:val="0"/>
          <w:bCs/>
          <w:sz w:val="22"/>
          <w:szCs w:val="22"/>
          <w:lang w:val="en-AU"/>
        </w:rPr>
        <w:t xml:space="preserve"> </w:t>
      </w:r>
      <w:r w:rsidR="00097745">
        <w:rPr>
          <w:rStyle w:val="Heading"/>
          <w:rFonts w:asciiTheme="majorHAnsi" w:hAnsiTheme="majorHAnsi" w:cstheme="majorHAnsi"/>
          <w:b w:val="0"/>
          <w:bCs/>
          <w:sz w:val="22"/>
          <w:szCs w:val="22"/>
          <w:lang w:val="en-AU"/>
        </w:rPr>
        <w:t xml:space="preserve">The </w:t>
      </w:r>
      <w:r w:rsidR="00097745" w:rsidRPr="008D0579">
        <w:rPr>
          <w:rStyle w:val="Heading"/>
          <w:rFonts w:asciiTheme="majorHAnsi" w:hAnsiTheme="majorHAnsi" w:cstheme="majorHAnsi"/>
          <w:b w:val="0"/>
          <w:bCs/>
          <w:i/>
          <w:iCs/>
          <w:sz w:val="22"/>
          <w:szCs w:val="22"/>
          <w:lang w:val="en-AU"/>
        </w:rPr>
        <w:t>National Health Strategic Plan</w:t>
      </w:r>
      <w:r w:rsidR="00097745">
        <w:rPr>
          <w:rStyle w:val="Heading"/>
          <w:rFonts w:asciiTheme="majorHAnsi" w:hAnsiTheme="majorHAnsi" w:cstheme="majorHAnsi"/>
          <w:b w:val="0"/>
          <w:bCs/>
          <w:sz w:val="22"/>
          <w:szCs w:val="22"/>
          <w:lang w:val="en-AU"/>
        </w:rPr>
        <w:t xml:space="preserve"> is aimed at the entire Solomon Islands health system, from policy and regulatory settings at government and MHMS level, through to service delivery. </w:t>
      </w:r>
      <w:r w:rsidR="0003312F" w:rsidRPr="00E3118C">
        <w:rPr>
          <w:rStyle w:val="Heading"/>
          <w:rFonts w:asciiTheme="majorHAnsi" w:hAnsiTheme="majorHAnsi" w:cstheme="majorHAnsi"/>
          <w:b w:val="0"/>
          <w:bCs/>
          <w:sz w:val="22"/>
          <w:szCs w:val="22"/>
          <w:lang w:val="en-AU"/>
        </w:rPr>
        <w:t>SIMPLER is</w:t>
      </w:r>
      <w:r w:rsidR="0003312F">
        <w:rPr>
          <w:rStyle w:val="Heading"/>
          <w:rFonts w:asciiTheme="majorHAnsi" w:hAnsiTheme="majorHAnsi" w:cstheme="majorHAnsi"/>
          <w:b w:val="0"/>
          <w:bCs/>
          <w:sz w:val="22"/>
          <w:szCs w:val="22"/>
          <w:lang w:val="en-AU"/>
        </w:rPr>
        <w:t xml:space="preserve"> </w:t>
      </w:r>
      <w:r w:rsidR="00D0794D">
        <w:rPr>
          <w:rStyle w:val="Heading"/>
          <w:rFonts w:asciiTheme="majorHAnsi" w:hAnsiTheme="majorHAnsi" w:cstheme="majorHAnsi"/>
          <w:b w:val="0"/>
          <w:bCs/>
          <w:sz w:val="22"/>
          <w:szCs w:val="22"/>
          <w:lang w:val="en-AU"/>
        </w:rPr>
        <w:t xml:space="preserve">one </w:t>
      </w:r>
      <w:r w:rsidR="00511C42">
        <w:rPr>
          <w:rStyle w:val="Heading"/>
          <w:rFonts w:asciiTheme="majorHAnsi" w:hAnsiTheme="majorHAnsi" w:cstheme="majorHAnsi"/>
          <w:b w:val="0"/>
          <w:bCs/>
          <w:sz w:val="22"/>
          <w:szCs w:val="22"/>
          <w:lang w:val="en-AU"/>
        </w:rPr>
        <w:t xml:space="preserve">tool that the Australian Government uses to support the Solomon Islands Government in implementing the </w:t>
      </w:r>
      <w:r w:rsidR="00511C42" w:rsidRPr="008D0579">
        <w:rPr>
          <w:rStyle w:val="Heading"/>
          <w:rFonts w:asciiTheme="majorHAnsi" w:hAnsiTheme="majorHAnsi" w:cstheme="majorHAnsi"/>
          <w:b w:val="0"/>
          <w:bCs/>
          <w:i/>
          <w:iCs/>
          <w:sz w:val="22"/>
          <w:szCs w:val="22"/>
          <w:lang w:val="en-AU"/>
        </w:rPr>
        <w:t>National Health Strategic Plan</w:t>
      </w:r>
      <w:r w:rsidR="00511C42">
        <w:rPr>
          <w:rStyle w:val="Heading"/>
          <w:rFonts w:asciiTheme="majorHAnsi" w:hAnsiTheme="majorHAnsi" w:cstheme="majorHAnsi"/>
          <w:b w:val="0"/>
          <w:bCs/>
          <w:sz w:val="22"/>
          <w:szCs w:val="22"/>
          <w:lang w:val="en-AU"/>
        </w:rPr>
        <w:t>. Given the program’s operational nature</w:t>
      </w:r>
      <w:r w:rsidR="00D45ED0">
        <w:rPr>
          <w:rStyle w:val="Heading"/>
          <w:rFonts w:asciiTheme="majorHAnsi" w:hAnsiTheme="majorHAnsi" w:cstheme="majorHAnsi"/>
          <w:b w:val="0"/>
          <w:bCs/>
          <w:sz w:val="22"/>
          <w:szCs w:val="22"/>
          <w:lang w:val="en-AU"/>
        </w:rPr>
        <w:t xml:space="preserve">, the support it provides aligns more closely with the </w:t>
      </w:r>
      <w:r w:rsidR="004B0C4B">
        <w:rPr>
          <w:rStyle w:val="Heading"/>
          <w:rFonts w:asciiTheme="majorHAnsi" w:hAnsiTheme="majorHAnsi" w:cstheme="majorHAnsi"/>
          <w:b w:val="0"/>
          <w:bCs/>
          <w:sz w:val="22"/>
          <w:szCs w:val="22"/>
          <w:lang w:val="en-AU"/>
        </w:rPr>
        <w:t>operational strategic objective (Strategic Objective 3)</w:t>
      </w:r>
      <w:r w:rsidR="0018467B">
        <w:rPr>
          <w:rStyle w:val="Heading"/>
          <w:rFonts w:asciiTheme="majorHAnsi" w:hAnsiTheme="majorHAnsi" w:cstheme="majorHAnsi"/>
          <w:b w:val="0"/>
          <w:bCs/>
          <w:sz w:val="22"/>
          <w:szCs w:val="22"/>
          <w:lang w:val="en-AU"/>
        </w:rPr>
        <w:t>.</w:t>
      </w:r>
      <w:r w:rsidR="004B0C4B">
        <w:rPr>
          <w:rStyle w:val="Heading"/>
          <w:rFonts w:asciiTheme="majorHAnsi" w:hAnsiTheme="majorHAnsi" w:cstheme="majorHAnsi"/>
          <w:b w:val="0"/>
          <w:bCs/>
          <w:sz w:val="22"/>
          <w:szCs w:val="22"/>
          <w:lang w:val="en-AU"/>
        </w:rPr>
        <w:t xml:space="preserve"> </w:t>
      </w:r>
      <w:r w:rsidR="0018467B">
        <w:rPr>
          <w:rStyle w:val="Heading"/>
          <w:rFonts w:asciiTheme="majorHAnsi" w:hAnsiTheme="majorHAnsi" w:cstheme="majorHAnsi"/>
          <w:b w:val="0"/>
          <w:bCs/>
          <w:sz w:val="22"/>
          <w:szCs w:val="22"/>
          <w:lang w:val="en-AU"/>
        </w:rPr>
        <w:t>O</w:t>
      </w:r>
      <w:r w:rsidR="004B0C4B">
        <w:rPr>
          <w:rStyle w:val="Heading"/>
          <w:rFonts w:asciiTheme="majorHAnsi" w:hAnsiTheme="majorHAnsi" w:cstheme="majorHAnsi"/>
          <w:b w:val="0"/>
          <w:bCs/>
          <w:sz w:val="22"/>
          <w:szCs w:val="22"/>
          <w:lang w:val="en-AU"/>
        </w:rPr>
        <w:t xml:space="preserve">ther elements of Australia’s support to the health system will provide more support to the </w:t>
      </w:r>
      <w:r w:rsidR="00CB593C">
        <w:rPr>
          <w:rStyle w:val="Heading"/>
          <w:rFonts w:asciiTheme="majorHAnsi" w:hAnsiTheme="majorHAnsi" w:cstheme="majorHAnsi"/>
          <w:b w:val="0"/>
          <w:bCs/>
          <w:sz w:val="22"/>
          <w:szCs w:val="22"/>
          <w:lang w:val="en-AU"/>
        </w:rPr>
        <w:t>objectives focused on policy and the regulatory environment.</w:t>
      </w:r>
      <w:r w:rsidR="00D45ED0">
        <w:rPr>
          <w:rStyle w:val="Heading"/>
          <w:rFonts w:asciiTheme="majorHAnsi" w:hAnsiTheme="majorHAnsi" w:cstheme="majorHAnsi"/>
          <w:b w:val="0"/>
          <w:bCs/>
          <w:sz w:val="22"/>
          <w:szCs w:val="22"/>
          <w:lang w:val="en-AU"/>
        </w:rPr>
        <w:t xml:space="preserve"> </w:t>
      </w:r>
      <w:r>
        <w:rPr>
          <w:rStyle w:val="Heading"/>
          <w:rFonts w:asciiTheme="majorHAnsi" w:hAnsiTheme="majorHAnsi" w:cstheme="majorHAnsi"/>
          <w:b w:val="0"/>
          <w:bCs/>
          <w:sz w:val="22"/>
          <w:szCs w:val="22"/>
          <w:lang w:val="en-AU"/>
        </w:rPr>
        <w:t xml:space="preserve"> </w:t>
      </w:r>
    </w:p>
    <w:p w14:paraId="3FFB0323" w14:textId="77777777" w:rsidR="00F11617" w:rsidRDefault="00F11617" w:rsidP="00CD4F1B">
      <w:pPr>
        <w:pStyle w:val="WFPDSummaryheading"/>
        <w:keepNext w:val="0"/>
        <w:widowControl w:val="0"/>
        <w:spacing w:before="120" w:after="240"/>
        <w:jc w:val="both"/>
        <w:rPr>
          <w:rStyle w:val="Heading"/>
          <w:rFonts w:asciiTheme="majorHAnsi" w:hAnsiTheme="majorHAnsi" w:cstheme="majorHAnsi"/>
          <w:b w:val="0"/>
          <w:bCs/>
          <w:sz w:val="22"/>
          <w:szCs w:val="22"/>
          <w:lang w:val="en-AU"/>
        </w:rPr>
      </w:pPr>
      <w:r w:rsidRPr="00DD743E">
        <w:rPr>
          <w:rStyle w:val="Heading"/>
          <w:rFonts w:asciiTheme="majorHAnsi" w:hAnsiTheme="majorHAnsi" w:cstheme="majorHAnsi"/>
          <w:b w:val="0"/>
          <w:bCs/>
          <w:sz w:val="22"/>
          <w:szCs w:val="22"/>
          <w:lang w:val="en-AU"/>
        </w:rPr>
        <w:t xml:space="preserve">The </w:t>
      </w:r>
      <w:r>
        <w:rPr>
          <w:rStyle w:val="Heading"/>
          <w:rFonts w:asciiTheme="majorHAnsi" w:hAnsiTheme="majorHAnsi" w:cstheme="majorHAnsi"/>
          <w:b w:val="0"/>
          <w:bCs/>
          <w:sz w:val="22"/>
          <w:szCs w:val="22"/>
          <w:lang w:val="en-AU"/>
        </w:rPr>
        <w:t>table</w:t>
      </w:r>
      <w:r w:rsidRPr="00DD743E">
        <w:rPr>
          <w:rStyle w:val="Heading"/>
          <w:rFonts w:asciiTheme="majorHAnsi" w:hAnsiTheme="majorHAnsi" w:cstheme="majorHAnsi"/>
          <w:b w:val="0"/>
          <w:bCs/>
          <w:sz w:val="22"/>
          <w:szCs w:val="22"/>
          <w:lang w:val="en-AU"/>
        </w:rPr>
        <w:t xml:space="preserve"> </w:t>
      </w:r>
      <w:r>
        <w:rPr>
          <w:rStyle w:val="Heading"/>
          <w:rFonts w:asciiTheme="majorHAnsi" w:hAnsiTheme="majorHAnsi" w:cstheme="majorHAnsi"/>
          <w:b w:val="0"/>
          <w:bCs/>
          <w:sz w:val="22"/>
          <w:szCs w:val="22"/>
          <w:lang w:val="en-AU"/>
        </w:rPr>
        <w:t>below</w:t>
      </w:r>
      <w:r w:rsidRPr="00DD743E">
        <w:rPr>
          <w:rStyle w:val="Heading"/>
          <w:rFonts w:asciiTheme="majorHAnsi" w:hAnsiTheme="majorHAnsi" w:cstheme="majorHAnsi"/>
          <w:b w:val="0"/>
          <w:bCs/>
          <w:sz w:val="22"/>
          <w:szCs w:val="22"/>
          <w:lang w:val="en-AU"/>
        </w:rPr>
        <w:t xml:space="preserve"> compare</w:t>
      </w:r>
      <w:r>
        <w:rPr>
          <w:rStyle w:val="Heading"/>
          <w:rFonts w:asciiTheme="majorHAnsi" w:hAnsiTheme="majorHAnsi" w:cstheme="majorHAnsi"/>
          <w:b w:val="0"/>
          <w:bCs/>
          <w:sz w:val="22"/>
          <w:szCs w:val="22"/>
          <w:lang w:val="en-AU"/>
        </w:rPr>
        <w:t>s</w:t>
      </w:r>
      <w:r w:rsidRPr="00DD743E">
        <w:rPr>
          <w:rStyle w:val="Heading"/>
          <w:rFonts w:asciiTheme="majorHAnsi" w:hAnsiTheme="majorHAnsi" w:cstheme="majorHAnsi"/>
          <w:b w:val="0"/>
          <w:bCs/>
          <w:sz w:val="22"/>
          <w:szCs w:val="22"/>
          <w:lang w:val="en-AU"/>
        </w:rPr>
        <w:t xml:space="preserve"> </w:t>
      </w:r>
      <w:r>
        <w:rPr>
          <w:rStyle w:val="Heading"/>
          <w:rFonts w:asciiTheme="majorHAnsi" w:hAnsiTheme="majorHAnsi" w:cstheme="majorHAnsi"/>
          <w:b w:val="0"/>
          <w:bCs/>
          <w:sz w:val="22"/>
          <w:szCs w:val="22"/>
          <w:lang w:val="en-AU"/>
        </w:rPr>
        <w:t xml:space="preserve">selected </w:t>
      </w:r>
      <w:r w:rsidRPr="00DD743E">
        <w:rPr>
          <w:rStyle w:val="Heading"/>
          <w:rFonts w:asciiTheme="majorHAnsi" w:hAnsiTheme="majorHAnsi" w:cstheme="majorHAnsi"/>
          <w:b w:val="0"/>
          <w:bCs/>
          <w:sz w:val="22"/>
          <w:szCs w:val="22"/>
          <w:lang w:val="en-AU"/>
        </w:rPr>
        <w:t>program</w:t>
      </w:r>
      <w:r>
        <w:rPr>
          <w:rStyle w:val="Heading"/>
          <w:rFonts w:asciiTheme="majorHAnsi" w:hAnsiTheme="majorHAnsi" w:cstheme="majorHAnsi"/>
          <w:b w:val="0"/>
          <w:bCs/>
          <w:sz w:val="22"/>
          <w:szCs w:val="22"/>
          <w:lang w:val="en-AU"/>
        </w:rPr>
        <w:t xml:space="preserve"> outcomes and </w:t>
      </w:r>
      <w:r w:rsidRPr="00DD743E">
        <w:rPr>
          <w:rStyle w:val="Heading"/>
          <w:rFonts w:asciiTheme="majorHAnsi" w:hAnsiTheme="majorHAnsi" w:cstheme="majorHAnsi"/>
          <w:b w:val="0"/>
          <w:bCs/>
          <w:sz w:val="22"/>
          <w:szCs w:val="22"/>
          <w:lang w:val="en-AU"/>
        </w:rPr>
        <w:t>outputs to the National Health Strategic Plan</w:t>
      </w:r>
      <w:r>
        <w:rPr>
          <w:rStyle w:val="Heading"/>
          <w:rFonts w:asciiTheme="majorHAnsi" w:hAnsiTheme="majorHAnsi" w:cstheme="majorHAnsi"/>
          <w:b w:val="0"/>
          <w:bCs/>
          <w:sz w:val="22"/>
          <w:szCs w:val="22"/>
          <w:lang w:val="en-AU"/>
        </w:rPr>
        <w:t>. Details of specific volunteer projects and activities are provided in the following section.</w:t>
      </w:r>
    </w:p>
    <w:p w14:paraId="12ED7502" w14:textId="0651B9F9" w:rsidR="003D019F" w:rsidRPr="00CD4F1B" w:rsidRDefault="003D019F" w:rsidP="00CD4F1B">
      <w:pPr>
        <w:rPr>
          <w:rStyle w:val="Heading"/>
          <w:rFonts w:asciiTheme="majorHAnsi" w:hAnsiTheme="majorHAnsi" w:cstheme="majorHAnsi"/>
          <w:bCs/>
          <w:i/>
          <w:iCs/>
          <w:sz w:val="18"/>
          <w:szCs w:val="18"/>
          <w:lang w:val="en-AU"/>
        </w:rPr>
      </w:pPr>
      <w:r w:rsidRPr="00D55180">
        <w:rPr>
          <w:rStyle w:val="Heading"/>
          <w:rFonts w:asciiTheme="majorHAnsi" w:hAnsiTheme="majorHAnsi" w:cstheme="majorHAnsi"/>
          <w:bCs/>
          <w:i/>
          <w:iCs/>
          <w:sz w:val="18"/>
          <w:szCs w:val="18"/>
          <w:lang w:val="en-AU"/>
        </w:rPr>
        <w:t xml:space="preserve">Table </w:t>
      </w:r>
      <w:r w:rsidR="003A63BA" w:rsidRPr="00D55180">
        <w:rPr>
          <w:rStyle w:val="Heading"/>
          <w:rFonts w:asciiTheme="majorHAnsi" w:hAnsiTheme="majorHAnsi" w:cstheme="majorHAnsi"/>
          <w:bCs/>
          <w:i/>
          <w:iCs/>
          <w:sz w:val="18"/>
          <w:szCs w:val="18"/>
          <w:lang w:val="en-AU"/>
        </w:rPr>
        <w:t>1</w:t>
      </w:r>
      <w:r w:rsidRPr="00D55180">
        <w:rPr>
          <w:rStyle w:val="Heading"/>
          <w:rFonts w:asciiTheme="majorHAnsi" w:hAnsiTheme="majorHAnsi" w:cstheme="majorHAnsi"/>
          <w:bCs/>
          <w:i/>
          <w:iCs/>
          <w:sz w:val="18"/>
          <w:szCs w:val="18"/>
          <w:lang w:val="en-AU"/>
        </w:rPr>
        <w:t xml:space="preserve">: </w:t>
      </w:r>
      <w:r w:rsidR="003A63BA" w:rsidRPr="00D55180">
        <w:rPr>
          <w:rStyle w:val="Heading"/>
          <w:rFonts w:asciiTheme="majorHAnsi" w:hAnsiTheme="majorHAnsi" w:cstheme="majorHAnsi"/>
          <w:bCs/>
          <w:i/>
          <w:iCs/>
          <w:sz w:val="18"/>
          <w:szCs w:val="18"/>
          <w:lang w:val="en-AU"/>
        </w:rPr>
        <w:t xml:space="preserve">SIMPLER’s contribution to objectives of </w:t>
      </w:r>
      <w:r w:rsidR="003A63BA" w:rsidRPr="008D0579">
        <w:rPr>
          <w:rStyle w:val="Heading"/>
          <w:rFonts w:asciiTheme="majorHAnsi" w:hAnsiTheme="majorHAnsi" w:cstheme="majorHAnsi"/>
          <w:bCs/>
          <w:sz w:val="18"/>
          <w:szCs w:val="18"/>
          <w:lang w:val="en-AU"/>
        </w:rPr>
        <w:t>National Health Strategic Plan</w:t>
      </w:r>
    </w:p>
    <w:tbl>
      <w:tblPr>
        <w:tblStyle w:val="GridTable2-Accent1"/>
        <w:tblpPr w:leftFromText="180" w:rightFromText="180" w:vertAnchor="text" w:horzAnchor="margin" w:tblpY="314"/>
        <w:tblW w:w="9214" w:type="dxa"/>
        <w:tblLook w:val="0420" w:firstRow="1" w:lastRow="0" w:firstColumn="0" w:lastColumn="0" w:noHBand="0" w:noVBand="1"/>
      </w:tblPr>
      <w:tblGrid>
        <w:gridCol w:w="3003"/>
        <w:gridCol w:w="6211"/>
      </w:tblGrid>
      <w:tr w:rsidR="00F11617" w:rsidRPr="00FA152A" w14:paraId="21EDD9C0" w14:textId="77777777" w:rsidTr="00ED3675">
        <w:trPr>
          <w:cnfStyle w:val="100000000000" w:firstRow="1" w:lastRow="0" w:firstColumn="0" w:lastColumn="0" w:oddVBand="0" w:evenVBand="0" w:oddHBand="0" w:evenHBand="0" w:firstRowFirstColumn="0" w:firstRowLastColumn="0" w:lastRowFirstColumn="0" w:lastRowLastColumn="0"/>
        </w:trPr>
        <w:tc>
          <w:tcPr>
            <w:tcW w:w="3003" w:type="dxa"/>
          </w:tcPr>
          <w:p w14:paraId="4021E2AA" w14:textId="69E2A24A" w:rsidR="00F11617" w:rsidRPr="00FA152A" w:rsidRDefault="00F11617" w:rsidP="00F11617">
            <w:pPr>
              <w:pStyle w:val="WFPDSummaryheading"/>
              <w:spacing w:before="0"/>
              <w:rPr>
                <w:rStyle w:val="Heading"/>
                <w:rFonts w:asciiTheme="majorHAnsi" w:hAnsiTheme="majorHAnsi" w:cstheme="majorHAnsi"/>
                <w:b/>
                <w:bCs w:val="0"/>
                <w:sz w:val="22"/>
                <w:szCs w:val="22"/>
                <w:lang w:val="en-AU"/>
              </w:rPr>
            </w:pPr>
            <w:r>
              <w:rPr>
                <w:rStyle w:val="Heading"/>
                <w:rFonts w:asciiTheme="majorHAnsi" w:hAnsiTheme="majorHAnsi" w:cstheme="majorHAnsi"/>
                <w:b/>
                <w:bCs w:val="0"/>
                <w:sz w:val="22"/>
                <w:szCs w:val="22"/>
              </w:rPr>
              <w:t>S</w:t>
            </w:r>
            <w:r w:rsidRPr="00FA152A">
              <w:rPr>
                <w:rStyle w:val="Heading"/>
                <w:rFonts w:asciiTheme="majorHAnsi" w:hAnsiTheme="majorHAnsi" w:cstheme="majorHAnsi"/>
                <w:b/>
                <w:bCs w:val="0"/>
                <w:sz w:val="22"/>
                <w:szCs w:val="22"/>
              </w:rPr>
              <w:t>trategic objective</w:t>
            </w:r>
          </w:p>
        </w:tc>
        <w:tc>
          <w:tcPr>
            <w:tcW w:w="6211" w:type="dxa"/>
          </w:tcPr>
          <w:p w14:paraId="6F015A30" w14:textId="286544B2" w:rsidR="00F11617" w:rsidRPr="00FA152A" w:rsidRDefault="00F11617" w:rsidP="00F11617">
            <w:pPr>
              <w:pStyle w:val="WFPDSummaryheading"/>
              <w:spacing w:before="0"/>
              <w:rPr>
                <w:rStyle w:val="Heading"/>
                <w:rFonts w:asciiTheme="majorHAnsi" w:hAnsiTheme="majorHAnsi" w:cstheme="majorHAnsi"/>
                <w:b/>
                <w:bCs w:val="0"/>
                <w:sz w:val="22"/>
                <w:szCs w:val="22"/>
                <w:lang w:val="en-AU"/>
              </w:rPr>
            </w:pPr>
            <w:r>
              <w:rPr>
                <w:rStyle w:val="Heading"/>
                <w:rFonts w:asciiTheme="majorHAnsi" w:hAnsiTheme="majorHAnsi" w:cstheme="majorHAnsi"/>
                <w:b/>
                <w:bCs w:val="0"/>
                <w:sz w:val="22"/>
                <w:szCs w:val="22"/>
              </w:rPr>
              <w:t>Ex</w:t>
            </w:r>
            <w:r w:rsidRPr="00FA152A">
              <w:rPr>
                <w:rStyle w:val="Heading"/>
                <w:rFonts w:asciiTheme="majorHAnsi" w:hAnsiTheme="majorHAnsi" w:cstheme="majorHAnsi"/>
                <w:b/>
                <w:bCs w:val="0"/>
                <w:sz w:val="22"/>
                <w:szCs w:val="22"/>
              </w:rPr>
              <w:t>amples of support</w:t>
            </w:r>
          </w:p>
        </w:tc>
      </w:tr>
      <w:tr w:rsidR="00F11617" w:rsidRPr="00642055" w14:paraId="64C3DCED" w14:textId="77777777" w:rsidTr="00ED3675">
        <w:trPr>
          <w:cnfStyle w:val="000000100000" w:firstRow="0" w:lastRow="0" w:firstColumn="0" w:lastColumn="0" w:oddVBand="0" w:evenVBand="0" w:oddHBand="1" w:evenHBand="0" w:firstRowFirstColumn="0" w:firstRowLastColumn="0" w:lastRowFirstColumn="0" w:lastRowLastColumn="0"/>
        </w:trPr>
        <w:tc>
          <w:tcPr>
            <w:tcW w:w="3003" w:type="dxa"/>
          </w:tcPr>
          <w:p w14:paraId="3CC76D65" w14:textId="77777777" w:rsidR="00F11617" w:rsidRPr="00642055" w:rsidRDefault="00F11617" w:rsidP="00F11617">
            <w:pPr>
              <w:pStyle w:val="WFPDSummaryheading"/>
              <w:spacing w:before="120"/>
              <w:rPr>
                <w:rStyle w:val="Heading"/>
                <w:rFonts w:asciiTheme="majorHAnsi" w:hAnsiTheme="majorHAnsi" w:cstheme="majorHAnsi"/>
                <w:sz w:val="22"/>
                <w:szCs w:val="22"/>
                <w:lang w:val="en-AU"/>
              </w:rPr>
            </w:pPr>
            <w:r w:rsidRPr="00642055">
              <w:rPr>
                <w:rStyle w:val="Heading"/>
                <w:rFonts w:asciiTheme="majorHAnsi" w:hAnsiTheme="majorHAnsi" w:cstheme="majorHAnsi"/>
                <w:sz w:val="22"/>
                <w:szCs w:val="22"/>
                <w:lang w:val="en-AU"/>
              </w:rPr>
              <w:t>1. Better governance in the health sector</w:t>
            </w:r>
          </w:p>
        </w:tc>
        <w:tc>
          <w:tcPr>
            <w:tcW w:w="6211" w:type="dxa"/>
          </w:tcPr>
          <w:p w14:paraId="49BCA2F1" w14:textId="28AEF41C" w:rsidR="00F11617" w:rsidRPr="00642055" w:rsidRDefault="00F11617" w:rsidP="00F11617">
            <w:pPr>
              <w:pStyle w:val="WFPDSummaryheading"/>
              <w:spacing w:before="120"/>
              <w:rPr>
                <w:rStyle w:val="Heading"/>
                <w:rFonts w:asciiTheme="majorHAnsi" w:hAnsiTheme="majorHAnsi" w:cstheme="majorHAnsi"/>
                <w:b w:val="0"/>
                <w:bCs/>
                <w:sz w:val="22"/>
                <w:szCs w:val="22"/>
                <w:lang w:val="en-AU"/>
              </w:rPr>
            </w:pPr>
            <w:r>
              <w:rPr>
                <w:rStyle w:val="Heading"/>
                <w:rFonts w:asciiTheme="majorHAnsi" w:hAnsiTheme="majorHAnsi" w:cstheme="majorHAnsi"/>
                <w:b w:val="0"/>
                <w:bCs/>
                <w:sz w:val="22"/>
                <w:szCs w:val="22"/>
                <w:lang w:val="en-AU"/>
              </w:rPr>
              <w:t>- Management and leadership support by experienced volunteers to senior NRH staff</w:t>
            </w:r>
          </w:p>
        </w:tc>
      </w:tr>
      <w:tr w:rsidR="00F11617" w:rsidRPr="00642055" w14:paraId="37E67E2D" w14:textId="77777777" w:rsidTr="00ED3675">
        <w:tc>
          <w:tcPr>
            <w:tcW w:w="3003" w:type="dxa"/>
          </w:tcPr>
          <w:p w14:paraId="48FF6715" w14:textId="77777777" w:rsidR="00F11617" w:rsidRPr="00642055" w:rsidRDefault="00F11617" w:rsidP="00F11617">
            <w:pPr>
              <w:pStyle w:val="WFPDSummaryheading"/>
              <w:spacing w:before="120"/>
              <w:rPr>
                <w:rStyle w:val="Heading"/>
                <w:rFonts w:asciiTheme="majorHAnsi" w:hAnsiTheme="majorHAnsi" w:cstheme="majorHAnsi"/>
                <w:sz w:val="22"/>
                <w:szCs w:val="22"/>
                <w:lang w:val="en-AU"/>
              </w:rPr>
            </w:pPr>
            <w:r w:rsidRPr="00642055">
              <w:rPr>
                <w:rStyle w:val="Heading"/>
                <w:rFonts w:asciiTheme="majorHAnsi" w:hAnsiTheme="majorHAnsi" w:cstheme="majorHAnsi"/>
                <w:sz w:val="22"/>
                <w:szCs w:val="22"/>
                <w:lang w:val="en-AU"/>
              </w:rPr>
              <w:t>2. Our systems and resources meet our needs and are responsibly managed</w:t>
            </w:r>
          </w:p>
        </w:tc>
        <w:tc>
          <w:tcPr>
            <w:tcW w:w="6211" w:type="dxa"/>
          </w:tcPr>
          <w:p w14:paraId="09227B8E" w14:textId="77777777" w:rsidR="00F11617" w:rsidRDefault="00F11617" w:rsidP="00F11617">
            <w:pPr>
              <w:pStyle w:val="WFPDSummaryheading"/>
              <w:spacing w:before="120"/>
              <w:rPr>
                <w:rStyle w:val="Heading"/>
                <w:rFonts w:asciiTheme="majorHAnsi" w:hAnsiTheme="majorHAnsi" w:cstheme="majorHAnsi"/>
                <w:b w:val="0"/>
                <w:bCs/>
                <w:sz w:val="22"/>
                <w:szCs w:val="22"/>
                <w:lang w:val="en-AU"/>
              </w:rPr>
            </w:pPr>
            <w:r>
              <w:rPr>
                <w:rStyle w:val="Heading"/>
                <w:rFonts w:asciiTheme="majorHAnsi" w:hAnsiTheme="majorHAnsi" w:cstheme="majorHAnsi"/>
                <w:b w:val="0"/>
                <w:bCs/>
                <w:sz w:val="22"/>
                <w:szCs w:val="22"/>
                <w:lang w:val="en-AU"/>
              </w:rPr>
              <w:t xml:space="preserve">- Supported research, published evidence-based pieces in journals providing insight into issues affecting sector performance </w:t>
            </w:r>
          </w:p>
          <w:p w14:paraId="0AEAB1C8" w14:textId="77777777" w:rsidR="00F11617" w:rsidRDefault="00F11617" w:rsidP="00F11617">
            <w:pPr>
              <w:pStyle w:val="WFPDSummaryheading"/>
              <w:spacing w:before="120"/>
              <w:rPr>
                <w:rStyle w:val="Heading"/>
                <w:rFonts w:asciiTheme="majorHAnsi" w:hAnsiTheme="majorHAnsi" w:cstheme="majorHAnsi"/>
                <w:b w:val="0"/>
                <w:bCs/>
                <w:sz w:val="22"/>
                <w:szCs w:val="22"/>
                <w:lang w:val="en-AU"/>
              </w:rPr>
            </w:pPr>
            <w:r>
              <w:rPr>
                <w:rStyle w:val="Heading"/>
                <w:rFonts w:asciiTheme="majorHAnsi" w:hAnsiTheme="majorHAnsi" w:cstheme="majorHAnsi"/>
                <w:b w:val="0"/>
                <w:bCs/>
                <w:sz w:val="22"/>
                <w:szCs w:val="22"/>
                <w:lang w:val="en-AU"/>
              </w:rPr>
              <w:t xml:space="preserve">- </w:t>
            </w:r>
            <w:r w:rsidRPr="007915E9">
              <w:rPr>
                <w:rStyle w:val="Heading"/>
                <w:rFonts w:asciiTheme="majorHAnsi" w:hAnsiTheme="majorHAnsi" w:cstheme="majorHAnsi"/>
                <w:b w:val="0"/>
                <w:bCs/>
                <w:sz w:val="22"/>
                <w:szCs w:val="22"/>
                <w:lang w:val="en-AU"/>
              </w:rPr>
              <w:t>S</w:t>
            </w:r>
            <w:r w:rsidRPr="00F11617">
              <w:rPr>
                <w:rStyle w:val="Heading"/>
                <w:rFonts w:asciiTheme="majorHAnsi" w:hAnsiTheme="majorHAnsi" w:cstheme="majorHAnsi"/>
                <w:b w:val="0"/>
                <w:bCs/>
                <w:sz w:val="22"/>
                <w:szCs w:val="22"/>
                <w:lang w:val="en-AU"/>
              </w:rPr>
              <w:t>upporting</w:t>
            </w:r>
            <w:r>
              <w:rPr>
                <w:rStyle w:val="Heading"/>
                <w:rFonts w:asciiTheme="majorHAnsi" w:hAnsiTheme="majorHAnsi" w:cstheme="majorHAnsi"/>
                <w:b w:val="0"/>
                <w:bCs/>
                <w:sz w:val="22"/>
                <w:szCs w:val="22"/>
                <w:lang w:val="en-AU"/>
              </w:rPr>
              <w:t xml:space="preserve"> Quality Committee and systems in NRH Labs</w:t>
            </w:r>
          </w:p>
          <w:p w14:paraId="68B30C29" w14:textId="77777777" w:rsidR="00F11617" w:rsidRPr="00642055" w:rsidRDefault="00F11617" w:rsidP="00F11617">
            <w:pPr>
              <w:pStyle w:val="WFPDSummaryheading"/>
              <w:spacing w:before="120"/>
              <w:rPr>
                <w:rStyle w:val="Heading"/>
                <w:rFonts w:asciiTheme="majorHAnsi" w:hAnsiTheme="majorHAnsi" w:cstheme="majorHAnsi"/>
                <w:b w:val="0"/>
                <w:bCs/>
                <w:sz w:val="22"/>
                <w:szCs w:val="22"/>
                <w:lang w:val="en-AU"/>
              </w:rPr>
            </w:pPr>
            <w:r>
              <w:rPr>
                <w:rStyle w:val="Heading"/>
                <w:rFonts w:asciiTheme="majorHAnsi" w:hAnsiTheme="majorHAnsi" w:cstheme="majorHAnsi"/>
                <w:b w:val="0"/>
                <w:bCs/>
                <w:sz w:val="22"/>
                <w:szCs w:val="22"/>
                <w:lang w:val="en-AU"/>
              </w:rPr>
              <w:t xml:space="preserve">- Patient flow </w:t>
            </w:r>
            <w:r w:rsidRPr="007915E9">
              <w:rPr>
                <w:rStyle w:val="Heading"/>
                <w:rFonts w:asciiTheme="majorHAnsi" w:hAnsiTheme="majorHAnsi" w:cstheme="majorHAnsi"/>
                <w:b w:val="0"/>
                <w:bCs/>
                <w:sz w:val="22"/>
                <w:szCs w:val="22"/>
                <w:lang w:val="en-AU"/>
              </w:rPr>
              <w:t>p</w:t>
            </w:r>
            <w:r w:rsidRPr="00480472">
              <w:rPr>
                <w:rStyle w:val="Heading"/>
                <w:rFonts w:asciiTheme="majorHAnsi" w:hAnsiTheme="majorHAnsi" w:cstheme="majorHAnsi"/>
                <w:b w:val="0"/>
                <w:bCs/>
                <w:sz w:val="22"/>
                <w:szCs w:val="22"/>
                <w:lang w:val="en-AU"/>
              </w:rPr>
              <w:t>lanning</w:t>
            </w:r>
            <w:r>
              <w:rPr>
                <w:rStyle w:val="Heading"/>
                <w:rFonts w:asciiTheme="majorHAnsi" w:hAnsiTheme="majorHAnsi" w:cstheme="majorHAnsi"/>
                <w:b w:val="0"/>
                <w:bCs/>
                <w:sz w:val="22"/>
                <w:szCs w:val="22"/>
                <w:lang w:val="en-AU"/>
              </w:rPr>
              <w:t xml:space="preserve"> to maximise use of existing resources and infrastructure </w:t>
            </w:r>
          </w:p>
        </w:tc>
      </w:tr>
      <w:tr w:rsidR="00F11617" w:rsidRPr="00642055" w14:paraId="280DADAA" w14:textId="77777777" w:rsidTr="00ED3675">
        <w:trPr>
          <w:cnfStyle w:val="000000100000" w:firstRow="0" w:lastRow="0" w:firstColumn="0" w:lastColumn="0" w:oddVBand="0" w:evenVBand="0" w:oddHBand="1" w:evenHBand="0" w:firstRowFirstColumn="0" w:firstRowLastColumn="0" w:lastRowFirstColumn="0" w:lastRowLastColumn="0"/>
        </w:trPr>
        <w:tc>
          <w:tcPr>
            <w:tcW w:w="3003" w:type="dxa"/>
          </w:tcPr>
          <w:p w14:paraId="208352CD" w14:textId="77777777" w:rsidR="00F11617" w:rsidRPr="00642055" w:rsidRDefault="00F11617" w:rsidP="00F11617">
            <w:pPr>
              <w:pStyle w:val="WFPDSummaryheading"/>
              <w:spacing w:before="120"/>
              <w:rPr>
                <w:rStyle w:val="Heading"/>
                <w:rFonts w:asciiTheme="majorHAnsi" w:hAnsiTheme="majorHAnsi" w:cstheme="majorHAnsi"/>
                <w:sz w:val="22"/>
                <w:szCs w:val="22"/>
                <w:lang w:val="en-AU"/>
              </w:rPr>
            </w:pPr>
            <w:r w:rsidRPr="00642055">
              <w:rPr>
                <w:rStyle w:val="Heading"/>
                <w:rFonts w:asciiTheme="majorHAnsi" w:hAnsiTheme="majorHAnsi" w:cstheme="majorHAnsi"/>
                <w:sz w:val="22"/>
                <w:szCs w:val="22"/>
                <w:lang w:val="en-AU"/>
              </w:rPr>
              <w:t>3. All Solomon Islanders have equitable access to fully implemented, quality health-care programs</w:t>
            </w:r>
          </w:p>
        </w:tc>
        <w:tc>
          <w:tcPr>
            <w:tcW w:w="6211" w:type="dxa"/>
          </w:tcPr>
          <w:p w14:paraId="690C3CC4" w14:textId="77777777" w:rsidR="00F11617" w:rsidRDefault="00F11617" w:rsidP="00F11617">
            <w:pPr>
              <w:pStyle w:val="WFPDSummaryheading"/>
              <w:spacing w:before="120"/>
              <w:rPr>
                <w:rStyle w:val="Heading"/>
                <w:rFonts w:asciiTheme="majorHAnsi" w:hAnsiTheme="majorHAnsi" w:cstheme="majorHAnsi"/>
                <w:b w:val="0"/>
                <w:bCs/>
                <w:sz w:val="22"/>
                <w:szCs w:val="22"/>
                <w:lang w:val="en-AU"/>
              </w:rPr>
            </w:pPr>
            <w:r>
              <w:rPr>
                <w:rStyle w:val="Heading"/>
                <w:rFonts w:asciiTheme="majorHAnsi" w:hAnsiTheme="majorHAnsi" w:cstheme="majorHAnsi"/>
                <w:b w:val="0"/>
                <w:bCs/>
                <w:sz w:val="22"/>
                <w:szCs w:val="22"/>
                <w:lang w:val="en-AU"/>
              </w:rPr>
              <w:t>- Contribution to clinical governance standards at the NRH through various guidelines and standard treatment protocols</w:t>
            </w:r>
          </w:p>
          <w:p w14:paraId="1584112F" w14:textId="77777777" w:rsidR="00F11617" w:rsidRDefault="00F11617" w:rsidP="00F11617">
            <w:pPr>
              <w:pStyle w:val="WFPDSummaryheading"/>
              <w:spacing w:before="120"/>
              <w:rPr>
                <w:rStyle w:val="Heading"/>
                <w:rFonts w:asciiTheme="majorHAnsi" w:hAnsiTheme="majorHAnsi" w:cstheme="majorHAnsi"/>
                <w:b w:val="0"/>
                <w:bCs/>
                <w:sz w:val="22"/>
                <w:szCs w:val="22"/>
                <w:lang w:val="en-AU"/>
              </w:rPr>
            </w:pPr>
            <w:r>
              <w:rPr>
                <w:rStyle w:val="Heading"/>
                <w:rFonts w:asciiTheme="majorHAnsi" w:hAnsiTheme="majorHAnsi" w:cstheme="majorHAnsi"/>
                <w:b w:val="0"/>
                <w:bCs/>
                <w:sz w:val="22"/>
                <w:szCs w:val="22"/>
                <w:lang w:val="en-AU"/>
              </w:rPr>
              <w:t>- Developed and implementing significant national diabetes program around foot and wound care</w:t>
            </w:r>
          </w:p>
          <w:p w14:paraId="0693F3B9" w14:textId="77777777" w:rsidR="00F11617" w:rsidRDefault="00F11617" w:rsidP="00F11617">
            <w:pPr>
              <w:pStyle w:val="WFPDSummaryheading"/>
              <w:spacing w:before="120"/>
              <w:rPr>
                <w:rStyle w:val="Heading"/>
                <w:rFonts w:asciiTheme="majorHAnsi" w:hAnsiTheme="majorHAnsi" w:cstheme="majorHAnsi"/>
                <w:b w:val="0"/>
                <w:bCs/>
                <w:sz w:val="22"/>
                <w:szCs w:val="22"/>
                <w:lang w:val="en-AU"/>
              </w:rPr>
            </w:pPr>
            <w:r>
              <w:rPr>
                <w:rStyle w:val="Heading"/>
                <w:rFonts w:asciiTheme="majorHAnsi" w:hAnsiTheme="majorHAnsi" w:cstheme="majorHAnsi"/>
                <w:b w:val="0"/>
                <w:bCs/>
                <w:sz w:val="22"/>
                <w:szCs w:val="22"/>
                <w:lang w:val="en-AU"/>
              </w:rPr>
              <w:t>- Ongoing mentoring and teaching for bridging students and interns</w:t>
            </w:r>
          </w:p>
          <w:p w14:paraId="74F9A3CC" w14:textId="7FEBED4C" w:rsidR="00F11617" w:rsidRPr="00642055" w:rsidRDefault="00F11617" w:rsidP="00F11617">
            <w:pPr>
              <w:pStyle w:val="WFPDSummaryheading"/>
              <w:spacing w:before="120"/>
              <w:rPr>
                <w:rStyle w:val="Heading"/>
                <w:rFonts w:asciiTheme="majorHAnsi" w:hAnsiTheme="majorHAnsi" w:cstheme="majorHAnsi"/>
                <w:b w:val="0"/>
                <w:bCs/>
                <w:sz w:val="22"/>
                <w:szCs w:val="22"/>
                <w:lang w:val="en-AU"/>
              </w:rPr>
            </w:pPr>
            <w:r>
              <w:rPr>
                <w:rStyle w:val="Heading"/>
                <w:rFonts w:asciiTheme="majorHAnsi" w:hAnsiTheme="majorHAnsi" w:cstheme="majorHAnsi"/>
                <w:b w:val="0"/>
                <w:bCs/>
                <w:sz w:val="22"/>
                <w:szCs w:val="22"/>
                <w:lang w:val="en-AU"/>
              </w:rPr>
              <w:t>- Developing Post</w:t>
            </w:r>
            <w:r w:rsidR="00A42A3E">
              <w:rPr>
                <w:rStyle w:val="Heading"/>
                <w:rFonts w:asciiTheme="majorHAnsi" w:hAnsiTheme="majorHAnsi" w:cstheme="majorHAnsi"/>
                <w:b w:val="0"/>
                <w:bCs/>
                <w:sz w:val="22"/>
                <w:szCs w:val="22"/>
                <w:lang w:val="en-AU"/>
              </w:rPr>
              <w:t>g</w:t>
            </w:r>
            <w:r>
              <w:rPr>
                <w:rStyle w:val="Heading"/>
                <w:rFonts w:asciiTheme="majorHAnsi" w:hAnsiTheme="majorHAnsi" w:cstheme="majorHAnsi"/>
                <w:b w:val="0"/>
                <w:bCs/>
                <w:sz w:val="22"/>
                <w:szCs w:val="22"/>
                <w:lang w:val="en-AU"/>
              </w:rPr>
              <w:t xml:space="preserve">raduate Diploma in Rural General Medicine </w:t>
            </w:r>
          </w:p>
        </w:tc>
      </w:tr>
    </w:tbl>
    <w:p w14:paraId="3C4442B2" w14:textId="6A2AA6DE" w:rsidR="005B3213" w:rsidRDefault="001264DF" w:rsidP="001B602D">
      <w:pPr>
        <w:pStyle w:val="WFPDSummaryheading"/>
        <w:keepNext w:val="0"/>
        <w:jc w:val="both"/>
        <w:rPr>
          <w:rStyle w:val="Heading"/>
          <w:rFonts w:asciiTheme="majorHAnsi" w:hAnsiTheme="majorHAnsi" w:cstheme="majorHAnsi"/>
          <w:b w:val="0"/>
          <w:bCs/>
          <w:sz w:val="22"/>
          <w:szCs w:val="22"/>
          <w:lang w:val="en-AU"/>
        </w:rPr>
      </w:pPr>
      <w:r w:rsidRPr="00087E1A">
        <w:rPr>
          <w:rStyle w:val="Heading"/>
          <w:rFonts w:asciiTheme="majorHAnsi" w:hAnsiTheme="majorHAnsi" w:cstheme="majorHAnsi"/>
          <w:sz w:val="22"/>
          <w:szCs w:val="22"/>
          <w:lang w:val="en-AU"/>
        </w:rPr>
        <w:t xml:space="preserve">The most obvious </w:t>
      </w:r>
      <w:r w:rsidR="00536440" w:rsidRPr="00087E1A">
        <w:rPr>
          <w:rStyle w:val="Heading"/>
          <w:rFonts w:asciiTheme="majorHAnsi" w:hAnsiTheme="majorHAnsi" w:cstheme="majorHAnsi"/>
          <w:sz w:val="22"/>
          <w:szCs w:val="22"/>
          <w:lang w:val="en-AU"/>
        </w:rPr>
        <w:t xml:space="preserve">support </w:t>
      </w:r>
      <w:r w:rsidR="004654DC" w:rsidRPr="00087E1A">
        <w:rPr>
          <w:rStyle w:val="Heading"/>
          <w:rFonts w:asciiTheme="majorHAnsi" w:hAnsiTheme="majorHAnsi" w:cstheme="majorHAnsi"/>
          <w:sz w:val="22"/>
          <w:szCs w:val="22"/>
          <w:lang w:val="en-AU"/>
        </w:rPr>
        <w:t xml:space="preserve">provided since program inception </w:t>
      </w:r>
      <w:r w:rsidRPr="00087E1A">
        <w:rPr>
          <w:rStyle w:val="Heading"/>
          <w:rFonts w:asciiTheme="majorHAnsi" w:hAnsiTheme="majorHAnsi" w:cstheme="majorHAnsi"/>
          <w:sz w:val="22"/>
          <w:szCs w:val="22"/>
          <w:lang w:val="en-AU"/>
        </w:rPr>
        <w:t xml:space="preserve">is the establishment and ongoing support </w:t>
      </w:r>
      <w:r w:rsidR="00D83FBE" w:rsidRPr="00087E1A">
        <w:rPr>
          <w:rStyle w:val="Heading"/>
          <w:rFonts w:asciiTheme="majorHAnsi" w:hAnsiTheme="majorHAnsi" w:cstheme="majorHAnsi"/>
          <w:sz w:val="22"/>
          <w:szCs w:val="22"/>
          <w:lang w:val="en-AU"/>
        </w:rPr>
        <w:t>of the Bridging and Intern programs.</w:t>
      </w:r>
      <w:r w:rsidR="00D83FBE" w:rsidRPr="00DD743E">
        <w:rPr>
          <w:rStyle w:val="Heading"/>
          <w:rFonts w:asciiTheme="majorHAnsi" w:hAnsiTheme="majorHAnsi" w:cstheme="majorHAnsi"/>
          <w:b w:val="0"/>
          <w:bCs/>
          <w:sz w:val="22"/>
          <w:szCs w:val="22"/>
          <w:lang w:val="en-AU"/>
        </w:rPr>
        <w:t xml:space="preserve"> These </w:t>
      </w:r>
      <w:r w:rsidR="001C1FC4">
        <w:rPr>
          <w:rStyle w:val="Heading"/>
          <w:rFonts w:asciiTheme="majorHAnsi" w:hAnsiTheme="majorHAnsi" w:cstheme="majorHAnsi"/>
          <w:b w:val="0"/>
          <w:bCs/>
          <w:sz w:val="22"/>
          <w:szCs w:val="22"/>
          <w:lang w:val="en-AU"/>
        </w:rPr>
        <w:t>integrated</w:t>
      </w:r>
      <w:r w:rsidR="001C1FC4" w:rsidRPr="00DD743E">
        <w:rPr>
          <w:rStyle w:val="Heading"/>
          <w:rFonts w:asciiTheme="majorHAnsi" w:hAnsiTheme="majorHAnsi" w:cstheme="majorHAnsi"/>
          <w:b w:val="0"/>
          <w:bCs/>
          <w:sz w:val="22"/>
          <w:szCs w:val="22"/>
          <w:lang w:val="en-AU"/>
        </w:rPr>
        <w:t xml:space="preserve"> </w:t>
      </w:r>
      <w:r w:rsidR="00D83FBE" w:rsidRPr="00DD743E">
        <w:rPr>
          <w:rStyle w:val="Heading"/>
          <w:rFonts w:asciiTheme="majorHAnsi" w:hAnsiTheme="majorHAnsi" w:cstheme="majorHAnsi"/>
          <w:b w:val="0"/>
          <w:bCs/>
          <w:sz w:val="22"/>
          <w:szCs w:val="22"/>
          <w:lang w:val="en-AU"/>
        </w:rPr>
        <w:t>initiatives established under SIMPLER (and its predecessor</w:t>
      </w:r>
      <w:r w:rsidR="00146B22">
        <w:rPr>
          <w:rStyle w:val="Heading"/>
          <w:rFonts w:asciiTheme="majorHAnsi" w:hAnsiTheme="majorHAnsi" w:cstheme="majorHAnsi"/>
          <w:b w:val="0"/>
          <w:bCs/>
          <w:sz w:val="22"/>
          <w:szCs w:val="22"/>
          <w:lang w:val="en-AU"/>
        </w:rPr>
        <w:t xml:space="preserve"> </w:t>
      </w:r>
      <w:r w:rsidR="00D83FBE" w:rsidRPr="00DD743E">
        <w:rPr>
          <w:rStyle w:val="Heading"/>
          <w:rFonts w:asciiTheme="majorHAnsi" w:hAnsiTheme="majorHAnsi" w:cstheme="majorHAnsi"/>
          <w:b w:val="0"/>
          <w:bCs/>
          <w:sz w:val="22"/>
          <w:szCs w:val="22"/>
          <w:lang w:val="en-AU"/>
        </w:rPr>
        <w:t xml:space="preserve">programs) </w:t>
      </w:r>
      <w:r w:rsidR="007A5BC6" w:rsidRPr="00DD743E">
        <w:rPr>
          <w:rStyle w:val="Heading"/>
          <w:rFonts w:asciiTheme="majorHAnsi" w:hAnsiTheme="majorHAnsi" w:cstheme="majorHAnsi"/>
          <w:b w:val="0"/>
          <w:bCs/>
          <w:sz w:val="22"/>
          <w:szCs w:val="22"/>
          <w:lang w:val="en-AU"/>
        </w:rPr>
        <w:t xml:space="preserve">over the past </w:t>
      </w:r>
      <w:r w:rsidR="00174B4B">
        <w:rPr>
          <w:rStyle w:val="Heading"/>
          <w:rFonts w:asciiTheme="majorHAnsi" w:hAnsiTheme="majorHAnsi" w:cstheme="majorHAnsi"/>
          <w:b w:val="0"/>
          <w:bCs/>
          <w:sz w:val="22"/>
          <w:szCs w:val="22"/>
          <w:lang w:val="en-AU"/>
        </w:rPr>
        <w:t>eight</w:t>
      </w:r>
      <w:r w:rsidR="00174B4B" w:rsidRPr="00DD743E">
        <w:rPr>
          <w:rStyle w:val="Heading"/>
          <w:rFonts w:asciiTheme="majorHAnsi" w:hAnsiTheme="majorHAnsi" w:cstheme="majorHAnsi"/>
          <w:b w:val="0"/>
          <w:bCs/>
          <w:sz w:val="22"/>
          <w:szCs w:val="22"/>
          <w:lang w:val="en-AU"/>
        </w:rPr>
        <w:t xml:space="preserve"> </w:t>
      </w:r>
      <w:r w:rsidR="007A5BC6" w:rsidRPr="00DD743E">
        <w:rPr>
          <w:rStyle w:val="Heading"/>
          <w:rFonts w:asciiTheme="majorHAnsi" w:hAnsiTheme="majorHAnsi" w:cstheme="majorHAnsi"/>
          <w:b w:val="0"/>
          <w:bCs/>
          <w:sz w:val="22"/>
          <w:szCs w:val="22"/>
          <w:lang w:val="en-AU"/>
        </w:rPr>
        <w:t xml:space="preserve">years have </w:t>
      </w:r>
      <w:r w:rsidR="00D83FBE" w:rsidRPr="00DD743E">
        <w:rPr>
          <w:rStyle w:val="Heading"/>
          <w:rFonts w:asciiTheme="majorHAnsi" w:hAnsiTheme="majorHAnsi" w:cstheme="majorHAnsi"/>
          <w:b w:val="0"/>
          <w:bCs/>
          <w:sz w:val="22"/>
          <w:szCs w:val="22"/>
          <w:lang w:val="en-AU"/>
        </w:rPr>
        <w:t>directly support</w:t>
      </w:r>
      <w:r w:rsidR="007A5BC6" w:rsidRPr="00DD743E">
        <w:rPr>
          <w:rStyle w:val="Heading"/>
          <w:rFonts w:asciiTheme="majorHAnsi" w:hAnsiTheme="majorHAnsi" w:cstheme="majorHAnsi"/>
          <w:b w:val="0"/>
          <w:bCs/>
          <w:sz w:val="22"/>
          <w:szCs w:val="22"/>
          <w:lang w:val="en-AU"/>
        </w:rPr>
        <w:t>ed, and continue to support,</w:t>
      </w:r>
      <w:r w:rsidR="00D83FBE" w:rsidRPr="00DD743E">
        <w:rPr>
          <w:rStyle w:val="Heading"/>
          <w:rFonts w:asciiTheme="majorHAnsi" w:hAnsiTheme="majorHAnsi" w:cstheme="majorHAnsi"/>
          <w:b w:val="0"/>
          <w:bCs/>
          <w:sz w:val="22"/>
          <w:szCs w:val="22"/>
          <w:lang w:val="en-AU"/>
        </w:rPr>
        <w:t xml:space="preserve"> the development of the health workforce </w:t>
      </w:r>
      <w:r w:rsidR="007A5BC6" w:rsidRPr="00DD743E">
        <w:rPr>
          <w:rStyle w:val="Heading"/>
          <w:rFonts w:asciiTheme="majorHAnsi" w:hAnsiTheme="majorHAnsi" w:cstheme="majorHAnsi"/>
          <w:b w:val="0"/>
          <w:bCs/>
          <w:sz w:val="22"/>
          <w:szCs w:val="22"/>
          <w:lang w:val="en-AU"/>
        </w:rPr>
        <w:t xml:space="preserve">in Solomon Islands. </w:t>
      </w:r>
    </w:p>
    <w:p w14:paraId="0C5FE9A3" w14:textId="77777777" w:rsidR="00F11617" w:rsidRDefault="005F14E8" w:rsidP="001C07F2">
      <w:pPr>
        <w:pStyle w:val="WFPDSummaryheading"/>
        <w:keepNext w:val="0"/>
        <w:spacing w:before="120"/>
        <w:jc w:val="both"/>
        <w:rPr>
          <w:rStyle w:val="Heading"/>
          <w:rFonts w:asciiTheme="majorHAnsi" w:hAnsiTheme="majorHAnsi" w:cstheme="majorHAnsi"/>
          <w:b w:val="0"/>
          <w:bCs/>
          <w:sz w:val="22"/>
          <w:szCs w:val="22"/>
          <w:lang w:val="en-AU"/>
        </w:rPr>
      </w:pPr>
      <w:r>
        <w:rPr>
          <w:rStyle w:val="Heading"/>
          <w:rFonts w:asciiTheme="majorHAnsi" w:hAnsiTheme="majorHAnsi" w:cstheme="majorHAnsi"/>
          <w:b w:val="0"/>
          <w:bCs/>
          <w:sz w:val="22"/>
          <w:szCs w:val="22"/>
          <w:lang w:val="en-AU"/>
        </w:rPr>
        <w:t xml:space="preserve">The below table details the number of bridging and regular interns that have been </w:t>
      </w:r>
      <w:r w:rsidR="0093732C">
        <w:rPr>
          <w:rStyle w:val="Heading"/>
          <w:rFonts w:asciiTheme="majorHAnsi" w:hAnsiTheme="majorHAnsi" w:cstheme="majorHAnsi"/>
          <w:b w:val="0"/>
          <w:bCs/>
          <w:sz w:val="22"/>
          <w:szCs w:val="22"/>
          <w:lang w:val="en-AU"/>
        </w:rPr>
        <w:t xml:space="preserve">trained under the two programs during the current iteration of SIMPLER. </w:t>
      </w:r>
    </w:p>
    <w:p w14:paraId="41FD84A1" w14:textId="22FFFDA9" w:rsidR="00F11617" w:rsidRDefault="00F11617" w:rsidP="00F11617">
      <w:pPr>
        <w:rPr>
          <w:noProof/>
        </w:rPr>
      </w:pPr>
      <w:r w:rsidRPr="00D55180">
        <w:rPr>
          <w:rStyle w:val="Heading"/>
          <w:rFonts w:asciiTheme="majorHAnsi" w:hAnsiTheme="majorHAnsi" w:cstheme="majorHAnsi"/>
          <w:bCs/>
          <w:i/>
          <w:iCs/>
          <w:sz w:val="18"/>
          <w:szCs w:val="18"/>
          <w:lang w:val="en-AU"/>
        </w:rPr>
        <w:lastRenderedPageBreak/>
        <w:t>Table 2: Trainees by category, sex disaggregated (source: Solomon Islands Medical and Dental Board)</w:t>
      </w:r>
      <w:r w:rsidRPr="005B3213">
        <w:rPr>
          <w:noProof/>
        </w:rPr>
        <w:t xml:space="preserve"> </w:t>
      </w:r>
    </w:p>
    <w:p w14:paraId="0278CFFA" w14:textId="6C70EB2D" w:rsidR="005B3213" w:rsidRDefault="00F11617" w:rsidP="001C07F2">
      <w:pPr>
        <w:pStyle w:val="WFPDSummaryheading"/>
        <w:keepNext w:val="0"/>
        <w:spacing w:before="120"/>
        <w:jc w:val="both"/>
        <w:rPr>
          <w:rStyle w:val="Heading"/>
          <w:rFonts w:asciiTheme="majorHAnsi" w:hAnsiTheme="majorHAnsi" w:cstheme="majorHAnsi"/>
          <w:b w:val="0"/>
          <w:bCs/>
          <w:sz w:val="22"/>
          <w:szCs w:val="22"/>
          <w:lang w:val="en-AU"/>
        </w:rPr>
      </w:pPr>
      <w:r>
        <w:rPr>
          <w:noProof/>
        </w:rPr>
        <w:drawing>
          <wp:inline distT="0" distB="0" distL="0" distR="0" wp14:anchorId="7E752428" wp14:editId="49A76CAE">
            <wp:extent cx="5513696" cy="3659090"/>
            <wp:effectExtent l="0" t="0" r="0" b="0"/>
            <wp:docPr id="4" name="Picture 4" descr="Table showing number of bridging and interns trained under SIMPLER since 2019.&#10;&#10;Bridging&#10;Total:&#10;&#10;2019: 18&#10;2020: 11&#10;2021: 10&#10;2022: 3&#10;2023: 8&#10;Male:&#10;&#10;2019: 15&#10;2020: 6&#10;2021: 7&#10;2022: 2&#10;2023: 5&#10;Female:&#10;&#10;2019: 3&#10;2020: 5&#10;2021: 3&#10;2022: 1&#10;2023: 3&#10;First Year Interns&#10;Total:&#10;&#10;2019: 19&#10;2020: 15&#10;2021: 11&#10;2022: 25&#10;2023: 15&#10;Male:&#10;&#10;2019: 14&#10;2020: 9&#10;2021: 7&#10;2022: 14&#10;2023: 10&#10;Female:&#10;&#10;2019: 5&#10;2020: 6&#10;2021: 4&#10;2022: 11&#10;2023: 5&#10;Second Year Interns&#10;Total:&#10;&#10;2019: 18&#10;2020: 19&#10;2021: 15&#10;2022: 11&#10;2023: 26&#10;Male:&#10;&#10;2019: 11&#10;2020: 14&#10;2021: 9&#10;2022: 7&#10;2023: 15&#10;Female:&#10;&#10;2019: 7&#10;2020: 5&#10;2021: 6&#10;2022: 4&#10;2023: 11&#10;Total Interns&#10;Total:&#10;&#10;2019: 55&#10;2020: 45&#10;2021: 36&#10;2022: 39&#10;2023: 49&#10;Male:&#10;&#10;2019: 40&#10;2020: 29&#10;2021: 23&#10;2022: 23&#10;2023: 30&#10;Female:&#10;&#10;2019: 15&#10;2020: 16&#10;2021: 13&#10;2022: 16&#10;2023: 19&#10;First Year Registrars&#10;Total:&#10;&#10;2019: 19&#10;2020: 18&#10;2021: 18&#10;2022: 16&#10;2023: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showing number of bridging and interns trained under SIMPLER since 2019.&#10;&#10;Bridging&#10;Total:&#10;&#10;2019: 18&#10;2020: 11&#10;2021: 10&#10;2022: 3&#10;2023: 8&#10;Male:&#10;&#10;2019: 15&#10;2020: 6&#10;2021: 7&#10;2022: 2&#10;2023: 5&#10;Female:&#10;&#10;2019: 3&#10;2020: 5&#10;2021: 3&#10;2022: 1&#10;2023: 3&#10;First Year Interns&#10;Total:&#10;&#10;2019: 19&#10;2020: 15&#10;2021: 11&#10;2022: 25&#10;2023: 15&#10;Male:&#10;&#10;2019: 14&#10;2020: 9&#10;2021: 7&#10;2022: 14&#10;2023: 10&#10;Female:&#10;&#10;2019: 5&#10;2020: 6&#10;2021: 4&#10;2022: 11&#10;2023: 5&#10;Second Year Interns&#10;Total:&#10;&#10;2019: 18&#10;2020: 19&#10;2021: 15&#10;2022: 11&#10;2023: 26&#10;Male:&#10;&#10;2019: 11&#10;2020: 14&#10;2021: 9&#10;2022: 7&#10;2023: 15&#10;Female:&#10;&#10;2019: 7&#10;2020: 5&#10;2021: 6&#10;2022: 4&#10;2023: 11&#10;Total Interns&#10;Total:&#10;&#10;2019: 55&#10;2020: 45&#10;2021: 36&#10;2022: 39&#10;2023: 49&#10;Male:&#10;&#10;2019: 40&#10;2020: 29&#10;2021: 23&#10;2022: 23&#10;2023: 30&#10;Female:&#10;&#10;2019: 15&#10;2020: 16&#10;2021: 13&#10;2022: 16&#10;2023: 19&#10;First Year Registrars&#10;Total:&#10;&#10;2019: 19&#10;2020: 18&#10;2021: 18&#10;2022: 16&#10;2023: 12&#10;"/>
                    <pic:cNvPicPr/>
                  </pic:nvPicPr>
                  <pic:blipFill>
                    <a:blip r:embed="rId23"/>
                    <a:stretch>
                      <a:fillRect/>
                    </a:stretch>
                  </pic:blipFill>
                  <pic:spPr>
                    <a:xfrm>
                      <a:off x="0" y="0"/>
                      <a:ext cx="5531304" cy="3670775"/>
                    </a:xfrm>
                    <a:prstGeom prst="rect">
                      <a:avLst/>
                    </a:prstGeom>
                  </pic:spPr>
                </pic:pic>
              </a:graphicData>
            </a:graphic>
          </wp:inline>
        </w:drawing>
      </w:r>
    </w:p>
    <w:p w14:paraId="36A9F82A" w14:textId="7A53E14B" w:rsidR="001E342A" w:rsidRPr="00C00276" w:rsidRDefault="00F11617" w:rsidP="009C6773">
      <w:pPr>
        <w:jc w:val="both"/>
        <w:rPr>
          <w:rStyle w:val="Heading"/>
          <w:rFonts w:ascii="Times New Roman" w:hAnsi="Times New Roman" w:cs="Times New Roman"/>
          <w:noProof/>
          <w:color w:val="auto"/>
          <w:sz w:val="24"/>
          <w:szCs w:val="24"/>
        </w:rPr>
      </w:pPr>
      <w:r>
        <w:rPr>
          <w:rStyle w:val="Heading"/>
          <w:rFonts w:asciiTheme="majorHAnsi" w:hAnsiTheme="majorHAnsi" w:cstheme="majorHAnsi"/>
          <w:bCs/>
          <w:sz w:val="22"/>
          <w:szCs w:val="22"/>
          <w:lang w:val="en-AU"/>
        </w:rPr>
        <w:t xml:space="preserve">Under the SIMPLER program, 50 medical students </w:t>
      </w:r>
      <w:r w:rsidR="00C02543">
        <w:rPr>
          <w:rStyle w:val="Heading"/>
          <w:rFonts w:asciiTheme="majorHAnsi" w:hAnsiTheme="majorHAnsi" w:cstheme="majorHAnsi"/>
          <w:bCs/>
          <w:sz w:val="22"/>
          <w:szCs w:val="22"/>
          <w:lang w:val="en-AU"/>
        </w:rPr>
        <w:t xml:space="preserve">have returned to Solomon Islands and completed the Bridging program, ensuring that they are equipped to </w:t>
      </w:r>
      <w:r w:rsidR="007D516C">
        <w:rPr>
          <w:rStyle w:val="Heading"/>
          <w:rFonts w:asciiTheme="majorHAnsi" w:hAnsiTheme="majorHAnsi" w:cstheme="majorHAnsi"/>
          <w:bCs/>
          <w:sz w:val="22"/>
          <w:szCs w:val="22"/>
          <w:lang w:val="en-AU"/>
        </w:rPr>
        <w:t xml:space="preserve">transition into the Solomon Islands system. </w:t>
      </w:r>
      <w:r w:rsidR="00FC5E70">
        <w:rPr>
          <w:rStyle w:val="Heading"/>
          <w:rFonts w:asciiTheme="majorHAnsi" w:hAnsiTheme="majorHAnsi" w:cstheme="majorHAnsi"/>
          <w:bCs/>
          <w:sz w:val="22"/>
          <w:szCs w:val="22"/>
          <w:lang w:val="en-AU"/>
        </w:rPr>
        <w:t xml:space="preserve">Graduates from the Bridging program join other medical graduates from </w:t>
      </w:r>
      <w:r w:rsidR="0065063B">
        <w:rPr>
          <w:rStyle w:val="Heading"/>
          <w:rFonts w:asciiTheme="majorHAnsi" w:hAnsiTheme="majorHAnsi" w:cstheme="majorHAnsi"/>
          <w:bCs/>
          <w:sz w:val="22"/>
          <w:szCs w:val="22"/>
          <w:lang w:val="en-AU"/>
        </w:rPr>
        <w:t xml:space="preserve">medical </w:t>
      </w:r>
      <w:r w:rsidR="00F714EA">
        <w:rPr>
          <w:rStyle w:val="Heading"/>
          <w:rFonts w:asciiTheme="majorHAnsi" w:hAnsiTheme="majorHAnsi" w:cstheme="majorHAnsi"/>
          <w:bCs/>
          <w:sz w:val="22"/>
          <w:szCs w:val="22"/>
          <w:lang w:val="en-AU"/>
        </w:rPr>
        <w:t>schools</w:t>
      </w:r>
      <w:r w:rsidR="0018467B">
        <w:rPr>
          <w:rStyle w:val="Heading"/>
          <w:rFonts w:asciiTheme="majorHAnsi" w:hAnsiTheme="majorHAnsi" w:cstheme="majorHAnsi"/>
          <w:bCs/>
          <w:sz w:val="22"/>
          <w:szCs w:val="22"/>
          <w:lang w:val="en-AU"/>
        </w:rPr>
        <w:t xml:space="preserve"> including</w:t>
      </w:r>
      <w:r w:rsidR="00F714EA">
        <w:rPr>
          <w:rStyle w:val="Heading"/>
          <w:rFonts w:asciiTheme="majorHAnsi" w:hAnsiTheme="majorHAnsi" w:cstheme="majorHAnsi"/>
          <w:bCs/>
          <w:sz w:val="22"/>
          <w:szCs w:val="22"/>
          <w:lang w:val="en-AU"/>
        </w:rPr>
        <w:t xml:space="preserve"> </w:t>
      </w:r>
      <w:r w:rsidR="0065063B">
        <w:rPr>
          <w:rStyle w:val="Heading"/>
          <w:rFonts w:asciiTheme="majorHAnsi" w:hAnsiTheme="majorHAnsi" w:cstheme="majorHAnsi"/>
          <w:bCs/>
          <w:sz w:val="22"/>
          <w:szCs w:val="22"/>
          <w:lang w:val="en-AU"/>
        </w:rPr>
        <w:t xml:space="preserve">Fiji National University and </w:t>
      </w:r>
      <w:r w:rsidR="00387FC2">
        <w:rPr>
          <w:rStyle w:val="Heading"/>
          <w:rFonts w:asciiTheme="majorHAnsi" w:hAnsiTheme="majorHAnsi" w:cstheme="majorHAnsi"/>
          <w:bCs/>
          <w:sz w:val="22"/>
          <w:szCs w:val="22"/>
          <w:lang w:val="en-AU"/>
        </w:rPr>
        <w:t xml:space="preserve">the </w:t>
      </w:r>
      <w:r w:rsidR="00FC5E70">
        <w:rPr>
          <w:rStyle w:val="Heading"/>
          <w:rFonts w:asciiTheme="majorHAnsi" w:hAnsiTheme="majorHAnsi" w:cstheme="majorHAnsi"/>
          <w:bCs/>
          <w:sz w:val="22"/>
          <w:szCs w:val="22"/>
          <w:lang w:val="en-AU"/>
        </w:rPr>
        <w:t xml:space="preserve">University of </w:t>
      </w:r>
      <w:r w:rsidR="00387FC2">
        <w:rPr>
          <w:rStyle w:val="Heading"/>
          <w:rFonts w:asciiTheme="majorHAnsi" w:hAnsiTheme="majorHAnsi" w:cstheme="majorHAnsi"/>
          <w:bCs/>
          <w:sz w:val="22"/>
          <w:szCs w:val="22"/>
          <w:lang w:val="en-AU"/>
        </w:rPr>
        <w:t>Fiji</w:t>
      </w:r>
      <w:r w:rsidR="00FC5E70">
        <w:rPr>
          <w:rStyle w:val="Heading"/>
          <w:rFonts w:asciiTheme="majorHAnsi" w:hAnsiTheme="majorHAnsi" w:cstheme="majorHAnsi"/>
          <w:bCs/>
          <w:sz w:val="22"/>
          <w:szCs w:val="22"/>
          <w:lang w:val="en-AU"/>
        </w:rPr>
        <w:t xml:space="preserve"> </w:t>
      </w:r>
      <w:r w:rsidR="00DB6101">
        <w:rPr>
          <w:rStyle w:val="Heading"/>
          <w:rFonts w:asciiTheme="majorHAnsi" w:hAnsiTheme="majorHAnsi" w:cstheme="majorHAnsi"/>
          <w:bCs/>
          <w:sz w:val="22"/>
          <w:szCs w:val="22"/>
          <w:lang w:val="en-AU"/>
        </w:rPr>
        <w:t xml:space="preserve">in the Internship program. A total of 85 </w:t>
      </w:r>
      <w:r w:rsidR="00B35EE9">
        <w:rPr>
          <w:rStyle w:val="Heading"/>
          <w:rFonts w:asciiTheme="majorHAnsi" w:hAnsiTheme="majorHAnsi" w:cstheme="majorHAnsi"/>
          <w:bCs/>
          <w:sz w:val="22"/>
          <w:szCs w:val="22"/>
          <w:lang w:val="en-AU"/>
        </w:rPr>
        <w:t xml:space="preserve">people </w:t>
      </w:r>
      <w:proofErr w:type="gramStart"/>
      <w:r w:rsidR="00B35EE9">
        <w:rPr>
          <w:rStyle w:val="Heading"/>
          <w:rFonts w:asciiTheme="majorHAnsi" w:hAnsiTheme="majorHAnsi" w:cstheme="majorHAnsi"/>
          <w:bCs/>
          <w:sz w:val="22"/>
          <w:szCs w:val="22"/>
          <w:lang w:val="en-AU"/>
        </w:rPr>
        <w:t>have</w:t>
      </w:r>
      <w:proofErr w:type="gramEnd"/>
      <w:r w:rsidR="00B35EE9">
        <w:rPr>
          <w:rStyle w:val="Heading"/>
          <w:rFonts w:asciiTheme="majorHAnsi" w:hAnsiTheme="majorHAnsi" w:cstheme="majorHAnsi"/>
          <w:bCs/>
          <w:sz w:val="22"/>
          <w:szCs w:val="22"/>
          <w:lang w:val="en-AU"/>
        </w:rPr>
        <w:t xml:space="preserve"> started the Internship program under SIMPLER.</w:t>
      </w:r>
      <w:r w:rsidR="00DA5D94">
        <w:rPr>
          <w:rStyle w:val="Heading"/>
          <w:rFonts w:asciiTheme="majorHAnsi" w:hAnsiTheme="majorHAnsi" w:cstheme="majorHAnsi"/>
          <w:bCs/>
          <w:sz w:val="22"/>
          <w:szCs w:val="22"/>
          <w:lang w:val="en-AU"/>
        </w:rPr>
        <w:t xml:space="preserve"> </w:t>
      </w:r>
      <w:r w:rsidR="00B35EE9">
        <w:rPr>
          <w:rStyle w:val="Heading"/>
          <w:rFonts w:asciiTheme="majorHAnsi" w:hAnsiTheme="majorHAnsi" w:cstheme="majorHAnsi"/>
          <w:bCs/>
          <w:sz w:val="22"/>
          <w:szCs w:val="22"/>
          <w:lang w:val="en-AU"/>
        </w:rPr>
        <w:t>Under the five</w:t>
      </w:r>
      <w:r w:rsidR="0018467B">
        <w:rPr>
          <w:rStyle w:val="Heading"/>
          <w:rFonts w:asciiTheme="majorHAnsi" w:hAnsiTheme="majorHAnsi" w:cstheme="majorHAnsi"/>
          <w:bCs/>
          <w:sz w:val="22"/>
          <w:szCs w:val="22"/>
          <w:lang w:val="en-AU"/>
        </w:rPr>
        <w:t xml:space="preserve"> </w:t>
      </w:r>
      <w:r w:rsidR="00B35EE9">
        <w:rPr>
          <w:rStyle w:val="Heading"/>
          <w:rFonts w:asciiTheme="majorHAnsi" w:hAnsiTheme="majorHAnsi" w:cstheme="majorHAnsi"/>
          <w:bCs/>
          <w:sz w:val="22"/>
          <w:szCs w:val="22"/>
          <w:lang w:val="en-AU"/>
        </w:rPr>
        <w:t xml:space="preserve">years of </w:t>
      </w:r>
      <w:r w:rsidR="00B16AD1">
        <w:rPr>
          <w:rStyle w:val="Heading"/>
          <w:rFonts w:asciiTheme="majorHAnsi" w:hAnsiTheme="majorHAnsi" w:cstheme="majorHAnsi"/>
          <w:bCs/>
          <w:sz w:val="22"/>
          <w:szCs w:val="22"/>
          <w:lang w:val="en-AU"/>
        </w:rPr>
        <w:t>SIMPLER program</w:t>
      </w:r>
      <w:r w:rsidR="002969AA">
        <w:rPr>
          <w:rStyle w:val="Heading"/>
          <w:rFonts w:asciiTheme="majorHAnsi" w:hAnsiTheme="majorHAnsi" w:cstheme="majorHAnsi"/>
          <w:bCs/>
          <w:sz w:val="22"/>
          <w:szCs w:val="22"/>
          <w:lang w:val="en-AU"/>
        </w:rPr>
        <w:t>,</w:t>
      </w:r>
      <w:r w:rsidR="00592548">
        <w:rPr>
          <w:rStyle w:val="Heading"/>
          <w:rFonts w:asciiTheme="majorHAnsi" w:hAnsiTheme="majorHAnsi" w:cstheme="majorHAnsi"/>
          <w:bCs/>
          <w:sz w:val="22"/>
          <w:szCs w:val="22"/>
          <w:lang w:val="en-AU"/>
        </w:rPr>
        <w:t xml:space="preserve"> 8</w:t>
      </w:r>
      <w:r w:rsidR="00B16AD1">
        <w:rPr>
          <w:rStyle w:val="Heading"/>
          <w:rFonts w:asciiTheme="majorHAnsi" w:hAnsiTheme="majorHAnsi" w:cstheme="majorHAnsi"/>
          <w:bCs/>
          <w:sz w:val="22"/>
          <w:szCs w:val="22"/>
          <w:lang w:val="en-AU"/>
        </w:rPr>
        <w:t>9</w:t>
      </w:r>
      <w:r w:rsidR="00592548">
        <w:rPr>
          <w:rStyle w:val="Heading"/>
          <w:rFonts w:asciiTheme="majorHAnsi" w:hAnsiTheme="majorHAnsi" w:cstheme="majorHAnsi"/>
          <w:bCs/>
          <w:sz w:val="22"/>
          <w:szCs w:val="22"/>
          <w:lang w:val="en-AU"/>
        </w:rPr>
        <w:t xml:space="preserve"> </w:t>
      </w:r>
      <w:r w:rsidR="00B16AD1">
        <w:rPr>
          <w:rStyle w:val="Heading"/>
          <w:rFonts w:asciiTheme="majorHAnsi" w:hAnsiTheme="majorHAnsi" w:cstheme="majorHAnsi"/>
          <w:bCs/>
          <w:sz w:val="22"/>
          <w:szCs w:val="22"/>
          <w:lang w:val="en-AU"/>
        </w:rPr>
        <w:t>people</w:t>
      </w:r>
      <w:r w:rsidR="00592548">
        <w:rPr>
          <w:rStyle w:val="Heading"/>
          <w:rFonts w:asciiTheme="majorHAnsi" w:hAnsiTheme="majorHAnsi" w:cstheme="majorHAnsi"/>
          <w:bCs/>
          <w:sz w:val="22"/>
          <w:szCs w:val="22"/>
          <w:lang w:val="en-AU"/>
        </w:rPr>
        <w:t xml:space="preserve"> have </w:t>
      </w:r>
      <w:r w:rsidR="002969AA">
        <w:rPr>
          <w:rStyle w:val="Heading"/>
          <w:rFonts w:asciiTheme="majorHAnsi" w:hAnsiTheme="majorHAnsi" w:cstheme="majorHAnsi"/>
          <w:bCs/>
          <w:sz w:val="22"/>
          <w:szCs w:val="22"/>
          <w:lang w:val="en-AU"/>
        </w:rPr>
        <w:t xml:space="preserve">been supported through the intern program and graduated to </w:t>
      </w:r>
      <w:r w:rsidR="00B2737B">
        <w:rPr>
          <w:rStyle w:val="Heading"/>
          <w:rFonts w:asciiTheme="majorHAnsi" w:hAnsiTheme="majorHAnsi" w:cstheme="majorHAnsi"/>
          <w:bCs/>
          <w:sz w:val="22"/>
          <w:szCs w:val="22"/>
          <w:lang w:val="en-AU"/>
        </w:rPr>
        <w:t>receive their prac</w:t>
      </w:r>
      <w:r w:rsidR="007E70BC">
        <w:rPr>
          <w:rStyle w:val="Heading"/>
          <w:rFonts w:asciiTheme="majorHAnsi" w:hAnsiTheme="majorHAnsi" w:cstheme="majorHAnsi"/>
          <w:bCs/>
          <w:sz w:val="22"/>
          <w:szCs w:val="22"/>
          <w:lang w:val="en-AU"/>
        </w:rPr>
        <w:t>tising medical certificates</w:t>
      </w:r>
      <w:r w:rsidR="0018467B">
        <w:rPr>
          <w:rStyle w:val="Heading"/>
          <w:rFonts w:asciiTheme="majorHAnsi" w:hAnsiTheme="majorHAnsi" w:cstheme="majorHAnsi"/>
          <w:bCs/>
          <w:sz w:val="22"/>
          <w:szCs w:val="22"/>
          <w:lang w:val="en-AU"/>
        </w:rPr>
        <w:t>,</w:t>
      </w:r>
      <w:r w:rsidR="00B16AD1">
        <w:rPr>
          <w:rStyle w:val="Heading"/>
          <w:rFonts w:asciiTheme="majorHAnsi" w:hAnsiTheme="majorHAnsi" w:cstheme="majorHAnsi"/>
          <w:bCs/>
          <w:sz w:val="22"/>
          <w:szCs w:val="22"/>
          <w:lang w:val="en-AU"/>
        </w:rPr>
        <w:t xml:space="preserve"> of which </w:t>
      </w:r>
      <w:r w:rsidR="00970115">
        <w:rPr>
          <w:rStyle w:val="Heading"/>
          <w:rFonts w:asciiTheme="majorHAnsi" w:hAnsiTheme="majorHAnsi" w:cstheme="majorHAnsi"/>
          <w:bCs/>
          <w:sz w:val="22"/>
          <w:szCs w:val="22"/>
          <w:lang w:val="en-AU"/>
        </w:rPr>
        <w:t xml:space="preserve">83 have become first year </w:t>
      </w:r>
      <w:r w:rsidR="008A5C40">
        <w:rPr>
          <w:rStyle w:val="Heading"/>
          <w:rFonts w:asciiTheme="majorHAnsi" w:hAnsiTheme="majorHAnsi" w:cstheme="majorHAnsi"/>
          <w:bCs/>
          <w:sz w:val="22"/>
          <w:szCs w:val="22"/>
          <w:lang w:val="en-AU"/>
        </w:rPr>
        <w:t>r</w:t>
      </w:r>
      <w:r w:rsidR="00970115">
        <w:rPr>
          <w:rStyle w:val="Heading"/>
          <w:rFonts w:asciiTheme="majorHAnsi" w:hAnsiTheme="majorHAnsi" w:cstheme="majorHAnsi"/>
          <w:bCs/>
          <w:sz w:val="22"/>
          <w:szCs w:val="22"/>
          <w:lang w:val="en-AU"/>
        </w:rPr>
        <w:t>egistrars</w:t>
      </w:r>
      <w:r w:rsidR="000E1CD8">
        <w:rPr>
          <w:rStyle w:val="FootnoteReference"/>
          <w:rFonts w:asciiTheme="majorHAnsi" w:hAnsiTheme="majorHAnsi" w:cstheme="majorHAnsi"/>
          <w:bCs/>
          <w:color w:val="0E1428"/>
          <w:szCs w:val="22"/>
          <w:lang w:val="en-AU"/>
        </w:rPr>
        <w:footnoteReference w:id="13"/>
      </w:r>
      <w:r w:rsidR="000E1CD8">
        <w:rPr>
          <w:rStyle w:val="Heading"/>
          <w:rFonts w:asciiTheme="majorHAnsi" w:hAnsiTheme="majorHAnsi" w:cstheme="majorHAnsi"/>
          <w:bCs/>
          <w:sz w:val="22"/>
          <w:szCs w:val="22"/>
          <w:lang w:val="en-AU"/>
        </w:rPr>
        <w:t xml:space="preserve"> </w:t>
      </w:r>
      <w:r w:rsidR="00970115">
        <w:rPr>
          <w:rStyle w:val="Heading"/>
          <w:rFonts w:asciiTheme="majorHAnsi" w:hAnsiTheme="majorHAnsi" w:cstheme="majorHAnsi"/>
          <w:bCs/>
          <w:sz w:val="22"/>
          <w:szCs w:val="22"/>
          <w:lang w:val="en-AU"/>
        </w:rPr>
        <w:t>at the NRH. This builds on</w:t>
      </w:r>
      <w:r w:rsidR="001F51E4">
        <w:rPr>
          <w:rStyle w:val="Heading"/>
          <w:rFonts w:asciiTheme="majorHAnsi" w:hAnsiTheme="majorHAnsi" w:cstheme="majorHAnsi"/>
          <w:bCs/>
          <w:sz w:val="22"/>
          <w:szCs w:val="22"/>
          <w:lang w:val="en-AU"/>
        </w:rPr>
        <w:t xml:space="preserve"> the</w:t>
      </w:r>
      <w:r w:rsidR="00970115">
        <w:rPr>
          <w:rStyle w:val="Heading"/>
          <w:rFonts w:asciiTheme="majorHAnsi" w:hAnsiTheme="majorHAnsi" w:cstheme="majorHAnsi"/>
          <w:bCs/>
          <w:sz w:val="22"/>
          <w:szCs w:val="22"/>
          <w:lang w:val="en-AU"/>
        </w:rPr>
        <w:t xml:space="preserve"> </w:t>
      </w:r>
      <w:r w:rsidR="001F51E4" w:rsidRPr="001A63F0">
        <w:rPr>
          <w:rStyle w:val="normaltextrun"/>
          <w:rFonts w:asciiTheme="majorHAnsi" w:eastAsiaTheme="minorEastAsia" w:hAnsiTheme="majorHAnsi" w:cstheme="majorBidi"/>
          <w:bCs/>
          <w:szCs w:val="22"/>
          <w:lang w:val="en-AU" w:eastAsia="en-US"/>
        </w:rPr>
        <w:t>26 graduated in previous iterations of SIMPLER</w:t>
      </w:r>
      <w:r w:rsidR="001F51E4">
        <w:rPr>
          <w:rStyle w:val="normaltextrun"/>
          <w:rFonts w:asciiTheme="majorHAnsi" w:eastAsiaTheme="minorEastAsia" w:hAnsiTheme="majorHAnsi" w:cstheme="majorBidi"/>
          <w:bCs/>
          <w:szCs w:val="22"/>
          <w:lang w:val="en-AU" w:eastAsia="en-US"/>
        </w:rPr>
        <w:t xml:space="preserve"> (SIGISSP).</w:t>
      </w:r>
    </w:p>
    <w:p w14:paraId="12702442" w14:textId="39AECB66" w:rsidR="00A50F2E" w:rsidRDefault="002D7BFC" w:rsidP="001C07F2">
      <w:pPr>
        <w:pStyle w:val="WFPDSummaryheading"/>
        <w:spacing w:before="120"/>
        <w:jc w:val="both"/>
        <w:rPr>
          <w:rStyle w:val="Heading"/>
          <w:rFonts w:asciiTheme="majorHAnsi" w:hAnsiTheme="majorHAnsi" w:cstheme="majorHAnsi"/>
          <w:b w:val="0"/>
          <w:bCs/>
          <w:sz w:val="22"/>
          <w:szCs w:val="22"/>
          <w:lang w:val="en-AU"/>
        </w:rPr>
      </w:pPr>
      <w:r>
        <w:rPr>
          <w:rStyle w:val="Heading"/>
          <w:rFonts w:asciiTheme="majorHAnsi" w:hAnsiTheme="majorHAnsi" w:cstheme="majorHAnsi"/>
          <w:sz w:val="22"/>
          <w:szCs w:val="22"/>
          <w:lang w:val="en-AU"/>
        </w:rPr>
        <w:t>The MHMS estimates</w:t>
      </w:r>
      <w:r w:rsidR="00AF38E4" w:rsidRPr="00AC1787">
        <w:rPr>
          <w:rStyle w:val="Heading"/>
          <w:rFonts w:asciiTheme="majorHAnsi" w:hAnsiTheme="majorHAnsi" w:cstheme="majorHAnsi"/>
          <w:sz w:val="22"/>
          <w:szCs w:val="22"/>
          <w:lang w:val="en-AU"/>
        </w:rPr>
        <w:t xml:space="preserve"> </w:t>
      </w:r>
      <w:r w:rsidR="00AF38E4" w:rsidRPr="004F64F3">
        <w:rPr>
          <w:rStyle w:val="Heading"/>
          <w:rFonts w:asciiTheme="majorHAnsi" w:hAnsiTheme="majorHAnsi" w:cstheme="majorHAnsi"/>
          <w:sz w:val="22"/>
          <w:szCs w:val="22"/>
          <w:lang w:val="en-AU"/>
        </w:rPr>
        <w:t>the number of doctors per 10,000 population in Solomon Islands</w:t>
      </w:r>
      <w:r w:rsidR="00AF38E4" w:rsidRPr="00AC1787">
        <w:rPr>
          <w:rStyle w:val="Heading"/>
          <w:rFonts w:asciiTheme="majorHAnsi" w:hAnsiTheme="majorHAnsi" w:cstheme="majorHAnsi"/>
          <w:sz w:val="22"/>
          <w:szCs w:val="22"/>
          <w:lang w:val="en-AU"/>
        </w:rPr>
        <w:t xml:space="preserve"> </w:t>
      </w:r>
      <w:r>
        <w:rPr>
          <w:rStyle w:val="Heading"/>
          <w:rFonts w:asciiTheme="majorHAnsi" w:hAnsiTheme="majorHAnsi" w:cstheme="majorHAnsi"/>
          <w:sz w:val="22"/>
          <w:szCs w:val="22"/>
          <w:lang w:val="en-AU"/>
        </w:rPr>
        <w:t>to be</w:t>
      </w:r>
      <w:r w:rsidR="00AF38E4" w:rsidRPr="00AC1787">
        <w:rPr>
          <w:rStyle w:val="Heading"/>
          <w:rFonts w:asciiTheme="majorHAnsi" w:hAnsiTheme="majorHAnsi" w:cstheme="majorHAnsi"/>
          <w:sz w:val="22"/>
          <w:szCs w:val="22"/>
          <w:lang w:val="en-AU"/>
        </w:rPr>
        <w:t xml:space="preserve"> </w:t>
      </w:r>
      <w:r w:rsidR="002B43EA">
        <w:rPr>
          <w:rStyle w:val="Heading"/>
          <w:rFonts w:asciiTheme="majorHAnsi" w:hAnsiTheme="majorHAnsi" w:cstheme="majorHAnsi"/>
          <w:sz w:val="22"/>
          <w:szCs w:val="22"/>
          <w:lang w:val="en-AU"/>
        </w:rPr>
        <w:t>2.4</w:t>
      </w:r>
      <w:r w:rsidR="00AF38E4" w:rsidRPr="00AC1787">
        <w:rPr>
          <w:rStyle w:val="Heading"/>
          <w:rFonts w:asciiTheme="majorHAnsi" w:hAnsiTheme="majorHAnsi" w:cstheme="majorHAnsi"/>
          <w:sz w:val="22"/>
          <w:szCs w:val="22"/>
          <w:lang w:val="en-AU"/>
        </w:rPr>
        <w:t xml:space="preserve"> doctors per 10,000 people</w:t>
      </w:r>
      <w:r w:rsidR="000422B7">
        <w:rPr>
          <w:rStyle w:val="FootnoteReference"/>
          <w:rFonts w:asciiTheme="majorHAnsi" w:hAnsiTheme="majorHAnsi" w:cstheme="majorHAnsi"/>
          <w:color w:val="0E1428"/>
          <w:szCs w:val="22"/>
          <w:lang w:val="en-AU"/>
        </w:rPr>
        <w:footnoteReference w:id="14"/>
      </w:r>
      <w:r w:rsidR="00AF38E4" w:rsidRPr="00AC1787">
        <w:rPr>
          <w:rStyle w:val="Heading"/>
          <w:rFonts w:asciiTheme="majorHAnsi" w:hAnsiTheme="majorHAnsi" w:cstheme="majorHAnsi"/>
          <w:sz w:val="22"/>
          <w:szCs w:val="22"/>
          <w:lang w:val="en-AU"/>
        </w:rPr>
        <w:t>.</w:t>
      </w:r>
      <w:r w:rsidR="00AF38E4">
        <w:rPr>
          <w:rStyle w:val="Heading"/>
          <w:rFonts w:asciiTheme="majorHAnsi" w:hAnsiTheme="majorHAnsi" w:cstheme="majorHAnsi"/>
          <w:b w:val="0"/>
          <w:bCs/>
          <w:sz w:val="22"/>
          <w:szCs w:val="22"/>
          <w:lang w:val="en-AU"/>
        </w:rPr>
        <w:t xml:space="preserve"> This is a boost from the </w:t>
      </w:r>
      <w:r w:rsidR="001E342A">
        <w:rPr>
          <w:rStyle w:val="Heading"/>
          <w:rFonts w:asciiTheme="majorHAnsi" w:hAnsiTheme="majorHAnsi" w:cstheme="majorHAnsi"/>
          <w:b w:val="0"/>
          <w:bCs/>
          <w:sz w:val="22"/>
          <w:szCs w:val="22"/>
          <w:lang w:val="en-AU"/>
        </w:rPr>
        <w:t xml:space="preserve">last official measure of this statistic </w:t>
      </w:r>
      <w:r w:rsidR="00A935E4">
        <w:rPr>
          <w:rStyle w:val="Heading"/>
          <w:rFonts w:asciiTheme="majorHAnsi" w:hAnsiTheme="majorHAnsi" w:cstheme="majorHAnsi"/>
          <w:b w:val="0"/>
          <w:bCs/>
          <w:sz w:val="22"/>
          <w:szCs w:val="22"/>
          <w:lang w:val="en-AU"/>
        </w:rPr>
        <w:t xml:space="preserve">in 2016 </w:t>
      </w:r>
      <w:r w:rsidR="00AF38E4">
        <w:rPr>
          <w:rStyle w:val="Heading"/>
          <w:rFonts w:asciiTheme="majorHAnsi" w:hAnsiTheme="majorHAnsi" w:cstheme="majorHAnsi"/>
          <w:b w:val="0"/>
          <w:bCs/>
          <w:sz w:val="22"/>
          <w:szCs w:val="22"/>
          <w:lang w:val="en-AU"/>
        </w:rPr>
        <w:t>which was</w:t>
      </w:r>
      <w:r w:rsidR="00A935E4">
        <w:rPr>
          <w:rStyle w:val="Heading"/>
          <w:rFonts w:asciiTheme="majorHAnsi" w:hAnsiTheme="majorHAnsi" w:cstheme="majorHAnsi"/>
          <w:b w:val="0"/>
          <w:bCs/>
          <w:sz w:val="22"/>
          <w:szCs w:val="22"/>
          <w:lang w:val="en-AU"/>
        </w:rPr>
        <w:t xml:space="preserve"> 1</w:t>
      </w:r>
      <w:r w:rsidR="0055223F">
        <w:rPr>
          <w:rStyle w:val="Heading"/>
          <w:rFonts w:asciiTheme="majorHAnsi" w:hAnsiTheme="majorHAnsi" w:cstheme="majorHAnsi"/>
          <w:b w:val="0"/>
          <w:bCs/>
          <w:sz w:val="22"/>
          <w:szCs w:val="22"/>
          <w:lang w:val="en-AU"/>
        </w:rPr>
        <w:t>.</w:t>
      </w:r>
      <w:r w:rsidR="00A935E4">
        <w:rPr>
          <w:rStyle w:val="Heading"/>
          <w:rFonts w:asciiTheme="majorHAnsi" w:hAnsiTheme="majorHAnsi" w:cstheme="majorHAnsi"/>
          <w:b w:val="0"/>
          <w:bCs/>
          <w:sz w:val="22"/>
          <w:szCs w:val="22"/>
          <w:lang w:val="en-AU"/>
        </w:rPr>
        <w:t>95 doctors for every 1</w:t>
      </w:r>
      <w:r w:rsidR="0055223F">
        <w:rPr>
          <w:rStyle w:val="Heading"/>
          <w:rFonts w:asciiTheme="majorHAnsi" w:hAnsiTheme="majorHAnsi" w:cstheme="majorHAnsi"/>
          <w:b w:val="0"/>
          <w:bCs/>
          <w:sz w:val="22"/>
          <w:szCs w:val="22"/>
          <w:lang w:val="en-AU"/>
        </w:rPr>
        <w:t>0</w:t>
      </w:r>
      <w:r w:rsidR="00A935E4">
        <w:rPr>
          <w:rStyle w:val="Heading"/>
          <w:rFonts w:asciiTheme="majorHAnsi" w:hAnsiTheme="majorHAnsi" w:cstheme="majorHAnsi"/>
          <w:b w:val="0"/>
          <w:bCs/>
          <w:sz w:val="22"/>
          <w:szCs w:val="22"/>
          <w:lang w:val="en-AU"/>
        </w:rPr>
        <w:t>,000</w:t>
      </w:r>
      <w:r w:rsidR="0055223F">
        <w:rPr>
          <w:rStyle w:val="Heading"/>
          <w:rFonts w:asciiTheme="majorHAnsi" w:hAnsiTheme="majorHAnsi" w:cstheme="majorHAnsi"/>
          <w:b w:val="0"/>
          <w:bCs/>
          <w:sz w:val="22"/>
          <w:szCs w:val="22"/>
          <w:lang w:val="en-AU"/>
        </w:rPr>
        <w:t xml:space="preserve"> people in Solomon Islands. </w:t>
      </w:r>
      <w:r w:rsidR="00551467">
        <w:rPr>
          <w:rStyle w:val="Heading"/>
          <w:rFonts w:asciiTheme="majorHAnsi" w:hAnsiTheme="majorHAnsi" w:cstheme="majorHAnsi"/>
          <w:b w:val="0"/>
          <w:bCs/>
          <w:sz w:val="22"/>
          <w:szCs w:val="22"/>
          <w:lang w:val="en-AU"/>
        </w:rPr>
        <w:t xml:space="preserve">The next challenge faced by the Solomon Islands health sector, as noted in Strategic Objective 3 of the </w:t>
      </w:r>
      <w:r w:rsidR="00551467" w:rsidRPr="0018467B">
        <w:rPr>
          <w:rStyle w:val="Heading"/>
          <w:rFonts w:asciiTheme="majorHAnsi" w:hAnsiTheme="majorHAnsi" w:cstheme="majorHAnsi"/>
          <w:b w:val="0"/>
          <w:bCs/>
          <w:i/>
          <w:iCs/>
          <w:sz w:val="22"/>
          <w:szCs w:val="22"/>
          <w:lang w:val="en-AU"/>
        </w:rPr>
        <w:t>National Health Strategic Plan,</w:t>
      </w:r>
      <w:r w:rsidR="00551467">
        <w:rPr>
          <w:rStyle w:val="Heading"/>
          <w:rFonts w:asciiTheme="majorHAnsi" w:hAnsiTheme="majorHAnsi" w:cstheme="majorHAnsi"/>
          <w:b w:val="0"/>
          <w:bCs/>
          <w:sz w:val="22"/>
          <w:szCs w:val="22"/>
          <w:lang w:val="en-AU"/>
        </w:rPr>
        <w:t xml:space="preserve"> is </w:t>
      </w:r>
      <w:r w:rsidR="00132876">
        <w:rPr>
          <w:rStyle w:val="Heading"/>
          <w:rFonts w:asciiTheme="majorHAnsi" w:hAnsiTheme="majorHAnsi" w:cstheme="majorHAnsi"/>
          <w:b w:val="0"/>
          <w:bCs/>
          <w:sz w:val="22"/>
          <w:szCs w:val="22"/>
          <w:lang w:val="en-AU"/>
        </w:rPr>
        <w:t>to ensure equitable coverage across the country. Currently doctors are largely concentrated at the NRH</w:t>
      </w:r>
      <w:r w:rsidR="00712C23">
        <w:rPr>
          <w:rStyle w:val="Heading"/>
          <w:rFonts w:asciiTheme="majorHAnsi" w:hAnsiTheme="majorHAnsi" w:cstheme="majorHAnsi"/>
          <w:b w:val="0"/>
          <w:bCs/>
          <w:sz w:val="22"/>
          <w:szCs w:val="22"/>
          <w:lang w:val="en-AU"/>
        </w:rPr>
        <w:t xml:space="preserve">, resulting in a reactive health system where late-stage cases are presented, rather than a more </w:t>
      </w:r>
      <w:r w:rsidR="00A45AE4">
        <w:rPr>
          <w:rStyle w:val="Heading"/>
          <w:rFonts w:asciiTheme="majorHAnsi" w:hAnsiTheme="majorHAnsi" w:cstheme="majorHAnsi"/>
          <w:b w:val="0"/>
          <w:bCs/>
          <w:sz w:val="22"/>
          <w:szCs w:val="22"/>
          <w:lang w:val="en-AU"/>
        </w:rPr>
        <w:t xml:space="preserve">preventative </w:t>
      </w:r>
      <w:r w:rsidR="00712C23">
        <w:rPr>
          <w:rStyle w:val="Heading"/>
          <w:rFonts w:asciiTheme="majorHAnsi" w:hAnsiTheme="majorHAnsi" w:cstheme="majorHAnsi"/>
          <w:b w:val="0"/>
          <w:bCs/>
          <w:sz w:val="22"/>
          <w:szCs w:val="22"/>
          <w:lang w:val="en-AU"/>
        </w:rPr>
        <w:t xml:space="preserve">primary </w:t>
      </w:r>
      <w:r w:rsidR="003770BA">
        <w:rPr>
          <w:rStyle w:val="Heading"/>
          <w:rFonts w:asciiTheme="majorHAnsi" w:hAnsiTheme="majorHAnsi" w:cstheme="majorHAnsi"/>
          <w:b w:val="0"/>
          <w:bCs/>
          <w:sz w:val="22"/>
          <w:szCs w:val="22"/>
          <w:lang w:val="en-AU"/>
        </w:rPr>
        <w:t>care-</w:t>
      </w:r>
      <w:r w:rsidR="005F48C0">
        <w:rPr>
          <w:rStyle w:val="Heading"/>
          <w:rFonts w:asciiTheme="majorHAnsi" w:hAnsiTheme="majorHAnsi" w:cstheme="majorHAnsi"/>
          <w:b w:val="0"/>
          <w:bCs/>
          <w:sz w:val="22"/>
          <w:szCs w:val="22"/>
          <w:lang w:val="en-AU"/>
        </w:rPr>
        <w:t xml:space="preserve">oriented </w:t>
      </w:r>
      <w:r w:rsidR="009155B1">
        <w:rPr>
          <w:rStyle w:val="Heading"/>
          <w:rFonts w:asciiTheme="majorHAnsi" w:hAnsiTheme="majorHAnsi" w:cstheme="majorHAnsi"/>
          <w:b w:val="0"/>
          <w:bCs/>
          <w:sz w:val="22"/>
          <w:szCs w:val="22"/>
          <w:lang w:val="en-AU"/>
        </w:rPr>
        <w:t>health</w:t>
      </w:r>
      <w:r w:rsidR="005F48C0">
        <w:rPr>
          <w:rStyle w:val="Heading"/>
          <w:rFonts w:asciiTheme="majorHAnsi" w:hAnsiTheme="majorHAnsi" w:cstheme="majorHAnsi"/>
          <w:b w:val="0"/>
          <w:bCs/>
          <w:sz w:val="22"/>
          <w:szCs w:val="22"/>
          <w:lang w:val="en-AU"/>
        </w:rPr>
        <w:t xml:space="preserve"> </w:t>
      </w:r>
      <w:r w:rsidR="00712C23">
        <w:rPr>
          <w:rStyle w:val="Heading"/>
          <w:rFonts w:asciiTheme="majorHAnsi" w:hAnsiTheme="majorHAnsi" w:cstheme="majorHAnsi"/>
          <w:b w:val="0"/>
          <w:bCs/>
          <w:sz w:val="22"/>
          <w:szCs w:val="22"/>
          <w:lang w:val="en-AU"/>
        </w:rPr>
        <w:t>system.</w:t>
      </w:r>
      <w:r w:rsidR="00A935E4">
        <w:rPr>
          <w:rStyle w:val="Heading"/>
          <w:rFonts w:asciiTheme="majorHAnsi" w:hAnsiTheme="majorHAnsi" w:cstheme="majorHAnsi"/>
          <w:b w:val="0"/>
          <w:bCs/>
          <w:sz w:val="22"/>
          <w:szCs w:val="22"/>
          <w:lang w:val="en-AU"/>
        </w:rPr>
        <w:t xml:space="preserve"> </w:t>
      </w:r>
      <w:r w:rsidR="001E342A">
        <w:rPr>
          <w:rStyle w:val="Heading"/>
          <w:rFonts w:asciiTheme="majorHAnsi" w:hAnsiTheme="majorHAnsi" w:cstheme="majorHAnsi"/>
          <w:b w:val="0"/>
          <w:bCs/>
          <w:sz w:val="22"/>
          <w:szCs w:val="22"/>
          <w:lang w:val="en-AU"/>
        </w:rPr>
        <w:t xml:space="preserve"> </w:t>
      </w:r>
    </w:p>
    <w:p w14:paraId="44E37279" w14:textId="6C29B419" w:rsidR="001264DF" w:rsidRDefault="00D332D3" w:rsidP="00C00276">
      <w:pPr>
        <w:pStyle w:val="WFPDSummaryheading"/>
        <w:keepNext w:val="0"/>
        <w:spacing w:before="120" w:after="240"/>
        <w:jc w:val="both"/>
        <w:rPr>
          <w:rStyle w:val="Heading"/>
          <w:rFonts w:asciiTheme="majorHAnsi" w:hAnsiTheme="majorHAnsi" w:cstheme="majorHAnsi"/>
          <w:b w:val="0"/>
          <w:bCs/>
          <w:sz w:val="22"/>
          <w:szCs w:val="22"/>
          <w:lang w:val="en-AU"/>
        </w:rPr>
      </w:pPr>
      <w:r w:rsidRPr="00087E1A">
        <w:rPr>
          <w:rStyle w:val="Heading"/>
          <w:rFonts w:asciiTheme="majorHAnsi" w:hAnsiTheme="majorHAnsi" w:cstheme="majorHAnsi"/>
          <w:sz w:val="22"/>
          <w:szCs w:val="22"/>
          <w:lang w:val="en-AU"/>
        </w:rPr>
        <w:t xml:space="preserve">The ongoing support provided by SIMPLER towards the development of the </w:t>
      </w:r>
      <w:r w:rsidR="00A42A3E">
        <w:rPr>
          <w:rStyle w:val="Heading"/>
          <w:rFonts w:asciiTheme="majorHAnsi" w:hAnsiTheme="majorHAnsi" w:cstheme="majorHAnsi"/>
          <w:sz w:val="22"/>
          <w:szCs w:val="22"/>
          <w:lang w:val="en-AU"/>
        </w:rPr>
        <w:t>Postg</w:t>
      </w:r>
      <w:r w:rsidRPr="00087E1A">
        <w:rPr>
          <w:rStyle w:val="Heading"/>
          <w:rFonts w:asciiTheme="majorHAnsi" w:hAnsiTheme="majorHAnsi" w:cstheme="majorHAnsi"/>
          <w:sz w:val="22"/>
          <w:szCs w:val="22"/>
          <w:lang w:val="en-AU"/>
        </w:rPr>
        <w:t xml:space="preserve">raduate Diploma in Rural General Medicine </w:t>
      </w:r>
      <w:r w:rsidR="009A2A65" w:rsidRPr="00087E1A">
        <w:rPr>
          <w:rStyle w:val="Heading"/>
          <w:rFonts w:asciiTheme="majorHAnsi" w:hAnsiTheme="majorHAnsi" w:cstheme="majorHAnsi"/>
          <w:sz w:val="22"/>
          <w:szCs w:val="22"/>
          <w:lang w:val="en-AU"/>
        </w:rPr>
        <w:t xml:space="preserve">is </w:t>
      </w:r>
      <w:r w:rsidR="00712C23" w:rsidRPr="00087E1A">
        <w:rPr>
          <w:rStyle w:val="Heading"/>
          <w:rFonts w:asciiTheme="majorHAnsi" w:hAnsiTheme="majorHAnsi" w:cstheme="majorHAnsi"/>
          <w:sz w:val="22"/>
          <w:szCs w:val="22"/>
          <w:lang w:val="en-AU"/>
        </w:rPr>
        <w:t xml:space="preserve">intended </w:t>
      </w:r>
      <w:r w:rsidR="004F64F3" w:rsidRPr="00087E1A">
        <w:rPr>
          <w:rStyle w:val="Heading"/>
          <w:rFonts w:asciiTheme="majorHAnsi" w:hAnsiTheme="majorHAnsi" w:cstheme="majorHAnsi"/>
          <w:sz w:val="22"/>
          <w:szCs w:val="22"/>
          <w:lang w:val="en-AU"/>
        </w:rPr>
        <w:t xml:space="preserve">to </w:t>
      </w:r>
      <w:r w:rsidR="009A2A65" w:rsidRPr="00087E1A">
        <w:rPr>
          <w:rStyle w:val="Heading"/>
          <w:rFonts w:asciiTheme="majorHAnsi" w:hAnsiTheme="majorHAnsi" w:cstheme="majorHAnsi"/>
          <w:sz w:val="22"/>
          <w:szCs w:val="22"/>
          <w:lang w:val="en-AU"/>
        </w:rPr>
        <w:t>directly support the decentralisation of health service</w:t>
      </w:r>
      <w:r w:rsidR="009A2A65" w:rsidRPr="00DD743E">
        <w:rPr>
          <w:rStyle w:val="Heading"/>
          <w:rFonts w:asciiTheme="majorHAnsi" w:hAnsiTheme="majorHAnsi" w:cstheme="majorHAnsi"/>
          <w:b w:val="0"/>
          <w:bCs/>
          <w:sz w:val="22"/>
          <w:szCs w:val="22"/>
          <w:lang w:val="en-AU"/>
        </w:rPr>
        <w:t xml:space="preserve"> by training doctors </w:t>
      </w:r>
      <w:r w:rsidR="004F1090" w:rsidRPr="00DD743E">
        <w:rPr>
          <w:rStyle w:val="Heading"/>
          <w:rFonts w:asciiTheme="majorHAnsi" w:hAnsiTheme="majorHAnsi" w:cstheme="majorHAnsi"/>
          <w:b w:val="0"/>
          <w:bCs/>
          <w:sz w:val="22"/>
          <w:szCs w:val="22"/>
          <w:lang w:val="en-AU"/>
        </w:rPr>
        <w:t xml:space="preserve">who </w:t>
      </w:r>
      <w:proofErr w:type="gramStart"/>
      <w:r w:rsidR="004F1090" w:rsidRPr="00DD743E">
        <w:rPr>
          <w:rStyle w:val="Heading"/>
          <w:rFonts w:asciiTheme="majorHAnsi" w:hAnsiTheme="majorHAnsi" w:cstheme="majorHAnsi"/>
          <w:b w:val="0"/>
          <w:bCs/>
          <w:sz w:val="22"/>
          <w:szCs w:val="22"/>
          <w:lang w:val="en-AU"/>
        </w:rPr>
        <w:t>are able to</w:t>
      </w:r>
      <w:proofErr w:type="gramEnd"/>
      <w:r w:rsidR="004F1090" w:rsidRPr="00DD743E">
        <w:rPr>
          <w:rStyle w:val="Heading"/>
          <w:rFonts w:asciiTheme="majorHAnsi" w:hAnsiTheme="majorHAnsi" w:cstheme="majorHAnsi"/>
          <w:b w:val="0"/>
          <w:bCs/>
          <w:sz w:val="22"/>
          <w:szCs w:val="22"/>
          <w:lang w:val="en-AU"/>
        </w:rPr>
        <w:t xml:space="preserve"> work independently in provincial settings</w:t>
      </w:r>
      <w:r w:rsidR="004F64F3">
        <w:rPr>
          <w:rStyle w:val="Heading"/>
          <w:rFonts w:asciiTheme="majorHAnsi" w:hAnsiTheme="majorHAnsi" w:cstheme="majorHAnsi"/>
          <w:b w:val="0"/>
          <w:bCs/>
          <w:sz w:val="22"/>
          <w:szCs w:val="22"/>
          <w:lang w:val="en-AU"/>
        </w:rPr>
        <w:t>. This approach is consistent with the</w:t>
      </w:r>
      <w:r w:rsidR="004F1090" w:rsidRPr="00DD743E">
        <w:rPr>
          <w:rStyle w:val="Heading"/>
          <w:rFonts w:asciiTheme="majorHAnsi" w:hAnsiTheme="majorHAnsi" w:cstheme="majorHAnsi"/>
          <w:b w:val="0"/>
          <w:bCs/>
          <w:sz w:val="22"/>
          <w:szCs w:val="22"/>
          <w:lang w:val="en-AU"/>
        </w:rPr>
        <w:t xml:space="preserve"> </w:t>
      </w:r>
      <w:r w:rsidR="004F1090" w:rsidRPr="00354B8F">
        <w:rPr>
          <w:rStyle w:val="Heading"/>
          <w:rFonts w:asciiTheme="majorHAnsi" w:hAnsiTheme="majorHAnsi" w:cstheme="majorHAnsi"/>
          <w:b w:val="0"/>
          <w:bCs/>
          <w:i/>
          <w:iCs/>
          <w:sz w:val="22"/>
          <w:szCs w:val="22"/>
          <w:lang w:val="en-AU"/>
        </w:rPr>
        <w:t>Role Delineation Policy</w:t>
      </w:r>
      <w:r w:rsidR="004F64F3">
        <w:rPr>
          <w:rStyle w:val="Heading"/>
          <w:rFonts w:asciiTheme="majorHAnsi" w:hAnsiTheme="majorHAnsi" w:cstheme="majorHAnsi"/>
          <w:b w:val="0"/>
          <w:bCs/>
          <w:sz w:val="22"/>
          <w:szCs w:val="22"/>
          <w:lang w:val="en-AU"/>
        </w:rPr>
        <w:t xml:space="preserve"> and will lead to more equitable access to health service</w:t>
      </w:r>
      <w:r w:rsidR="00F74E0F">
        <w:rPr>
          <w:rStyle w:val="Heading"/>
          <w:rFonts w:asciiTheme="majorHAnsi" w:hAnsiTheme="majorHAnsi" w:cstheme="majorHAnsi"/>
          <w:b w:val="0"/>
          <w:bCs/>
          <w:sz w:val="22"/>
          <w:szCs w:val="22"/>
          <w:lang w:val="en-AU"/>
        </w:rPr>
        <w:t>s</w:t>
      </w:r>
      <w:r w:rsidR="004D35CA">
        <w:rPr>
          <w:rStyle w:val="Heading"/>
          <w:rFonts w:asciiTheme="majorHAnsi" w:hAnsiTheme="majorHAnsi" w:cstheme="majorHAnsi"/>
          <w:b w:val="0"/>
          <w:bCs/>
          <w:sz w:val="22"/>
          <w:szCs w:val="22"/>
          <w:lang w:val="en-AU"/>
        </w:rPr>
        <w:t xml:space="preserve"> </w:t>
      </w:r>
      <w:r w:rsidR="001A329C">
        <w:rPr>
          <w:rStyle w:val="Heading"/>
          <w:rFonts w:asciiTheme="majorHAnsi" w:hAnsiTheme="majorHAnsi" w:cstheme="majorHAnsi"/>
          <w:b w:val="0"/>
          <w:bCs/>
          <w:sz w:val="22"/>
          <w:szCs w:val="22"/>
          <w:lang w:val="en-AU"/>
        </w:rPr>
        <w:t xml:space="preserve">by </w:t>
      </w:r>
      <w:r w:rsidR="003729E2">
        <w:rPr>
          <w:rStyle w:val="Heading"/>
          <w:rFonts w:asciiTheme="majorHAnsi" w:hAnsiTheme="majorHAnsi" w:cstheme="majorHAnsi"/>
          <w:b w:val="0"/>
          <w:bCs/>
          <w:sz w:val="22"/>
          <w:szCs w:val="22"/>
          <w:lang w:val="en-AU"/>
        </w:rPr>
        <w:t xml:space="preserve">locating </w:t>
      </w:r>
      <w:r w:rsidR="00F965B6">
        <w:rPr>
          <w:rStyle w:val="Heading"/>
          <w:rFonts w:asciiTheme="majorHAnsi" w:hAnsiTheme="majorHAnsi" w:cstheme="majorHAnsi"/>
          <w:b w:val="0"/>
          <w:bCs/>
          <w:sz w:val="22"/>
          <w:szCs w:val="22"/>
          <w:lang w:val="en-AU"/>
        </w:rPr>
        <w:t xml:space="preserve">a greater range </w:t>
      </w:r>
      <w:r w:rsidR="0009161E">
        <w:rPr>
          <w:rStyle w:val="Heading"/>
          <w:rFonts w:asciiTheme="majorHAnsi" w:hAnsiTheme="majorHAnsi" w:cstheme="majorHAnsi"/>
          <w:b w:val="0"/>
          <w:bCs/>
          <w:sz w:val="22"/>
          <w:szCs w:val="22"/>
          <w:lang w:val="en-AU"/>
        </w:rPr>
        <w:t xml:space="preserve">of </w:t>
      </w:r>
      <w:r w:rsidR="00861504">
        <w:rPr>
          <w:rStyle w:val="Heading"/>
          <w:rFonts w:asciiTheme="majorHAnsi" w:hAnsiTheme="majorHAnsi" w:cstheme="majorHAnsi"/>
          <w:b w:val="0"/>
          <w:bCs/>
          <w:sz w:val="22"/>
          <w:szCs w:val="22"/>
          <w:lang w:val="en-AU"/>
        </w:rPr>
        <w:t xml:space="preserve">capable doctors </w:t>
      </w:r>
      <w:r w:rsidR="00151058">
        <w:rPr>
          <w:rStyle w:val="Heading"/>
          <w:rFonts w:asciiTheme="majorHAnsi" w:hAnsiTheme="majorHAnsi" w:cstheme="majorHAnsi"/>
          <w:b w:val="0"/>
          <w:bCs/>
          <w:sz w:val="22"/>
          <w:szCs w:val="22"/>
          <w:lang w:val="en-AU"/>
        </w:rPr>
        <w:t>who are able to provide acute medical service</w:t>
      </w:r>
      <w:r w:rsidR="00861504">
        <w:rPr>
          <w:rStyle w:val="Heading"/>
          <w:rFonts w:asciiTheme="majorHAnsi" w:hAnsiTheme="majorHAnsi" w:cstheme="majorHAnsi"/>
          <w:b w:val="0"/>
          <w:bCs/>
          <w:sz w:val="22"/>
          <w:szCs w:val="22"/>
          <w:lang w:val="en-AU"/>
        </w:rPr>
        <w:t xml:space="preserve"> </w:t>
      </w:r>
      <w:r w:rsidR="002213D5">
        <w:rPr>
          <w:rStyle w:val="Heading"/>
          <w:rFonts w:asciiTheme="majorHAnsi" w:hAnsiTheme="majorHAnsi" w:cstheme="majorHAnsi"/>
          <w:b w:val="0"/>
          <w:bCs/>
          <w:sz w:val="22"/>
          <w:szCs w:val="22"/>
          <w:lang w:val="en-AU"/>
        </w:rPr>
        <w:t xml:space="preserve">in </w:t>
      </w:r>
      <w:r w:rsidR="0053266E">
        <w:rPr>
          <w:rStyle w:val="Heading"/>
          <w:rFonts w:asciiTheme="majorHAnsi" w:hAnsiTheme="majorHAnsi" w:cstheme="majorHAnsi"/>
          <w:b w:val="0"/>
          <w:bCs/>
          <w:sz w:val="22"/>
          <w:szCs w:val="22"/>
          <w:lang w:val="en-AU"/>
        </w:rPr>
        <w:t xml:space="preserve">provincial hospitals and area health centres. This shift will greatly increase access to </w:t>
      </w:r>
      <w:r w:rsidR="005E2790">
        <w:rPr>
          <w:rStyle w:val="Heading"/>
          <w:rFonts w:asciiTheme="majorHAnsi" w:hAnsiTheme="majorHAnsi" w:cstheme="majorHAnsi"/>
          <w:b w:val="0"/>
          <w:bCs/>
          <w:sz w:val="22"/>
          <w:szCs w:val="22"/>
          <w:lang w:val="en-AU"/>
        </w:rPr>
        <w:t xml:space="preserve">quality health care and </w:t>
      </w:r>
      <w:r w:rsidR="002A2093">
        <w:rPr>
          <w:rStyle w:val="Heading"/>
          <w:rFonts w:asciiTheme="majorHAnsi" w:hAnsiTheme="majorHAnsi" w:cstheme="majorHAnsi"/>
          <w:b w:val="0"/>
          <w:bCs/>
          <w:sz w:val="22"/>
          <w:szCs w:val="22"/>
          <w:lang w:val="en-AU"/>
        </w:rPr>
        <w:t>result in earlier</w:t>
      </w:r>
      <w:r w:rsidR="00193B7F">
        <w:rPr>
          <w:rStyle w:val="Heading"/>
          <w:rFonts w:asciiTheme="majorHAnsi" w:hAnsiTheme="majorHAnsi" w:cstheme="majorHAnsi"/>
          <w:b w:val="0"/>
          <w:bCs/>
          <w:sz w:val="22"/>
          <w:szCs w:val="22"/>
          <w:lang w:val="en-AU"/>
        </w:rPr>
        <w:t xml:space="preserve"> and definitive</w:t>
      </w:r>
      <w:r w:rsidR="002A2093">
        <w:rPr>
          <w:rStyle w:val="Heading"/>
          <w:rFonts w:asciiTheme="majorHAnsi" w:hAnsiTheme="majorHAnsi" w:cstheme="majorHAnsi"/>
          <w:b w:val="0"/>
          <w:bCs/>
          <w:sz w:val="22"/>
          <w:szCs w:val="22"/>
          <w:lang w:val="en-AU"/>
        </w:rPr>
        <w:t xml:space="preserve"> intervention</w:t>
      </w:r>
      <w:r w:rsidR="007B4AD0">
        <w:rPr>
          <w:rStyle w:val="Heading"/>
          <w:rFonts w:asciiTheme="majorHAnsi" w:hAnsiTheme="majorHAnsi" w:cstheme="majorHAnsi"/>
          <w:b w:val="0"/>
          <w:bCs/>
          <w:sz w:val="22"/>
          <w:szCs w:val="22"/>
          <w:lang w:val="en-AU"/>
        </w:rPr>
        <w:t xml:space="preserve"> as well as</w:t>
      </w:r>
      <w:r w:rsidR="002A2093">
        <w:rPr>
          <w:rStyle w:val="Heading"/>
          <w:rFonts w:asciiTheme="majorHAnsi" w:hAnsiTheme="majorHAnsi" w:cstheme="majorHAnsi"/>
          <w:b w:val="0"/>
          <w:bCs/>
          <w:sz w:val="22"/>
          <w:szCs w:val="22"/>
          <w:lang w:val="en-AU"/>
        </w:rPr>
        <w:t xml:space="preserve"> treatment of preventable conditions.</w:t>
      </w:r>
    </w:p>
    <w:p w14:paraId="45DCA758" w14:textId="3F000502" w:rsidR="00CF0155" w:rsidRPr="00DD743E" w:rsidRDefault="00353602" w:rsidP="00B54844">
      <w:pPr>
        <w:pStyle w:val="Heading2"/>
        <w:spacing w:before="240"/>
        <w:jc w:val="both"/>
        <w:rPr>
          <w:rStyle w:val="Heading"/>
          <w:rFonts w:asciiTheme="majorHAnsi" w:hAnsiTheme="majorHAnsi" w:cstheme="majorBidi"/>
          <w:color w:val="2F5496" w:themeColor="accent1" w:themeShade="BF"/>
          <w:sz w:val="26"/>
          <w:szCs w:val="26"/>
          <w:lang w:val="en-AU"/>
        </w:rPr>
      </w:pPr>
      <w:bookmarkStart w:id="19" w:name="_Toc135993214"/>
      <w:bookmarkStart w:id="20" w:name="_Toc135993662"/>
      <w:r w:rsidRPr="00DD743E">
        <w:rPr>
          <w:rStyle w:val="Heading"/>
          <w:rFonts w:asciiTheme="majorHAnsi" w:hAnsiTheme="majorHAnsi" w:cstheme="majorBidi"/>
          <w:color w:val="2F5496" w:themeColor="accent1" w:themeShade="BF"/>
          <w:sz w:val="26"/>
          <w:szCs w:val="26"/>
          <w:lang w:val="en-AU"/>
        </w:rPr>
        <w:lastRenderedPageBreak/>
        <w:t>Effectiveness</w:t>
      </w:r>
      <w:bookmarkEnd w:id="19"/>
      <w:bookmarkEnd w:id="20"/>
    </w:p>
    <w:p w14:paraId="77489799" w14:textId="28D6B1B9" w:rsidR="00EE19F6" w:rsidRPr="00DD743E" w:rsidRDefault="00CB7688" w:rsidP="001C07F2">
      <w:pPr>
        <w:pStyle w:val="Subheading"/>
        <w:spacing w:after="120"/>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Evidence has been gathered by the review team to assess whether SIMPLER has </w:t>
      </w:r>
      <w:r w:rsidR="00353602" w:rsidRPr="00DD743E">
        <w:rPr>
          <w:rStyle w:val="normaltextrun"/>
          <w:rFonts w:asciiTheme="majorHAnsi" w:eastAsiaTheme="minorHAnsi" w:hAnsiTheme="majorHAnsi" w:cstheme="majorHAnsi"/>
          <w:color w:val="auto"/>
          <w:spacing w:val="0"/>
          <w:lang w:val="en-AU" w:eastAsia="en-US"/>
        </w:rPr>
        <w:t xml:space="preserve">been effective in </w:t>
      </w:r>
      <w:r w:rsidRPr="00DD743E">
        <w:rPr>
          <w:rStyle w:val="normaltextrun"/>
          <w:rFonts w:asciiTheme="majorHAnsi" w:eastAsiaTheme="minorHAnsi" w:hAnsiTheme="majorHAnsi" w:cstheme="majorHAnsi"/>
          <w:color w:val="auto"/>
          <w:spacing w:val="0"/>
          <w:lang w:val="en-AU" w:eastAsia="en-US"/>
        </w:rPr>
        <w:t>me</w:t>
      </w:r>
      <w:r w:rsidR="00353602" w:rsidRPr="00DD743E">
        <w:rPr>
          <w:rStyle w:val="normaltextrun"/>
          <w:rFonts w:asciiTheme="majorHAnsi" w:eastAsiaTheme="minorHAnsi" w:hAnsiTheme="majorHAnsi" w:cstheme="majorHAnsi"/>
          <w:color w:val="auto"/>
          <w:spacing w:val="0"/>
          <w:lang w:val="en-AU" w:eastAsia="en-US"/>
        </w:rPr>
        <w:t>e</w:t>
      </w:r>
      <w:r w:rsidRPr="00DD743E">
        <w:rPr>
          <w:rStyle w:val="normaltextrun"/>
          <w:rFonts w:asciiTheme="majorHAnsi" w:eastAsiaTheme="minorHAnsi" w:hAnsiTheme="majorHAnsi" w:cstheme="majorHAnsi"/>
          <w:color w:val="auto"/>
          <w:spacing w:val="0"/>
          <w:lang w:val="en-AU" w:eastAsia="en-US"/>
        </w:rPr>
        <w:t>t</w:t>
      </w:r>
      <w:r w:rsidR="00353602" w:rsidRPr="00DD743E">
        <w:rPr>
          <w:rStyle w:val="normaltextrun"/>
          <w:rFonts w:asciiTheme="majorHAnsi" w:eastAsiaTheme="minorHAnsi" w:hAnsiTheme="majorHAnsi" w:cstheme="majorHAnsi"/>
          <w:color w:val="auto"/>
          <w:spacing w:val="0"/>
          <w:lang w:val="en-AU" w:eastAsia="en-US"/>
        </w:rPr>
        <w:t>ing</w:t>
      </w:r>
      <w:r w:rsidRPr="00DD743E">
        <w:rPr>
          <w:rStyle w:val="normaltextrun"/>
          <w:rFonts w:asciiTheme="majorHAnsi" w:eastAsiaTheme="minorHAnsi" w:hAnsiTheme="majorHAnsi" w:cstheme="majorHAnsi"/>
          <w:color w:val="auto"/>
          <w:spacing w:val="0"/>
          <w:lang w:val="en-AU" w:eastAsia="en-US"/>
        </w:rPr>
        <w:t xml:space="preserve"> its objectives as defined in the program’s theory of change.</w:t>
      </w:r>
      <w:r w:rsidR="0094397C">
        <w:rPr>
          <w:rStyle w:val="normaltextrun"/>
          <w:rFonts w:asciiTheme="majorHAnsi" w:eastAsiaTheme="minorHAnsi" w:hAnsiTheme="majorHAnsi" w:cstheme="majorHAnsi"/>
          <w:color w:val="auto"/>
          <w:spacing w:val="0"/>
          <w:lang w:val="en-AU" w:eastAsia="en-US"/>
        </w:rPr>
        <w:t xml:space="preserve"> </w:t>
      </w:r>
    </w:p>
    <w:p w14:paraId="60ABC51E" w14:textId="07CFC440" w:rsidR="00853B7F" w:rsidRDefault="00CB7688" w:rsidP="005317D7">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An overview </w:t>
      </w:r>
      <w:r w:rsidR="00F91598" w:rsidRPr="00DD743E">
        <w:rPr>
          <w:rStyle w:val="normaltextrun"/>
          <w:rFonts w:asciiTheme="majorHAnsi" w:eastAsiaTheme="minorHAnsi" w:hAnsiTheme="majorHAnsi" w:cstheme="majorHAnsi"/>
          <w:color w:val="auto"/>
          <w:spacing w:val="0"/>
          <w:lang w:val="en-AU" w:eastAsia="en-US"/>
        </w:rPr>
        <w:t>is provided below</w:t>
      </w:r>
      <w:r w:rsidR="00CD5F32" w:rsidRPr="00DD743E">
        <w:rPr>
          <w:rStyle w:val="normaltextrun"/>
          <w:rFonts w:asciiTheme="majorHAnsi" w:eastAsiaTheme="minorHAnsi" w:hAnsiTheme="majorHAnsi" w:cstheme="majorHAnsi"/>
          <w:color w:val="auto"/>
          <w:spacing w:val="0"/>
          <w:lang w:val="en-AU" w:eastAsia="en-US"/>
        </w:rPr>
        <w:t xml:space="preserve"> using a standard traffic light system</w:t>
      </w:r>
      <w:r w:rsidR="00AE0868" w:rsidRPr="00DD743E">
        <w:rPr>
          <w:rStyle w:val="normaltextrun"/>
          <w:rFonts w:asciiTheme="majorHAnsi" w:eastAsiaTheme="minorHAnsi" w:hAnsiTheme="majorHAnsi" w:cstheme="majorHAnsi"/>
          <w:color w:val="auto"/>
          <w:spacing w:val="0"/>
          <w:lang w:val="en-AU" w:eastAsia="en-US"/>
        </w:rPr>
        <w:t xml:space="preserve"> (</w:t>
      </w:r>
      <w:r w:rsidR="007D0D09" w:rsidRPr="00DD743E">
        <w:rPr>
          <w:rStyle w:val="normaltextrun"/>
          <w:rFonts w:asciiTheme="majorHAnsi" w:eastAsiaTheme="minorHAnsi" w:hAnsiTheme="majorHAnsi" w:cstheme="majorHAnsi"/>
          <w:color w:val="auto"/>
          <w:spacing w:val="0"/>
          <w:lang w:val="en-AU" w:eastAsia="en-US"/>
        </w:rPr>
        <w:t>Red – not achieved; Orange – partially achieved; Green – fully achieved</w:t>
      </w:r>
      <w:r w:rsidR="00AE0868" w:rsidRPr="00DD743E">
        <w:rPr>
          <w:rStyle w:val="normaltextrun"/>
          <w:rFonts w:asciiTheme="majorHAnsi" w:eastAsiaTheme="minorHAnsi" w:hAnsiTheme="majorHAnsi" w:cstheme="majorHAnsi"/>
          <w:color w:val="auto"/>
          <w:spacing w:val="0"/>
          <w:lang w:val="en-AU" w:eastAsia="en-US"/>
        </w:rPr>
        <w:t xml:space="preserve">). </w:t>
      </w:r>
    </w:p>
    <w:tbl>
      <w:tblPr>
        <w:tblStyle w:val="TableGrid"/>
        <w:tblpPr w:leftFromText="180" w:rightFromText="180" w:vertAnchor="text" w:horzAnchor="margin" w:tblpY="91"/>
        <w:tblW w:w="0" w:type="auto"/>
        <w:tblLook w:val="04A0" w:firstRow="1" w:lastRow="0" w:firstColumn="1" w:lastColumn="0" w:noHBand="0" w:noVBand="1"/>
      </w:tblPr>
      <w:tblGrid>
        <w:gridCol w:w="421"/>
        <w:gridCol w:w="7673"/>
        <w:gridCol w:w="782"/>
      </w:tblGrid>
      <w:tr w:rsidR="005317D7" w:rsidRPr="00DD743E" w14:paraId="0C95051E" w14:textId="77777777" w:rsidTr="00716482">
        <w:tc>
          <w:tcPr>
            <w:tcW w:w="421" w:type="dxa"/>
          </w:tcPr>
          <w:p w14:paraId="3E21E7E1"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r w:rsidRPr="00DD743E">
              <w:rPr>
                <w:rStyle w:val="normaltextrun"/>
                <w:rFonts w:asciiTheme="majorHAnsi" w:eastAsiaTheme="minorHAnsi" w:hAnsiTheme="majorHAnsi" w:cstheme="majorHAnsi"/>
                <w:color w:val="auto"/>
                <w:spacing w:val="0"/>
                <w:lang w:eastAsia="en-US"/>
              </w:rPr>
              <w:t>1.</w:t>
            </w:r>
          </w:p>
        </w:tc>
        <w:tc>
          <w:tcPr>
            <w:tcW w:w="7673" w:type="dxa"/>
          </w:tcPr>
          <w:p w14:paraId="35C98785" w14:textId="39A9B585" w:rsidR="005317D7" w:rsidRPr="00DD743E" w:rsidRDefault="005317D7" w:rsidP="005317D7">
            <w:pPr>
              <w:pStyle w:val="NormalWeb"/>
              <w:spacing w:before="120" w:beforeAutospacing="0" w:after="120" w:afterAutospacing="0"/>
              <w:textAlignment w:val="baseline"/>
              <w:rPr>
                <w:sz w:val="22"/>
                <w:szCs w:val="22"/>
              </w:rPr>
            </w:pPr>
            <w:r w:rsidRPr="00DD743E">
              <w:rPr>
                <w:rFonts w:asciiTheme="majorHAnsi" w:hAnsiTheme="majorHAnsi" w:cstheme="majorHAnsi"/>
                <w:sz w:val="22"/>
                <w:szCs w:val="22"/>
              </w:rPr>
              <w:t xml:space="preserve">Options for continued medical education in speciality areas are established through the </w:t>
            </w:r>
            <w:r w:rsidR="00A42A3E">
              <w:rPr>
                <w:rFonts w:asciiTheme="majorHAnsi" w:hAnsiTheme="majorHAnsi" w:cstheme="majorHAnsi"/>
                <w:sz w:val="22"/>
                <w:szCs w:val="22"/>
              </w:rPr>
              <w:t>Gr</w:t>
            </w:r>
            <w:r w:rsidRPr="00DD743E">
              <w:rPr>
                <w:rFonts w:asciiTheme="majorHAnsi" w:hAnsiTheme="majorHAnsi" w:cstheme="majorHAnsi"/>
                <w:sz w:val="22"/>
                <w:szCs w:val="22"/>
              </w:rPr>
              <w:t>aduate Diplomas of Emergency Medicine, and Rural Generalist Medicine</w:t>
            </w:r>
          </w:p>
        </w:tc>
        <w:tc>
          <w:tcPr>
            <w:tcW w:w="782" w:type="dxa"/>
            <w:shd w:val="clear" w:color="auto" w:fill="FFC000"/>
          </w:tcPr>
          <w:p w14:paraId="0F60B88F"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p>
        </w:tc>
      </w:tr>
      <w:tr w:rsidR="005317D7" w:rsidRPr="00DD743E" w14:paraId="7C72093F" w14:textId="77777777" w:rsidTr="00716482">
        <w:tc>
          <w:tcPr>
            <w:tcW w:w="421" w:type="dxa"/>
          </w:tcPr>
          <w:p w14:paraId="4BF20818"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r w:rsidRPr="00DD743E">
              <w:rPr>
                <w:rStyle w:val="normaltextrun"/>
                <w:rFonts w:asciiTheme="majorHAnsi" w:eastAsiaTheme="minorHAnsi" w:hAnsiTheme="majorHAnsi" w:cstheme="majorHAnsi"/>
                <w:color w:val="auto"/>
                <w:spacing w:val="0"/>
                <w:lang w:eastAsia="en-US"/>
              </w:rPr>
              <w:t>2.</w:t>
            </w:r>
          </w:p>
        </w:tc>
        <w:tc>
          <w:tcPr>
            <w:tcW w:w="7673" w:type="dxa"/>
          </w:tcPr>
          <w:p w14:paraId="1F2D6367" w14:textId="77777777" w:rsidR="005317D7" w:rsidRPr="00DD743E" w:rsidRDefault="005317D7" w:rsidP="005317D7">
            <w:pPr>
              <w:pStyle w:val="NormalWeb"/>
              <w:spacing w:before="120" w:beforeAutospacing="0" w:after="120" w:afterAutospacing="0"/>
              <w:textAlignment w:val="baseline"/>
              <w:rPr>
                <w:rFonts w:eastAsiaTheme="minorHAnsi"/>
              </w:rPr>
            </w:pPr>
            <w:r w:rsidRPr="00DD743E">
              <w:rPr>
                <w:rFonts w:asciiTheme="majorHAnsi" w:hAnsiTheme="majorHAnsi" w:cstheme="majorHAnsi"/>
                <w:sz w:val="22"/>
                <w:szCs w:val="22"/>
              </w:rPr>
              <w:t>Management and leadership skills of key NRH personnel are strengthened and developed</w:t>
            </w:r>
          </w:p>
        </w:tc>
        <w:tc>
          <w:tcPr>
            <w:tcW w:w="782" w:type="dxa"/>
            <w:shd w:val="clear" w:color="auto" w:fill="FFC000"/>
          </w:tcPr>
          <w:p w14:paraId="2B4B225D"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p>
        </w:tc>
      </w:tr>
      <w:tr w:rsidR="005317D7" w:rsidRPr="00DD743E" w14:paraId="293D7638" w14:textId="77777777" w:rsidTr="00716482">
        <w:tc>
          <w:tcPr>
            <w:tcW w:w="421" w:type="dxa"/>
          </w:tcPr>
          <w:p w14:paraId="3DD9B052"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r w:rsidRPr="00DD743E">
              <w:rPr>
                <w:rStyle w:val="normaltextrun"/>
                <w:rFonts w:asciiTheme="majorHAnsi" w:eastAsiaTheme="minorHAnsi" w:hAnsiTheme="majorHAnsi" w:cstheme="majorHAnsi"/>
                <w:color w:val="auto"/>
                <w:spacing w:val="0"/>
                <w:lang w:eastAsia="en-US"/>
              </w:rPr>
              <w:t>3</w:t>
            </w:r>
            <w:r w:rsidRPr="00DD743E">
              <w:rPr>
                <w:rStyle w:val="normaltextrun"/>
                <w:rFonts w:asciiTheme="majorHAnsi" w:eastAsiaTheme="minorHAnsi" w:hAnsiTheme="majorHAnsi" w:cstheme="majorHAnsi"/>
              </w:rPr>
              <w:t>.</w:t>
            </w:r>
          </w:p>
        </w:tc>
        <w:tc>
          <w:tcPr>
            <w:tcW w:w="7673" w:type="dxa"/>
          </w:tcPr>
          <w:p w14:paraId="634E0C22" w14:textId="77777777" w:rsidR="005317D7" w:rsidRPr="00DD743E" w:rsidRDefault="005317D7" w:rsidP="005317D7">
            <w:pPr>
              <w:pStyle w:val="NormalWeb"/>
              <w:spacing w:before="120" w:beforeAutospacing="0" w:after="120" w:afterAutospacing="0"/>
              <w:textAlignment w:val="baseline"/>
              <w:rPr>
                <w:rFonts w:asciiTheme="majorHAnsi" w:hAnsiTheme="majorHAnsi" w:cstheme="majorHAnsi"/>
                <w:sz w:val="22"/>
                <w:szCs w:val="22"/>
              </w:rPr>
            </w:pPr>
            <w:r w:rsidRPr="00DD743E">
              <w:rPr>
                <w:rFonts w:asciiTheme="majorHAnsi" w:hAnsiTheme="majorHAnsi" w:cstheme="majorHAnsi"/>
                <w:sz w:val="22"/>
                <w:szCs w:val="22"/>
              </w:rPr>
              <w:t>MHMS/ NRH take management and oversight of the Bridging Program and the Intern Program</w:t>
            </w:r>
          </w:p>
        </w:tc>
        <w:tc>
          <w:tcPr>
            <w:tcW w:w="782" w:type="dxa"/>
            <w:shd w:val="clear" w:color="auto" w:fill="auto"/>
          </w:tcPr>
          <w:p w14:paraId="44346618"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r>
              <w:rPr>
                <w:noProof/>
              </w:rPr>
              <w:drawing>
                <wp:anchor distT="0" distB="0" distL="114300" distR="114300" simplePos="0" relativeHeight="251658241" behindDoc="0" locked="0" layoutInCell="1" allowOverlap="1" wp14:anchorId="308ED34E" wp14:editId="3D80C28B">
                  <wp:simplePos x="0" y="0"/>
                  <wp:positionH relativeFrom="column">
                    <wp:posOffset>-69428</wp:posOffset>
                  </wp:positionH>
                  <wp:positionV relativeFrom="paragraph">
                    <wp:posOffset>354</wp:posOffset>
                  </wp:positionV>
                  <wp:extent cx="481998" cy="489851"/>
                  <wp:effectExtent l="0" t="0" r="0" b="5715"/>
                  <wp:wrapNone/>
                  <wp:docPr id="18" name="Picture 18" descr="box that is half green and half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ox that is half green and half orange">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84085" cy="491972"/>
                          </a:xfrm>
                          <a:prstGeom prst="rect">
                            <a:avLst/>
                          </a:prstGeom>
                        </pic:spPr>
                      </pic:pic>
                    </a:graphicData>
                  </a:graphic>
                  <wp14:sizeRelH relativeFrom="page">
                    <wp14:pctWidth>0</wp14:pctWidth>
                  </wp14:sizeRelH>
                  <wp14:sizeRelV relativeFrom="page">
                    <wp14:pctHeight>0</wp14:pctHeight>
                  </wp14:sizeRelV>
                </wp:anchor>
              </w:drawing>
            </w:r>
          </w:p>
        </w:tc>
      </w:tr>
      <w:tr w:rsidR="005317D7" w:rsidRPr="00DD743E" w14:paraId="38EFB386" w14:textId="77777777" w:rsidTr="00716482">
        <w:tc>
          <w:tcPr>
            <w:tcW w:w="421" w:type="dxa"/>
          </w:tcPr>
          <w:p w14:paraId="35ED1178"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r w:rsidRPr="00DD743E">
              <w:rPr>
                <w:rStyle w:val="normaltextrun"/>
                <w:rFonts w:asciiTheme="majorHAnsi" w:eastAsiaTheme="minorHAnsi" w:hAnsiTheme="majorHAnsi" w:cstheme="majorHAnsi"/>
                <w:color w:val="auto"/>
                <w:spacing w:val="0"/>
                <w:lang w:eastAsia="en-US"/>
              </w:rPr>
              <w:t>4</w:t>
            </w:r>
            <w:r w:rsidRPr="00DD743E">
              <w:rPr>
                <w:rStyle w:val="normaltextrun"/>
                <w:rFonts w:asciiTheme="majorHAnsi" w:eastAsiaTheme="minorHAnsi" w:hAnsiTheme="majorHAnsi" w:cstheme="majorHAnsi"/>
              </w:rPr>
              <w:t>.</w:t>
            </w:r>
          </w:p>
        </w:tc>
        <w:tc>
          <w:tcPr>
            <w:tcW w:w="7673" w:type="dxa"/>
          </w:tcPr>
          <w:p w14:paraId="62C3FB3D" w14:textId="77777777" w:rsidR="005317D7" w:rsidRPr="00DD743E" w:rsidRDefault="005317D7" w:rsidP="005317D7">
            <w:pPr>
              <w:pStyle w:val="NormalWeb"/>
              <w:spacing w:before="120" w:beforeAutospacing="0" w:after="120" w:afterAutospacing="0"/>
              <w:textAlignment w:val="baseline"/>
              <w:rPr>
                <w:rStyle w:val="normaltextrun"/>
                <w:rFonts w:asciiTheme="majorHAnsi" w:hAnsiTheme="majorHAnsi" w:cstheme="majorHAnsi"/>
                <w:sz w:val="22"/>
                <w:szCs w:val="22"/>
              </w:rPr>
            </w:pPr>
            <w:r w:rsidRPr="00DD743E">
              <w:rPr>
                <w:rFonts w:asciiTheme="majorHAnsi" w:hAnsiTheme="majorHAnsi" w:cstheme="majorHAnsi"/>
                <w:sz w:val="22"/>
                <w:szCs w:val="22"/>
              </w:rPr>
              <w:t>Hospital systems, policies and protocols are improved</w:t>
            </w:r>
          </w:p>
        </w:tc>
        <w:tc>
          <w:tcPr>
            <w:tcW w:w="782" w:type="dxa"/>
            <w:shd w:val="clear" w:color="auto" w:fill="92D050"/>
          </w:tcPr>
          <w:p w14:paraId="138A3A6A"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p>
        </w:tc>
      </w:tr>
      <w:tr w:rsidR="005317D7" w:rsidRPr="00DD743E" w14:paraId="22D46642" w14:textId="77777777" w:rsidTr="00716482">
        <w:tc>
          <w:tcPr>
            <w:tcW w:w="421" w:type="dxa"/>
          </w:tcPr>
          <w:p w14:paraId="5EC6EC4D"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r w:rsidRPr="00DD743E">
              <w:rPr>
                <w:rStyle w:val="normaltextrun"/>
                <w:rFonts w:asciiTheme="majorHAnsi" w:eastAsiaTheme="minorHAnsi" w:hAnsiTheme="majorHAnsi" w:cstheme="majorHAnsi"/>
                <w:color w:val="auto"/>
                <w:spacing w:val="0"/>
                <w:lang w:eastAsia="en-US"/>
              </w:rPr>
              <w:t>5</w:t>
            </w:r>
            <w:r w:rsidRPr="00DD743E">
              <w:rPr>
                <w:rStyle w:val="normaltextrun"/>
                <w:rFonts w:asciiTheme="majorHAnsi" w:eastAsiaTheme="minorHAnsi" w:hAnsiTheme="majorHAnsi" w:cstheme="majorHAnsi"/>
              </w:rPr>
              <w:t>.</w:t>
            </w:r>
          </w:p>
        </w:tc>
        <w:tc>
          <w:tcPr>
            <w:tcW w:w="7673" w:type="dxa"/>
          </w:tcPr>
          <w:p w14:paraId="106430E6" w14:textId="77777777" w:rsidR="005317D7" w:rsidRPr="00DD743E" w:rsidRDefault="005317D7" w:rsidP="005317D7">
            <w:pPr>
              <w:pStyle w:val="NormalWeb"/>
              <w:spacing w:before="120" w:beforeAutospacing="0" w:after="120" w:afterAutospacing="0"/>
              <w:textAlignment w:val="baseline"/>
              <w:rPr>
                <w:rStyle w:val="normaltextrun"/>
                <w:rFonts w:asciiTheme="majorHAnsi" w:hAnsiTheme="majorHAnsi" w:cstheme="majorHAnsi"/>
                <w:sz w:val="22"/>
                <w:szCs w:val="22"/>
              </w:rPr>
            </w:pPr>
            <w:r w:rsidRPr="00DD743E">
              <w:rPr>
                <w:rFonts w:asciiTheme="majorHAnsi" w:hAnsiTheme="majorHAnsi" w:cstheme="majorHAnsi"/>
                <w:sz w:val="22"/>
                <w:szCs w:val="22"/>
              </w:rPr>
              <w:t xml:space="preserve">Clinical practices and service delivery at the NRH, </w:t>
            </w:r>
            <w:proofErr w:type="spellStart"/>
            <w:r w:rsidRPr="00DD743E">
              <w:rPr>
                <w:rFonts w:asciiTheme="majorHAnsi" w:hAnsiTheme="majorHAnsi" w:cstheme="majorHAnsi"/>
                <w:sz w:val="22"/>
                <w:szCs w:val="22"/>
              </w:rPr>
              <w:t>Kilu’ufi</w:t>
            </w:r>
            <w:proofErr w:type="spellEnd"/>
            <w:r w:rsidRPr="00DD743E">
              <w:rPr>
                <w:rFonts w:asciiTheme="majorHAnsi" w:hAnsiTheme="majorHAnsi" w:cstheme="majorHAnsi"/>
                <w:sz w:val="22"/>
                <w:szCs w:val="22"/>
              </w:rPr>
              <w:t xml:space="preserve"> and Gizo Hospitals are strengthened to support provincial rotations of the Intern Program</w:t>
            </w:r>
          </w:p>
        </w:tc>
        <w:tc>
          <w:tcPr>
            <w:tcW w:w="782" w:type="dxa"/>
            <w:shd w:val="clear" w:color="auto" w:fill="FF0000"/>
          </w:tcPr>
          <w:p w14:paraId="6EB4A2BF"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p>
        </w:tc>
      </w:tr>
      <w:tr w:rsidR="005317D7" w:rsidRPr="00DD743E" w14:paraId="084A96FB" w14:textId="77777777" w:rsidTr="00716482">
        <w:tc>
          <w:tcPr>
            <w:tcW w:w="421" w:type="dxa"/>
          </w:tcPr>
          <w:p w14:paraId="4963C8F8"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r w:rsidRPr="00DD743E">
              <w:rPr>
                <w:rStyle w:val="normaltextrun"/>
                <w:rFonts w:asciiTheme="majorHAnsi" w:eastAsiaTheme="minorHAnsi" w:hAnsiTheme="majorHAnsi" w:cstheme="majorHAnsi"/>
                <w:color w:val="auto"/>
                <w:spacing w:val="0"/>
                <w:lang w:eastAsia="en-US"/>
              </w:rPr>
              <w:t>6</w:t>
            </w:r>
            <w:r w:rsidRPr="00DD743E">
              <w:rPr>
                <w:rStyle w:val="normaltextrun"/>
                <w:rFonts w:asciiTheme="majorHAnsi" w:eastAsiaTheme="minorHAnsi" w:hAnsiTheme="majorHAnsi" w:cstheme="majorHAnsi"/>
              </w:rPr>
              <w:t>.</w:t>
            </w:r>
          </w:p>
        </w:tc>
        <w:tc>
          <w:tcPr>
            <w:tcW w:w="7673" w:type="dxa"/>
          </w:tcPr>
          <w:p w14:paraId="1421A784" w14:textId="77777777" w:rsidR="005317D7" w:rsidRPr="00DD743E" w:rsidRDefault="005317D7" w:rsidP="005317D7">
            <w:pPr>
              <w:pStyle w:val="NormalWeb"/>
              <w:spacing w:before="120" w:beforeAutospacing="0" w:after="120" w:afterAutospacing="0"/>
              <w:textAlignment w:val="baseline"/>
              <w:rPr>
                <w:rFonts w:asciiTheme="majorHAnsi" w:hAnsiTheme="majorHAnsi" w:cstheme="majorHAnsi"/>
                <w:sz w:val="22"/>
                <w:szCs w:val="22"/>
              </w:rPr>
            </w:pPr>
            <w:r w:rsidRPr="00DD743E">
              <w:rPr>
                <w:rFonts w:asciiTheme="majorHAnsi" w:hAnsiTheme="majorHAnsi" w:cstheme="majorHAnsi"/>
                <w:sz w:val="22"/>
                <w:szCs w:val="22"/>
              </w:rPr>
              <w:t>Regional links are developed and strengthened with key stakeholders</w:t>
            </w:r>
          </w:p>
        </w:tc>
        <w:tc>
          <w:tcPr>
            <w:tcW w:w="782" w:type="dxa"/>
            <w:shd w:val="clear" w:color="auto" w:fill="FFC000"/>
          </w:tcPr>
          <w:p w14:paraId="6A242920" w14:textId="77777777" w:rsidR="005317D7" w:rsidRPr="00DD743E" w:rsidRDefault="005317D7" w:rsidP="005317D7">
            <w:pPr>
              <w:pStyle w:val="Subheading"/>
              <w:spacing w:before="120" w:after="120"/>
              <w:rPr>
                <w:rStyle w:val="normaltextrun"/>
                <w:rFonts w:asciiTheme="majorHAnsi" w:eastAsiaTheme="minorHAnsi" w:hAnsiTheme="majorHAnsi" w:cstheme="majorHAnsi"/>
                <w:color w:val="auto"/>
                <w:spacing w:val="0"/>
                <w:lang w:eastAsia="en-US"/>
              </w:rPr>
            </w:pPr>
          </w:p>
        </w:tc>
      </w:tr>
    </w:tbl>
    <w:p w14:paraId="6942CAE0" w14:textId="3C362D9E" w:rsidR="009434DC" w:rsidRPr="00A55D70" w:rsidRDefault="3B53DA03" w:rsidP="000F7A72">
      <w:pPr>
        <w:pStyle w:val="Bodycopy"/>
        <w:spacing w:before="120" w:after="120" w:line="240" w:lineRule="auto"/>
        <w:jc w:val="both"/>
        <w:rPr>
          <w:rStyle w:val="normaltextrun"/>
          <w:rFonts w:asciiTheme="majorHAnsi" w:eastAsiaTheme="minorEastAsia" w:hAnsiTheme="majorHAnsi" w:cstheme="majorBidi"/>
          <w:color w:val="auto"/>
          <w:sz w:val="22"/>
          <w:szCs w:val="22"/>
          <w:lang w:val="en-AU" w:eastAsia="en-US"/>
        </w:rPr>
      </w:pPr>
      <w:r w:rsidRPr="00A55D70">
        <w:rPr>
          <w:rStyle w:val="normaltextrun"/>
          <w:rFonts w:asciiTheme="majorHAnsi" w:eastAsiaTheme="minorEastAsia" w:hAnsiTheme="majorHAnsi" w:cstheme="majorBidi"/>
          <w:b/>
          <w:bCs/>
          <w:color w:val="auto"/>
          <w:sz w:val="22"/>
          <w:szCs w:val="22"/>
          <w:lang w:val="en-AU" w:eastAsia="en-US"/>
        </w:rPr>
        <w:t>Whilst the overview paints a</w:t>
      </w:r>
      <w:r w:rsidR="0F5A85D4" w:rsidRPr="00A55D70">
        <w:rPr>
          <w:rStyle w:val="normaltextrun"/>
          <w:rFonts w:asciiTheme="majorHAnsi" w:eastAsiaTheme="minorEastAsia" w:hAnsiTheme="majorHAnsi" w:cstheme="majorBidi"/>
          <w:b/>
          <w:bCs/>
          <w:color w:val="auto"/>
          <w:sz w:val="22"/>
          <w:szCs w:val="22"/>
          <w:lang w:val="en-AU" w:eastAsia="en-US"/>
        </w:rPr>
        <w:t xml:space="preserve"> relatively</w:t>
      </w:r>
      <w:r w:rsidRPr="00A55D70">
        <w:rPr>
          <w:rStyle w:val="normaltextrun"/>
          <w:rFonts w:asciiTheme="majorHAnsi" w:eastAsiaTheme="minorEastAsia" w:hAnsiTheme="majorHAnsi" w:cstheme="majorBidi"/>
          <w:b/>
          <w:bCs/>
          <w:color w:val="auto"/>
          <w:sz w:val="22"/>
          <w:szCs w:val="22"/>
          <w:lang w:val="en-AU" w:eastAsia="en-US"/>
        </w:rPr>
        <w:t xml:space="preserve"> negative picture of the program in that </w:t>
      </w:r>
      <w:r w:rsidR="005E77F3" w:rsidRPr="00A55D70">
        <w:rPr>
          <w:rStyle w:val="normaltextrun"/>
          <w:rFonts w:asciiTheme="majorHAnsi" w:eastAsiaTheme="minorEastAsia" w:hAnsiTheme="majorHAnsi" w:cstheme="majorBidi"/>
          <w:b/>
          <w:bCs/>
          <w:color w:val="auto"/>
          <w:sz w:val="22"/>
          <w:szCs w:val="22"/>
          <w:lang w:val="en-AU" w:eastAsia="en-US"/>
        </w:rPr>
        <w:t>only</w:t>
      </w:r>
      <w:r w:rsidRPr="00A55D70">
        <w:rPr>
          <w:rStyle w:val="normaltextrun"/>
          <w:rFonts w:asciiTheme="majorHAnsi" w:eastAsiaTheme="minorEastAsia" w:hAnsiTheme="majorHAnsi" w:cstheme="majorBidi"/>
          <w:b/>
          <w:bCs/>
          <w:color w:val="auto"/>
          <w:sz w:val="22"/>
          <w:szCs w:val="22"/>
          <w:lang w:val="en-AU" w:eastAsia="en-US"/>
        </w:rPr>
        <w:t xml:space="preserve"> </w:t>
      </w:r>
      <w:r w:rsidR="0009161E" w:rsidRPr="00A55D70">
        <w:rPr>
          <w:rStyle w:val="normaltextrun"/>
          <w:rFonts w:asciiTheme="majorHAnsi" w:eastAsiaTheme="minorEastAsia" w:hAnsiTheme="majorHAnsi" w:cstheme="majorBidi"/>
          <w:b/>
          <w:bCs/>
          <w:color w:val="auto"/>
          <w:sz w:val="22"/>
          <w:szCs w:val="22"/>
          <w:lang w:val="en-AU" w:eastAsia="en-US"/>
        </w:rPr>
        <w:t xml:space="preserve">one </w:t>
      </w:r>
      <w:r w:rsidR="005E77F3" w:rsidRPr="00A55D70">
        <w:rPr>
          <w:rStyle w:val="normaltextrun"/>
          <w:rFonts w:asciiTheme="majorHAnsi" w:eastAsiaTheme="minorEastAsia" w:hAnsiTheme="majorHAnsi" w:cstheme="majorBidi"/>
          <w:b/>
          <w:bCs/>
          <w:color w:val="auto"/>
          <w:sz w:val="22"/>
          <w:szCs w:val="22"/>
          <w:lang w:val="en-AU" w:eastAsia="en-US"/>
        </w:rPr>
        <w:t xml:space="preserve">of </w:t>
      </w:r>
      <w:r w:rsidRPr="00A55D70">
        <w:rPr>
          <w:rStyle w:val="normaltextrun"/>
          <w:rFonts w:asciiTheme="majorHAnsi" w:eastAsiaTheme="minorEastAsia" w:hAnsiTheme="majorHAnsi" w:cstheme="majorBidi"/>
          <w:b/>
          <w:bCs/>
          <w:color w:val="auto"/>
          <w:sz w:val="22"/>
          <w:szCs w:val="22"/>
          <w:lang w:val="en-AU" w:eastAsia="en-US"/>
        </w:rPr>
        <w:t>its stated objectives</w:t>
      </w:r>
      <w:r w:rsidR="00E94694" w:rsidRPr="00A55D70">
        <w:rPr>
          <w:rStyle w:val="normaltextrun"/>
          <w:rFonts w:asciiTheme="majorHAnsi" w:eastAsiaTheme="minorEastAsia" w:hAnsiTheme="majorHAnsi" w:cstheme="majorBidi"/>
          <w:b/>
          <w:bCs/>
          <w:color w:val="auto"/>
          <w:sz w:val="22"/>
          <w:szCs w:val="22"/>
          <w:lang w:val="en-AU" w:eastAsia="en-US"/>
        </w:rPr>
        <w:t xml:space="preserve"> was fully achieved</w:t>
      </w:r>
      <w:r w:rsidRPr="00A55D70">
        <w:rPr>
          <w:rStyle w:val="normaltextrun"/>
          <w:rFonts w:asciiTheme="majorHAnsi" w:eastAsiaTheme="minorEastAsia" w:hAnsiTheme="majorHAnsi" w:cstheme="majorBidi"/>
          <w:b/>
          <w:bCs/>
          <w:color w:val="auto"/>
          <w:sz w:val="22"/>
          <w:szCs w:val="22"/>
          <w:lang w:val="en-AU" w:eastAsia="en-US"/>
        </w:rPr>
        <w:t>, much of this can be attributed to the significant impact of COVID-19 on the program.</w:t>
      </w:r>
      <w:r w:rsidRPr="00A55D70">
        <w:rPr>
          <w:rStyle w:val="normaltextrun"/>
          <w:rFonts w:asciiTheme="majorHAnsi" w:eastAsiaTheme="minorEastAsia" w:hAnsiTheme="majorHAnsi" w:cstheme="majorBidi"/>
          <w:color w:val="auto"/>
          <w:sz w:val="22"/>
          <w:szCs w:val="22"/>
          <w:lang w:val="en-AU" w:eastAsia="en-US"/>
        </w:rPr>
        <w:t xml:space="preserve"> Not only did this result in all </w:t>
      </w:r>
      <w:r w:rsidR="0F7FB17C" w:rsidRPr="00A55D70">
        <w:rPr>
          <w:rStyle w:val="normaltextrun"/>
          <w:rFonts w:asciiTheme="majorHAnsi" w:eastAsiaTheme="minorEastAsia" w:hAnsiTheme="majorHAnsi" w:cstheme="majorBidi"/>
          <w:color w:val="auto"/>
          <w:sz w:val="22"/>
          <w:szCs w:val="22"/>
          <w:lang w:val="en-AU" w:eastAsia="en-US"/>
        </w:rPr>
        <w:t xml:space="preserve">but one </w:t>
      </w:r>
      <w:r w:rsidRPr="00A55D70">
        <w:rPr>
          <w:rStyle w:val="normaltextrun"/>
          <w:rFonts w:asciiTheme="majorHAnsi" w:eastAsiaTheme="minorEastAsia" w:hAnsiTheme="majorHAnsi" w:cstheme="majorBidi"/>
          <w:color w:val="auto"/>
          <w:sz w:val="22"/>
          <w:szCs w:val="22"/>
          <w:lang w:val="en-AU" w:eastAsia="en-US"/>
        </w:rPr>
        <w:t xml:space="preserve">active </w:t>
      </w:r>
      <w:r w:rsidR="0009161E" w:rsidRPr="00A55D70">
        <w:rPr>
          <w:rStyle w:val="normaltextrun"/>
          <w:rFonts w:asciiTheme="majorHAnsi" w:eastAsiaTheme="minorEastAsia" w:hAnsiTheme="majorHAnsi" w:cstheme="majorBidi"/>
          <w:color w:val="auto"/>
          <w:sz w:val="22"/>
          <w:szCs w:val="22"/>
          <w:lang w:val="en-AU" w:eastAsia="en-US"/>
        </w:rPr>
        <w:t>volunteer</w:t>
      </w:r>
      <w:r w:rsidRPr="00A55D70">
        <w:rPr>
          <w:rStyle w:val="normaltextrun"/>
          <w:rFonts w:asciiTheme="majorHAnsi" w:eastAsiaTheme="minorEastAsia" w:hAnsiTheme="majorHAnsi" w:cstheme="majorBidi"/>
          <w:color w:val="auto"/>
          <w:sz w:val="22"/>
          <w:szCs w:val="22"/>
          <w:lang w:val="en-AU" w:eastAsia="en-US"/>
        </w:rPr>
        <w:t xml:space="preserve"> leaving the country</w:t>
      </w:r>
      <w:r w:rsidR="7DF54669" w:rsidRPr="00A55D70">
        <w:rPr>
          <w:rStyle w:val="normaltextrun"/>
          <w:rFonts w:asciiTheme="majorHAnsi" w:eastAsiaTheme="minorEastAsia" w:hAnsiTheme="majorHAnsi" w:cstheme="majorBidi"/>
          <w:color w:val="auto"/>
          <w:sz w:val="22"/>
          <w:szCs w:val="22"/>
          <w:lang w:val="en-AU" w:eastAsia="en-US"/>
        </w:rPr>
        <w:t xml:space="preserve">, </w:t>
      </w:r>
      <w:r w:rsidR="519C7AE2" w:rsidRPr="00A55D70">
        <w:rPr>
          <w:rStyle w:val="normaltextrun"/>
          <w:rFonts w:asciiTheme="majorHAnsi" w:eastAsiaTheme="minorEastAsia" w:hAnsiTheme="majorHAnsi" w:cstheme="majorBidi"/>
          <w:color w:val="auto"/>
          <w:sz w:val="22"/>
          <w:szCs w:val="22"/>
          <w:lang w:val="en-AU" w:eastAsia="en-US"/>
        </w:rPr>
        <w:t>but it</w:t>
      </w:r>
      <w:r w:rsidR="7DF54669" w:rsidRPr="00A55D70">
        <w:rPr>
          <w:rStyle w:val="normaltextrun"/>
          <w:rFonts w:asciiTheme="majorHAnsi" w:eastAsiaTheme="minorEastAsia" w:hAnsiTheme="majorHAnsi" w:cstheme="majorBidi"/>
          <w:color w:val="auto"/>
          <w:sz w:val="22"/>
          <w:szCs w:val="22"/>
          <w:lang w:val="en-AU" w:eastAsia="en-US"/>
        </w:rPr>
        <w:t xml:space="preserve"> also diverted all resources of the health system </w:t>
      </w:r>
      <w:r w:rsidR="539FB028" w:rsidRPr="00A55D70">
        <w:rPr>
          <w:rStyle w:val="normaltextrun"/>
          <w:rFonts w:asciiTheme="majorHAnsi" w:eastAsiaTheme="minorEastAsia" w:hAnsiTheme="majorHAnsi" w:cstheme="majorBidi"/>
          <w:color w:val="auto"/>
          <w:sz w:val="22"/>
          <w:szCs w:val="22"/>
          <w:lang w:val="en-AU" w:eastAsia="en-US"/>
        </w:rPr>
        <w:t>to</w:t>
      </w:r>
      <w:r w:rsidR="00F74E0F">
        <w:rPr>
          <w:rStyle w:val="normaltextrun"/>
          <w:rFonts w:asciiTheme="majorHAnsi" w:eastAsiaTheme="minorEastAsia" w:hAnsiTheme="majorHAnsi" w:cstheme="majorBidi"/>
          <w:color w:val="auto"/>
          <w:sz w:val="22"/>
          <w:szCs w:val="22"/>
          <w:lang w:val="en-AU" w:eastAsia="en-US"/>
        </w:rPr>
        <w:t>wards</w:t>
      </w:r>
      <w:r w:rsidR="539FB028" w:rsidRPr="00A55D70">
        <w:rPr>
          <w:rStyle w:val="normaltextrun"/>
          <w:rFonts w:asciiTheme="majorHAnsi" w:eastAsiaTheme="minorEastAsia" w:hAnsiTheme="majorHAnsi" w:cstheme="majorBidi"/>
          <w:color w:val="auto"/>
          <w:sz w:val="22"/>
          <w:szCs w:val="22"/>
          <w:lang w:val="en-AU" w:eastAsia="en-US"/>
        </w:rPr>
        <w:t xml:space="preserve"> fighting the pandemic</w:t>
      </w:r>
      <w:r w:rsidR="008464AB" w:rsidRPr="00A55D70">
        <w:rPr>
          <w:rStyle w:val="normaltextrun"/>
          <w:rFonts w:asciiTheme="majorHAnsi" w:eastAsiaTheme="minorEastAsia" w:hAnsiTheme="majorHAnsi" w:cstheme="majorBidi"/>
          <w:color w:val="auto"/>
          <w:sz w:val="22"/>
          <w:szCs w:val="22"/>
          <w:lang w:val="en-AU" w:eastAsia="en-US"/>
        </w:rPr>
        <w:t>. S</w:t>
      </w:r>
      <w:r w:rsidR="009434DC" w:rsidRPr="00A55D70">
        <w:rPr>
          <w:rStyle w:val="normaltextrun"/>
          <w:rFonts w:asciiTheme="majorHAnsi" w:eastAsiaTheme="minorEastAsia" w:hAnsiTheme="majorHAnsi" w:cstheme="majorBidi"/>
          <w:color w:val="auto"/>
          <w:sz w:val="22"/>
          <w:szCs w:val="22"/>
          <w:lang w:val="en-AU" w:eastAsia="en-US"/>
        </w:rPr>
        <w:t xml:space="preserve">trengthening systems and protocols – such a patient flows in the Emergency department - became the most important objective as managing the </w:t>
      </w:r>
      <w:r w:rsidR="00A55C23" w:rsidRPr="00A55D70">
        <w:rPr>
          <w:rStyle w:val="normaltextrun"/>
          <w:rFonts w:asciiTheme="majorHAnsi" w:eastAsiaTheme="minorEastAsia" w:hAnsiTheme="majorHAnsi" w:cstheme="majorBidi"/>
          <w:color w:val="auto"/>
          <w:sz w:val="22"/>
          <w:szCs w:val="22"/>
          <w:lang w:val="en-AU" w:eastAsia="en-US"/>
        </w:rPr>
        <w:t>pandemic</w:t>
      </w:r>
      <w:r w:rsidR="009434DC" w:rsidRPr="00A55D70">
        <w:rPr>
          <w:rStyle w:val="normaltextrun"/>
          <w:rFonts w:asciiTheme="majorHAnsi" w:eastAsiaTheme="minorEastAsia" w:hAnsiTheme="majorHAnsi" w:cstheme="majorBidi"/>
          <w:color w:val="auto"/>
          <w:sz w:val="22"/>
          <w:szCs w:val="22"/>
          <w:lang w:val="en-AU" w:eastAsia="en-US"/>
        </w:rPr>
        <w:t xml:space="preserve"> whilst keeping </w:t>
      </w:r>
      <w:r w:rsidR="007730EA" w:rsidRPr="00A55D70">
        <w:rPr>
          <w:rStyle w:val="normaltextrun"/>
          <w:rFonts w:asciiTheme="majorHAnsi" w:eastAsiaTheme="minorEastAsia" w:hAnsiTheme="majorHAnsi" w:cstheme="majorBidi"/>
          <w:color w:val="auto"/>
          <w:sz w:val="22"/>
          <w:szCs w:val="22"/>
          <w:lang w:val="en-AU" w:eastAsia="en-US"/>
        </w:rPr>
        <w:t xml:space="preserve">all patients in </w:t>
      </w:r>
      <w:r w:rsidR="009434DC" w:rsidRPr="00A55D70">
        <w:rPr>
          <w:rStyle w:val="normaltextrun"/>
          <w:rFonts w:asciiTheme="majorHAnsi" w:eastAsiaTheme="minorEastAsia" w:hAnsiTheme="majorHAnsi" w:cstheme="majorBidi"/>
          <w:color w:val="auto"/>
          <w:sz w:val="22"/>
          <w:szCs w:val="22"/>
          <w:lang w:val="en-AU" w:eastAsia="en-US"/>
        </w:rPr>
        <w:t xml:space="preserve">the hospital as safe as possible became the main priority in the country. </w:t>
      </w:r>
      <w:r w:rsidR="00A55C23" w:rsidRPr="00A55D70">
        <w:rPr>
          <w:rStyle w:val="normaltextrun"/>
          <w:rFonts w:asciiTheme="majorHAnsi" w:eastAsiaTheme="minorEastAsia" w:hAnsiTheme="majorHAnsi" w:cstheme="majorBidi"/>
          <w:color w:val="auto"/>
          <w:sz w:val="22"/>
          <w:szCs w:val="22"/>
          <w:lang w:val="en-AU" w:eastAsia="en-US"/>
        </w:rPr>
        <w:t>Objectives</w:t>
      </w:r>
      <w:r w:rsidR="009434DC" w:rsidRPr="00A55D70">
        <w:rPr>
          <w:rStyle w:val="normaltextrun"/>
          <w:rFonts w:asciiTheme="majorHAnsi" w:eastAsiaTheme="minorEastAsia" w:hAnsiTheme="majorHAnsi" w:cstheme="majorBidi"/>
          <w:color w:val="auto"/>
          <w:sz w:val="22"/>
          <w:szCs w:val="22"/>
          <w:lang w:val="en-AU" w:eastAsia="en-US"/>
        </w:rPr>
        <w:t xml:space="preserve"> that were important during the design phase, such as professional pathways through graduate certificates and </w:t>
      </w:r>
      <w:r w:rsidR="00A55C23" w:rsidRPr="00A55D70">
        <w:rPr>
          <w:rStyle w:val="normaltextrun"/>
          <w:rFonts w:asciiTheme="majorHAnsi" w:eastAsiaTheme="minorEastAsia" w:hAnsiTheme="majorHAnsi" w:cstheme="majorBidi"/>
          <w:color w:val="auto"/>
          <w:sz w:val="22"/>
          <w:szCs w:val="22"/>
          <w:lang w:val="en-AU" w:eastAsia="en-US"/>
        </w:rPr>
        <w:t>decentralisation efforts</w:t>
      </w:r>
      <w:r w:rsidR="009434DC" w:rsidRPr="00A55D70">
        <w:rPr>
          <w:rStyle w:val="normaltextrun"/>
          <w:rFonts w:asciiTheme="majorHAnsi" w:eastAsiaTheme="minorEastAsia" w:hAnsiTheme="majorHAnsi" w:cstheme="majorBidi"/>
          <w:color w:val="auto"/>
          <w:sz w:val="22"/>
          <w:szCs w:val="22"/>
          <w:lang w:val="en-AU" w:eastAsia="en-US"/>
        </w:rPr>
        <w:t xml:space="preserve"> became lower priorities and as such were not achieved during this reporting period. But this does not diminish the value of the contribution SIMPLER has made to the Solomon Islands health system or its future potential to positively impact the system, indeed it highlights the value of a flexible delivery modality that has established professional links with Australian experts.</w:t>
      </w:r>
    </w:p>
    <w:p w14:paraId="686D2A51" w14:textId="4CF153A8" w:rsidR="00F26F4D" w:rsidRPr="00DD743E" w:rsidRDefault="3FF4017A" w:rsidP="000F7A72">
      <w:pPr>
        <w:pStyle w:val="Subheading"/>
        <w:spacing w:before="120" w:after="120"/>
        <w:jc w:val="both"/>
        <w:rPr>
          <w:rStyle w:val="normaltextrun"/>
          <w:rFonts w:asciiTheme="majorHAnsi" w:eastAsiaTheme="minorEastAsia" w:hAnsiTheme="majorHAnsi" w:cstheme="majorBidi"/>
          <w:color w:val="auto"/>
          <w:spacing w:val="0"/>
          <w:lang w:val="en-AU" w:eastAsia="en-US"/>
        </w:rPr>
      </w:pPr>
      <w:r w:rsidRPr="00A55D70">
        <w:rPr>
          <w:rStyle w:val="normaltextrun"/>
          <w:rFonts w:asciiTheme="majorHAnsi" w:eastAsiaTheme="minorEastAsia" w:hAnsiTheme="majorHAnsi" w:cstheme="majorBidi"/>
          <w:color w:val="auto"/>
          <w:spacing w:val="0"/>
          <w:lang w:val="en-AU" w:eastAsia="en-US"/>
        </w:rPr>
        <w:t xml:space="preserve">It should also be noted that some of the </w:t>
      </w:r>
      <w:r w:rsidR="67A46919" w:rsidRPr="00A55D70">
        <w:rPr>
          <w:rStyle w:val="normaltextrun"/>
          <w:rFonts w:asciiTheme="majorHAnsi" w:eastAsiaTheme="minorEastAsia" w:hAnsiTheme="majorHAnsi" w:cstheme="majorBidi"/>
          <w:color w:val="auto"/>
          <w:spacing w:val="0"/>
          <w:lang w:val="en-AU" w:eastAsia="en-US"/>
        </w:rPr>
        <w:t xml:space="preserve">program objectives are very </w:t>
      </w:r>
      <w:r w:rsidR="1E917113" w:rsidRPr="00A55D70">
        <w:rPr>
          <w:rStyle w:val="normaltextrun"/>
          <w:rFonts w:asciiTheme="majorHAnsi" w:eastAsiaTheme="minorEastAsia" w:hAnsiTheme="majorHAnsi" w:cstheme="majorBidi"/>
          <w:color w:val="auto"/>
          <w:spacing w:val="0"/>
          <w:lang w:val="en-AU" w:eastAsia="en-US"/>
        </w:rPr>
        <w:t>broad,</w:t>
      </w:r>
      <w:r w:rsidR="67A46919" w:rsidRPr="00A55D70">
        <w:rPr>
          <w:rStyle w:val="normaltextrun"/>
          <w:rFonts w:asciiTheme="majorHAnsi" w:eastAsiaTheme="minorEastAsia" w:hAnsiTheme="majorHAnsi" w:cstheme="majorBidi"/>
          <w:color w:val="auto"/>
          <w:spacing w:val="0"/>
          <w:lang w:val="en-AU" w:eastAsia="en-US"/>
        </w:rPr>
        <w:t xml:space="preserve"> and it </w:t>
      </w:r>
      <w:r w:rsidR="1E917113" w:rsidRPr="00A55D70">
        <w:rPr>
          <w:rStyle w:val="normaltextrun"/>
          <w:rFonts w:asciiTheme="majorHAnsi" w:eastAsiaTheme="minorEastAsia" w:hAnsiTheme="majorHAnsi" w:cstheme="majorBidi"/>
          <w:color w:val="auto"/>
          <w:spacing w:val="0"/>
          <w:lang w:val="en-AU" w:eastAsia="en-US"/>
        </w:rPr>
        <w:t>is very difficult to prove the objective has been fully met.</w:t>
      </w:r>
      <w:r w:rsidR="1E917113" w:rsidRPr="01343E2A">
        <w:rPr>
          <w:rStyle w:val="normaltextrun"/>
          <w:rFonts w:asciiTheme="majorHAnsi" w:eastAsiaTheme="minorEastAsia" w:hAnsiTheme="majorHAnsi" w:cstheme="majorBidi"/>
          <w:color w:val="auto"/>
          <w:spacing w:val="0"/>
          <w:lang w:val="en-AU" w:eastAsia="en-US"/>
        </w:rPr>
        <w:t xml:space="preserve"> </w:t>
      </w:r>
    </w:p>
    <w:p w14:paraId="1C9D3C59" w14:textId="0EDCD44E" w:rsidR="0083292F" w:rsidRPr="00DC0D6F" w:rsidRDefault="00F26F4D" w:rsidP="001F5C32">
      <w:pPr>
        <w:pStyle w:val="Subheading"/>
        <w:spacing w:before="120" w:after="240"/>
        <w:jc w:val="both"/>
        <w:rPr>
          <w:rStyle w:val="normaltextrun"/>
          <w:rFonts w:asciiTheme="majorHAnsi" w:eastAsiaTheme="minorHAnsi" w:hAnsiTheme="majorHAnsi" w:cstheme="majorHAnsi"/>
          <w:b/>
          <w:bCs/>
          <w:color w:val="auto"/>
          <w:spacing w:val="0"/>
          <w:lang w:val="en-AU" w:eastAsia="en-US"/>
        </w:rPr>
      </w:pPr>
      <w:r w:rsidRPr="00DC0D6F">
        <w:rPr>
          <w:rStyle w:val="normaltextrun"/>
          <w:rFonts w:asciiTheme="majorHAnsi" w:eastAsiaTheme="minorHAnsi" w:hAnsiTheme="majorHAnsi" w:cstheme="majorHAnsi"/>
          <w:b/>
          <w:bCs/>
          <w:color w:val="auto"/>
          <w:spacing w:val="0"/>
          <w:lang w:val="en-AU" w:eastAsia="en-US"/>
        </w:rPr>
        <w:t>The detailed discussion of each objective that follows highlight</w:t>
      </w:r>
      <w:r w:rsidR="00353602" w:rsidRPr="00DC0D6F">
        <w:rPr>
          <w:rStyle w:val="normaltextrun"/>
          <w:rFonts w:asciiTheme="majorHAnsi" w:eastAsiaTheme="minorHAnsi" w:hAnsiTheme="majorHAnsi" w:cstheme="majorHAnsi"/>
          <w:b/>
          <w:bCs/>
          <w:color w:val="auto"/>
          <w:spacing w:val="0"/>
          <w:lang w:val="en-AU" w:eastAsia="en-US"/>
        </w:rPr>
        <w:t>s</w:t>
      </w:r>
      <w:r w:rsidRPr="00DC0D6F">
        <w:rPr>
          <w:rStyle w:val="normaltextrun"/>
          <w:rFonts w:asciiTheme="majorHAnsi" w:eastAsiaTheme="minorHAnsi" w:hAnsiTheme="majorHAnsi" w:cstheme="majorHAnsi"/>
          <w:b/>
          <w:bCs/>
          <w:color w:val="auto"/>
          <w:spacing w:val="0"/>
          <w:lang w:val="en-AU" w:eastAsia="en-US"/>
        </w:rPr>
        <w:t xml:space="preserve"> that SIMPLER not only m</w:t>
      </w:r>
      <w:r w:rsidR="00967EA4" w:rsidRPr="00DC0D6F">
        <w:rPr>
          <w:rStyle w:val="normaltextrun"/>
          <w:rFonts w:asciiTheme="majorHAnsi" w:eastAsiaTheme="minorHAnsi" w:hAnsiTheme="majorHAnsi" w:cstheme="majorHAnsi"/>
          <w:b/>
          <w:bCs/>
          <w:color w:val="auto"/>
          <w:spacing w:val="0"/>
          <w:lang w:val="en-AU" w:eastAsia="en-US"/>
        </w:rPr>
        <w:t xml:space="preserve">ade a significant contribution towards strengthening the Solomon Islands health system, but also </w:t>
      </w:r>
      <w:r w:rsidR="004A57FB" w:rsidRPr="00DC0D6F">
        <w:rPr>
          <w:rStyle w:val="normaltextrun"/>
          <w:rFonts w:asciiTheme="majorHAnsi" w:eastAsiaTheme="minorHAnsi" w:hAnsiTheme="majorHAnsi" w:cstheme="majorHAnsi"/>
          <w:b/>
          <w:bCs/>
          <w:color w:val="auto"/>
          <w:spacing w:val="0"/>
          <w:lang w:val="en-AU" w:eastAsia="en-US"/>
        </w:rPr>
        <w:t>contributed to Solomon Islands</w:t>
      </w:r>
      <w:r w:rsidR="002674C4" w:rsidRPr="00DC0D6F">
        <w:rPr>
          <w:rStyle w:val="normaltextrun"/>
          <w:rFonts w:asciiTheme="majorHAnsi" w:eastAsiaTheme="minorHAnsi" w:hAnsiTheme="majorHAnsi" w:cstheme="majorHAnsi"/>
          <w:b/>
          <w:bCs/>
          <w:color w:val="auto"/>
          <w:spacing w:val="0"/>
          <w:lang w:val="en-AU" w:eastAsia="en-US"/>
        </w:rPr>
        <w:t>’</w:t>
      </w:r>
      <w:r w:rsidR="004A57FB" w:rsidRPr="00DC0D6F">
        <w:rPr>
          <w:rStyle w:val="normaltextrun"/>
          <w:rFonts w:asciiTheme="majorHAnsi" w:eastAsiaTheme="minorHAnsi" w:hAnsiTheme="majorHAnsi" w:cstheme="majorHAnsi"/>
          <w:b/>
          <w:bCs/>
          <w:color w:val="auto"/>
          <w:spacing w:val="0"/>
          <w:lang w:val="en-AU" w:eastAsia="en-US"/>
        </w:rPr>
        <w:t xml:space="preserve"> efforts to </w:t>
      </w:r>
      <w:r w:rsidR="00693A0B" w:rsidRPr="00DC0D6F">
        <w:rPr>
          <w:rStyle w:val="normaltextrun"/>
          <w:rFonts w:asciiTheme="majorHAnsi" w:eastAsiaTheme="minorHAnsi" w:hAnsiTheme="majorHAnsi" w:cstheme="majorHAnsi"/>
          <w:b/>
          <w:bCs/>
          <w:color w:val="auto"/>
          <w:spacing w:val="0"/>
          <w:lang w:val="en-AU" w:eastAsia="en-US"/>
        </w:rPr>
        <w:t>combat the COVID</w:t>
      </w:r>
      <w:r w:rsidR="001F5C32" w:rsidRPr="00DC0D6F">
        <w:rPr>
          <w:rStyle w:val="normaltextrun"/>
          <w:rFonts w:asciiTheme="majorHAnsi" w:eastAsiaTheme="minorHAnsi" w:hAnsiTheme="majorHAnsi" w:cstheme="majorHAnsi"/>
          <w:b/>
          <w:bCs/>
          <w:color w:val="auto"/>
          <w:spacing w:val="0"/>
          <w:lang w:val="en-AU" w:eastAsia="en-US"/>
        </w:rPr>
        <w:t>-19</w:t>
      </w:r>
      <w:r w:rsidR="00693A0B" w:rsidRPr="00DC0D6F">
        <w:rPr>
          <w:rStyle w:val="normaltextrun"/>
          <w:rFonts w:asciiTheme="majorHAnsi" w:eastAsiaTheme="minorHAnsi" w:hAnsiTheme="majorHAnsi" w:cstheme="majorHAnsi"/>
          <w:b/>
          <w:bCs/>
          <w:color w:val="auto"/>
          <w:spacing w:val="0"/>
          <w:lang w:val="en-AU" w:eastAsia="en-US"/>
        </w:rPr>
        <w:t xml:space="preserve"> </w:t>
      </w:r>
      <w:r w:rsidR="001F5C32" w:rsidRPr="00DC0D6F">
        <w:rPr>
          <w:rStyle w:val="normaltextrun"/>
          <w:rFonts w:asciiTheme="majorHAnsi" w:eastAsiaTheme="minorHAnsi" w:hAnsiTheme="majorHAnsi" w:cstheme="majorHAnsi"/>
          <w:b/>
          <w:bCs/>
          <w:color w:val="auto"/>
          <w:spacing w:val="0"/>
          <w:lang w:val="en-AU" w:eastAsia="en-US"/>
        </w:rPr>
        <w:t>outbreak.</w:t>
      </w:r>
      <w:r w:rsidR="0083292F" w:rsidRPr="00DC0D6F">
        <w:rPr>
          <w:rStyle w:val="normaltextrun"/>
          <w:rFonts w:asciiTheme="majorHAnsi" w:eastAsiaTheme="minorHAnsi" w:hAnsiTheme="majorHAnsi" w:cstheme="majorHAnsi"/>
          <w:b/>
          <w:bCs/>
          <w:color w:val="auto"/>
          <w:spacing w:val="0"/>
          <w:lang w:val="en-AU" w:eastAsia="en-US"/>
        </w:rPr>
        <w:t xml:space="preserve">  </w:t>
      </w:r>
    </w:p>
    <w:p w14:paraId="410A1C0C" w14:textId="3E25519D" w:rsidR="00FD34C7" w:rsidRPr="00DD743E" w:rsidRDefault="001F5C32" w:rsidP="002674C4">
      <w:pPr>
        <w:pStyle w:val="Subheading"/>
        <w:spacing w:before="120"/>
        <w:jc w:val="both"/>
        <w:rPr>
          <w:rStyle w:val="normaltextrun"/>
          <w:rFonts w:asciiTheme="majorHAnsi" w:eastAsiaTheme="minorHAnsi" w:hAnsiTheme="majorHAnsi" w:cstheme="majorHAnsi"/>
          <w:color w:val="auto"/>
          <w:spacing w:val="0"/>
          <w:lang w:val="en-AU" w:eastAsia="en-US"/>
        </w:rPr>
      </w:pPr>
      <w:r w:rsidRPr="00DD743E">
        <w:rPr>
          <w:rFonts w:asciiTheme="majorHAnsi" w:hAnsiTheme="majorHAnsi" w:cstheme="majorHAnsi"/>
          <w:lang w:val="en-AU"/>
        </w:rPr>
        <w:t>Options for continued medical education in speciality areas are established through the Graduate Diplomas of Emergency Medicine, and Rural Generalist Medicine</w:t>
      </w:r>
    </w:p>
    <w:p w14:paraId="1F92C8D3" w14:textId="495B7F94" w:rsidR="00CB7688" w:rsidRPr="00DD743E" w:rsidRDefault="00E9553F"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88743F">
        <w:rPr>
          <w:rStyle w:val="normaltextrun"/>
          <w:rFonts w:asciiTheme="majorHAnsi" w:eastAsiaTheme="minorHAnsi" w:hAnsiTheme="majorHAnsi" w:cstheme="majorHAnsi"/>
          <w:b/>
          <w:bCs/>
          <w:color w:val="auto"/>
          <w:spacing w:val="0"/>
          <w:lang w:val="en-AU" w:eastAsia="en-US"/>
        </w:rPr>
        <w:t>M</w:t>
      </w:r>
      <w:r w:rsidR="00975F2C" w:rsidRPr="0088743F">
        <w:rPr>
          <w:rStyle w:val="normaltextrun"/>
          <w:rFonts w:asciiTheme="majorHAnsi" w:eastAsiaTheme="minorHAnsi" w:hAnsiTheme="majorHAnsi" w:cstheme="majorHAnsi"/>
          <w:b/>
          <w:bCs/>
          <w:color w:val="auto"/>
          <w:spacing w:val="0"/>
          <w:lang w:val="en-AU" w:eastAsia="en-US"/>
        </w:rPr>
        <w:t xml:space="preserve">edical training pathways are fledgling in Solomon Islands. </w:t>
      </w:r>
      <w:r w:rsidR="006D7D09">
        <w:rPr>
          <w:rStyle w:val="normaltextrun"/>
          <w:rFonts w:asciiTheme="majorHAnsi" w:eastAsiaTheme="minorHAnsi" w:hAnsiTheme="majorHAnsi" w:cstheme="majorHAnsi"/>
          <w:color w:val="auto"/>
          <w:spacing w:val="0"/>
          <w:lang w:val="en-AU" w:eastAsia="en-US"/>
        </w:rPr>
        <w:t xml:space="preserve">Aspiring doctors must move </w:t>
      </w:r>
      <w:r w:rsidR="0035550A">
        <w:rPr>
          <w:rStyle w:val="normaltextrun"/>
          <w:rFonts w:asciiTheme="majorHAnsi" w:eastAsiaTheme="minorHAnsi" w:hAnsiTheme="majorHAnsi" w:cstheme="majorHAnsi"/>
          <w:color w:val="auto"/>
          <w:spacing w:val="0"/>
          <w:lang w:val="en-AU" w:eastAsia="en-US"/>
        </w:rPr>
        <w:t>abroad</w:t>
      </w:r>
      <w:r w:rsidR="006D7D09">
        <w:rPr>
          <w:rStyle w:val="normaltextrun"/>
          <w:rFonts w:asciiTheme="majorHAnsi" w:eastAsiaTheme="minorHAnsi" w:hAnsiTheme="majorHAnsi" w:cstheme="majorHAnsi"/>
          <w:color w:val="auto"/>
          <w:spacing w:val="0"/>
          <w:lang w:val="en-AU" w:eastAsia="en-US"/>
        </w:rPr>
        <w:t xml:space="preserve"> to study as there </w:t>
      </w:r>
      <w:r w:rsidR="001C20A5">
        <w:rPr>
          <w:rStyle w:val="normaltextrun"/>
          <w:rFonts w:asciiTheme="majorHAnsi" w:eastAsiaTheme="minorHAnsi" w:hAnsiTheme="majorHAnsi" w:cstheme="majorHAnsi"/>
          <w:color w:val="auto"/>
          <w:spacing w:val="0"/>
          <w:lang w:val="en-AU" w:eastAsia="en-US"/>
        </w:rPr>
        <w:t>are no</w:t>
      </w:r>
      <w:r w:rsidR="002945A1">
        <w:rPr>
          <w:rStyle w:val="normaltextrun"/>
          <w:rFonts w:asciiTheme="majorHAnsi" w:eastAsiaTheme="minorHAnsi" w:hAnsiTheme="majorHAnsi" w:cstheme="majorHAnsi"/>
          <w:color w:val="auto"/>
          <w:spacing w:val="0"/>
          <w:lang w:val="en-AU" w:eastAsia="en-US"/>
        </w:rPr>
        <w:t xml:space="preserve"> undergraduate </w:t>
      </w:r>
      <w:r w:rsidR="001C20A5">
        <w:rPr>
          <w:rStyle w:val="normaltextrun"/>
          <w:rFonts w:asciiTheme="majorHAnsi" w:eastAsiaTheme="minorHAnsi" w:hAnsiTheme="majorHAnsi" w:cstheme="majorHAnsi"/>
          <w:color w:val="auto"/>
          <w:spacing w:val="0"/>
          <w:lang w:val="en-AU" w:eastAsia="en-US"/>
        </w:rPr>
        <w:t xml:space="preserve">medical degrees </w:t>
      </w:r>
      <w:r w:rsidR="0035550A">
        <w:rPr>
          <w:rStyle w:val="normaltextrun"/>
          <w:rFonts w:asciiTheme="majorHAnsi" w:eastAsiaTheme="minorHAnsi" w:hAnsiTheme="majorHAnsi" w:cstheme="majorHAnsi"/>
          <w:color w:val="auto"/>
          <w:spacing w:val="0"/>
          <w:lang w:val="en-AU" w:eastAsia="en-US"/>
        </w:rPr>
        <w:t>offered in Solomon Islands.</w:t>
      </w:r>
      <w:r w:rsidR="001C20A5">
        <w:rPr>
          <w:rStyle w:val="normaltextrun"/>
          <w:rFonts w:asciiTheme="majorHAnsi" w:eastAsiaTheme="minorHAnsi" w:hAnsiTheme="majorHAnsi" w:cstheme="majorHAnsi"/>
          <w:color w:val="auto"/>
          <w:spacing w:val="0"/>
          <w:lang w:val="en-AU" w:eastAsia="en-US"/>
        </w:rPr>
        <w:t xml:space="preserve"> </w:t>
      </w:r>
      <w:r w:rsidR="0035550A">
        <w:rPr>
          <w:rStyle w:val="normaltextrun"/>
          <w:rFonts w:asciiTheme="majorHAnsi" w:eastAsiaTheme="minorHAnsi" w:hAnsiTheme="majorHAnsi" w:cstheme="majorHAnsi"/>
          <w:color w:val="auto"/>
          <w:spacing w:val="0"/>
          <w:lang w:val="en-AU" w:eastAsia="en-US"/>
        </w:rPr>
        <w:t xml:space="preserve">Returning degree holders are </w:t>
      </w:r>
      <w:r w:rsidR="006F612E">
        <w:rPr>
          <w:rStyle w:val="normaltextrun"/>
          <w:rFonts w:asciiTheme="majorHAnsi" w:eastAsiaTheme="minorHAnsi" w:hAnsiTheme="majorHAnsi" w:cstheme="majorHAnsi"/>
          <w:color w:val="auto"/>
          <w:spacing w:val="0"/>
          <w:lang w:val="en-AU" w:eastAsia="en-US"/>
        </w:rPr>
        <w:t>required to complete</w:t>
      </w:r>
      <w:r w:rsidR="00975F2C" w:rsidRPr="00DD743E">
        <w:rPr>
          <w:rStyle w:val="normaltextrun"/>
          <w:rFonts w:asciiTheme="majorHAnsi" w:eastAsiaTheme="minorHAnsi" w:hAnsiTheme="majorHAnsi" w:cstheme="majorHAnsi"/>
          <w:color w:val="auto"/>
          <w:spacing w:val="0"/>
          <w:lang w:val="en-AU" w:eastAsia="en-US"/>
        </w:rPr>
        <w:t xml:space="preserve"> many </w:t>
      </w:r>
      <w:r w:rsidR="00655E7B">
        <w:rPr>
          <w:rStyle w:val="normaltextrun"/>
          <w:rFonts w:asciiTheme="majorHAnsi" w:eastAsiaTheme="minorHAnsi" w:hAnsiTheme="majorHAnsi" w:cstheme="majorHAnsi"/>
          <w:color w:val="auto"/>
          <w:spacing w:val="0"/>
          <w:lang w:val="en-AU" w:eastAsia="en-US"/>
        </w:rPr>
        <w:t xml:space="preserve">post-graduate </w:t>
      </w:r>
      <w:r w:rsidR="00975F2C" w:rsidRPr="00DD743E">
        <w:rPr>
          <w:rStyle w:val="normaltextrun"/>
          <w:rFonts w:asciiTheme="majorHAnsi" w:eastAsiaTheme="minorHAnsi" w:hAnsiTheme="majorHAnsi" w:cstheme="majorHAnsi"/>
          <w:color w:val="auto"/>
          <w:spacing w:val="0"/>
          <w:lang w:val="en-AU" w:eastAsia="en-US"/>
        </w:rPr>
        <w:t xml:space="preserve">steps to become a qualified doctor and only some of them are currently available within the country. </w:t>
      </w:r>
      <w:r w:rsidR="00CA6B8A">
        <w:rPr>
          <w:rStyle w:val="normaltextrun"/>
          <w:rFonts w:asciiTheme="majorHAnsi" w:eastAsiaTheme="minorHAnsi" w:hAnsiTheme="majorHAnsi" w:cstheme="majorHAnsi"/>
          <w:color w:val="auto"/>
          <w:spacing w:val="0"/>
          <w:lang w:val="en-AU" w:eastAsia="en-US"/>
        </w:rPr>
        <w:t>For example, the Post</w:t>
      </w:r>
      <w:r w:rsidR="00211CFB">
        <w:rPr>
          <w:rStyle w:val="normaltextrun"/>
          <w:rFonts w:asciiTheme="majorHAnsi" w:eastAsiaTheme="minorHAnsi" w:hAnsiTheme="majorHAnsi" w:cstheme="majorHAnsi"/>
          <w:color w:val="auto"/>
          <w:spacing w:val="0"/>
          <w:lang w:val="en-AU" w:eastAsia="en-US"/>
        </w:rPr>
        <w:t>g</w:t>
      </w:r>
      <w:r w:rsidR="00CA6B8A">
        <w:rPr>
          <w:rStyle w:val="normaltextrun"/>
          <w:rFonts w:asciiTheme="majorHAnsi" w:eastAsiaTheme="minorHAnsi" w:hAnsiTheme="majorHAnsi" w:cstheme="majorHAnsi"/>
          <w:color w:val="auto"/>
          <w:spacing w:val="0"/>
          <w:lang w:val="en-AU" w:eastAsia="en-US"/>
        </w:rPr>
        <w:t xml:space="preserve">raduate Diploma in Emergency Medicine </w:t>
      </w:r>
      <w:r w:rsidR="00C85E91">
        <w:rPr>
          <w:rStyle w:val="normaltextrun"/>
          <w:rFonts w:asciiTheme="majorHAnsi" w:eastAsiaTheme="minorHAnsi" w:hAnsiTheme="majorHAnsi" w:cstheme="majorHAnsi"/>
          <w:color w:val="auto"/>
          <w:spacing w:val="0"/>
          <w:lang w:val="en-AU" w:eastAsia="en-US"/>
        </w:rPr>
        <w:t xml:space="preserve">can </w:t>
      </w:r>
      <w:r w:rsidR="006F612E">
        <w:rPr>
          <w:rStyle w:val="normaltextrun"/>
          <w:rFonts w:asciiTheme="majorHAnsi" w:eastAsiaTheme="minorHAnsi" w:hAnsiTheme="majorHAnsi" w:cstheme="majorHAnsi"/>
          <w:color w:val="auto"/>
          <w:spacing w:val="0"/>
          <w:lang w:val="en-AU" w:eastAsia="en-US"/>
        </w:rPr>
        <w:t xml:space="preserve">currently </w:t>
      </w:r>
      <w:r w:rsidR="00C85E91">
        <w:rPr>
          <w:rStyle w:val="normaltextrun"/>
          <w:rFonts w:asciiTheme="majorHAnsi" w:eastAsiaTheme="minorHAnsi" w:hAnsiTheme="majorHAnsi" w:cstheme="majorHAnsi"/>
          <w:color w:val="auto"/>
          <w:spacing w:val="0"/>
          <w:lang w:val="en-AU" w:eastAsia="en-US"/>
        </w:rPr>
        <w:t xml:space="preserve">be completed at the NRH, with all teaching undertaken remotely from Fiji National University or the University of </w:t>
      </w:r>
      <w:r w:rsidR="006F612E">
        <w:rPr>
          <w:rStyle w:val="normaltextrun"/>
          <w:rFonts w:asciiTheme="majorHAnsi" w:eastAsiaTheme="minorHAnsi" w:hAnsiTheme="majorHAnsi" w:cstheme="majorHAnsi"/>
          <w:color w:val="auto"/>
          <w:spacing w:val="0"/>
          <w:lang w:val="en-AU" w:eastAsia="en-US"/>
        </w:rPr>
        <w:t>PNG</w:t>
      </w:r>
      <w:r w:rsidR="00C85E91">
        <w:rPr>
          <w:rStyle w:val="normaltextrun"/>
          <w:rFonts w:asciiTheme="majorHAnsi" w:eastAsiaTheme="minorHAnsi" w:hAnsiTheme="majorHAnsi" w:cstheme="majorHAnsi"/>
          <w:color w:val="auto"/>
          <w:spacing w:val="0"/>
          <w:lang w:val="en-AU" w:eastAsia="en-US"/>
        </w:rPr>
        <w:t xml:space="preserve">. </w:t>
      </w:r>
      <w:r w:rsidR="004C1DEC">
        <w:rPr>
          <w:rStyle w:val="normaltextrun"/>
          <w:rFonts w:asciiTheme="majorHAnsi" w:eastAsiaTheme="minorHAnsi" w:hAnsiTheme="majorHAnsi" w:cstheme="majorHAnsi"/>
          <w:color w:val="auto"/>
          <w:spacing w:val="0"/>
          <w:lang w:val="en-AU" w:eastAsia="en-US"/>
        </w:rPr>
        <w:t>With international borders re-opening post-COVID, this remote teaching arrangement may be reviewed</w:t>
      </w:r>
      <w:r w:rsidR="006F612E">
        <w:rPr>
          <w:rStyle w:val="normaltextrun"/>
          <w:rFonts w:asciiTheme="majorHAnsi" w:eastAsiaTheme="minorHAnsi" w:hAnsiTheme="majorHAnsi" w:cstheme="majorHAnsi"/>
          <w:color w:val="auto"/>
          <w:spacing w:val="0"/>
          <w:lang w:val="en-AU" w:eastAsia="en-US"/>
        </w:rPr>
        <w:t xml:space="preserve"> requiring students to travel overseas to </w:t>
      </w:r>
      <w:r w:rsidR="006F612E">
        <w:rPr>
          <w:rStyle w:val="normaltextrun"/>
          <w:rFonts w:asciiTheme="majorHAnsi" w:eastAsiaTheme="minorHAnsi" w:hAnsiTheme="majorHAnsi" w:cstheme="majorHAnsi"/>
          <w:color w:val="auto"/>
          <w:spacing w:val="0"/>
          <w:lang w:val="en-AU" w:eastAsia="en-US"/>
        </w:rPr>
        <w:lastRenderedPageBreak/>
        <w:t xml:space="preserve">complete the diploma. </w:t>
      </w:r>
      <w:r w:rsidR="00F53A99">
        <w:rPr>
          <w:rStyle w:val="normaltextrun"/>
          <w:rFonts w:asciiTheme="majorHAnsi" w:eastAsiaTheme="minorHAnsi" w:hAnsiTheme="majorHAnsi" w:cstheme="majorHAnsi"/>
          <w:color w:val="auto"/>
          <w:spacing w:val="0"/>
          <w:lang w:val="en-AU" w:eastAsia="en-US"/>
        </w:rPr>
        <w:t xml:space="preserve">To become a </w:t>
      </w:r>
      <w:proofErr w:type="gramStart"/>
      <w:r w:rsidR="006E1E13">
        <w:rPr>
          <w:rStyle w:val="normaltextrun"/>
          <w:rFonts w:asciiTheme="majorHAnsi" w:eastAsiaTheme="minorHAnsi" w:hAnsiTheme="majorHAnsi" w:cstheme="majorHAnsi"/>
          <w:color w:val="auto"/>
          <w:spacing w:val="0"/>
          <w:lang w:val="en-AU" w:eastAsia="en-US"/>
        </w:rPr>
        <w:t>C</w:t>
      </w:r>
      <w:r w:rsidR="00F53A99">
        <w:rPr>
          <w:rStyle w:val="normaltextrun"/>
          <w:rFonts w:asciiTheme="majorHAnsi" w:eastAsiaTheme="minorHAnsi" w:hAnsiTheme="majorHAnsi" w:cstheme="majorHAnsi"/>
          <w:color w:val="auto"/>
          <w:spacing w:val="0"/>
          <w:lang w:val="en-AU" w:eastAsia="en-US"/>
        </w:rPr>
        <w:t>onsultant</w:t>
      </w:r>
      <w:proofErr w:type="gramEnd"/>
      <w:r w:rsidR="00F53A99">
        <w:rPr>
          <w:rStyle w:val="normaltextrun"/>
          <w:rFonts w:asciiTheme="majorHAnsi" w:eastAsiaTheme="minorHAnsi" w:hAnsiTheme="majorHAnsi" w:cstheme="majorHAnsi"/>
          <w:color w:val="auto"/>
          <w:spacing w:val="0"/>
          <w:lang w:val="en-AU" w:eastAsia="en-US"/>
        </w:rPr>
        <w:t xml:space="preserve"> </w:t>
      </w:r>
      <w:r w:rsidR="00000440">
        <w:rPr>
          <w:rStyle w:val="normaltextrun"/>
          <w:rFonts w:asciiTheme="majorHAnsi" w:eastAsiaTheme="minorHAnsi" w:hAnsiTheme="majorHAnsi" w:cstheme="majorHAnsi"/>
          <w:color w:val="auto"/>
          <w:spacing w:val="0"/>
          <w:lang w:val="en-AU" w:eastAsia="en-US"/>
        </w:rPr>
        <w:t>require</w:t>
      </w:r>
      <w:r w:rsidR="00F53A99">
        <w:rPr>
          <w:rStyle w:val="normaltextrun"/>
          <w:rFonts w:asciiTheme="majorHAnsi" w:eastAsiaTheme="minorHAnsi" w:hAnsiTheme="majorHAnsi" w:cstheme="majorHAnsi"/>
          <w:color w:val="auto"/>
          <w:spacing w:val="0"/>
          <w:lang w:val="en-AU" w:eastAsia="en-US"/>
        </w:rPr>
        <w:t>s</w:t>
      </w:r>
      <w:r w:rsidR="00000440">
        <w:rPr>
          <w:rStyle w:val="normaltextrun"/>
          <w:rFonts w:asciiTheme="majorHAnsi" w:eastAsiaTheme="minorHAnsi" w:hAnsiTheme="majorHAnsi" w:cstheme="majorHAnsi"/>
          <w:color w:val="auto"/>
          <w:spacing w:val="0"/>
          <w:lang w:val="en-AU" w:eastAsia="en-US"/>
        </w:rPr>
        <w:t xml:space="preserve"> spending multiple years overseas completing a </w:t>
      </w:r>
      <w:proofErr w:type="spellStart"/>
      <w:proofErr w:type="gramStart"/>
      <w:r w:rsidR="00000440">
        <w:rPr>
          <w:rStyle w:val="normaltextrun"/>
          <w:rFonts w:asciiTheme="majorHAnsi" w:eastAsiaTheme="minorHAnsi" w:hAnsiTheme="majorHAnsi" w:cstheme="majorHAnsi"/>
          <w:color w:val="auto"/>
          <w:spacing w:val="0"/>
          <w:lang w:val="en-AU" w:eastAsia="en-US"/>
        </w:rPr>
        <w:t>Masters</w:t>
      </w:r>
      <w:proofErr w:type="spellEnd"/>
      <w:proofErr w:type="gramEnd"/>
      <w:r w:rsidR="00000440">
        <w:rPr>
          <w:rStyle w:val="normaltextrun"/>
          <w:rFonts w:asciiTheme="majorHAnsi" w:eastAsiaTheme="minorHAnsi" w:hAnsiTheme="majorHAnsi" w:cstheme="majorHAnsi"/>
          <w:color w:val="auto"/>
          <w:spacing w:val="0"/>
          <w:lang w:val="en-AU" w:eastAsia="en-US"/>
        </w:rPr>
        <w:t xml:space="preserve"> degree.</w:t>
      </w:r>
    </w:p>
    <w:p w14:paraId="5140C79C" w14:textId="6D826302" w:rsidR="00E55BB8" w:rsidRPr="00DD743E" w:rsidRDefault="00941385"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DC0D6F">
        <w:rPr>
          <w:rStyle w:val="normaltextrun"/>
          <w:rFonts w:asciiTheme="majorHAnsi" w:eastAsiaTheme="minorHAnsi" w:hAnsiTheme="majorHAnsi" w:cstheme="majorHAnsi"/>
          <w:b/>
          <w:bCs/>
          <w:color w:val="auto"/>
          <w:spacing w:val="0"/>
          <w:lang w:val="en-AU" w:eastAsia="en-US"/>
        </w:rPr>
        <w:t xml:space="preserve">The Bridging and Intern programs developed under previous </w:t>
      </w:r>
      <w:r w:rsidR="008134C1" w:rsidRPr="00DC0D6F">
        <w:rPr>
          <w:rStyle w:val="normaltextrun"/>
          <w:rFonts w:asciiTheme="majorHAnsi" w:eastAsiaTheme="minorHAnsi" w:hAnsiTheme="majorHAnsi" w:cstheme="majorHAnsi"/>
          <w:b/>
          <w:bCs/>
          <w:color w:val="auto"/>
          <w:spacing w:val="0"/>
          <w:lang w:val="en-AU" w:eastAsia="en-US"/>
        </w:rPr>
        <w:t>iterations of SIMPLER are now well established.</w:t>
      </w:r>
      <w:r w:rsidR="008134C1" w:rsidRPr="00DD743E">
        <w:rPr>
          <w:rStyle w:val="normaltextrun"/>
          <w:rFonts w:asciiTheme="majorHAnsi" w:eastAsiaTheme="minorHAnsi" w:hAnsiTheme="majorHAnsi" w:cstheme="majorHAnsi"/>
          <w:color w:val="auto"/>
          <w:spacing w:val="0"/>
          <w:lang w:val="en-AU" w:eastAsia="en-US"/>
        </w:rPr>
        <w:t xml:space="preserve"> A significant issue now facing the Solomon Islands health system is </w:t>
      </w:r>
      <w:r w:rsidR="00CD2F3E" w:rsidRPr="00DD743E">
        <w:rPr>
          <w:rStyle w:val="normaltextrun"/>
          <w:rFonts w:asciiTheme="majorHAnsi" w:eastAsiaTheme="minorHAnsi" w:hAnsiTheme="majorHAnsi" w:cstheme="majorHAnsi"/>
          <w:color w:val="auto"/>
          <w:spacing w:val="0"/>
          <w:lang w:val="en-AU" w:eastAsia="en-US"/>
        </w:rPr>
        <w:t xml:space="preserve">the </w:t>
      </w:r>
      <w:r w:rsidR="000C0452">
        <w:rPr>
          <w:rStyle w:val="normaltextrun"/>
          <w:rFonts w:asciiTheme="majorHAnsi" w:eastAsiaTheme="minorHAnsi" w:hAnsiTheme="majorHAnsi" w:cstheme="majorHAnsi"/>
          <w:color w:val="auto"/>
          <w:spacing w:val="0"/>
          <w:lang w:val="en-AU" w:eastAsia="en-US"/>
        </w:rPr>
        <w:t>ongoing</w:t>
      </w:r>
      <w:r w:rsidR="00E70132">
        <w:rPr>
          <w:rStyle w:val="normaltextrun"/>
          <w:rFonts w:asciiTheme="majorHAnsi" w:eastAsiaTheme="minorHAnsi" w:hAnsiTheme="majorHAnsi" w:cstheme="majorHAnsi"/>
          <w:color w:val="auto"/>
          <w:spacing w:val="0"/>
          <w:lang w:val="en-AU" w:eastAsia="en-US"/>
        </w:rPr>
        <w:t xml:space="preserve"> lack of medical practitioners</w:t>
      </w:r>
      <w:r w:rsidR="008B783F">
        <w:rPr>
          <w:rStyle w:val="normaltextrun"/>
          <w:rFonts w:asciiTheme="majorHAnsi" w:eastAsiaTheme="minorHAnsi" w:hAnsiTheme="majorHAnsi" w:cstheme="majorHAnsi"/>
          <w:color w:val="auto"/>
          <w:spacing w:val="0"/>
          <w:lang w:val="en-AU" w:eastAsia="en-US"/>
        </w:rPr>
        <w:t xml:space="preserve"> in the provinces with a</w:t>
      </w:r>
      <w:r w:rsidR="0082189B">
        <w:rPr>
          <w:rStyle w:val="normaltextrun"/>
          <w:rFonts w:asciiTheme="majorHAnsi" w:eastAsiaTheme="minorHAnsi" w:hAnsiTheme="majorHAnsi" w:cstheme="majorHAnsi"/>
          <w:color w:val="auto"/>
          <w:spacing w:val="0"/>
          <w:lang w:val="en-AU" w:eastAsia="en-US"/>
        </w:rPr>
        <w:t xml:space="preserve"> </w:t>
      </w:r>
      <w:r w:rsidR="00A27F3C">
        <w:rPr>
          <w:rStyle w:val="normaltextrun"/>
          <w:rFonts w:asciiTheme="majorHAnsi" w:eastAsiaTheme="minorHAnsi" w:hAnsiTheme="majorHAnsi" w:cstheme="majorHAnsi"/>
          <w:color w:val="auto"/>
          <w:spacing w:val="0"/>
          <w:lang w:val="en-AU" w:eastAsia="en-US"/>
        </w:rPr>
        <w:t>very high proportion</w:t>
      </w:r>
      <w:r w:rsidR="00CD2F3E" w:rsidRPr="00DD743E">
        <w:rPr>
          <w:rStyle w:val="normaltextrun"/>
          <w:rFonts w:asciiTheme="majorHAnsi" w:eastAsiaTheme="minorHAnsi" w:hAnsiTheme="majorHAnsi" w:cstheme="majorHAnsi"/>
          <w:color w:val="auto"/>
          <w:spacing w:val="0"/>
          <w:lang w:val="en-AU" w:eastAsia="en-US"/>
        </w:rPr>
        <w:t xml:space="preserve"> of </w:t>
      </w:r>
      <w:r w:rsidR="004B024F">
        <w:rPr>
          <w:rStyle w:val="normaltextrun"/>
          <w:rFonts w:asciiTheme="majorHAnsi" w:eastAsiaTheme="minorHAnsi" w:hAnsiTheme="majorHAnsi" w:cstheme="majorHAnsi"/>
          <w:color w:val="auto"/>
          <w:spacing w:val="0"/>
          <w:lang w:val="en-AU" w:eastAsia="en-US"/>
        </w:rPr>
        <w:t>R</w:t>
      </w:r>
      <w:r w:rsidR="00B847D3" w:rsidRPr="00DD743E">
        <w:rPr>
          <w:rStyle w:val="normaltextrun"/>
          <w:rFonts w:asciiTheme="majorHAnsi" w:eastAsiaTheme="minorHAnsi" w:hAnsiTheme="majorHAnsi" w:cstheme="majorHAnsi"/>
          <w:color w:val="auto"/>
          <w:spacing w:val="0"/>
          <w:lang w:val="en-AU" w:eastAsia="en-US"/>
        </w:rPr>
        <w:t xml:space="preserve">egistrars </w:t>
      </w:r>
      <w:r w:rsidR="00690E76" w:rsidRPr="00DD743E">
        <w:rPr>
          <w:rStyle w:val="normaltextrun"/>
          <w:rFonts w:asciiTheme="majorHAnsi" w:eastAsiaTheme="minorHAnsi" w:hAnsiTheme="majorHAnsi" w:cstheme="majorHAnsi"/>
          <w:color w:val="auto"/>
          <w:spacing w:val="0"/>
          <w:lang w:val="en-AU" w:eastAsia="en-US"/>
        </w:rPr>
        <w:t>remain</w:t>
      </w:r>
      <w:r w:rsidR="008B783F">
        <w:rPr>
          <w:rStyle w:val="normaltextrun"/>
          <w:rFonts w:asciiTheme="majorHAnsi" w:eastAsiaTheme="minorHAnsi" w:hAnsiTheme="majorHAnsi" w:cstheme="majorHAnsi"/>
          <w:color w:val="auto"/>
          <w:spacing w:val="0"/>
          <w:lang w:val="en-AU" w:eastAsia="en-US"/>
        </w:rPr>
        <w:t>ing</w:t>
      </w:r>
      <w:r w:rsidR="00690E76" w:rsidRPr="00DD743E">
        <w:rPr>
          <w:rStyle w:val="normaltextrun"/>
          <w:rFonts w:asciiTheme="majorHAnsi" w:eastAsiaTheme="minorHAnsi" w:hAnsiTheme="majorHAnsi" w:cstheme="majorHAnsi"/>
          <w:color w:val="auto"/>
          <w:spacing w:val="0"/>
          <w:lang w:val="en-AU" w:eastAsia="en-US"/>
        </w:rPr>
        <w:t xml:space="preserve"> at the NRH</w:t>
      </w:r>
      <w:r w:rsidR="00F74E0F">
        <w:rPr>
          <w:rStyle w:val="normaltextrun"/>
          <w:rFonts w:asciiTheme="majorHAnsi" w:eastAsiaTheme="minorHAnsi" w:hAnsiTheme="majorHAnsi" w:cstheme="majorHAnsi"/>
          <w:color w:val="auto"/>
          <w:spacing w:val="0"/>
          <w:lang w:val="en-AU" w:eastAsia="en-US"/>
        </w:rPr>
        <w:t>. This is</w:t>
      </w:r>
      <w:r w:rsidR="00690E76" w:rsidRPr="00DD743E">
        <w:rPr>
          <w:rStyle w:val="normaltextrun"/>
          <w:rFonts w:asciiTheme="majorHAnsi" w:eastAsiaTheme="minorHAnsi" w:hAnsiTheme="majorHAnsi" w:cstheme="majorHAnsi"/>
          <w:color w:val="auto"/>
          <w:spacing w:val="0"/>
          <w:lang w:val="en-AU" w:eastAsia="en-US"/>
        </w:rPr>
        <w:t xml:space="preserve"> because they lack the breadth of skills and experience to be able to function on their own at a</w:t>
      </w:r>
      <w:r w:rsidR="006B2507" w:rsidRPr="00DD743E">
        <w:rPr>
          <w:rStyle w:val="normaltextrun"/>
          <w:rFonts w:asciiTheme="majorHAnsi" w:eastAsiaTheme="minorHAnsi" w:hAnsiTheme="majorHAnsi" w:cstheme="majorHAnsi"/>
          <w:color w:val="auto"/>
          <w:spacing w:val="0"/>
          <w:lang w:val="en-AU" w:eastAsia="en-US"/>
        </w:rPr>
        <w:t>n Area Health Centre and still require a significant level of supervision if posted to a provincial hospital.</w:t>
      </w:r>
    </w:p>
    <w:p w14:paraId="202C7A1B" w14:textId="0686A1D8" w:rsidR="00200095" w:rsidRPr="00DD743E" w:rsidRDefault="0018392B"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DC0D6F">
        <w:rPr>
          <w:rStyle w:val="normaltextrun"/>
          <w:rFonts w:asciiTheme="majorHAnsi" w:eastAsiaTheme="minorHAnsi" w:hAnsiTheme="majorHAnsi" w:cstheme="majorHAnsi"/>
          <w:b/>
          <w:bCs/>
          <w:color w:val="auto"/>
          <w:spacing w:val="0"/>
          <w:lang w:val="en-AU" w:eastAsia="en-US"/>
        </w:rPr>
        <w:t xml:space="preserve">One solution that has widespread support among heads of departments at the NRH is </w:t>
      </w:r>
      <w:r w:rsidR="003722AA" w:rsidRPr="00DC0D6F">
        <w:rPr>
          <w:rStyle w:val="normaltextrun"/>
          <w:rFonts w:asciiTheme="majorHAnsi" w:eastAsiaTheme="minorHAnsi" w:hAnsiTheme="majorHAnsi" w:cstheme="majorHAnsi"/>
          <w:b/>
          <w:bCs/>
          <w:color w:val="auto"/>
          <w:spacing w:val="0"/>
          <w:lang w:val="en-AU" w:eastAsia="en-US"/>
        </w:rPr>
        <w:t xml:space="preserve">the development of a </w:t>
      </w:r>
      <w:r w:rsidR="00DC27FE">
        <w:rPr>
          <w:rStyle w:val="normaltextrun"/>
          <w:rFonts w:asciiTheme="majorHAnsi" w:eastAsiaTheme="minorHAnsi" w:hAnsiTheme="majorHAnsi" w:cstheme="majorHAnsi"/>
          <w:b/>
          <w:bCs/>
          <w:color w:val="auto"/>
          <w:spacing w:val="0"/>
          <w:lang w:val="en-AU" w:eastAsia="en-US"/>
        </w:rPr>
        <w:t>Post</w:t>
      </w:r>
      <w:r w:rsidR="00DC27FE" w:rsidRPr="00DC0D6F">
        <w:rPr>
          <w:rStyle w:val="normaltextrun"/>
          <w:rFonts w:asciiTheme="majorHAnsi" w:eastAsiaTheme="minorHAnsi" w:hAnsiTheme="majorHAnsi" w:cstheme="majorHAnsi"/>
          <w:b/>
          <w:bCs/>
          <w:color w:val="auto"/>
          <w:spacing w:val="0"/>
          <w:lang w:val="en-AU" w:eastAsia="en-US"/>
        </w:rPr>
        <w:t>graduate</w:t>
      </w:r>
      <w:r w:rsidR="003722AA" w:rsidRPr="00DC0D6F">
        <w:rPr>
          <w:rStyle w:val="normaltextrun"/>
          <w:rFonts w:asciiTheme="majorHAnsi" w:eastAsiaTheme="minorHAnsi" w:hAnsiTheme="majorHAnsi" w:cstheme="majorHAnsi"/>
          <w:b/>
          <w:bCs/>
          <w:color w:val="auto"/>
          <w:spacing w:val="0"/>
          <w:lang w:val="en-AU" w:eastAsia="en-US"/>
        </w:rPr>
        <w:t xml:space="preserve"> Diploma in Rural Medicine.</w:t>
      </w:r>
      <w:r w:rsidR="003722AA" w:rsidRPr="00DD743E">
        <w:rPr>
          <w:rStyle w:val="normaltextrun"/>
          <w:rFonts w:asciiTheme="majorHAnsi" w:eastAsiaTheme="minorHAnsi" w:hAnsiTheme="majorHAnsi" w:cstheme="majorHAnsi"/>
          <w:color w:val="auto"/>
          <w:spacing w:val="0"/>
          <w:lang w:val="en-AU" w:eastAsia="en-US"/>
        </w:rPr>
        <w:t xml:space="preserve"> The </w:t>
      </w:r>
      <w:r w:rsidR="00C83B83">
        <w:rPr>
          <w:rStyle w:val="normaltextrun"/>
          <w:rFonts w:asciiTheme="majorHAnsi" w:eastAsiaTheme="minorHAnsi" w:hAnsiTheme="majorHAnsi" w:cstheme="majorHAnsi"/>
          <w:color w:val="auto"/>
          <w:spacing w:val="0"/>
          <w:lang w:val="en-AU" w:eastAsia="en-US"/>
        </w:rPr>
        <w:t>proposal for a</w:t>
      </w:r>
      <w:r w:rsidR="00D111B7">
        <w:rPr>
          <w:rStyle w:val="normaltextrun"/>
          <w:rFonts w:asciiTheme="majorHAnsi" w:eastAsiaTheme="minorHAnsi" w:hAnsiTheme="majorHAnsi" w:cstheme="majorHAnsi"/>
          <w:color w:val="auto"/>
          <w:spacing w:val="0"/>
          <w:lang w:val="en-AU" w:eastAsia="en-US"/>
        </w:rPr>
        <w:t xml:space="preserve"> </w:t>
      </w:r>
      <w:r w:rsidR="003722AA" w:rsidRPr="00DD743E">
        <w:rPr>
          <w:rStyle w:val="normaltextrun"/>
          <w:rFonts w:asciiTheme="majorHAnsi" w:eastAsiaTheme="minorHAnsi" w:hAnsiTheme="majorHAnsi" w:cstheme="majorHAnsi"/>
          <w:color w:val="auto"/>
          <w:spacing w:val="0"/>
          <w:lang w:val="en-AU" w:eastAsia="en-US"/>
        </w:rPr>
        <w:t xml:space="preserve">diploma </w:t>
      </w:r>
      <w:r w:rsidR="00E45E7F" w:rsidRPr="00DD743E">
        <w:rPr>
          <w:rStyle w:val="normaltextrun"/>
          <w:rFonts w:asciiTheme="majorHAnsi" w:eastAsiaTheme="minorHAnsi" w:hAnsiTheme="majorHAnsi" w:cstheme="majorHAnsi"/>
          <w:color w:val="auto"/>
          <w:spacing w:val="0"/>
          <w:lang w:val="en-AU" w:eastAsia="en-US"/>
        </w:rPr>
        <w:t>has been approved by the appropriate authorities at Solomon Islands National University (SINU)</w:t>
      </w:r>
      <w:r w:rsidR="00D111B7">
        <w:rPr>
          <w:rStyle w:val="normaltextrun"/>
          <w:rFonts w:asciiTheme="majorHAnsi" w:eastAsiaTheme="minorHAnsi" w:hAnsiTheme="majorHAnsi" w:cstheme="majorHAnsi"/>
          <w:color w:val="auto"/>
          <w:spacing w:val="0"/>
          <w:lang w:val="en-AU" w:eastAsia="en-US"/>
        </w:rPr>
        <w:t xml:space="preserve"> and MHMS</w:t>
      </w:r>
      <w:r w:rsidR="00E45E7F" w:rsidRPr="00DD743E">
        <w:rPr>
          <w:rStyle w:val="normaltextrun"/>
          <w:rFonts w:asciiTheme="majorHAnsi" w:eastAsiaTheme="minorHAnsi" w:hAnsiTheme="majorHAnsi" w:cstheme="majorHAnsi"/>
          <w:color w:val="auto"/>
          <w:spacing w:val="0"/>
          <w:lang w:val="en-AU" w:eastAsia="en-US"/>
        </w:rPr>
        <w:t xml:space="preserve">, although SINU </w:t>
      </w:r>
      <w:r w:rsidR="00B42332" w:rsidRPr="00DD743E">
        <w:rPr>
          <w:rStyle w:val="normaltextrun"/>
          <w:rFonts w:asciiTheme="majorHAnsi" w:eastAsiaTheme="minorHAnsi" w:hAnsiTheme="majorHAnsi" w:cstheme="majorHAnsi"/>
          <w:color w:val="auto"/>
          <w:spacing w:val="0"/>
          <w:lang w:val="en-AU" w:eastAsia="en-US"/>
        </w:rPr>
        <w:t>does not have the technical expertise to teach</w:t>
      </w:r>
      <w:r w:rsidR="00E45E7F" w:rsidRPr="00DD743E">
        <w:rPr>
          <w:rStyle w:val="normaltextrun"/>
          <w:rFonts w:asciiTheme="majorHAnsi" w:eastAsiaTheme="minorHAnsi" w:hAnsiTheme="majorHAnsi" w:cstheme="majorHAnsi"/>
          <w:color w:val="auto"/>
          <w:spacing w:val="0"/>
          <w:lang w:val="en-AU" w:eastAsia="en-US"/>
        </w:rPr>
        <w:t xml:space="preserve"> the course.</w:t>
      </w:r>
      <w:r w:rsidR="00E061D3" w:rsidRPr="00DD743E">
        <w:rPr>
          <w:rStyle w:val="normaltextrun"/>
          <w:rFonts w:asciiTheme="majorHAnsi" w:eastAsiaTheme="minorHAnsi" w:hAnsiTheme="majorHAnsi" w:cstheme="majorHAnsi"/>
          <w:color w:val="auto"/>
          <w:spacing w:val="0"/>
          <w:lang w:val="en-AU" w:eastAsia="en-US"/>
        </w:rPr>
        <w:t xml:space="preserve"> </w:t>
      </w:r>
      <w:r w:rsidR="00200095" w:rsidRPr="00DD743E">
        <w:rPr>
          <w:rStyle w:val="normaltextrun"/>
          <w:rFonts w:asciiTheme="majorHAnsi" w:eastAsiaTheme="minorHAnsi" w:hAnsiTheme="majorHAnsi" w:cstheme="majorHAnsi"/>
          <w:color w:val="auto"/>
          <w:spacing w:val="0"/>
          <w:lang w:val="en-AU" w:eastAsia="en-US"/>
        </w:rPr>
        <w:t>Whilst there is an assumption that the Consultants at NRH will deliver the course</w:t>
      </w:r>
      <w:r w:rsidR="00840623" w:rsidRPr="00DD743E">
        <w:rPr>
          <w:rStyle w:val="normaltextrun"/>
          <w:rFonts w:asciiTheme="majorHAnsi" w:eastAsiaTheme="minorHAnsi" w:hAnsiTheme="majorHAnsi" w:cstheme="majorHAnsi"/>
          <w:color w:val="auto"/>
          <w:spacing w:val="0"/>
          <w:lang w:val="en-AU" w:eastAsia="en-US"/>
        </w:rPr>
        <w:t xml:space="preserve">, there is very little capacity amongst </w:t>
      </w:r>
      <w:r w:rsidR="00667E96" w:rsidRPr="00DD743E">
        <w:rPr>
          <w:rStyle w:val="normaltextrun"/>
          <w:rFonts w:asciiTheme="majorHAnsi" w:eastAsiaTheme="minorHAnsi" w:hAnsiTheme="majorHAnsi" w:cstheme="majorHAnsi"/>
          <w:color w:val="auto"/>
          <w:spacing w:val="0"/>
          <w:lang w:val="en-AU" w:eastAsia="en-US"/>
        </w:rPr>
        <w:t xml:space="preserve">this group </w:t>
      </w:r>
      <w:r w:rsidR="00B42332" w:rsidRPr="00DD743E">
        <w:rPr>
          <w:rStyle w:val="normaltextrun"/>
          <w:rFonts w:asciiTheme="majorHAnsi" w:eastAsiaTheme="minorHAnsi" w:hAnsiTheme="majorHAnsi" w:cstheme="majorHAnsi"/>
          <w:color w:val="auto"/>
          <w:spacing w:val="0"/>
          <w:lang w:val="en-AU" w:eastAsia="en-US"/>
        </w:rPr>
        <w:t xml:space="preserve">to take on additional teaching responsibilities. </w:t>
      </w:r>
    </w:p>
    <w:p w14:paraId="2A92572B" w14:textId="717BA81F" w:rsidR="00BC1797" w:rsidRDefault="00E061D3"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C00276">
        <w:rPr>
          <w:rStyle w:val="normaltextrun"/>
          <w:rFonts w:asciiTheme="majorHAnsi" w:eastAsiaTheme="minorHAnsi" w:hAnsiTheme="majorHAnsi" w:cstheme="majorHAnsi"/>
          <w:b/>
          <w:bCs/>
          <w:color w:val="auto"/>
          <w:spacing w:val="0"/>
          <w:lang w:val="en-AU" w:eastAsia="en-US"/>
        </w:rPr>
        <w:t xml:space="preserve">Development of course materials also </w:t>
      </w:r>
      <w:proofErr w:type="gramStart"/>
      <w:r w:rsidRPr="00C00276">
        <w:rPr>
          <w:rStyle w:val="normaltextrun"/>
          <w:rFonts w:asciiTheme="majorHAnsi" w:eastAsiaTheme="minorHAnsi" w:hAnsiTheme="majorHAnsi" w:cstheme="majorHAnsi"/>
          <w:b/>
          <w:bCs/>
          <w:color w:val="auto"/>
          <w:spacing w:val="0"/>
          <w:lang w:val="en-AU" w:eastAsia="en-US"/>
        </w:rPr>
        <w:t>remains</w:t>
      </w:r>
      <w:proofErr w:type="gramEnd"/>
      <w:r w:rsidRPr="00C00276">
        <w:rPr>
          <w:rStyle w:val="normaltextrun"/>
          <w:rFonts w:asciiTheme="majorHAnsi" w:eastAsiaTheme="minorHAnsi" w:hAnsiTheme="majorHAnsi" w:cstheme="majorHAnsi"/>
          <w:b/>
          <w:bCs/>
          <w:color w:val="auto"/>
          <w:spacing w:val="0"/>
          <w:lang w:val="en-AU" w:eastAsia="en-US"/>
        </w:rPr>
        <w:t xml:space="preserve"> an issue.</w:t>
      </w:r>
      <w:r w:rsidRPr="00DD743E">
        <w:rPr>
          <w:rStyle w:val="normaltextrun"/>
          <w:rFonts w:asciiTheme="majorHAnsi" w:eastAsiaTheme="minorHAnsi" w:hAnsiTheme="majorHAnsi" w:cstheme="majorHAnsi"/>
          <w:color w:val="auto"/>
          <w:spacing w:val="0"/>
          <w:lang w:val="en-AU" w:eastAsia="en-US"/>
        </w:rPr>
        <w:t xml:space="preserve"> A broad curriculum has been agreed </w:t>
      </w:r>
      <w:r w:rsidR="00900AB4" w:rsidRPr="00DD743E">
        <w:rPr>
          <w:rStyle w:val="normaltextrun"/>
          <w:rFonts w:asciiTheme="majorHAnsi" w:eastAsiaTheme="minorHAnsi" w:hAnsiTheme="majorHAnsi" w:cstheme="majorHAnsi"/>
          <w:color w:val="auto"/>
          <w:spacing w:val="0"/>
          <w:lang w:val="en-AU" w:eastAsia="en-US"/>
        </w:rPr>
        <w:t xml:space="preserve">that covers the main </w:t>
      </w:r>
      <w:r w:rsidR="00C04E7D" w:rsidRPr="00DD743E">
        <w:rPr>
          <w:rStyle w:val="normaltextrun"/>
          <w:rFonts w:asciiTheme="majorHAnsi" w:eastAsiaTheme="minorHAnsi" w:hAnsiTheme="majorHAnsi" w:cstheme="majorHAnsi"/>
          <w:color w:val="auto"/>
          <w:spacing w:val="0"/>
          <w:lang w:val="en-AU" w:eastAsia="en-US"/>
        </w:rPr>
        <w:t xml:space="preserve">skills required to work unsupervised in a regional setting. This includes </w:t>
      </w:r>
      <w:r w:rsidR="006A1F10">
        <w:rPr>
          <w:rStyle w:val="normaltextrun"/>
          <w:rFonts w:asciiTheme="majorHAnsi" w:eastAsiaTheme="minorHAnsi" w:hAnsiTheme="majorHAnsi" w:cstheme="majorHAnsi"/>
          <w:color w:val="auto"/>
          <w:spacing w:val="0"/>
          <w:lang w:val="en-AU" w:eastAsia="en-US"/>
        </w:rPr>
        <w:t>skills</w:t>
      </w:r>
      <w:r w:rsidR="006A1F10" w:rsidRPr="00DD743E">
        <w:rPr>
          <w:rStyle w:val="normaltextrun"/>
          <w:rFonts w:asciiTheme="majorHAnsi" w:eastAsiaTheme="minorHAnsi" w:hAnsiTheme="majorHAnsi" w:cstheme="majorHAnsi"/>
          <w:color w:val="auto"/>
          <w:spacing w:val="0"/>
          <w:lang w:val="en-AU" w:eastAsia="en-US"/>
        </w:rPr>
        <w:t xml:space="preserve"> </w:t>
      </w:r>
      <w:r w:rsidR="00C04E7D" w:rsidRPr="00DD743E">
        <w:rPr>
          <w:rStyle w:val="normaltextrun"/>
          <w:rFonts w:asciiTheme="majorHAnsi" w:eastAsiaTheme="minorHAnsi" w:hAnsiTheme="majorHAnsi" w:cstheme="majorHAnsi"/>
          <w:color w:val="auto"/>
          <w:spacing w:val="0"/>
          <w:lang w:val="en-AU" w:eastAsia="en-US"/>
        </w:rPr>
        <w:t xml:space="preserve">in </w:t>
      </w:r>
      <w:r w:rsidR="005D6FF1">
        <w:rPr>
          <w:rStyle w:val="normaltextrun"/>
          <w:rFonts w:asciiTheme="majorHAnsi" w:eastAsiaTheme="minorHAnsi" w:hAnsiTheme="majorHAnsi" w:cstheme="majorHAnsi"/>
          <w:color w:val="auto"/>
          <w:spacing w:val="0"/>
          <w:lang w:val="en-AU" w:eastAsia="en-US"/>
        </w:rPr>
        <w:t xml:space="preserve">Surgery, </w:t>
      </w:r>
      <w:r w:rsidR="00C04E7D" w:rsidRPr="00DD743E">
        <w:rPr>
          <w:rStyle w:val="normaltextrun"/>
          <w:rFonts w:asciiTheme="majorHAnsi" w:eastAsiaTheme="minorHAnsi" w:hAnsiTheme="majorHAnsi" w:cstheme="majorHAnsi"/>
          <w:color w:val="auto"/>
          <w:spacing w:val="0"/>
          <w:lang w:val="en-AU" w:eastAsia="en-US"/>
        </w:rPr>
        <w:t xml:space="preserve">Emergency Medicine, Anaesthetics, </w:t>
      </w:r>
      <w:r w:rsidR="00407DF0" w:rsidRPr="00DD743E">
        <w:rPr>
          <w:rStyle w:val="normaltextrun"/>
          <w:rFonts w:asciiTheme="majorHAnsi" w:eastAsiaTheme="minorHAnsi" w:hAnsiTheme="majorHAnsi" w:cstheme="majorHAnsi"/>
          <w:color w:val="auto"/>
          <w:spacing w:val="0"/>
          <w:lang w:val="en-AU" w:eastAsia="en-US"/>
        </w:rPr>
        <w:t>Orthopaedics</w:t>
      </w:r>
      <w:r w:rsidR="00675B00" w:rsidRPr="00DD743E">
        <w:rPr>
          <w:rStyle w:val="normaltextrun"/>
          <w:rFonts w:asciiTheme="majorHAnsi" w:eastAsiaTheme="minorHAnsi" w:hAnsiTheme="majorHAnsi" w:cstheme="majorHAnsi"/>
          <w:color w:val="auto"/>
          <w:spacing w:val="0"/>
          <w:lang w:val="en-AU" w:eastAsia="en-US"/>
        </w:rPr>
        <w:t>,</w:t>
      </w:r>
      <w:r w:rsidR="004C5B72" w:rsidRPr="00DD743E">
        <w:rPr>
          <w:rStyle w:val="normaltextrun"/>
          <w:rFonts w:asciiTheme="majorHAnsi" w:eastAsiaTheme="minorHAnsi" w:hAnsiTheme="majorHAnsi" w:cstheme="majorHAnsi"/>
          <w:color w:val="auto"/>
          <w:spacing w:val="0"/>
          <w:lang w:val="en-AU" w:eastAsia="en-US"/>
        </w:rPr>
        <w:t xml:space="preserve"> and</w:t>
      </w:r>
      <w:r w:rsidR="00116273" w:rsidRPr="00DD743E">
        <w:rPr>
          <w:rStyle w:val="normaltextrun"/>
          <w:rFonts w:asciiTheme="majorHAnsi" w:eastAsiaTheme="minorHAnsi" w:hAnsiTheme="majorHAnsi" w:cstheme="majorHAnsi"/>
          <w:color w:val="auto"/>
          <w:spacing w:val="0"/>
          <w:lang w:val="en-AU" w:eastAsia="en-US"/>
        </w:rPr>
        <w:t xml:space="preserve"> Obstetrics and Gyn</w:t>
      </w:r>
      <w:r w:rsidR="006F4996" w:rsidRPr="00DD743E">
        <w:rPr>
          <w:rStyle w:val="normaltextrun"/>
          <w:rFonts w:asciiTheme="majorHAnsi" w:eastAsiaTheme="minorHAnsi" w:hAnsiTheme="majorHAnsi" w:cstheme="majorHAnsi"/>
          <w:color w:val="auto"/>
          <w:spacing w:val="0"/>
          <w:lang w:val="en-AU" w:eastAsia="en-US"/>
        </w:rPr>
        <w:t>aecology</w:t>
      </w:r>
      <w:r w:rsidR="004C5B72" w:rsidRPr="00DD743E">
        <w:rPr>
          <w:rStyle w:val="normaltextrun"/>
          <w:rFonts w:asciiTheme="majorHAnsi" w:eastAsiaTheme="minorHAnsi" w:hAnsiTheme="majorHAnsi" w:cstheme="majorHAnsi"/>
          <w:color w:val="auto"/>
          <w:spacing w:val="0"/>
          <w:lang w:val="en-AU" w:eastAsia="en-US"/>
        </w:rPr>
        <w:t>.</w:t>
      </w:r>
      <w:r w:rsidR="00297635">
        <w:rPr>
          <w:rStyle w:val="normaltextrun"/>
          <w:rFonts w:asciiTheme="majorHAnsi" w:eastAsiaTheme="minorHAnsi" w:hAnsiTheme="majorHAnsi" w:cstheme="majorHAnsi"/>
          <w:color w:val="auto"/>
          <w:spacing w:val="0"/>
          <w:lang w:val="en-AU" w:eastAsia="en-US"/>
        </w:rPr>
        <w:t xml:space="preserve"> </w:t>
      </w:r>
      <w:r w:rsidR="005F392C">
        <w:rPr>
          <w:rStyle w:val="normaltextrun"/>
          <w:rFonts w:asciiTheme="majorHAnsi" w:eastAsiaTheme="minorHAnsi" w:hAnsiTheme="majorHAnsi" w:cstheme="majorHAnsi"/>
          <w:color w:val="auto"/>
          <w:spacing w:val="0"/>
          <w:lang w:val="en-AU" w:eastAsia="en-US"/>
        </w:rPr>
        <w:t xml:space="preserve">The current curriculum will </w:t>
      </w:r>
      <w:r w:rsidR="000F2D52">
        <w:rPr>
          <w:rStyle w:val="normaltextrun"/>
          <w:rFonts w:asciiTheme="majorHAnsi" w:eastAsiaTheme="minorHAnsi" w:hAnsiTheme="majorHAnsi" w:cstheme="majorHAnsi"/>
          <w:color w:val="auto"/>
          <w:spacing w:val="0"/>
          <w:lang w:val="en-AU" w:eastAsia="en-US"/>
        </w:rPr>
        <w:t xml:space="preserve">require </w:t>
      </w:r>
      <w:r w:rsidR="005F392C">
        <w:rPr>
          <w:rStyle w:val="normaltextrun"/>
          <w:rFonts w:asciiTheme="majorHAnsi" w:eastAsiaTheme="minorHAnsi" w:hAnsiTheme="majorHAnsi" w:cstheme="majorHAnsi"/>
          <w:color w:val="auto"/>
          <w:spacing w:val="0"/>
          <w:lang w:val="en-AU" w:eastAsia="en-US"/>
        </w:rPr>
        <w:t xml:space="preserve">2.5 years </w:t>
      </w:r>
      <w:r w:rsidR="000F2D52">
        <w:rPr>
          <w:rStyle w:val="normaltextrun"/>
          <w:rFonts w:asciiTheme="majorHAnsi" w:eastAsiaTheme="minorHAnsi" w:hAnsiTheme="majorHAnsi" w:cstheme="majorHAnsi"/>
          <w:color w:val="auto"/>
          <w:spacing w:val="0"/>
          <w:lang w:val="en-AU" w:eastAsia="en-US"/>
        </w:rPr>
        <w:t xml:space="preserve">to be completed, </w:t>
      </w:r>
      <w:r w:rsidR="005F392C">
        <w:rPr>
          <w:rStyle w:val="normaltextrun"/>
          <w:rFonts w:asciiTheme="majorHAnsi" w:eastAsiaTheme="minorHAnsi" w:hAnsiTheme="majorHAnsi" w:cstheme="majorHAnsi"/>
          <w:color w:val="auto"/>
          <w:spacing w:val="0"/>
          <w:lang w:val="en-AU" w:eastAsia="en-US"/>
        </w:rPr>
        <w:t xml:space="preserve">which is considered </w:t>
      </w:r>
      <w:r w:rsidR="000F2D52">
        <w:rPr>
          <w:rStyle w:val="normaltextrun"/>
          <w:rFonts w:asciiTheme="majorHAnsi" w:eastAsiaTheme="minorHAnsi" w:hAnsiTheme="majorHAnsi" w:cstheme="majorHAnsi"/>
          <w:color w:val="auto"/>
          <w:spacing w:val="0"/>
          <w:lang w:val="en-AU" w:eastAsia="en-US"/>
        </w:rPr>
        <w:t>long for this type of qualification.</w:t>
      </w:r>
    </w:p>
    <w:p w14:paraId="0241ED20" w14:textId="746DF259" w:rsidR="00BC1797" w:rsidRDefault="00BC1797"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A SIMPLER volunteer was </w:t>
      </w:r>
      <w:r w:rsidRPr="00297635">
        <w:rPr>
          <w:rFonts w:asciiTheme="majorHAnsi" w:eastAsiaTheme="minorHAnsi" w:hAnsiTheme="majorHAnsi" w:cstheme="majorHAnsi"/>
          <w:color w:val="auto"/>
          <w:spacing w:val="0"/>
          <w:lang w:eastAsia="en-US"/>
        </w:rPr>
        <w:t>recruited in May 2022</w:t>
      </w:r>
      <w:r>
        <w:rPr>
          <w:rFonts w:asciiTheme="majorHAnsi" w:eastAsiaTheme="minorHAnsi" w:hAnsiTheme="majorHAnsi" w:cstheme="majorHAnsi"/>
          <w:color w:val="auto"/>
          <w:spacing w:val="0"/>
          <w:lang w:eastAsia="en-US"/>
        </w:rPr>
        <w:t xml:space="preserve"> to </w:t>
      </w:r>
      <w:r w:rsidRPr="00297635">
        <w:rPr>
          <w:rFonts w:asciiTheme="majorHAnsi" w:eastAsiaTheme="minorHAnsi" w:hAnsiTheme="majorHAnsi" w:cstheme="majorHAnsi"/>
          <w:color w:val="auto"/>
          <w:spacing w:val="0"/>
          <w:lang w:eastAsia="en-US"/>
        </w:rPr>
        <w:t xml:space="preserve">liaise with </w:t>
      </w:r>
      <w:r>
        <w:rPr>
          <w:rFonts w:asciiTheme="majorHAnsi" w:eastAsiaTheme="minorHAnsi" w:hAnsiTheme="majorHAnsi" w:cstheme="majorHAnsi"/>
          <w:color w:val="auto"/>
          <w:spacing w:val="0"/>
          <w:lang w:eastAsia="en-US"/>
        </w:rPr>
        <w:t>a local A</w:t>
      </w:r>
      <w:r w:rsidRPr="00297635">
        <w:rPr>
          <w:rFonts w:asciiTheme="majorHAnsi" w:eastAsiaTheme="minorHAnsi" w:hAnsiTheme="majorHAnsi" w:cstheme="majorHAnsi"/>
          <w:color w:val="auto"/>
          <w:spacing w:val="0"/>
          <w:lang w:eastAsia="en-US"/>
        </w:rPr>
        <w:t xml:space="preserve">dvisory </w:t>
      </w:r>
      <w:r>
        <w:rPr>
          <w:rFonts w:asciiTheme="majorHAnsi" w:eastAsiaTheme="minorHAnsi" w:hAnsiTheme="majorHAnsi" w:cstheme="majorHAnsi"/>
          <w:color w:val="auto"/>
          <w:spacing w:val="0"/>
          <w:lang w:eastAsia="en-US"/>
        </w:rPr>
        <w:t>C</w:t>
      </w:r>
      <w:r w:rsidRPr="00297635">
        <w:rPr>
          <w:rFonts w:asciiTheme="majorHAnsi" w:eastAsiaTheme="minorHAnsi" w:hAnsiTheme="majorHAnsi" w:cstheme="majorHAnsi"/>
          <w:color w:val="auto"/>
          <w:spacing w:val="0"/>
          <w:lang w:eastAsia="en-US"/>
        </w:rPr>
        <w:t xml:space="preserve">ommittee and NRH </w:t>
      </w:r>
      <w:r>
        <w:rPr>
          <w:rFonts w:asciiTheme="majorHAnsi" w:eastAsiaTheme="minorHAnsi" w:hAnsiTheme="majorHAnsi" w:cstheme="majorHAnsi"/>
          <w:color w:val="auto"/>
          <w:spacing w:val="0"/>
          <w:lang w:eastAsia="en-US"/>
        </w:rPr>
        <w:t>T</w:t>
      </w:r>
      <w:r w:rsidRPr="00297635">
        <w:rPr>
          <w:rFonts w:asciiTheme="majorHAnsi" w:eastAsiaTheme="minorHAnsi" w:hAnsiTheme="majorHAnsi" w:cstheme="majorHAnsi"/>
          <w:color w:val="auto"/>
          <w:spacing w:val="0"/>
          <w:lang w:eastAsia="en-US"/>
        </w:rPr>
        <w:t xml:space="preserve">echnical </w:t>
      </w:r>
      <w:r>
        <w:rPr>
          <w:rFonts w:asciiTheme="majorHAnsi" w:eastAsiaTheme="minorHAnsi" w:hAnsiTheme="majorHAnsi" w:cstheme="majorHAnsi"/>
          <w:color w:val="auto"/>
          <w:spacing w:val="0"/>
          <w:lang w:eastAsia="en-US"/>
        </w:rPr>
        <w:t>W</w:t>
      </w:r>
      <w:r w:rsidRPr="00297635">
        <w:rPr>
          <w:rFonts w:asciiTheme="majorHAnsi" w:eastAsiaTheme="minorHAnsi" w:hAnsiTheme="majorHAnsi" w:cstheme="majorHAnsi"/>
          <w:color w:val="auto"/>
          <w:spacing w:val="0"/>
          <w:lang w:eastAsia="en-US"/>
        </w:rPr>
        <w:t xml:space="preserve">orking </w:t>
      </w:r>
      <w:r>
        <w:rPr>
          <w:rFonts w:asciiTheme="majorHAnsi" w:eastAsiaTheme="minorHAnsi" w:hAnsiTheme="majorHAnsi" w:cstheme="majorHAnsi"/>
          <w:color w:val="auto"/>
          <w:spacing w:val="0"/>
          <w:lang w:eastAsia="en-US"/>
        </w:rPr>
        <w:t>G</w:t>
      </w:r>
      <w:r w:rsidRPr="00297635">
        <w:rPr>
          <w:rFonts w:asciiTheme="majorHAnsi" w:eastAsiaTheme="minorHAnsi" w:hAnsiTheme="majorHAnsi" w:cstheme="majorHAnsi"/>
          <w:color w:val="auto"/>
          <w:spacing w:val="0"/>
          <w:lang w:eastAsia="en-US"/>
        </w:rPr>
        <w:t xml:space="preserve">roup </w:t>
      </w:r>
      <w:r>
        <w:rPr>
          <w:rFonts w:asciiTheme="majorHAnsi" w:eastAsiaTheme="minorHAnsi" w:hAnsiTheme="majorHAnsi" w:cstheme="majorHAnsi"/>
          <w:color w:val="auto"/>
          <w:spacing w:val="0"/>
          <w:lang w:eastAsia="en-US"/>
        </w:rPr>
        <w:t xml:space="preserve">and to </w:t>
      </w:r>
      <w:r w:rsidRPr="00297635">
        <w:rPr>
          <w:rFonts w:asciiTheme="majorHAnsi" w:eastAsiaTheme="minorHAnsi" w:hAnsiTheme="majorHAnsi" w:cstheme="majorHAnsi"/>
          <w:color w:val="auto"/>
          <w:spacing w:val="0"/>
          <w:lang w:eastAsia="en-US"/>
        </w:rPr>
        <w:t>develop the curriculum and teaching program</w:t>
      </w:r>
      <w:r w:rsidR="00EF702C">
        <w:rPr>
          <w:rFonts w:asciiTheme="majorHAnsi" w:eastAsiaTheme="minorHAnsi" w:hAnsiTheme="majorHAnsi" w:cstheme="majorHAnsi"/>
          <w:color w:val="auto"/>
          <w:spacing w:val="0"/>
          <w:lang w:eastAsia="en-US"/>
        </w:rPr>
        <w:t xml:space="preserve">. The volunteer withdrew from the assignment </w:t>
      </w:r>
      <w:r>
        <w:rPr>
          <w:rFonts w:asciiTheme="majorHAnsi" w:eastAsiaTheme="minorHAnsi" w:hAnsiTheme="majorHAnsi" w:cstheme="majorHAnsi"/>
          <w:color w:val="auto"/>
          <w:spacing w:val="0"/>
          <w:lang w:eastAsia="en-US"/>
        </w:rPr>
        <w:t>in October 2022</w:t>
      </w:r>
      <w:r w:rsidR="00EF702C">
        <w:rPr>
          <w:rFonts w:asciiTheme="majorHAnsi" w:eastAsiaTheme="minorHAnsi" w:hAnsiTheme="majorHAnsi" w:cstheme="majorHAnsi"/>
          <w:color w:val="auto"/>
          <w:spacing w:val="0"/>
          <w:lang w:eastAsia="en-US"/>
        </w:rPr>
        <w:t xml:space="preserve"> </w:t>
      </w:r>
      <w:r w:rsidR="007B6B82">
        <w:rPr>
          <w:rFonts w:asciiTheme="majorHAnsi" w:eastAsiaTheme="minorHAnsi" w:hAnsiTheme="majorHAnsi" w:cstheme="majorHAnsi"/>
          <w:color w:val="auto"/>
          <w:spacing w:val="0"/>
          <w:lang w:eastAsia="en-US"/>
        </w:rPr>
        <w:t>due to a lack of progress being made in curriculum development</w:t>
      </w:r>
      <w:r w:rsidRPr="00297635">
        <w:rPr>
          <w:rFonts w:asciiTheme="majorHAnsi" w:eastAsiaTheme="minorHAnsi" w:hAnsiTheme="majorHAnsi" w:cstheme="majorHAnsi"/>
          <w:color w:val="auto"/>
          <w:spacing w:val="0"/>
          <w:lang w:eastAsia="en-US"/>
        </w:rPr>
        <w:t xml:space="preserve">. </w:t>
      </w:r>
      <w:r>
        <w:rPr>
          <w:rFonts w:asciiTheme="majorHAnsi" w:eastAsiaTheme="minorHAnsi" w:hAnsiTheme="majorHAnsi" w:cstheme="majorHAnsi"/>
          <w:color w:val="auto"/>
          <w:spacing w:val="0"/>
          <w:lang w:eastAsia="en-US"/>
        </w:rPr>
        <w:t xml:space="preserve">Before </w:t>
      </w:r>
      <w:r w:rsidR="00392C73">
        <w:rPr>
          <w:rFonts w:asciiTheme="majorHAnsi" w:eastAsiaTheme="minorHAnsi" w:hAnsiTheme="majorHAnsi" w:cstheme="majorHAnsi"/>
          <w:color w:val="auto"/>
          <w:spacing w:val="0"/>
          <w:lang w:eastAsia="en-US"/>
        </w:rPr>
        <w:t>their</w:t>
      </w:r>
      <w:r>
        <w:rPr>
          <w:rFonts w:asciiTheme="majorHAnsi" w:eastAsiaTheme="minorHAnsi" w:hAnsiTheme="majorHAnsi" w:cstheme="majorHAnsi"/>
          <w:color w:val="auto"/>
          <w:spacing w:val="0"/>
          <w:lang w:eastAsia="en-US"/>
        </w:rPr>
        <w:t xml:space="preserve"> assignment conclu</w:t>
      </w:r>
      <w:r w:rsidR="00392C73">
        <w:rPr>
          <w:rFonts w:asciiTheme="majorHAnsi" w:eastAsiaTheme="minorHAnsi" w:hAnsiTheme="majorHAnsi" w:cstheme="majorHAnsi"/>
          <w:color w:val="auto"/>
          <w:spacing w:val="0"/>
          <w:lang w:eastAsia="en-US"/>
        </w:rPr>
        <w:t>ded</w:t>
      </w:r>
      <w:r>
        <w:rPr>
          <w:rFonts w:asciiTheme="majorHAnsi" w:eastAsiaTheme="minorHAnsi" w:hAnsiTheme="majorHAnsi" w:cstheme="majorHAnsi"/>
          <w:color w:val="auto"/>
          <w:spacing w:val="0"/>
          <w:lang w:eastAsia="en-US"/>
        </w:rPr>
        <w:t xml:space="preserve">, the volunteer </w:t>
      </w:r>
      <w:r w:rsidRPr="00297635">
        <w:rPr>
          <w:rFonts w:asciiTheme="majorHAnsi" w:eastAsiaTheme="minorHAnsi" w:hAnsiTheme="majorHAnsi" w:cstheme="majorHAnsi"/>
          <w:color w:val="auto"/>
          <w:spacing w:val="0"/>
          <w:lang w:eastAsia="en-US"/>
        </w:rPr>
        <w:t>provide</w:t>
      </w:r>
      <w:r>
        <w:rPr>
          <w:rFonts w:asciiTheme="majorHAnsi" w:eastAsiaTheme="minorHAnsi" w:hAnsiTheme="majorHAnsi" w:cstheme="majorHAnsi"/>
          <w:color w:val="auto"/>
          <w:spacing w:val="0"/>
          <w:lang w:eastAsia="en-US"/>
        </w:rPr>
        <w:t>d</w:t>
      </w:r>
      <w:r w:rsidRPr="00297635">
        <w:rPr>
          <w:rFonts w:asciiTheme="majorHAnsi" w:eastAsiaTheme="minorHAnsi" w:hAnsiTheme="majorHAnsi" w:cstheme="majorHAnsi"/>
          <w:color w:val="auto"/>
          <w:spacing w:val="0"/>
          <w:lang w:eastAsia="en-US"/>
        </w:rPr>
        <w:t xml:space="preserve"> a review paper </w:t>
      </w:r>
      <w:r w:rsidR="004A7B0C">
        <w:rPr>
          <w:rFonts w:asciiTheme="majorHAnsi" w:eastAsiaTheme="minorHAnsi" w:hAnsiTheme="majorHAnsi" w:cstheme="majorHAnsi"/>
          <w:color w:val="auto"/>
          <w:spacing w:val="0"/>
          <w:lang w:eastAsia="en-US"/>
        </w:rPr>
        <w:t>which</w:t>
      </w:r>
      <w:r w:rsidRPr="00297635">
        <w:rPr>
          <w:rFonts w:asciiTheme="majorHAnsi" w:eastAsiaTheme="minorHAnsi" w:hAnsiTheme="majorHAnsi" w:cstheme="majorHAnsi"/>
          <w:color w:val="auto"/>
          <w:spacing w:val="0"/>
          <w:lang w:eastAsia="en-US"/>
        </w:rPr>
        <w:t xml:space="preserve"> </w:t>
      </w:r>
      <w:r w:rsidR="004A7B0C">
        <w:rPr>
          <w:rFonts w:asciiTheme="majorHAnsi" w:eastAsiaTheme="minorHAnsi" w:hAnsiTheme="majorHAnsi" w:cstheme="majorHAnsi"/>
          <w:color w:val="auto"/>
          <w:spacing w:val="0"/>
          <w:lang w:eastAsia="en-US"/>
        </w:rPr>
        <w:t>recommended reducing the</w:t>
      </w:r>
      <w:r>
        <w:rPr>
          <w:rFonts w:asciiTheme="majorHAnsi" w:eastAsiaTheme="minorHAnsi" w:hAnsiTheme="majorHAnsi" w:cstheme="majorHAnsi"/>
          <w:color w:val="auto"/>
          <w:spacing w:val="0"/>
          <w:lang w:eastAsia="en-US"/>
        </w:rPr>
        <w:t xml:space="preserve"> scope </w:t>
      </w:r>
      <w:r w:rsidR="00711558">
        <w:rPr>
          <w:rFonts w:asciiTheme="majorHAnsi" w:eastAsiaTheme="minorHAnsi" w:hAnsiTheme="majorHAnsi" w:cstheme="majorHAnsi"/>
          <w:color w:val="auto"/>
          <w:spacing w:val="0"/>
          <w:lang w:eastAsia="en-US"/>
        </w:rPr>
        <w:t xml:space="preserve">and duration </w:t>
      </w:r>
      <w:r>
        <w:rPr>
          <w:rFonts w:asciiTheme="majorHAnsi" w:eastAsiaTheme="minorHAnsi" w:hAnsiTheme="majorHAnsi" w:cstheme="majorHAnsi"/>
          <w:color w:val="auto"/>
          <w:spacing w:val="0"/>
          <w:lang w:eastAsia="en-US"/>
        </w:rPr>
        <w:t>of the program</w:t>
      </w:r>
      <w:r w:rsidR="00711558">
        <w:rPr>
          <w:rFonts w:asciiTheme="majorHAnsi" w:eastAsiaTheme="minorHAnsi" w:hAnsiTheme="majorHAnsi" w:cstheme="majorHAnsi"/>
          <w:color w:val="auto"/>
          <w:spacing w:val="0"/>
          <w:lang w:eastAsia="en-US"/>
        </w:rPr>
        <w:t xml:space="preserve"> to between 12-18 months</w:t>
      </w:r>
      <w:r>
        <w:rPr>
          <w:rFonts w:asciiTheme="majorHAnsi" w:eastAsiaTheme="minorHAnsi" w:hAnsiTheme="majorHAnsi" w:cstheme="majorHAnsi"/>
          <w:color w:val="auto"/>
          <w:spacing w:val="0"/>
          <w:lang w:eastAsia="en-US"/>
        </w:rPr>
        <w:t xml:space="preserve">, </w:t>
      </w:r>
      <w:r w:rsidR="00E2597E">
        <w:rPr>
          <w:rFonts w:asciiTheme="majorHAnsi" w:eastAsiaTheme="minorHAnsi" w:hAnsiTheme="majorHAnsi" w:cstheme="majorHAnsi"/>
          <w:color w:val="auto"/>
          <w:spacing w:val="0"/>
          <w:lang w:eastAsia="en-US"/>
        </w:rPr>
        <w:t>bring</w:t>
      </w:r>
      <w:r w:rsidR="00711558">
        <w:rPr>
          <w:rFonts w:asciiTheme="majorHAnsi" w:eastAsiaTheme="minorHAnsi" w:hAnsiTheme="majorHAnsi" w:cstheme="majorHAnsi"/>
          <w:color w:val="auto"/>
          <w:spacing w:val="0"/>
          <w:lang w:eastAsia="en-US"/>
        </w:rPr>
        <w:t>ing</w:t>
      </w:r>
      <w:r w:rsidR="00E2597E">
        <w:rPr>
          <w:rFonts w:asciiTheme="majorHAnsi" w:eastAsiaTheme="minorHAnsi" w:hAnsiTheme="majorHAnsi" w:cstheme="majorHAnsi"/>
          <w:color w:val="auto"/>
          <w:spacing w:val="0"/>
          <w:lang w:eastAsia="en-US"/>
        </w:rPr>
        <w:t xml:space="preserve"> it in line with </w:t>
      </w:r>
      <w:r w:rsidR="00711558">
        <w:rPr>
          <w:rFonts w:asciiTheme="majorHAnsi" w:eastAsiaTheme="minorHAnsi" w:hAnsiTheme="majorHAnsi" w:cstheme="majorHAnsi"/>
          <w:color w:val="auto"/>
          <w:spacing w:val="0"/>
          <w:lang w:eastAsia="en-US"/>
        </w:rPr>
        <w:t>other similar</w:t>
      </w:r>
      <w:r>
        <w:rPr>
          <w:rFonts w:asciiTheme="majorHAnsi" w:eastAsiaTheme="minorHAnsi" w:hAnsiTheme="majorHAnsi" w:cstheme="majorHAnsi"/>
          <w:color w:val="auto"/>
          <w:spacing w:val="0"/>
          <w:lang w:eastAsia="en-US"/>
        </w:rPr>
        <w:t xml:space="preserve"> </w:t>
      </w:r>
      <w:r w:rsidRPr="00DD743E">
        <w:rPr>
          <w:rStyle w:val="normaltextrun"/>
          <w:rFonts w:asciiTheme="majorHAnsi" w:eastAsiaTheme="minorHAnsi" w:hAnsiTheme="majorHAnsi" w:cstheme="majorHAnsi"/>
          <w:color w:val="auto"/>
          <w:spacing w:val="0"/>
          <w:lang w:val="en-AU" w:eastAsia="en-US"/>
        </w:rPr>
        <w:t>diploma course</w:t>
      </w:r>
      <w:r w:rsidR="00E2597E">
        <w:rPr>
          <w:rStyle w:val="normaltextrun"/>
          <w:rFonts w:asciiTheme="majorHAnsi" w:eastAsiaTheme="minorHAnsi" w:hAnsiTheme="majorHAnsi" w:cstheme="majorHAnsi"/>
          <w:color w:val="auto"/>
          <w:spacing w:val="0"/>
          <w:lang w:val="en-AU" w:eastAsia="en-US"/>
        </w:rPr>
        <w:t>s</w:t>
      </w:r>
      <w:r>
        <w:rPr>
          <w:rFonts w:asciiTheme="majorHAnsi" w:eastAsiaTheme="minorHAnsi" w:hAnsiTheme="majorHAnsi" w:cstheme="majorHAnsi"/>
          <w:color w:val="auto"/>
          <w:spacing w:val="0"/>
          <w:lang w:eastAsia="en-US"/>
        </w:rPr>
        <w:t xml:space="preserve">. </w:t>
      </w:r>
      <w:r w:rsidRPr="00297635">
        <w:rPr>
          <w:rFonts w:asciiTheme="majorHAnsi" w:eastAsiaTheme="minorHAnsi" w:hAnsiTheme="majorHAnsi" w:cstheme="majorHAnsi"/>
          <w:color w:val="auto"/>
          <w:spacing w:val="0"/>
          <w:lang w:eastAsia="en-US"/>
        </w:rPr>
        <w:t xml:space="preserve">This </w:t>
      </w:r>
      <w:r>
        <w:rPr>
          <w:rFonts w:asciiTheme="majorHAnsi" w:eastAsiaTheme="minorHAnsi" w:hAnsiTheme="majorHAnsi" w:cstheme="majorHAnsi"/>
          <w:color w:val="auto"/>
          <w:spacing w:val="0"/>
          <w:lang w:eastAsia="en-US"/>
        </w:rPr>
        <w:t xml:space="preserve">input </w:t>
      </w:r>
      <w:r w:rsidRPr="00297635">
        <w:rPr>
          <w:rFonts w:asciiTheme="majorHAnsi" w:eastAsiaTheme="minorHAnsi" w:hAnsiTheme="majorHAnsi" w:cstheme="majorHAnsi"/>
          <w:color w:val="auto"/>
          <w:spacing w:val="0"/>
          <w:lang w:eastAsia="en-US"/>
        </w:rPr>
        <w:t>was rejected by the Advisory Committee.</w:t>
      </w:r>
      <w:r>
        <w:rPr>
          <w:rStyle w:val="normaltextrun"/>
          <w:rFonts w:asciiTheme="majorHAnsi" w:eastAsiaTheme="minorHAnsi" w:hAnsiTheme="majorHAnsi" w:cstheme="majorHAnsi"/>
          <w:color w:val="auto"/>
          <w:spacing w:val="0"/>
          <w:lang w:val="en-AU" w:eastAsia="en-US"/>
        </w:rPr>
        <w:t xml:space="preserve"> </w:t>
      </w:r>
    </w:p>
    <w:p w14:paraId="0CD58F27" w14:textId="56CA83DD" w:rsidR="00CA2F97" w:rsidRDefault="008716D5" w:rsidP="0AED8E54">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C00276">
        <w:rPr>
          <w:rStyle w:val="normaltextrun"/>
          <w:rFonts w:asciiTheme="majorHAnsi" w:eastAsiaTheme="minorHAnsi" w:hAnsiTheme="majorHAnsi" w:cstheme="majorHAnsi"/>
          <w:b/>
          <w:bCs/>
          <w:color w:val="auto"/>
          <w:spacing w:val="0"/>
          <w:lang w:val="en-AU" w:eastAsia="en-US"/>
        </w:rPr>
        <w:t>O</w:t>
      </w:r>
      <w:r w:rsidR="00594113" w:rsidRPr="00C00276">
        <w:rPr>
          <w:rStyle w:val="normaltextrun"/>
          <w:rFonts w:asciiTheme="majorHAnsi" w:eastAsiaTheme="minorHAnsi" w:hAnsiTheme="majorHAnsi" w:cstheme="majorHAnsi"/>
          <w:b/>
          <w:bCs/>
          <w:color w:val="auto"/>
          <w:spacing w:val="0"/>
          <w:lang w:val="en-AU" w:eastAsia="en-US"/>
        </w:rPr>
        <w:t xml:space="preserve">pinion among Heads of Department at the NRH </w:t>
      </w:r>
      <w:r w:rsidRPr="00C00276">
        <w:rPr>
          <w:rStyle w:val="normaltextrun"/>
          <w:rFonts w:asciiTheme="majorHAnsi" w:eastAsiaTheme="minorHAnsi" w:hAnsiTheme="majorHAnsi" w:cstheme="majorHAnsi"/>
          <w:b/>
          <w:bCs/>
          <w:color w:val="auto"/>
          <w:spacing w:val="0"/>
          <w:lang w:val="en-AU" w:eastAsia="en-US"/>
        </w:rPr>
        <w:t>is</w:t>
      </w:r>
      <w:r w:rsidR="00594113" w:rsidRPr="00C00276">
        <w:rPr>
          <w:rStyle w:val="normaltextrun"/>
          <w:rFonts w:asciiTheme="majorHAnsi" w:eastAsiaTheme="minorHAnsi" w:hAnsiTheme="majorHAnsi" w:cstheme="majorHAnsi"/>
          <w:b/>
          <w:bCs/>
          <w:color w:val="auto"/>
          <w:spacing w:val="0"/>
          <w:lang w:val="en-AU" w:eastAsia="en-US"/>
        </w:rPr>
        <w:t xml:space="preserve"> divided on how long the course should be</w:t>
      </w:r>
      <w:r w:rsidR="00594113" w:rsidRPr="00DD743E">
        <w:rPr>
          <w:rStyle w:val="normaltextrun"/>
          <w:rFonts w:asciiTheme="majorHAnsi" w:eastAsiaTheme="minorHAnsi" w:hAnsiTheme="majorHAnsi" w:cstheme="majorHAnsi"/>
          <w:color w:val="auto"/>
          <w:spacing w:val="0"/>
          <w:lang w:val="en-AU" w:eastAsia="en-US"/>
        </w:rPr>
        <w:t>. Although the most senior staff at the hospital support a shorter course</w:t>
      </w:r>
      <w:r w:rsidR="00594113">
        <w:rPr>
          <w:rStyle w:val="normaltextrun"/>
          <w:rFonts w:asciiTheme="majorHAnsi" w:eastAsiaTheme="minorHAnsi" w:hAnsiTheme="majorHAnsi" w:cstheme="majorHAnsi"/>
          <w:color w:val="auto"/>
          <w:spacing w:val="0"/>
          <w:lang w:val="en-AU" w:eastAsia="en-US"/>
        </w:rPr>
        <w:t>,</w:t>
      </w:r>
      <w:r w:rsidR="00594113" w:rsidRPr="00DD743E">
        <w:rPr>
          <w:rStyle w:val="normaltextrun"/>
          <w:rFonts w:asciiTheme="majorHAnsi" w:eastAsiaTheme="minorHAnsi" w:hAnsiTheme="majorHAnsi" w:cstheme="majorHAnsi"/>
          <w:color w:val="auto"/>
          <w:spacing w:val="0"/>
          <w:lang w:val="en-AU" w:eastAsia="en-US"/>
        </w:rPr>
        <w:t xml:space="preserve"> </w:t>
      </w:r>
      <w:r w:rsidR="00594113">
        <w:rPr>
          <w:rStyle w:val="normaltextrun"/>
          <w:rFonts w:asciiTheme="majorHAnsi" w:eastAsiaTheme="minorHAnsi" w:hAnsiTheme="majorHAnsi" w:cstheme="majorHAnsi"/>
          <w:color w:val="auto"/>
          <w:spacing w:val="0"/>
          <w:lang w:val="en-AU" w:eastAsia="en-US"/>
        </w:rPr>
        <w:t>i</w:t>
      </w:r>
      <w:r w:rsidR="00594113" w:rsidRPr="00DD743E">
        <w:rPr>
          <w:rStyle w:val="normaltextrun"/>
          <w:rFonts w:asciiTheme="majorHAnsi" w:eastAsiaTheme="minorHAnsi" w:hAnsiTheme="majorHAnsi" w:cstheme="majorHAnsi"/>
          <w:color w:val="auto"/>
          <w:spacing w:val="0"/>
          <w:lang w:val="en-AU" w:eastAsia="en-US"/>
        </w:rPr>
        <w:t xml:space="preserve">t is unclear how the course will be reduced in length as each specialty is keen to retain as much material in the </w:t>
      </w:r>
      <w:r w:rsidR="00667915">
        <w:rPr>
          <w:rStyle w:val="normaltextrun"/>
          <w:rFonts w:asciiTheme="majorHAnsi" w:eastAsiaTheme="minorHAnsi" w:hAnsiTheme="majorHAnsi" w:cstheme="majorHAnsi"/>
          <w:color w:val="auto"/>
          <w:spacing w:val="0"/>
          <w:lang w:val="en-AU" w:eastAsia="en-US"/>
        </w:rPr>
        <w:t>curriculum</w:t>
      </w:r>
      <w:r w:rsidR="00594113" w:rsidRPr="00DD743E">
        <w:rPr>
          <w:rStyle w:val="normaltextrun"/>
          <w:rFonts w:asciiTheme="majorHAnsi" w:eastAsiaTheme="minorHAnsi" w:hAnsiTheme="majorHAnsi" w:cstheme="majorHAnsi"/>
          <w:color w:val="auto"/>
          <w:spacing w:val="0"/>
          <w:lang w:val="en-AU" w:eastAsia="en-US"/>
        </w:rPr>
        <w:t xml:space="preserve"> as possible.</w:t>
      </w:r>
    </w:p>
    <w:p w14:paraId="082AED1A" w14:textId="1AE7EB34" w:rsidR="00675B00" w:rsidRPr="00DD743E" w:rsidRDefault="00A8577C" w:rsidP="0AED8E54">
      <w:pPr>
        <w:pStyle w:val="Subheading"/>
        <w:spacing w:before="120" w:after="120"/>
        <w:jc w:val="both"/>
        <w:rPr>
          <w:rStyle w:val="normaltextrun"/>
          <w:rFonts w:asciiTheme="majorHAnsi" w:eastAsiaTheme="minorEastAsia" w:hAnsiTheme="majorHAnsi" w:cstheme="majorBidi"/>
          <w:color w:val="auto"/>
          <w:spacing w:val="0"/>
          <w:lang w:val="en-AU" w:eastAsia="en-US"/>
        </w:rPr>
      </w:pPr>
      <w:proofErr w:type="gramStart"/>
      <w:r>
        <w:rPr>
          <w:rStyle w:val="normaltextrun"/>
          <w:rFonts w:asciiTheme="majorHAnsi" w:eastAsiaTheme="minorEastAsia" w:hAnsiTheme="majorHAnsi" w:cstheme="majorBidi"/>
          <w:color w:val="auto"/>
          <w:spacing w:val="0"/>
          <w:lang w:val="en-AU" w:eastAsia="en-US"/>
        </w:rPr>
        <w:t>In an attempt to</w:t>
      </w:r>
      <w:proofErr w:type="gramEnd"/>
      <w:r>
        <w:rPr>
          <w:rStyle w:val="normaltextrun"/>
          <w:rFonts w:asciiTheme="majorHAnsi" w:eastAsiaTheme="minorEastAsia" w:hAnsiTheme="majorHAnsi" w:cstheme="majorBidi"/>
          <w:color w:val="auto"/>
          <w:spacing w:val="0"/>
          <w:lang w:val="en-AU" w:eastAsia="en-US"/>
        </w:rPr>
        <w:t xml:space="preserve"> continue the process,</w:t>
      </w:r>
      <w:r w:rsidR="00297635">
        <w:rPr>
          <w:rStyle w:val="normaltextrun"/>
          <w:rFonts w:asciiTheme="majorHAnsi" w:eastAsiaTheme="minorEastAsia" w:hAnsiTheme="majorHAnsi" w:cstheme="majorBidi"/>
          <w:color w:val="auto"/>
          <w:spacing w:val="0"/>
          <w:lang w:val="en-AU" w:eastAsia="en-US"/>
        </w:rPr>
        <w:t xml:space="preserve"> fo</w:t>
      </w:r>
      <w:r w:rsidR="64DC8BFC" w:rsidRPr="0AED8E54">
        <w:rPr>
          <w:rStyle w:val="normaltextrun"/>
          <w:rFonts w:asciiTheme="majorHAnsi" w:eastAsiaTheme="minorEastAsia" w:hAnsiTheme="majorHAnsi" w:cstheme="majorBidi"/>
          <w:color w:val="auto"/>
          <w:spacing w:val="0"/>
          <w:lang w:val="en-AU" w:eastAsia="en-US"/>
        </w:rPr>
        <w:t>ur</w:t>
      </w:r>
      <w:r>
        <w:rPr>
          <w:rStyle w:val="normaltextrun"/>
          <w:rFonts w:asciiTheme="majorHAnsi" w:eastAsiaTheme="minorEastAsia" w:hAnsiTheme="majorHAnsi" w:cstheme="majorBidi"/>
          <w:color w:val="auto"/>
          <w:spacing w:val="0"/>
          <w:lang w:val="en-AU" w:eastAsia="en-US"/>
        </w:rPr>
        <w:t xml:space="preserve"> </w:t>
      </w:r>
      <w:r w:rsidR="002A6300">
        <w:rPr>
          <w:rStyle w:val="normaltextrun"/>
          <w:rFonts w:asciiTheme="majorHAnsi" w:eastAsiaTheme="minorEastAsia" w:hAnsiTheme="majorHAnsi" w:cstheme="majorBidi"/>
          <w:color w:val="auto"/>
          <w:spacing w:val="0"/>
          <w:lang w:val="en-AU" w:eastAsia="en-US"/>
        </w:rPr>
        <w:t xml:space="preserve">former </w:t>
      </w:r>
      <w:r w:rsidR="002A6300" w:rsidRPr="0AED8E54">
        <w:rPr>
          <w:rStyle w:val="normaltextrun"/>
          <w:rFonts w:asciiTheme="majorHAnsi" w:eastAsiaTheme="minorEastAsia" w:hAnsiTheme="majorHAnsi" w:cstheme="majorBidi"/>
          <w:color w:val="auto"/>
          <w:spacing w:val="0"/>
          <w:lang w:val="en-AU" w:eastAsia="en-US"/>
        </w:rPr>
        <w:t>SIMPLER</w:t>
      </w:r>
      <w:r w:rsidR="00297635" w:rsidRPr="0AED8E54">
        <w:rPr>
          <w:rStyle w:val="normaltextrun"/>
          <w:rFonts w:asciiTheme="majorHAnsi" w:eastAsiaTheme="minorEastAsia" w:hAnsiTheme="majorHAnsi" w:cstheme="majorBidi"/>
          <w:color w:val="auto"/>
          <w:spacing w:val="0"/>
          <w:lang w:val="en-AU" w:eastAsia="en-US"/>
        </w:rPr>
        <w:t xml:space="preserve"> volunteers</w:t>
      </w:r>
      <w:r w:rsidR="00297635">
        <w:rPr>
          <w:rStyle w:val="normaltextrun"/>
          <w:rFonts w:asciiTheme="majorHAnsi" w:eastAsiaTheme="minorEastAsia" w:hAnsiTheme="majorHAnsi" w:cstheme="majorBidi"/>
          <w:color w:val="auto"/>
          <w:spacing w:val="0"/>
          <w:lang w:val="en-AU" w:eastAsia="en-US"/>
        </w:rPr>
        <w:t xml:space="preserve"> who are </w:t>
      </w:r>
      <w:r w:rsidR="002A6300">
        <w:rPr>
          <w:rStyle w:val="normaltextrun"/>
          <w:rFonts w:asciiTheme="majorHAnsi" w:eastAsiaTheme="minorEastAsia" w:hAnsiTheme="majorHAnsi" w:cstheme="majorBidi"/>
          <w:color w:val="auto"/>
          <w:spacing w:val="0"/>
          <w:lang w:val="en-AU" w:eastAsia="en-US"/>
        </w:rPr>
        <w:t xml:space="preserve">also </w:t>
      </w:r>
      <w:r w:rsidR="00297635">
        <w:rPr>
          <w:rStyle w:val="normaltextrun"/>
          <w:rFonts w:asciiTheme="majorHAnsi" w:eastAsiaTheme="minorEastAsia" w:hAnsiTheme="majorHAnsi" w:cstheme="majorBidi"/>
          <w:color w:val="auto"/>
          <w:spacing w:val="0"/>
          <w:lang w:val="en-AU" w:eastAsia="en-US"/>
        </w:rPr>
        <w:t>member</w:t>
      </w:r>
      <w:r w:rsidR="008A7631">
        <w:rPr>
          <w:rStyle w:val="normaltextrun"/>
          <w:rFonts w:asciiTheme="majorHAnsi" w:eastAsiaTheme="minorEastAsia" w:hAnsiTheme="majorHAnsi" w:cstheme="majorBidi"/>
          <w:color w:val="auto"/>
          <w:spacing w:val="0"/>
          <w:lang w:val="en-AU" w:eastAsia="en-US"/>
        </w:rPr>
        <w:t>s</w:t>
      </w:r>
      <w:r w:rsidR="00297635">
        <w:rPr>
          <w:rStyle w:val="normaltextrun"/>
          <w:rFonts w:asciiTheme="majorHAnsi" w:eastAsiaTheme="minorEastAsia" w:hAnsiTheme="majorHAnsi" w:cstheme="majorBidi"/>
          <w:color w:val="auto"/>
          <w:spacing w:val="0"/>
          <w:lang w:val="en-AU" w:eastAsia="en-US"/>
        </w:rPr>
        <w:t xml:space="preserve"> of SIMPLER partner</w:t>
      </w:r>
      <w:r w:rsidR="002A6300">
        <w:rPr>
          <w:rStyle w:val="normaltextrun"/>
          <w:rFonts w:asciiTheme="majorHAnsi" w:eastAsiaTheme="minorEastAsia" w:hAnsiTheme="majorHAnsi" w:cstheme="majorBidi"/>
          <w:color w:val="auto"/>
          <w:spacing w:val="0"/>
          <w:lang w:val="en-AU" w:eastAsia="en-US"/>
        </w:rPr>
        <w:t xml:space="preserve"> </w:t>
      </w:r>
      <w:r w:rsidR="008A7631">
        <w:rPr>
          <w:rStyle w:val="normaltextrun"/>
          <w:rFonts w:asciiTheme="majorHAnsi" w:eastAsiaTheme="minorEastAsia" w:hAnsiTheme="majorHAnsi" w:cstheme="majorBidi"/>
          <w:color w:val="auto"/>
          <w:spacing w:val="0"/>
          <w:lang w:val="en-AU" w:eastAsia="en-US"/>
        </w:rPr>
        <w:t>the</w:t>
      </w:r>
      <w:r w:rsidR="00297635">
        <w:rPr>
          <w:rStyle w:val="normaltextrun"/>
          <w:rFonts w:asciiTheme="majorHAnsi" w:eastAsiaTheme="minorEastAsia" w:hAnsiTheme="majorHAnsi" w:cstheme="majorBidi"/>
          <w:color w:val="auto"/>
          <w:spacing w:val="0"/>
          <w:lang w:val="en-AU" w:eastAsia="en-US"/>
        </w:rPr>
        <w:t xml:space="preserve"> </w:t>
      </w:r>
      <w:r w:rsidR="64DC8BFC" w:rsidRPr="0AED8E54">
        <w:rPr>
          <w:rStyle w:val="normaltextrun"/>
          <w:rFonts w:asciiTheme="majorHAnsi" w:eastAsiaTheme="minorEastAsia" w:hAnsiTheme="majorHAnsi" w:cstheme="majorBidi"/>
          <w:color w:val="auto"/>
          <w:spacing w:val="0"/>
          <w:lang w:val="en-AU" w:eastAsia="en-US"/>
        </w:rPr>
        <w:t>Austra</w:t>
      </w:r>
      <w:r w:rsidR="004102E7">
        <w:rPr>
          <w:rStyle w:val="normaltextrun"/>
          <w:rFonts w:asciiTheme="majorHAnsi" w:eastAsiaTheme="minorEastAsia" w:hAnsiTheme="majorHAnsi" w:cstheme="majorBidi"/>
          <w:color w:val="auto"/>
          <w:spacing w:val="0"/>
          <w:lang w:val="en-AU" w:eastAsia="en-US"/>
        </w:rPr>
        <w:t>lasian</w:t>
      </w:r>
      <w:r w:rsidR="64DC8BFC" w:rsidRPr="0AED8E54">
        <w:rPr>
          <w:rStyle w:val="normaltextrun"/>
          <w:rFonts w:asciiTheme="majorHAnsi" w:eastAsiaTheme="minorEastAsia" w:hAnsiTheme="majorHAnsi" w:cstheme="majorBidi"/>
          <w:color w:val="auto"/>
          <w:spacing w:val="0"/>
          <w:lang w:val="en-AU" w:eastAsia="en-US"/>
        </w:rPr>
        <w:t xml:space="preserve"> Colle</w:t>
      </w:r>
      <w:r w:rsidR="75A3959C" w:rsidRPr="0AED8E54">
        <w:rPr>
          <w:rStyle w:val="normaltextrun"/>
          <w:rFonts w:asciiTheme="majorHAnsi" w:eastAsiaTheme="minorEastAsia" w:hAnsiTheme="majorHAnsi" w:cstheme="majorBidi"/>
          <w:color w:val="auto"/>
          <w:spacing w:val="0"/>
          <w:lang w:val="en-AU" w:eastAsia="en-US"/>
        </w:rPr>
        <w:t>ge of Emergency Medicine</w:t>
      </w:r>
      <w:r w:rsidR="680B45F7" w:rsidRPr="0AED8E54">
        <w:rPr>
          <w:rStyle w:val="normaltextrun"/>
          <w:rFonts w:asciiTheme="majorHAnsi" w:eastAsiaTheme="minorEastAsia" w:hAnsiTheme="majorHAnsi" w:cstheme="majorBidi"/>
          <w:color w:val="auto"/>
          <w:spacing w:val="0"/>
          <w:lang w:val="en-AU" w:eastAsia="en-US"/>
        </w:rPr>
        <w:t xml:space="preserve"> (ACEM)</w:t>
      </w:r>
      <w:r w:rsidR="75A3959C" w:rsidRPr="0AED8E54">
        <w:rPr>
          <w:rStyle w:val="normaltextrun"/>
          <w:rFonts w:asciiTheme="majorHAnsi" w:eastAsiaTheme="minorEastAsia" w:hAnsiTheme="majorHAnsi" w:cstheme="majorBidi"/>
          <w:color w:val="auto"/>
          <w:spacing w:val="0"/>
          <w:lang w:val="en-AU" w:eastAsia="en-US"/>
        </w:rPr>
        <w:t xml:space="preserve">, </w:t>
      </w:r>
      <w:r w:rsidR="083CC955" w:rsidRPr="0AED8E54">
        <w:rPr>
          <w:rStyle w:val="normaltextrun"/>
          <w:rFonts w:asciiTheme="majorHAnsi" w:eastAsiaTheme="minorEastAsia" w:hAnsiTheme="majorHAnsi" w:cstheme="majorBidi"/>
          <w:color w:val="auto"/>
          <w:spacing w:val="0"/>
          <w:lang w:val="en-AU" w:eastAsia="en-US"/>
        </w:rPr>
        <w:t>travelled</w:t>
      </w:r>
      <w:r w:rsidR="75A3959C" w:rsidRPr="0AED8E54">
        <w:rPr>
          <w:rStyle w:val="normaltextrun"/>
          <w:rFonts w:asciiTheme="majorHAnsi" w:eastAsiaTheme="minorEastAsia" w:hAnsiTheme="majorHAnsi" w:cstheme="majorBidi"/>
          <w:color w:val="auto"/>
          <w:spacing w:val="0"/>
          <w:lang w:val="en-AU" w:eastAsia="en-US"/>
        </w:rPr>
        <w:t xml:space="preserve"> to Solomon Islands in November 2022 to help develop </w:t>
      </w:r>
      <w:r w:rsidR="230FC783" w:rsidRPr="0AED8E54">
        <w:rPr>
          <w:rStyle w:val="normaltextrun"/>
          <w:rFonts w:asciiTheme="majorHAnsi" w:eastAsiaTheme="minorEastAsia" w:hAnsiTheme="majorHAnsi" w:cstheme="majorBidi"/>
          <w:color w:val="auto"/>
          <w:spacing w:val="0"/>
          <w:lang w:val="en-AU" w:eastAsia="en-US"/>
        </w:rPr>
        <w:t>course materials for the Emergenc</w:t>
      </w:r>
      <w:r w:rsidR="657195F9" w:rsidRPr="0AED8E54">
        <w:rPr>
          <w:rStyle w:val="normaltextrun"/>
          <w:rFonts w:asciiTheme="majorHAnsi" w:eastAsiaTheme="minorEastAsia" w:hAnsiTheme="majorHAnsi" w:cstheme="majorBidi"/>
          <w:color w:val="auto"/>
          <w:spacing w:val="0"/>
          <w:lang w:val="en-AU" w:eastAsia="en-US"/>
        </w:rPr>
        <w:t>y Medicine component of the diploma.</w:t>
      </w:r>
      <w:r w:rsidR="005C4F20">
        <w:rPr>
          <w:rStyle w:val="normaltextrun"/>
          <w:rFonts w:asciiTheme="majorHAnsi" w:eastAsiaTheme="minorEastAsia" w:hAnsiTheme="majorHAnsi" w:cstheme="majorBidi"/>
          <w:color w:val="auto"/>
          <w:spacing w:val="0"/>
          <w:lang w:val="en-AU" w:eastAsia="en-US"/>
        </w:rPr>
        <w:t xml:space="preserve"> </w:t>
      </w:r>
      <w:r w:rsidR="00DC2198">
        <w:rPr>
          <w:rStyle w:val="normaltextrun"/>
          <w:rFonts w:asciiTheme="majorHAnsi" w:eastAsiaTheme="minorEastAsia" w:hAnsiTheme="majorHAnsi" w:cstheme="majorBidi"/>
          <w:color w:val="auto"/>
          <w:spacing w:val="0"/>
          <w:lang w:val="en-AU" w:eastAsia="en-US"/>
        </w:rPr>
        <w:t>A</w:t>
      </w:r>
      <w:r w:rsidR="005C4F20">
        <w:rPr>
          <w:rStyle w:val="normaltextrun"/>
          <w:rFonts w:asciiTheme="majorHAnsi" w:eastAsiaTheme="minorEastAsia" w:hAnsiTheme="majorHAnsi" w:cstheme="majorBidi"/>
          <w:color w:val="auto"/>
          <w:spacing w:val="0"/>
          <w:lang w:val="en-AU" w:eastAsia="en-US"/>
        </w:rPr>
        <w:t xml:space="preserve"> comprehensive curriculum </w:t>
      </w:r>
      <w:r w:rsidR="00DC2198">
        <w:rPr>
          <w:rStyle w:val="normaltextrun"/>
          <w:rFonts w:asciiTheme="majorHAnsi" w:eastAsiaTheme="minorEastAsia" w:hAnsiTheme="majorHAnsi" w:cstheme="majorBidi"/>
          <w:color w:val="auto"/>
          <w:spacing w:val="0"/>
          <w:lang w:val="en-AU" w:eastAsia="en-US"/>
        </w:rPr>
        <w:t xml:space="preserve">was </w:t>
      </w:r>
      <w:r w:rsidR="005C4F20">
        <w:rPr>
          <w:rStyle w:val="normaltextrun"/>
          <w:rFonts w:asciiTheme="majorHAnsi" w:eastAsiaTheme="minorEastAsia" w:hAnsiTheme="majorHAnsi" w:cstheme="majorBidi"/>
          <w:color w:val="auto"/>
          <w:spacing w:val="0"/>
          <w:lang w:val="en-AU" w:eastAsia="en-US"/>
        </w:rPr>
        <w:t xml:space="preserve">developed </w:t>
      </w:r>
      <w:r w:rsidR="00E03F29">
        <w:rPr>
          <w:rStyle w:val="normaltextrun"/>
          <w:rFonts w:asciiTheme="majorHAnsi" w:eastAsiaTheme="minorEastAsia" w:hAnsiTheme="majorHAnsi" w:cstheme="majorBidi"/>
          <w:color w:val="auto"/>
          <w:spacing w:val="0"/>
          <w:lang w:val="en-AU" w:eastAsia="en-US"/>
        </w:rPr>
        <w:t>for the Emergency Medicine module of the diploma</w:t>
      </w:r>
      <w:r w:rsidR="00DC2198">
        <w:rPr>
          <w:rStyle w:val="normaltextrun"/>
          <w:rFonts w:asciiTheme="majorHAnsi" w:eastAsiaTheme="minorEastAsia" w:hAnsiTheme="majorHAnsi" w:cstheme="majorBidi"/>
          <w:color w:val="auto"/>
          <w:spacing w:val="0"/>
          <w:lang w:val="en-AU" w:eastAsia="en-US"/>
        </w:rPr>
        <w:t xml:space="preserve"> during the trip</w:t>
      </w:r>
      <w:r w:rsidR="009B4D5D">
        <w:rPr>
          <w:rStyle w:val="normaltextrun"/>
          <w:rFonts w:asciiTheme="majorHAnsi" w:eastAsiaTheme="minorEastAsia" w:hAnsiTheme="majorHAnsi" w:cstheme="majorBidi"/>
          <w:color w:val="auto"/>
          <w:spacing w:val="0"/>
          <w:lang w:val="en-AU" w:eastAsia="en-US"/>
        </w:rPr>
        <w:t xml:space="preserve">. </w:t>
      </w:r>
      <w:r w:rsidR="00E03F29">
        <w:rPr>
          <w:rStyle w:val="normaltextrun"/>
          <w:rFonts w:asciiTheme="majorHAnsi" w:eastAsiaTheme="minorEastAsia" w:hAnsiTheme="majorHAnsi" w:cstheme="majorBidi"/>
          <w:color w:val="auto"/>
          <w:spacing w:val="0"/>
          <w:lang w:val="en-AU" w:eastAsia="en-US"/>
        </w:rPr>
        <w:t xml:space="preserve">However, it may have had the unintended consequence of promoting the view that the course needed Australian expertise to </w:t>
      </w:r>
      <w:r w:rsidR="00407F73">
        <w:rPr>
          <w:rStyle w:val="normaltextrun"/>
          <w:rFonts w:asciiTheme="majorHAnsi" w:eastAsiaTheme="minorEastAsia" w:hAnsiTheme="majorHAnsi" w:cstheme="majorBidi"/>
          <w:color w:val="auto"/>
          <w:spacing w:val="0"/>
          <w:lang w:val="en-AU" w:eastAsia="en-US"/>
        </w:rPr>
        <w:t>help design it</w:t>
      </w:r>
      <w:r w:rsidR="003A3B69">
        <w:rPr>
          <w:rStyle w:val="normaltextrun"/>
          <w:rFonts w:asciiTheme="majorHAnsi" w:eastAsiaTheme="minorEastAsia" w:hAnsiTheme="majorHAnsi" w:cstheme="majorBidi"/>
          <w:color w:val="auto"/>
          <w:spacing w:val="0"/>
          <w:lang w:val="en-AU" w:eastAsia="en-US"/>
        </w:rPr>
        <w:t xml:space="preserve"> rather than being locally designed.</w:t>
      </w:r>
    </w:p>
    <w:p w14:paraId="1D060393" w14:textId="39BAFDF3" w:rsidR="00B3080B" w:rsidRPr="00DD743E" w:rsidRDefault="00B3080B"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No other specialty has developed course material </w:t>
      </w:r>
      <w:r w:rsidR="008D6477" w:rsidRPr="00DD743E">
        <w:rPr>
          <w:rStyle w:val="normaltextrun"/>
          <w:rFonts w:asciiTheme="majorHAnsi" w:eastAsiaTheme="minorHAnsi" w:hAnsiTheme="majorHAnsi" w:cstheme="majorHAnsi"/>
          <w:color w:val="auto"/>
          <w:spacing w:val="0"/>
          <w:lang w:val="en-AU" w:eastAsia="en-US"/>
        </w:rPr>
        <w:t xml:space="preserve">that is ready to be taught. </w:t>
      </w:r>
      <w:r w:rsidR="00DD6F32" w:rsidRPr="00DD743E">
        <w:rPr>
          <w:rStyle w:val="normaltextrun"/>
          <w:rFonts w:asciiTheme="majorHAnsi" w:eastAsiaTheme="minorHAnsi" w:hAnsiTheme="majorHAnsi" w:cstheme="majorHAnsi"/>
          <w:color w:val="auto"/>
          <w:spacing w:val="0"/>
          <w:lang w:val="en-AU" w:eastAsia="en-US"/>
        </w:rPr>
        <w:t>A former volunteer who is a member of the Royal Australian and New Zealand College of Obstetrician</w:t>
      </w:r>
      <w:r w:rsidR="00485501" w:rsidRPr="00DD743E">
        <w:rPr>
          <w:rStyle w:val="normaltextrun"/>
          <w:rFonts w:asciiTheme="majorHAnsi" w:eastAsiaTheme="minorHAnsi" w:hAnsiTheme="majorHAnsi" w:cstheme="majorHAnsi"/>
          <w:color w:val="auto"/>
          <w:spacing w:val="0"/>
          <w:lang w:val="en-AU" w:eastAsia="en-US"/>
        </w:rPr>
        <w:t>s</w:t>
      </w:r>
      <w:r w:rsidR="00DD6F32" w:rsidRPr="00DD743E">
        <w:rPr>
          <w:rStyle w:val="normaltextrun"/>
          <w:rFonts w:asciiTheme="majorHAnsi" w:eastAsiaTheme="minorHAnsi" w:hAnsiTheme="majorHAnsi" w:cstheme="majorHAnsi"/>
          <w:color w:val="auto"/>
          <w:spacing w:val="0"/>
          <w:lang w:val="en-AU" w:eastAsia="en-US"/>
        </w:rPr>
        <w:t xml:space="preserve"> and</w:t>
      </w:r>
      <w:r w:rsidR="00485501" w:rsidRPr="00DD743E">
        <w:rPr>
          <w:rStyle w:val="normaltextrun"/>
          <w:rFonts w:asciiTheme="majorHAnsi" w:eastAsiaTheme="minorHAnsi" w:hAnsiTheme="majorHAnsi" w:cstheme="majorHAnsi"/>
          <w:color w:val="auto"/>
          <w:spacing w:val="0"/>
          <w:lang w:val="en-AU" w:eastAsia="en-US"/>
        </w:rPr>
        <w:t xml:space="preserve"> Gynaecologists</w:t>
      </w:r>
      <w:r w:rsidR="003567F3" w:rsidRPr="00DD743E">
        <w:rPr>
          <w:rStyle w:val="normaltextrun"/>
          <w:rFonts w:asciiTheme="majorHAnsi" w:eastAsiaTheme="minorHAnsi" w:hAnsiTheme="majorHAnsi" w:cstheme="majorHAnsi"/>
          <w:color w:val="auto"/>
          <w:spacing w:val="0"/>
          <w:lang w:val="en-AU" w:eastAsia="en-US"/>
        </w:rPr>
        <w:t xml:space="preserve"> (RANZCOG)</w:t>
      </w:r>
      <w:r w:rsidR="00F00BC6" w:rsidRPr="00DD743E">
        <w:rPr>
          <w:rStyle w:val="normaltextrun"/>
          <w:rFonts w:asciiTheme="majorHAnsi" w:eastAsiaTheme="minorHAnsi" w:hAnsiTheme="majorHAnsi" w:cstheme="majorHAnsi"/>
          <w:color w:val="auto"/>
          <w:spacing w:val="0"/>
          <w:lang w:val="en-AU" w:eastAsia="en-US"/>
        </w:rPr>
        <w:t xml:space="preserve"> </w:t>
      </w:r>
      <w:r w:rsidR="0029297F" w:rsidRPr="00DD743E">
        <w:rPr>
          <w:rStyle w:val="normaltextrun"/>
          <w:rFonts w:asciiTheme="majorHAnsi" w:eastAsiaTheme="minorHAnsi" w:hAnsiTheme="majorHAnsi" w:cstheme="majorHAnsi"/>
          <w:color w:val="auto"/>
          <w:spacing w:val="0"/>
          <w:lang w:val="en-AU" w:eastAsia="en-US"/>
        </w:rPr>
        <w:t>has been in discussions with NRH colleagues about developing material</w:t>
      </w:r>
      <w:r w:rsidR="000668F6">
        <w:rPr>
          <w:rStyle w:val="normaltextrun"/>
          <w:rFonts w:asciiTheme="majorHAnsi" w:eastAsiaTheme="minorHAnsi" w:hAnsiTheme="majorHAnsi" w:cstheme="majorHAnsi"/>
          <w:color w:val="auto"/>
          <w:spacing w:val="0"/>
          <w:lang w:val="en-AU" w:eastAsia="en-US"/>
        </w:rPr>
        <w:t xml:space="preserve">, but this has not progressed </w:t>
      </w:r>
      <w:proofErr w:type="gramStart"/>
      <w:r w:rsidR="000668F6">
        <w:rPr>
          <w:rStyle w:val="normaltextrun"/>
          <w:rFonts w:asciiTheme="majorHAnsi" w:eastAsiaTheme="minorHAnsi" w:hAnsiTheme="majorHAnsi" w:cstheme="majorHAnsi"/>
          <w:color w:val="auto"/>
          <w:spacing w:val="0"/>
          <w:lang w:val="en-AU" w:eastAsia="en-US"/>
        </w:rPr>
        <w:t>as yet</w:t>
      </w:r>
      <w:proofErr w:type="gramEnd"/>
      <w:r w:rsidR="000668F6">
        <w:rPr>
          <w:rStyle w:val="normaltextrun"/>
          <w:rFonts w:asciiTheme="majorHAnsi" w:eastAsiaTheme="minorHAnsi" w:hAnsiTheme="majorHAnsi" w:cstheme="majorHAnsi"/>
          <w:color w:val="auto"/>
          <w:spacing w:val="0"/>
          <w:lang w:val="en-AU" w:eastAsia="en-US"/>
        </w:rPr>
        <w:t>.</w:t>
      </w:r>
      <w:r w:rsidR="00407F73">
        <w:rPr>
          <w:rStyle w:val="normaltextrun"/>
          <w:rFonts w:asciiTheme="majorHAnsi" w:eastAsiaTheme="minorHAnsi" w:hAnsiTheme="majorHAnsi" w:cstheme="majorHAnsi"/>
          <w:color w:val="auto"/>
          <w:spacing w:val="0"/>
          <w:lang w:val="en-AU" w:eastAsia="en-US"/>
        </w:rPr>
        <w:t xml:space="preserve"> </w:t>
      </w:r>
    </w:p>
    <w:p w14:paraId="1E251B5A" w14:textId="3D296D54" w:rsidR="00BC1797" w:rsidRDefault="002171E3"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DC0D6F">
        <w:rPr>
          <w:rStyle w:val="normaltextrun"/>
          <w:rFonts w:asciiTheme="majorHAnsi" w:eastAsiaTheme="minorHAnsi" w:hAnsiTheme="majorHAnsi" w:cstheme="majorHAnsi"/>
          <w:b/>
          <w:bCs/>
          <w:color w:val="auto"/>
          <w:spacing w:val="0"/>
          <w:lang w:val="en-AU" w:eastAsia="en-US"/>
        </w:rPr>
        <w:t xml:space="preserve">SINU </w:t>
      </w:r>
      <w:r>
        <w:rPr>
          <w:rStyle w:val="normaltextrun"/>
          <w:rFonts w:asciiTheme="majorHAnsi" w:eastAsiaTheme="minorHAnsi" w:hAnsiTheme="majorHAnsi" w:cstheme="majorHAnsi"/>
          <w:b/>
          <w:bCs/>
          <w:color w:val="auto"/>
          <w:spacing w:val="0"/>
          <w:lang w:val="en-AU" w:eastAsia="en-US"/>
        </w:rPr>
        <w:t>was</w:t>
      </w:r>
      <w:r w:rsidRPr="00DC0D6F">
        <w:rPr>
          <w:rStyle w:val="normaltextrun"/>
          <w:rFonts w:asciiTheme="majorHAnsi" w:eastAsiaTheme="minorHAnsi" w:hAnsiTheme="majorHAnsi" w:cstheme="majorHAnsi"/>
          <w:b/>
          <w:bCs/>
          <w:color w:val="auto"/>
          <w:spacing w:val="0"/>
          <w:lang w:val="en-AU" w:eastAsia="en-US"/>
        </w:rPr>
        <w:t xml:space="preserve"> expecting the course to start in the second half of </w:t>
      </w:r>
      <w:r>
        <w:rPr>
          <w:rStyle w:val="normaltextrun"/>
          <w:rFonts w:asciiTheme="majorHAnsi" w:eastAsiaTheme="minorHAnsi" w:hAnsiTheme="majorHAnsi" w:cstheme="majorHAnsi"/>
          <w:b/>
          <w:bCs/>
          <w:color w:val="auto"/>
          <w:spacing w:val="0"/>
          <w:lang w:val="en-AU" w:eastAsia="en-US"/>
        </w:rPr>
        <w:t xml:space="preserve">the </w:t>
      </w:r>
      <w:r w:rsidR="00A000F1">
        <w:rPr>
          <w:rStyle w:val="normaltextrun"/>
          <w:rFonts w:asciiTheme="majorHAnsi" w:eastAsiaTheme="minorHAnsi" w:hAnsiTheme="majorHAnsi" w:cstheme="majorHAnsi"/>
          <w:b/>
          <w:bCs/>
          <w:color w:val="auto"/>
          <w:spacing w:val="0"/>
          <w:lang w:val="en-AU" w:eastAsia="en-US"/>
        </w:rPr>
        <w:t>2023</w:t>
      </w:r>
      <w:r w:rsidRPr="00DC0D6F">
        <w:rPr>
          <w:rStyle w:val="normaltextrun"/>
          <w:rFonts w:asciiTheme="majorHAnsi" w:eastAsiaTheme="minorHAnsi" w:hAnsiTheme="majorHAnsi" w:cstheme="majorHAnsi"/>
          <w:b/>
          <w:bCs/>
          <w:color w:val="auto"/>
          <w:spacing w:val="0"/>
          <w:lang w:val="en-AU" w:eastAsia="en-US"/>
        </w:rPr>
        <w:t>, with six prospective students ready to be enrolled,</w:t>
      </w:r>
      <w:r>
        <w:rPr>
          <w:rStyle w:val="normaltextrun"/>
          <w:rFonts w:asciiTheme="majorHAnsi" w:eastAsiaTheme="minorHAnsi" w:hAnsiTheme="majorHAnsi" w:cstheme="majorHAnsi"/>
          <w:color w:val="auto"/>
          <w:spacing w:val="0"/>
          <w:lang w:val="en-AU" w:eastAsia="en-US"/>
        </w:rPr>
        <w:t xml:space="preserve"> four with scholarships from the Ministry of Education to cover the program’s tuition fee</w:t>
      </w:r>
      <w:r w:rsidRPr="00DD743E">
        <w:rPr>
          <w:rStyle w:val="normaltextrun"/>
          <w:rFonts w:asciiTheme="majorHAnsi" w:eastAsiaTheme="minorHAnsi" w:hAnsiTheme="majorHAnsi" w:cstheme="majorHAnsi"/>
          <w:color w:val="auto"/>
          <w:spacing w:val="0"/>
          <w:lang w:val="en-AU" w:eastAsia="en-US"/>
        </w:rPr>
        <w:t xml:space="preserve">. It </w:t>
      </w:r>
      <w:r>
        <w:rPr>
          <w:rStyle w:val="normaltextrun"/>
          <w:rFonts w:asciiTheme="majorHAnsi" w:eastAsiaTheme="minorHAnsi" w:hAnsiTheme="majorHAnsi" w:cstheme="majorHAnsi"/>
          <w:color w:val="auto"/>
          <w:spacing w:val="0"/>
          <w:lang w:val="en-AU" w:eastAsia="en-US"/>
        </w:rPr>
        <w:t>was</w:t>
      </w:r>
      <w:r w:rsidRPr="00DD743E">
        <w:rPr>
          <w:rStyle w:val="normaltextrun"/>
          <w:rFonts w:asciiTheme="majorHAnsi" w:eastAsiaTheme="minorHAnsi" w:hAnsiTheme="majorHAnsi" w:cstheme="majorHAnsi"/>
          <w:color w:val="auto"/>
          <w:spacing w:val="0"/>
          <w:lang w:val="en-AU" w:eastAsia="en-US"/>
        </w:rPr>
        <w:t xml:space="preserve"> anticipated that the </w:t>
      </w:r>
      <w:proofErr w:type="gramStart"/>
      <w:r w:rsidR="00F74E0F">
        <w:rPr>
          <w:rStyle w:val="normaltextrun"/>
          <w:rFonts w:asciiTheme="majorHAnsi" w:eastAsiaTheme="minorHAnsi" w:hAnsiTheme="majorHAnsi" w:cstheme="majorHAnsi"/>
          <w:color w:val="auto"/>
          <w:spacing w:val="0"/>
          <w:lang w:val="en-AU" w:eastAsia="en-US"/>
        </w:rPr>
        <w:t xml:space="preserve">six </w:t>
      </w:r>
      <w:r w:rsidRPr="00DD743E">
        <w:rPr>
          <w:rStyle w:val="normaltextrun"/>
          <w:rFonts w:asciiTheme="majorHAnsi" w:eastAsiaTheme="minorHAnsi" w:hAnsiTheme="majorHAnsi" w:cstheme="majorHAnsi"/>
          <w:color w:val="auto"/>
          <w:spacing w:val="0"/>
          <w:lang w:val="en-AU" w:eastAsia="en-US"/>
        </w:rPr>
        <w:t>month</w:t>
      </w:r>
      <w:proofErr w:type="gramEnd"/>
      <w:r w:rsidRPr="00DD743E">
        <w:rPr>
          <w:rStyle w:val="normaltextrun"/>
          <w:rFonts w:asciiTheme="majorHAnsi" w:eastAsiaTheme="minorHAnsi" w:hAnsiTheme="majorHAnsi" w:cstheme="majorHAnsi"/>
          <w:color w:val="auto"/>
          <w:spacing w:val="0"/>
          <w:lang w:val="en-AU" w:eastAsia="en-US"/>
        </w:rPr>
        <w:t xml:space="preserve"> emergency medicine syllabus be taught first while other specialties are being developed. </w:t>
      </w:r>
      <w:r>
        <w:rPr>
          <w:rStyle w:val="normaltextrun"/>
          <w:rFonts w:asciiTheme="majorHAnsi" w:eastAsiaTheme="minorHAnsi" w:hAnsiTheme="majorHAnsi" w:cstheme="majorHAnsi"/>
          <w:color w:val="auto"/>
          <w:spacing w:val="0"/>
          <w:lang w:val="en-AU" w:eastAsia="en-US"/>
        </w:rPr>
        <w:t xml:space="preserve"> </w:t>
      </w:r>
      <w:r w:rsidR="009B014D">
        <w:rPr>
          <w:rStyle w:val="normaltextrun"/>
          <w:rFonts w:asciiTheme="majorHAnsi" w:eastAsiaTheme="minorHAnsi" w:hAnsiTheme="majorHAnsi" w:cstheme="majorHAnsi"/>
          <w:color w:val="auto"/>
          <w:spacing w:val="0"/>
          <w:lang w:val="en-AU" w:eastAsia="en-US"/>
        </w:rPr>
        <w:t xml:space="preserve"> </w:t>
      </w:r>
      <w:r>
        <w:rPr>
          <w:rStyle w:val="normaltextrun"/>
          <w:rFonts w:asciiTheme="majorHAnsi" w:eastAsiaTheme="minorHAnsi" w:hAnsiTheme="majorHAnsi" w:cstheme="majorHAnsi"/>
          <w:color w:val="auto"/>
          <w:spacing w:val="0"/>
          <w:lang w:val="en-AU" w:eastAsia="en-US"/>
        </w:rPr>
        <w:t xml:space="preserve">AVI </w:t>
      </w:r>
      <w:r w:rsidR="007D2C5F">
        <w:rPr>
          <w:rStyle w:val="normaltextrun"/>
          <w:rFonts w:asciiTheme="majorHAnsi" w:eastAsiaTheme="minorHAnsi" w:hAnsiTheme="majorHAnsi" w:cstheme="majorHAnsi"/>
          <w:color w:val="auto"/>
          <w:spacing w:val="0"/>
          <w:lang w:val="en-AU" w:eastAsia="en-US"/>
        </w:rPr>
        <w:t xml:space="preserve">sought DFAT approval </w:t>
      </w:r>
      <w:r w:rsidR="00C41A8B">
        <w:rPr>
          <w:rStyle w:val="normaltextrun"/>
          <w:rFonts w:asciiTheme="majorHAnsi" w:eastAsiaTheme="minorHAnsi" w:hAnsiTheme="majorHAnsi" w:cstheme="majorHAnsi"/>
          <w:color w:val="auto"/>
          <w:spacing w:val="0"/>
          <w:lang w:val="en-AU" w:eastAsia="en-US"/>
        </w:rPr>
        <w:t xml:space="preserve">for </w:t>
      </w:r>
      <w:r w:rsidR="004436E6">
        <w:rPr>
          <w:rStyle w:val="normaltextrun"/>
          <w:rFonts w:asciiTheme="majorHAnsi" w:eastAsiaTheme="minorHAnsi" w:hAnsiTheme="majorHAnsi" w:cstheme="majorHAnsi"/>
          <w:color w:val="auto"/>
          <w:spacing w:val="0"/>
          <w:lang w:val="en-AU" w:eastAsia="en-US"/>
        </w:rPr>
        <w:t>an external</w:t>
      </w:r>
      <w:r w:rsidR="008F3D46">
        <w:rPr>
          <w:rStyle w:val="normaltextrun"/>
          <w:rFonts w:asciiTheme="majorHAnsi" w:eastAsiaTheme="minorHAnsi" w:hAnsiTheme="majorHAnsi" w:cstheme="majorHAnsi"/>
          <w:color w:val="auto"/>
          <w:spacing w:val="0"/>
          <w:lang w:val="en-AU" w:eastAsia="en-US"/>
        </w:rPr>
        <w:t xml:space="preserve"> consultan</w:t>
      </w:r>
      <w:r w:rsidR="00C41A8B">
        <w:rPr>
          <w:rStyle w:val="normaltextrun"/>
          <w:rFonts w:asciiTheme="majorHAnsi" w:eastAsiaTheme="minorHAnsi" w:hAnsiTheme="majorHAnsi" w:cstheme="majorHAnsi"/>
          <w:color w:val="auto"/>
          <w:spacing w:val="0"/>
          <w:lang w:val="en-AU" w:eastAsia="en-US"/>
        </w:rPr>
        <w:t>t</w:t>
      </w:r>
      <w:r w:rsidR="008F3D46">
        <w:rPr>
          <w:rStyle w:val="normaltextrun"/>
          <w:rFonts w:asciiTheme="majorHAnsi" w:eastAsiaTheme="minorHAnsi" w:hAnsiTheme="majorHAnsi" w:cstheme="majorHAnsi"/>
          <w:color w:val="auto"/>
          <w:spacing w:val="0"/>
          <w:lang w:val="en-AU" w:eastAsia="en-US"/>
        </w:rPr>
        <w:t xml:space="preserve"> </w:t>
      </w:r>
      <w:r w:rsidR="00C41A8B">
        <w:rPr>
          <w:rStyle w:val="normaltextrun"/>
          <w:rFonts w:asciiTheme="majorHAnsi" w:eastAsiaTheme="minorHAnsi" w:hAnsiTheme="majorHAnsi" w:cstheme="majorHAnsi"/>
          <w:color w:val="auto"/>
          <w:spacing w:val="0"/>
          <w:lang w:val="en-AU" w:eastAsia="en-US"/>
        </w:rPr>
        <w:t>to complete the</w:t>
      </w:r>
      <w:r w:rsidR="008F3D46">
        <w:rPr>
          <w:rStyle w:val="normaltextrun"/>
          <w:rFonts w:asciiTheme="majorHAnsi" w:eastAsiaTheme="minorHAnsi" w:hAnsiTheme="majorHAnsi" w:cstheme="majorHAnsi"/>
          <w:color w:val="auto"/>
          <w:spacing w:val="0"/>
          <w:lang w:val="en-AU" w:eastAsia="en-US"/>
        </w:rPr>
        <w:t xml:space="preserve"> course development. </w:t>
      </w:r>
      <w:r w:rsidR="00A740E4">
        <w:rPr>
          <w:rStyle w:val="normaltextrun"/>
          <w:rFonts w:asciiTheme="majorHAnsi" w:eastAsiaTheme="minorHAnsi" w:hAnsiTheme="majorHAnsi" w:cstheme="majorHAnsi"/>
          <w:color w:val="auto"/>
          <w:spacing w:val="0"/>
          <w:lang w:val="en-AU" w:eastAsia="en-US"/>
        </w:rPr>
        <w:t>However, approval was not granted</w:t>
      </w:r>
      <w:r w:rsidR="00752F63">
        <w:rPr>
          <w:rStyle w:val="normaltextrun"/>
          <w:rFonts w:asciiTheme="majorHAnsi" w:eastAsiaTheme="minorHAnsi" w:hAnsiTheme="majorHAnsi" w:cstheme="majorHAnsi"/>
          <w:color w:val="auto"/>
          <w:spacing w:val="0"/>
          <w:lang w:val="en-AU" w:eastAsia="en-US"/>
        </w:rPr>
        <w:t>. T</w:t>
      </w:r>
      <w:r w:rsidR="008D6EB5">
        <w:rPr>
          <w:rStyle w:val="normaltextrun"/>
          <w:rFonts w:asciiTheme="majorHAnsi" w:eastAsiaTheme="minorHAnsi" w:hAnsiTheme="majorHAnsi" w:cstheme="majorHAnsi"/>
          <w:color w:val="auto"/>
          <w:spacing w:val="0"/>
          <w:lang w:val="en-AU" w:eastAsia="en-US"/>
        </w:rPr>
        <w:t>he NRH’s senior management is</w:t>
      </w:r>
      <w:r w:rsidR="00752F63">
        <w:rPr>
          <w:rStyle w:val="normaltextrun"/>
          <w:rFonts w:asciiTheme="majorHAnsi" w:eastAsiaTheme="minorHAnsi" w:hAnsiTheme="majorHAnsi" w:cstheme="majorHAnsi"/>
          <w:color w:val="auto"/>
          <w:spacing w:val="0"/>
          <w:lang w:val="en-AU" w:eastAsia="en-US"/>
        </w:rPr>
        <w:t xml:space="preserve"> set</w:t>
      </w:r>
      <w:r w:rsidR="008D6EB5">
        <w:rPr>
          <w:rStyle w:val="normaltextrun"/>
          <w:rFonts w:asciiTheme="majorHAnsi" w:eastAsiaTheme="minorHAnsi" w:hAnsiTheme="majorHAnsi" w:cstheme="majorHAnsi"/>
          <w:color w:val="auto"/>
          <w:spacing w:val="0"/>
          <w:lang w:val="en-AU" w:eastAsia="en-US"/>
        </w:rPr>
        <w:t xml:space="preserve"> to defer the program, along with the four scholarships, </w:t>
      </w:r>
      <w:r w:rsidR="006622B0">
        <w:rPr>
          <w:rStyle w:val="normaltextrun"/>
          <w:rFonts w:asciiTheme="majorHAnsi" w:eastAsiaTheme="minorHAnsi" w:hAnsiTheme="majorHAnsi" w:cstheme="majorHAnsi"/>
          <w:color w:val="auto"/>
          <w:spacing w:val="0"/>
          <w:lang w:val="en-AU" w:eastAsia="en-US"/>
        </w:rPr>
        <w:t>until</w:t>
      </w:r>
      <w:r w:rsidR="008D6EB5">
        <w:rPr>
          <w:rStyle w:val="normaltextrun"/>
          <w:rFonts w:asciiTheme="majorHAnsi" w:eastAsiaTheme="minorHAnsi" w:hAnsiTheme="majorHAnsi" w:cstheme="majorHAnsi"/>
          <w:color w:val="auto"/>
          <w:spacing w:val="0"/>
          <w:lang w:val="en-AU" w:eastAsia="en-US"/>
        </w:rPr>
        <w:t xml:space="preserve"> 2024</w:t>
      </w:r>
      <w:r w:rsidR="008F3D46">
        <w:rPr>
          <w:rStyle w:val="normaltextrun"/>
          <w:rFonts w:asciiTheme="majorHAnsi" w:eastAsiaTheme="minorHAnsi" w:hAnsiTheme="majorHAnsi" w:cstheme="majorHAnsi"/>
          <w:color w:val="auto"/>
          <w:spacing w:val="0"/>
          <w:lang w:val="en-AU" w:eastAsia="en-US"/>
        </w:rPr>
        <w:t xml:space="preserve"> while a search for </w:t>
      </w:r>
      <w:r w:rsidR="00AF2381">
        <w:rPr>
          <w:rStyle w:val="normaltextrun"/>
          <w:rFonts w:asciiTheme="majorHAnsi" w:eastAsiaTheme="minorHAnsi" w:hAnsiTheme="majorHAnsi" w:cstheme="majorHAnsi"/>
          <w:color w:val="auto"/>
          <w:spacing w:val="0"/>
          <w:lang w:val="en-AU" w:eastAsia="en-US"/>
        </w:rPr>
        <w:t xml:space="preserve">a </w:t>
      </w:r>
      <w:r w:rsidR="008F3D46">
        <w:rPr>
          <w:rStyle w:val="normaltextrun"/>
          <w:rFonts w:asciiTheme="majorHAnsi" w:eastAsiaTheme="minorHAnsi" w:hAnsiTheme="majorHAnsi" w:cstheme="majorHAnsi"/>
          <w:color w:val="auto"/>
          <w:spacing w:val="0"/>
          <w:lang w:val="en-AU" w:eastAsia="en-US"/>
        </w:rPr>
        <w:t>local lead for the course is attempted</w:t>
      </w:r>
      <w:r w:rsidR="008D6EB5">
        <w:rPr>
          <w:rStyle w:val="normaltextrun"/>
          <w:rFonts w:asciiTheme="majorHAnsi" w:eastAsiaTheme="minorHAnsi" w:hAnsiTheme="majorHAnsi" w:cstheme="majorHAnsi"/>
          <w:color w:val="auto"/>
          <w:spacing w:val="0"/>
          <w:lang w:val="en-AU" w:eastAsia="en-US"/>
        </w:rPr>
        <w:t xml:space="preserve">. </w:t>
      </w:r>
    </w:p>
    <w:p w14:paraId="426D74F0" w14:textId="6376DF70" w:rsidR="0057528C" w:rsidRPr="00DD743E" w:rsidRDefault="002E0AD7" w:rsidP="008134C1">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DD743E">
        <w:rPr>
          <w:rFonts w:asciiTheme="majorHAnsi" w:hAnsiTheme="majorHAnsi" w:cstheme="majorHAnsi"/>
          <w:lang w:val="en-AU"/>
        </w:rPr>
        <w:t>Management and leadership skills of key NRH personnel are strengthened and developed</w:t>
      </w:r>
    </w:p>
    <w:p w14:paraId="26C73BA5" w14:textId="2D125CC8" w:rsidR="001F5C32" w:rsidRPr="00DC0D6F" w:rsidRDefault="00F9675E" w:rsidP="00DE54E4">
      <w:pPr>
        <w:pStyle w:val="Subheading"/>
        <w:spacing w:before="120"/>
        <w:jc w:val="both"/>
        <w:rPr>
          <w:rStyle w:val="normaltextrun"/>
          <w:rFonts w:asciiTheme="majorHAnsi" w:eastAsiaTheme="minorHAnsi" w:hAnsiTheme="majorHAnsi" w:cstheme="majorHAnsi"/>
          <w:b/>
          <w:bCs/>
          <w:color w:val="auto"/>
          <w:spacing w:val="0"/>
          <w:lang w:val="en-AU" w:eastAsia="en-US"/>
        </w:rPr>
      </w:pPr>
      <w:r w:rsidRPr="00A55D70">
        <w:rPr>
          <w:rStyle w:val="normaltextrun"/>
          <w:rFonts w:asciiTheme="majorHAnsi" w:eastAsiaTheme="minorHAnsi" w:hAnsiTheme="majorHAnsi" w:cstheme="majorHAnsi"/>
          <w:b/>
          <w:bCs/>
          <w:color w:val="auto"/>
          <w:spacing w:val="0"/>
          <w:lang w:val="en-AU" w:eastAsia="en-US"/>
        </w:rPr>
        <w:t>E</w:t>
      </w:r>
      <w:r w:rsidR="00410682" w:rsidRPr="00A55D70">
        <w:rPr>
          <w:rStyle w:val="normaltextrun"/>
          <w:rFonts w:asciiTheme="majorHAnsi" w:eastAsiaTheme="minorHAnsi" w:hAnsiTheme="majorHAnsi" w:cstheme="majorHAnsi"/>
          <w:b/>
          <w:bCs/>
          <w:color w:val="auto"/>
          <w:spacing w:val="0"/>
          <w:lang w:val="en-AU" w:eastAsia="en-US"/>
        </w:rPr>
        <w:t xml:space="preserve">vidence exists </w:t>
      </w:r>
      <w:r w:rsidR="00E93B15" w:rsidRPr="00A55D70">
        <w:rPr>
          <w:rStyle w:val="normaltextrun"/>
          <w:rFonts w:asciiTheme="majorHAnsi" w:eastAsiaTheme="minorHAnsi" w:hAnsiTheme="majorHAnsi" w:cstheme="majorHAnsi"/>
          <w:b/>
          <w:bCs/>
          <w:color w:val="auto"/>
          <w:spacing w:val="0"/>
          <w:lang w:val="en-AU" w:eastAsia="en-US"/>
        </w:rPr>
        <w:t>that the management and leadership skills of key NRH personnel have been strengthened as a direct result of SIMPLER activities and the relationship built between volunteers and</w:t>
      </w:r>
      <w:r w:rsidR="00E93B15" w:rsidRPr="00DC0D6F">
        <w:rPr>
          <w:rStyle w:val="normaltextrun"/>
          <w:rFonts w:asciiTheme="majorHAnsi" w:eastAsiaTheme="minorHAnsi" w:hAnsiTheme="majorHAnsi" w:cstheme="majorHAnsi"/>
          <w:b/>
          <w:bCs/>
          <w:color w:val="auto"/>
          <w:spacing w:val="0"/>
          <w:lang w:val="en-AU" w:eastAsia="en-US"/>
        </w:rPr>
        <w:t xml:space="preserve"> </w:t>
      </w:r>
      <w:r w:rsidR="00103983" w:rsidRPr="00DC0D6F">
        <w:rPr>
          <w:rStyle w:val="normaltextrun"/>
          <w:rFonts w:asciiTheme="majorHAnsi" w:eastAsiaTheme="minorHAnsi" w:hAnsiTheme="majorHAnsi" w:cstheme="majorHAnsi"/>
          <w:b/>
          <w:bCs/>
          <w:color w:val="auto"/>
          <w:spacing w:val="0"/>
          <w:lang w:val="en-AU" w:eastAsia="en-US"/>
        </w:rPr>
        <w:t>their Solomon Islands colleagues.</w:t>
      </w:r>
    </w:p>
    <w:p w14:paraId="49410409" w14:textId="18043D11" w:rsidR="00103983" w:rsidRPr="00DD743E" w:rsidRDefault="00103983" w:rsidP="00DE54E4">
      <w:pPr>
        <w:pStyle w:val="Subheading"/>
        <w:spacing w:before="120"/>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lastRenderedPageBreak/>
        <w:t xml:space="preserve">These </w:t>
      </w:r>
      <w:r w:rsidR="008A2147" w:rsidRPr="00DD743E">
        <w:rPr>
          <w:rStyle w:val="normaltextrun"/>
          <w:rFonts w:asciiTheme="majorHAnsi" w:eastAsiaTheme="minorHAnsi" w:hAnsiTheme="majorHAnsi" w:cstheme="majorHAnsi"/>
          <w:color w:val="auto"/>
          <w:spacing w:val="0"/>
          <w:lang w:val="en-AU" w:eastAsia="en-US"/>
        </w:rPr>
        <w:t>activities can be best split into two categories: direct and indirect.</w:t>
      </w:r>
    </w:p>
    <w:p w14:paraId="167C6074" w14:textId="214200A2" w:rsidR="003D431F" w:rsidRDefault="003410F1" w:rsidP="00DE54E4">
      <w:pPr>
        <w:pStyle w:val="Subheading"/>
        <w:spacing w:before="120"/>
        <w:jc w:val="both"/>
        <w:rPr>
          <w:rStyle w:val="normaltextrun"/>
          <w:rFonts w:asciiTheme="majorHAnsi" w:eastAsiaTheme="minorHAnsi" w:hAnsiTheme="majorHAnsi" w:cstheme="majorHAnsi"/>
          <w:color w:val="auto"/>
          <w:spacing w:val="0"/>
          <w:lang w:val="en-AU" w:eastAsia="en-US"/>
        </w:rPr>
      </w:pPr>
      <w:r w:rsidRPr="00DC0D6F">
        <w:rPr>
          <w:rStyle w:val="normaltextrun"/>
          <w:rFonts w:asciiTheme="majorHAnsi" w:eastAsiaTheme="minorHAnsi" w:hAnsiTheme="majorHAnsi" w:cstheme="majorHAnsi"/>
          <w:b/>
          <w:bCs/>
          <w:color w:val="auto"/>
          <w:spacing w:val="0"/>
          <w:lang w:val="en-AU" w:eastAsia="en-US"/>
        </w:rPr>
        <w:t>Management and leadership skills have been directly strengthened through the placement of volunteers whose role is explicitly capacity development of senior staff in these areas.</w:t>
      </w:r>
      <w:r w:rsidR="003F2F59">
        <w:rPr>
          <w:rStyle w:val="normaltextrun"/>
          <w:rFonts w:asciiTheme="majorHAnsi" w:eastAsiaTheme="minorHAnsi" w:hAnsiTheme="majorHAnsi" w:cstheme="majorHAnsi"/>
          <w:b/>
          <w:bCs/>
          <w:color w:val="auto"/>
          <w:spacing w:val="0"/>
          <w:lang w:val="en-AU" w:eastAsia="en-US"/>
        </w:rPr>
        <w:t xml:space="preserve"> </w:t>
      </w:r>
      <w:r w:rsidR="00F03A43">
        <w:rPr>
          <w:rStyle w:val="normaltextrun"/>
          <w:rFonts w:asciiTheme="majorHAnsi" w:eastAsiaTheme="minorHAnsi" w:hAnsiTheme="majorHAnsi" w:cstheme="majorHAnsi"/>
          <w:color w:val="auto"/>
          <w:spacing w:val="0"/>
          <w:lang w:val="en-AU" w:eastAsia="en-US"/>
        </w:rPr>
        <w:t xml:space="preserve"> Since the start of the program in 2015, </w:t>
      </w:r>
      <w:r w:rsidR="003F2F59">
        <w:rPr>
          <w:rStyle w:val="normaltextrun"/>
          <w:rFonts w:asciiTheme="majorHAnsi" w:eastAsiaTheme="minorHAnsi" w:hAnsiTheme="majorHAnsi" w:cstheme="majorHAnsi"/>
          <w:color w:val="auto"/>
          <w:spacing w:val="0"/>
          <w:lang w:val="en-AU" w:eastAsia="en-US"/>
        </w:rPr>
        <w:t>SIMPLER</w:t>
      </w:r>
      <w:r w:rsidR="003F2F59">
        <w:rPr>
          <w:rStyle w:val="normaltextrun"/>
          <w:rFonts w:asciiTheme="majorHAnsi" w:eastAsiaTheme="minorHAnsi" w:hAnsiTheme="majorHAnsi" w:cstheme="majorHAnsi"/>
          <w:b/>
          <w:bCs/>
          <w:color w:val="auto"/>
          <w:spacing w:val="0"/>
          <w:lang w:val="en-AU" w:eastAsia="en-US"/>
        </w:rPr>
        <w:t xml:space="preserve"> </w:t>
      </w:r>
      <w:r w:rsidR="00F03A43" w:rsidRPr="004436E6">
        <w:rPr>
          <w:rStyle w:val="normaltextrun"/>
          <w:rFonts w:asciiTheme="majorHAnsi" w:eastAsiaTheme="minorHAnsi" w:hAnsiTheme="majorHAnsi" w:cstheme="majorHAnsi"/>
          <w:color w:val="auto"/>
          <w:spacing w:val="0"/>
          <w:lang w:val="en-AU" w:eastAsia="en-US"/>
        </w:rPr>
        <w:t>has</w:t>
      </w:r>
      <w:r w:rsidR="00F03A43">
        <w:rPr>
          <w:rStyle w:val="normaltextrun"/>
          <w:rFonts w:asciiTheme="majorHAnsi" w:eastAsiaTheme="minorHAnsi" w:hAnsiTheme="majorHAnsi" w:cstheme="majorHAnsi"/>
          <w:b/>
          <w:bCs/>
          <w:color w:val="auto"/>
          <w:spacing w:val="0"/>
          <w:lang w:val="en-AU" w:eastAsia="en-US"/>
        </w:rPr>
        <w:t xml:space="preserve"> </w:t>
      </w:r>
      <w:r w:rsidR="008D6EB5" w:rsidRPr="004436E6">
        <w:rPr>
          <w:rStyle w:val="normaltextrun"/>
          <w:rFonts w:asciiTheme="majorHAnsi" w:eastAsiaTheme="minorHAnsi" w:hAnsiTheme="majorHAnsi" w:cstheme="majorHAnsi"/>
          <w:color w:val="auto"/>
          <w:spacing w:val="0"/>
          <w:lang w:val="en-AU" w:eastAsia="en-US"/>
        </w:rPr>
        <w:t>ex</w:t>
      </w:r>
      <w:r w:rsidR="008D6EB5">
        <w:rPr>
          <w:rStyle w:val="normaltextrun"/>
          <w:rFonts w:asciiTheme="majorHAnsi" w:eastAsiaTheme="minorHAnsi" w:hAnsiTheme="majorHAnsi" w:cstheme="majorHAnsi"/>
          <w:color w:val="auto"/>
          <w:spacing w:val="0"/>
          <w:lang w:val="en-AU" w:eastAsia="en-US"/>
        </w:rPr>
        <w:t xml:space="preserve">tended </w:t>
      </w:r>
      <w:r w:rsidR="00F92576">
        <w:rPr>
          <w:rStyle w:val="normaltextrun"/>
          <w:rFonts w:asciiTheme="majorHAnsi" w:eastAsiaTheme="minorHAnsi" w:hAnsiTheme="majorHAnsi" w:cstheme="majorHAnsi"/>
          <w:color w:val="auto"/>
          <w:spacing w:val="0"/>
          <w:lang w:val="en-AU" w:eastAsia="en-US"/>
        </w:rPr>
        <w:t xml:space="preserve">its </w:t>
      </w:r>
      <w:r w:rsidR="008D6EB5">
        <w:rPr>
          <w:rStyle w:val="normaltextrun"/>
          <w:rFonts w:asciiTheme="majorHAnsi" w:eastAsiaTheme="minorHAnsi" w:hAnsiTheme="majorHAnsi" w:cstheme="majorHAnsi"/>
          <w:color w:val="auto"/>
          <w:spacing w:val="0"/>
          <w:lang w:val="en-AU" w:eastAsia="en-US"/>
        </w:rPr>
        <w:t xml:space="preserve">scope </w:t>
      </w:r>
      <w:r w:rsidR="00F92576">
        <w:rPr>
          <w:rStyle w:val="normaltextrun"/>
          <w:rFonts w:asciiTheme="majorHAnsi" w:eastAsiaTheme="minorHAnsi" w:hAnsiTheme="majorHAnsi" w:cstheme="majorHAnsi"/>
          <w:color w:val="auto"/>
          <w:spacing w:val="0"/>
          <w:lang w:val="en-AU" w:eastAsia="en-US"/>
        </w:rPr>
        <w:t xml:space="preserve">to </w:t>
      </w:r>
      <w:r w:rsidR="00392F5D">
        <w:rPr>
          <w:rStyle w:val="normaltextrun"/>
          <w:rFonts w:asciiTheme="majorHAnsi" w:eastAsiaTheme="minorHAnsi" w:hAnsiTheme="majorHAnsi" w:cstheme="majorHAnsi"/>
          <w:color w:val="auto"/>
          <w:spacing w:val="0"/>
          <w:lang w:val="en-AU" w:eastAsia="en-US"/>
        </w:rPr>
        <w:t>include</w:t>
      </w:r>
      <w:r w:rsidR="00F92576">
        <w:rPr>
          <w:rStyle w:val="normaltextrun"/>
          <w:rFonts w:asciiTheme="majorHAnsi" w:eastAsiaTheme="minorHAnsi" w:hAnsiTheme="majorHAnsi" w:cstheme="majorHAnsi"/>
          <w:color w:val="auto"/>
          <w:spacing w:val="0"/>
          <w:lang w:val="en-AU" w:eastAsia="en-US"/>
        </w:rPr>
        <w:t xml:space="preserve"> broader health system strengthening and consequently recruited </w:t>
      </w:r>
      <w:r w:rsidR="008D6EB5">
        <w:rPr>
          <w:rStyle w:val="normaltextrun"/>
          <w:rFonts w:asciiTheme="majorHAnsi" w:eastAsiaTheme="minorHAnsi" w:hAnsiTheme="majorHAnsi" w:cstheme="majorHAnsi"/>
          <w:color w:val="auto"/>
          <w:spacing w:val="0"/>
          <w:lang w:val="en-AU" w:eastAsia="en-US"/>
        </w:rPr>
        <w:t>volunteers</w:t>
      </w:r>
      <w:r w:rsidR="001F3B32">
        <w:rPr>
          <w:rStyle w:val="normaltextrun"/>
          <w:rFonts w:asciiTheme="majorHAnsi" w:eastAsiaTheme="minorHAnsi" w:hAnsiTheme="majorHAnsi" w:cstheme="majorHAnsi"/>
          <w:color w:val="auto"/>
          <w:spacing w:val="0"/>
          <w:lang w:val="en-AU" w:eastAsia="en-US"/>
        </w:rPr>
        <w:t xml:space="preserve"> from</w:t>
      </w:r>
      <w:r w:rsidR="008D6EB5">
        <w:rPr>
          <w:rStyle w:val="normaltextrun"/>
          <w:rFonts w:asciiTheme="majorHAnsi" w:eastAsiaTheme="minorHAnsi" w:hAnsiTheme="majorHAnsi" w:cstheme="majorHAnsi"/>
          <w:color w:val="auto"/>
          <w:spacing w:val="0"/>
          <w:lang w:val="en-AU" w:eastAsia="en-US"/>
        </w:rPr>
        <w:t xml:space="preserve"> beyond the clinical sector.</w:t>
      </w:r>
      <w:r w:rsidRPr="00DD743E">
        <w:rPr>
          <w:rStyle w:val="normaltextrun"/>
          <w:rFonts w:asciiTheme="majorHAnsi" w:eastAsiaTheme="minorHAnsi" w:hAnsiTheme="majorHAnsi" w:cstheme="majorHAnsi"/>
          <w:color w:val="auto"/>
          <w:spacing w:val="0"/>
          <w:lang w:val="en-AU" w:eastAsia="en-US"/>
        </w:rPr>
        <w:t xml:space="preserve"> The most notable example of this was the short-term placement </w:t>
      </w:r>
      <w:r w:rsidR="00647DEF">
        <w:rPr>
          <w:rStyle w:val="normaltextrun"/>
          <w:rFonts w:asciiTheme="majorHAnsi" w:eastAsiaTheme="minorHAnsi" w:hAnsiTheme="majorHAnsi" w:cstheme="majorHAnsi"/>
          <w:color w:val="auto"/>
          <w:spacing w:val="0"/>
          <w:lang w:val="en-AU" w:eastAsia="en-US"/>
        </w:rPr>
        <w:t xml:space="preserve">in April 2023 </w:t>
      </w:r>
      <w:r w:rsidRPr="00DD743E">
        <w:rPr>
          <w:rStyle w:val="normaltextrun"/>
          <w:rFonts w:asciiTheme="majorHAnsi" w:eastAsiaTheme="minorHAnsi" w:hAnsiTheme="majorHAnsi" w:cstheme="majorHAnsi"/>
          <w:color w:val="auto"/>
          <w:spacing w:val="0"/>
          <w:lang w:val="en-AU" w:eastAsia="en-US"/>
        </w:rPr>
        <w:t xml:space="preserve">of </w:t>
      </w:r>
      <w:r w:rsidR="002275C4" w:rsidRPr="00DD743E">
        <w:rPr>
          <w:rStyle w:val="normaltextrun"/>
          <w:rFonts w:asciiTheme="majorHAnsi" w:eastAsiaTheme="minorHAnsi" w:hAnsiTheme="majorHAnsi" w:cstheme="majorHAnsi"/>
          <w:color w:val="auto"/>
          <w:spacing w:val="0"/>
          <w:lang w:val="en-AU" w:eastAsia="en-US"/>
        </w:rPr>
        <w:t>Professor Stephen Duckett</w:t>
      </w:r>
      <w:r w:rsidR="0063067D">
        <w:rPr>
          <w:rStyle w:val="normaltextrun"/>
          <w:rFonts w:asciiTheme="majorHAnsi" w:eastAsiaTheme="minorHAnsi" w:hAnsiTheme="majorHAnsi" w:cstheme="majorHAnsi"/>
          <w:color w:val="auto"/>
          <w:spacing w:val="0"/>
          <w:lang w:val="en-AU" w:eastAsia="en-US"/>
        </w:rPr>
        <w:t>,</w:t>
      </w:r>
      <w:r w:rsidR="005C242D" w:rsidRPr="00DD743E">
        <w:rPr>
          <w:rStyle w:val="normaltextrun"/>
          <w:rFonts w:asciiTheme="majorHAnsi" w:eastAsiaTheme="minorHAnsi" w:hAnsiTheme="majorHAnsi" w:cstheme="majorHAnsi"/>
          <w:color w:val="auto"/>
          <w:spacing w:val="0"/>
          <w:lang w:val="en-AU" w:eastAsia="en-US"/>
        </w:rPr>
        <w:t xml:space="preserve"> one of Australia’s most respected health system professionals </w:t>
      </w:r>
      <w:r w:rsidR="0063067D">
        <w:rPr>
          <w:rStyle w:val="normaltextrun"/>
          <w:rFonts w:asciiTheme="majorHAnsi" w:eastAsiaTheme="minorHAnsi" w:hAnsiTheme="majorHAnsi" w:cstheme="majorHAnsi"/>
          <w:color w:val="auto"/>
          <w:spacing w:val="0"/>
          <w:lang w:val="en-AU" w:eastAsia="en-US"/>
        </w:rPr>
        <w:t xml:space="preserve">and a former </w:t>
      </w:r>
      <w:r w:rsidR="005C242D" w:rsidRPr="00DD743E">
        <w:rPr>
          <w:rStyle w:val="normaltextrun"/>
          <w:rFonts w:asciiTheme="majorHAnsi" w:eastAsiaTheme="minorHAnsi" w:hAnsiTheme="majorHAnsi" w:cstheme="majorHAnsi"/>
          <w:color w:val="auto"/>
          <w:spacing w:val="0"/>
          <w:lang w:val="en-AU" w:eastAsia="en-US"/>
        </w:rPr>
        <w:t>Secretary of the Federal Department of Health</w:t>
      </w:r>
      <w:r w:rsidR="00647DEF">
        <w:rPr>
          <w:rStyle w:val="normaltextrun"/>
          <w:rFonts w:asciiTheme="majorHAnsi" w:eastAsiaTheme="minorHAnsi" w:hAnsiTheme="majorHAnsi" w:cstheme="majorHAnsi"/>
          <w:color w:val="auto"/>
          <w:spacing w:val="0"/>
          <w:lang w:val="en-AU" w:eastAsia="en-US"/>
        </w:rPr>
        <w:t xml:space="preserve">. </w:t>
      </w:r>
      <w:r w:rsidR="00416E0D" w:rsidRPr="00DD743E">
        <w:rPr>
          <w:rStyle w:val="normaltextrun"/>
          <w:rFonts w:asciiTheme="majorHAnsi" w:eastAsiaTheme="minorHAnsi" w:hAnsiTheme="majorHAnsi" w:cstheme="majorHAnsi"/>
          <w:color w:val="auto"/>
          <w:spacing w:val="0"/>
          <w:lang w:val="en-AU" w:eastAsia="en-US"/>
        </w:rPr>
        <w:t xml:space="preserve"> The ability of SIMPLER to recruit a volunteer of this calibre is impressive</w:t>
      </w:r>
      <w:r w:rsidR="00133BC4">
        <w:rPr>
          <w:rStyle w:val="normaltextrun"/>
          <w:rFonts w:asciiTheme="majorHAnsi" w:eastAsiaTheme="minorHAnsi" w:hAnsiTheme="majorHAnsi" w:cstheme="majorHAnsi"/>
          <w:color w:val="auto"/>
          <w:spacing w:val="0"/>
          <w:lang w:val="en-AU" w:eastAsia="en-US"/>
        </w:rPr>
        <w:t>.</w:t>
      </w:r>
      <w:r w:rsidR="00416E0D" w:rsidRPr="00DD743E">
        <w:rPr>
          <w:rStyle w:val="normaltextrun"/>
          <w:rFonts w:asciiTheme="majorHAnsi" w:eastAsiaTheme="minorHAnsi" w:hAnsiTheme="majorHAnsi" w:cstheme="majorHAnsi"/>
          <w:color w:val="auto"/>
          <w:spacing w:val="0"/>
          <w:lang w:val="en-AU" w:eastAsia="en-US"/>
        </w:rPr>
        <w:t xml:space="preserve"> </w:t>
      </w:r>
      <w:r w:rsidR="008D6EB5">
        <w:rPr>
          <w:rStyle w:val="normaltextrun"/>
          <w:rFonts w:asciiTheme="majorHAnsi" w:eastAsiaTheme="minorHAnsi" w:hAnsiTheme="majorHAnsi" w:cstheme="majorHAnsi"/>
          <w:color w:val="auto"/>
          <w:spacing w:val="0"/>
          <w:lang w:val="en-AU" w:eastAsia="en-US"/>
        </w:rPr>
        <w:t>While th</w:t>
      </w:r>
      <w:r w:rsidR="00C96AC2">
        <w:rPr>
          <w:rStyle w:val="normaltextrun"/>
          <w:rFonts w:asciiTheme="majorHAnsi" w:eastAsiaTheme="minorHAnsi" w:hAnsiTheme="majorHAnsi" w:cstheme="majorHAnsi"/>
          <w:color w:val="auto"/>
          <w:spacing w:val="0"/>
          <w:lang w:val="en-AU" w:eastAsia="en-US"/>
        </w:rPr>
        <w:t>is specific</w:t>
      </w:r>
      <w:r w:rsidR="008D6EB5">
        <w:rPr>
          <w:rStyle w:val="normaltextrun"/>
          <w:rFonts w:asciiTheme="majorHAnsi" w:eastAsiaTheme="minorHAnsi" w:hAnsiTheme="majorHAnsi" w:cstheme="majorHAnsi"/>
          <w:color w:val="auto"/>
          <w:spacing w:val="0"/>
          <w:lang w:val="en-AU" w:eastAsia="en-US"/>
        </w:rPr>
        <w:t xml:space="preserve"> deployment </w:t>
      </w:r>
      <w:r w:rsidR="00C96AC2">
        <w:rPr>
          <w:rStyle w:val="normaltextrun"/>
          <w:rFonts w:asciiTheme="majorHAnsi" w:eastAsiaTheme="minorHAnsi" w:hAnsiTheme="majorHAnsi" w:cstheme="majorHAnsi"/>
          <w:color w:val="auto"/>
          <w:spacing w:val="0"/>
          <w:lang w:val="en-AU" w:eastAsia="en-US"/>
        </w:rPr>
        <w:t>was concluded early</w:t>
      </w:r>
      <w:r w:rsidR="00720075">
        <w:rPr>
          <w:rStyle w:val="normaltextrun"/>
          <w:rFonts w:asciiTheme="majorHAnsi" w:eastAsiaTheme="minorHAnsi" w:hAnsiTheme="majorHAnsi" w:cstheme="majorHAnsi"/>
          <w:color w:val="auto"/>
          <w:spacing w:val="0"/>
          <w:lang w:val="en-AU" w:eastAsia="en-US"/>
        </w:rPr>
        <w:t xml:space="preserve"> due</w:t>
      </w:r>
      <w:r w:rsidR="008D6EB5">
        <w:rPr>
          <w:rStyle w:val="normaltextrun"/>
          <w:rFonts w:asciiTheme="majorHAnsi" w:eastAsiaTheme="minorHAnsi" w:hAnsiTheme="majorHAnsi" w:cstheme="majorHAnsi"/>
          <w:color w:val="auto"/>
          <w:spacing w:val="0"/>
          <w:lang w:val="en-AU" w:eastAsia="en-US"/>
        </w:rPr>
        <w:t xml:space="preserve"> to unforeseeable </w:t>
      </w:r>
      <w:r w:rsidR="00720075">
        <w:rPr>
          <w:rStyle w:val="normaltextrun"/>
          <w:rFonts w:asciiTheme="majorHAnsi" w:eastAsiaTheme="minorHAnsi" w:hAnsiTheme="majorHAnsi" w:cstheme="majorHAnsi"/>
          <w:color w:val="auto"/>
          <w:spacing w:val="0"/>
          <w:lang w:val="en-AU" w:eastAsia="en-US"/>
        </w:rPr>
        <w:t>circumstances</w:t>
      </w:r>
      <w:r w:rsidR="008D6EB5">
        <w:rPr>
          <w:rStyle w:val="normaltextrun"/>
          <w:rFonts w:asciiTheme="majorHAnsi" w:eastAsiaTheme="minorHAnsi" w:hAnsiTheme="majorHAnsi" w:cstheme="majorHAnsi"/>
          <w:color w:val="auto"/>
          <w:spacing w:val="0"/>
          <w:lang w:val="en-AU" w:eastAsia="en-US"/>
        </w:rPr>
        <w:t>, t</w:t>
      </w:r>
      <w:r w:rsidR="003B1CE2">
        <w:rPr>
          <w:rStyle w:val="normaltextrun"/>
          <w:rFonts w:asciiTheme="majorHAnsi" w:eastAsiaTheme="minorHAnsi" w:hAnsiTheme="majorHAnsi" w:cstheme="majorHAnsi"/>
          <w:color w:val="auto"/>
          <w:spacing w:val="0"/>
          <w:lang w:val="en-AU" w:eastAsia="en-US"/>
        </w:rPr>
        <w:t xml:space="preserve">he mechanisms to recruit and deploy volunteers </w:t>
      </w:r>
      <w:r w:rsidR="00FF4573">
        <w:rPr>
          <w:rStyle w:val="normaltextrun"/>
          <w:rFonts w:asciiTheme="majorHAnsi" w:eastAsiaTheme="minorHAnsi" w:hAnsiTheme="majorHAnsi" w:cstheme="majorHAnsi"/>
          <w:color w:val="auto"/>
          <w:spacing w:val="0"/>
          <w:lang w:val="en-AU" w:eastAsia="en-US"/>
        </w:rPr>
        <w:t>by SIMPLER could also be utilised to support other</w:t>
      </w:r>
      <w:r w:rsidR="00034C02">
        <w:rPr>
          <w:rStyle w:val="normaltextrun"/>
          <w:rFonts w:asciiTheme="majorHAnsi" w:eastAsiaTheme="minorHAnsi" w:hAnsiTheme="majorHAnsi" w:cstheme="majorHAnsi"/>
          <w:color w:val="auto"/>
          <w:spacing w:val="0"/>
          <w:lang w:val="en-AU" w:eastAsia="en-US"/>
        </w:rPr>
        <w:t xml:space="preserve"> strategic</w:t>
      </w:r>
      <w:r w:rsidR="00FF4573">
        <w:rPr>
          <w:rStyle w:val="normaltextrun"/>
          <w:rFonts w:asciiTheme="majorHAnsi" w:eastAsiaTheme="minorHAnsi" w:hAnsiTheme="majorHAnsi" w:cstheme="majorHAnsi"/>
          <w:color w:val="auto"/>
          <w:spacing w:val="0"/>
          <w:lang w:val="en-AU" w:eastAsia="en-US"/>
        </w:rPr>
        <w:t xml:space="preserve"> Australian health initiatives in country.</w:t>
      </w:r>
      <w:r w:rsidR="00724672">
        <w:rPr>
          <w:rStyle w:val="normaltextrun"/>
          <w:rFonts w:asciiTheme="majorHAnsi" w:eastAsiaTheme="minorHAnsi" w:hAnsiTheme="majorHAnsi" w:cstheme="majorHAnsi"/>
          <w:color w:val="auto"/>
          <w:spacing w:val="0"/>
          <w:lang w:val="en-AU" w:eastAsia="en-US"/>
        </w:rPr>
        <w:t xml:space="preserve"> DFAT and AVI should work more closely together around future placements like this to ensure maximum impact is achieved for the Solomon Islands health system</w:t>
      </w:r>
      <w:r w:rsidR="009D5B6A">
        <w:rPr>
          <w:rStyle w:val="normaltextrun"/>
          <w:rFonts w:asciiTheme="majorHAnsi" w:eastAsiaTheme="minorHAnsi" w:hAnsiTheme="majorHAnsi" w:cstheme="majorHAnsi"/>
          <w:color w:val="auto"/>
          <w:spacing w:val="0"/>
          <w:lang w:val="en-AU" w:eastAsia="en-US"/>
        </w:rPr>
        <w:t>.</w:t>
      </w:r>
    </w:p>
    <w:p w14:paraId="51B01543" w14:textId="6C2AB0F4" w:rsidR="001434FB" w:rsidRPr="00DD743E" w:rsidRDefault="001A73EA" w:rsidP="00103983">
      <w:pPr>
        <w:pStyle w:val="Subheading"/>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SIMPLER </w:t>
      </w:r>
      <w:r w:rsidR="00F10B4D">
        <w:rPr>
          <w:rStyle w:val="normaltextrun"/>
          <w:rFonts w:asciiTheme="majorHAnsi" w:eastAsiaTheme="minorHAnsi" w:hAnsiTheme="majorHAnsi" w:cstheme="majorHAnsi"/>
          <w:color w:val="auto"/>
          <w:spacing w:val="0"/>
          <w:lang w:val="en-AU" w:eastAsia="en-US"/>
        </w:rPr>
        <w:t>has</w:t>
      </w:r>
      <w:r>
        <w:rPr>
          <w:rStyle w:val="normaltextrun"/>
          <w:rFonts w:asciiTheme="majorHAnsi" w:eastAsiaTheme="minorHAnsi" w:hAnsiTheme="majorHAnsi" w:cstheme="majorHAnsi"/>
          <w:color w:val="auto"/>
          <w:spacing w:val="0"/>
          <w:lang w:val="en-AU" w:eastAsia="en-US"/>
        </w:rPr>
        <w:t xml:space="preserve"> </w:t>
      </w:r>
      <w:r w:rsidR="00FA74FB">
        <w:rPr>
          <w:rStyle w:val="normaltextrun"/>
          <w:rFonts w:asciiTheme="majorHAnsi" w:eastAsiaTheme="minorHAnsi" w:hAnsiTheme="majorHAnsi" w:cstheme="majorHAnsi"/>
          <w:color w:val="auto"/>
          <w:spacing w:val="0"/>
          <w:lang w:val="en-AU" w:eastAsia="en-US"/>
        </w:rPr>
        <w:t xml:space="preserve">also </w:t>
      </w:r>
      <w:r w:rsidR="00474776">
        <w:rPr>
          <w:rStyle w:val="normaltextrun"/>
          <w:rFonts w:asciiTheme="majorHAnsi" w:eastAsiaTheme="minorHAnsi" w:hAnsiTheme="majorHAnsi" w:cstheme="majorHAnsi"/>
          <w:color w:val="auto"/>
          <w:spacing w:val="0"/>
          <w:lang w:val="en-AU" w:eastAsia="en-US"/>
        </w:rPr>
        <w:t xml:space="preserve">successfully established an administrative management </w:t>
      </w:r>
      <w:r w:rsidR="00863FDE">
        <w:rPr>
          <w:rStyle w:val="normaltextrun"/>
          <w:rFonts w:asciiTheme="majorHAnsi" w:eastAsiaTheme="minorHAnsi" w:hAnsiTheme="majorHAnsi" w:cstheme="majorHAnsi"/>
          <w:color w:val="auto"/>
          <w:spacing w:val="0"/>
          <w:lang w:val="en-AU" w:eastAsia="en-US"/>
        </w:rPr>
        <w:t xml:space="preserve">leadership </w:t>
      </w:r>
      <w:r w:rsidR="00474776">
        <w:rPr>
          <w:rStyle w:val="normaltextrun"/>
          <w:rFonts w:asciiTheme="majorHAnsi" w:eastAsiaTheme="minorHAnsi" w:hAnsiTheme="majorHAnsi" w:cstheme="majorHAnsi"/>
          <w:color w:val="auto"/>
          <w:spacing w:val="0"/>
          <w:lang w:val="en-AU" w:eastAsia="en-US"/>
        </w:rPr>
        <w:t xml:space="preserve">model within </w:t>
      </w:r>
      <w:r w:rsidR="00FD0107">
        <w:rPr>
          <w:rStyle w:val="normaltextrun"/>
          <w:rFonts w:asciiTheme="majorHAnsi" w:eastAsiaTheme="minorHAnsi" w:hAnsiTheme="majorHAnsi" w:cstheme="majorHAnsi"/>
          <w:color w:val="auto"/>
          <w:spacing w:val="0"/>
          <w:lang w:val="en-AU" w:eastAsia="en-US"/>
        </w:rPr>
        <w:t xml:space="preserve">NRH’s </w:t>
      </w:r>
      <w:r w:rsidR="00474776">
        <w:rPr>
          <w:rStyle w:val="normaltextrun"/>
          <w:rFonts w:asciiTheme="majorHAnsi" w:eastAsiaTheme="minorHAnsi" w:hAnsiTheme="majorHAnsi" w:cstheme="majorHAnsi"/>
          <w:color w:val="auto"/>
          <w:spacing w:val="0"/>
          <w:lang w:val="en-AU" w:eastAsia="en-US"/>
        </w:rPr>
        <w:t xml:space="preserve">medical training unit. </w:t>
      </w:r>
      <w:r w:rsidR="00234F0E">
        <w:rPr>
          <w:rStyle w:val="normaltextrun"/>
          <w:rFonts w:asciiTheme="majorHAnsi" w:eastAsiaTheme="minorHAnsi" w:hAnsiTheme="majorHAnsi" w:cstheme="majorHAnsi"/>
          <w:color w:val="auto"/>
          <w:spacing w:val="0"/>
          <w:lang w:val="en-AU" w:eastAsia="en-US"/>
        </w:rPr>
        <w:t xml:space="preserve">This </w:t>
      </w:r>
      <w:r w:rsidR="00FA74FB">
        <w:rPr>
          <w:rStyle w:val="normaltextrun"/>
          <w:rFonts w:asciiTheme="majorHAnsi" w:eastAsiaTheme="minorHAnsi" w:hAnsiTheme="majorHAnsi" w:cstheme="majorHAnsi"/>
          <w:color w:val="auto"/>
          <w:spacing w:val="0"/>
          <w:lang w:val="en-AU" w:eastAsia="en-US"/>
        </w:rPr>
        <w:t xml:space="preserve">volunteer role of Intern Training Program Coordinator </w:t>
      </w:r>
      <w:r w:rsidR="00234F0E">
        <w:rPr>
          <w:rStyle w:val="normaltextrun"/>
          <w:rFonts w:asciiTheme="majorHAnsi" w:eastAsiaTheme="minorHAnsi" w:hAnsiTheme="majorHAnsi" w:cstheme="majorHAnsi"/>
          <w:color w:val="auto"/>
          <w:spacing w:val="0"/>
          <w:lang w:val="en-AU" w:eastAsia="en-US"/>
        </w:rPr>
        <w:t xml:space="preserve">has had </w:t>
      </w:r>
      <w:r w:rsidR="00506F7D">
        <w:rPr>
          <w:rStyle w:val="normaltextrun"/>
          <w:rFonts w:asciiTheme="majorHAnsi" w:eastAsiaTheme="minorHAnsi" w:hAnsiTheme="majorHAnsi" w:cstheme="majorHAnsi"/>
          <w:color w:val="auto"/>
          <w:spacing w:val="0"/>
          <w:lang w:val="en-AU" w:eastAsia="en-US"/>
        </w:rPr>
        <w:t>multip</w:t>
      </w:r>
      <w:r w:rsidR="00C32191">
        <w:rPr>
          <w:rStyle w:val="normaltextrun"/>
          <w:rFonts w:asciiTheme="majorHAnsi" w:eastAsiaTheme="minorHAnsi" w:hAnsiTheme="majorHAnsi" w:cstheme="majorHAnsi"/>
          <w:color w:val="auto"/>
          <w:spacing w:val="0"/>
          <w:lang w:val="en-AU" w:eastAsia="en-US"/>
        </w:rPr>
        <w:t>l</w:t>
      </w:r>
      <w:r w:rsidR="00506F7D">
        <w:rPr>
          <w:rStyle w:val="normaltextrun"/>
          <w:rFonts w:asciiTheme="majorHAnsi" w:eastAsiaTheme="minorHAnsi" w:hAnsiTheme="majorHAnsi" w:cstheme="majorHAnsi"/>
          <w:color w:val="auto"/>
          <w:spacing w:val="0"/>
          <w:lang w:val="en-AU" w:eastAsia="en-US"/>
        </w:rPr>
        <w:t>e</w:t>
      </w:r>
      <w:r w:rsidR="00234F0E">
        <w:rPr>
          <w:rStyle w:val="normaltextrun"/>
          <w:rFonts w:asciiTheme="majorHAnsi" w:eastAsiaTheme="minorHAnsi" w:hAnsiTheme="majorHAnsi" w:cstheme="majorHAnsi"/>
          <w:color w:val="auto"/>
          <w:spacing w:val="0"/>
          <w:lang w:val="en-AU" w:eastAsia="en-US"/>
        </w:rPr>
        <w:t xml:space="preserve"> iterations (a</w:t>
      </w:r>
      <w:r w:rsidR="00506F7D">
        <w:rPr>
          <w:rStyle w:val="normaltextrun"/>
          <w:rFonts w:asciiTheme="majorHAnsi" w:eastAsiaTheme="minorHAnsi" w:hAnsiTheme="majorHAnsi" w:cstheme="majorHAnsi"/>
          <w:color w:val="auto"/>
          <w:spacing w:val="0"/>
          <w:lang w:val="en-AU" w:eastAsia="en-US"/>
        </w:rPr>
        <w:t xml:space="preserve">nother </w:t>
      </w:r>
      <w:r w:rsidR="00234F0E">
        <w:rPr>
          <w:rStyle w:val="normaltextrun"/>
          <w:rFonts w:asciiTheme="majorHAnsi" w:eastAsiaTheme="minorHAnsi" w:hAnsiTheme="majorHAnsi" w:cstheme="majorHAnsi"/>
          <w:color w:val="auto"/>
          <w:spacing w:val="0"/>
          <w:lang w:val="en-AU" w:eastAsia="en-US"/>
        </w:rPr>
        <w:t>will start in May 2023)</w:t>
      </w:r>
      <w:r w:rsidR="00D939F4">
        <w:rPr>
          <w:rStyle w:val="normaltextrun"/>
          <w:rFonts w:asciiTheme="majorHAnsi" w:eastAsiaTheme="minorHAnsi" w:hAnsiTheme="majorHAnsi" w:cstheme="majorHAnsi"/>
          <w:color w:val="auto"/>
          <w:spacing w:val="0"/>
          <w:lang w:val="en-AU" w:eastAsia="en-US"/>
        </w:rPr>
        <w:t xml:space="preserve"> and </w:t>
      </w:r>
      <w:r w:rsidR="006F026A">
        <w:rPr>
          <w:rStyle w:val="normaltextrun"/>
          <w:rFonts w:asciiTheme="majorHAnsi" w:eastAsiaTheme="minorHAnsi" w:hAnsiTheme="majorHAnsi" w:cstheme="majorHAnsi"/>
          <w:color w:val="auto"/>
          <w:spacing w:val="0"/>
          <w:lang w:val="en-AU" w:eastAsia="en-US"/>
        </w:rPr>
        <w:t>over this time</w:t>
      </w:r>
      <w:r w:rsidR="00D939F4">
        <w:rPr>
          <w:rStyle w:val="normaltextrun"/>
          <w:rFonts w:asciiTheme="majorHAnsi" w:eastAsiaTheme="minorHAnsi" w:hAnsiTheme="majorHAnsi" w:cstheme="majorHAnsi"/>
          <w:color w:val="auto"/>
          <w:spacing w:val="0"/>
          <w:lang w:val="en-AU" w:eastAsia="en-US"/>
        </w:rPr>
        <w:t xml:space="preserve"> developed governance processes to monitor and </w:t>
      </w:r>
      <w:r w:rsidR="00442F6A">
        <w:rPr>
          <w:rStyle w:val="normaltextrun"/>
          <w:rFonts w:asciiTheme="majorHAnsi" w:eastAsiaTheme="minorHAnsi" w:hAnsiTheme="majorHAnsi" w:cstheme="majorHAnsi"/>
          <w:color w:val="auto"/>
          <w:spacing w:val="0"/>
          <w:lang w:val="en-AU" w:eastAsia="en-US"/>
        </w:rPr>
        <w:t>supervise medical trainees. A handbook was completed</w:t>
      </w:r>
      <w:r w:rsidR="00035F2C">
        <w:rPr>
          <w:rStyle w:val="normaltextrun"/>
          <w:rFonts w:asciiTheme="majorHAnsi" w:eastAsiaTheme="minorHAnsi" w:hAnsiTheme="majorHAnsi" w:cstheme="majorHAnsi"/>
          <w:color w:val="auto"/>
          <w:spacing w:val="0"/>
          <w:lang w:val="en-AU" w:eastAsia="en-US"/>
        </w:rPr>
        <w:t xml:space="preserve"> by a SIMPLER volunteer</w:t>
      </w:r>
      <w:r w:rsidR="00442F6A">
        <w:rPr>
          <w:rStyle w:val="normaltextrun"/>
          <w:rFonts w:asciiTheme="majorHAnsi" w:eastAsiaTheme="minorHAnsi" w:hAnsiTheme="majorHAnsi" w:cstheme="majorHAnsi"/>
          <w:color w:val="auto"/>
          <w:spacing w:val="0"/>
          <w:lang w:val="en-AU" w:eastAsia="en-US"/>
        </w:rPr>
        <w:t xml:space="preserve"> in 2021 to </w:t>
      </w:r>
      <w:r w:rsidR="005F155A">
        <w:rPr>
          <w:rStyle w:val="normaltextrun"/>
          <w:rFonts w:asciiTheme="majorHAnsi" w:eastAsiaTheme="minorHAnsi" w:hAnsiTheme="majorHAnsi" w:cstheme="majorHAnsi"/>
          <w:color w:val="auto"/>
          <w:spacing w:val="0"/>
          <w:lang w:val="en-AU" w:eastAsia="en-US"/>
        </w:rPr>
        <w:t xml:space="preserve">provide a resource </w:t>
      </w:r>
      <w:r w:rsidR="004B6236">
        <w:rPr>
          <w:rStyle w:val="normaltextrun"/>
          <w:rFonts w:asciiTheme="majorHAnsi" w:eastAsiaTheme="minorHAnsi" w:hAnsiTheme="majorHAnsi" w:cstheme="majorHAnsi"/>
          <w:color w:val="auto"/>
          <w:spacing w:val="0"/>
          <w:lang w:val="en-AU" w:eastAsia="en-US"/>
        </w:rPr>
        <w:t>to guide</w:t>
      </w:r>
      <w:r w:rsidR="005F155A">
        <w:rPr>
          <w:rStyle w:val="normaltextrun"/>
          <w:rFonts w:asciiTheme="majorHAnsi" w:eastAsiaTheme="minorHAnsi" w:hAnsiTheme="majorHAnsi" w:cstheme="majorHAnsi"/>
          <w:color w:val="auto"/>
          <w:spacing w:val="0"/>
          <w:lang w:val="en-AU" w:eastAsia="en-US"/>
        </w:rPr>
        <w:t xml:space="preserve"> local staff tak</w:t>
      </w:r>
      <w:r w:rsidR="004B6236">
        <w:rPr>
          <w:rStyle w:val="normaltextrun"/>
          <w:rFonts w:asciiTheme="majorHAnsi" w:eastAsiaTheme="minorHAnsi" w:hAnsiTheme="majorHAnsi" w:cstheme="majorHAnsi"/>
          <w:color w:val="auto"/>
          <w:spacing w:val="0"/>
          <w:lang w:val="en-AU" w:eastAsia="en-US"/>
        </w:rPr>
        <w:t>ing</w:t>
      </w:r>
      <w:r w:rsidR="005F155A">
        <w:rPr>
          <w:rStyle w:val="normaltextrun"/>
          <w:rFonts w:asciiTheme="majorHAnsi" w:eastAsiaTheme="minorHAnsi" w:hAnsiTheme="majorHAnsi" w:cstheme="majorHAnsi"/>
          <w:color w:val="auto"/>
          <w:spacing w:val="0"/>
          <w:lang w:val="en-AU" w:eastAsia="en-US"/>
        </w:rPr>
        <w:t xml:space="preserve"> over this role.</w:t>
      </w:r>
      <w:r w:rsidR="001776BE">
        <w:rPr>
          <w:rStyle w:val="normaltextrun"/>
          <w:rFonts w:asciiTheme="majorHAnsi" w:eastAsiaTheme="minorHAnsi" w:hAnsiTheme="majorHAnsi" w:cstheme="majorHAnsi"/>
          <w:color w:val="auto"/>
          <w:spacing w:val="0"/>
          <w:lang w:val="en-AU" w:eastAsia="en-US"/>
        </w:rPr>
        <w:t xml:space="preserve"> </w:t>
      </w:r>
      <w:r w:rsidR="006F026A">
        <w:rPr>
          <w:rStyle w:val="normaltextrun"/>
          <w:rFonts w:asciiTheme="majorHAnsi" w:eastAsiaTheme="minorHAnsi" w:hAnsiTheme="majorHAnsi" w:cstheme="majorHAnsi"/>
          <w:color w:val="auto"/>
          <w:spacing w:val="0"/>
          <w:lang w:val="en-AU" w:eastAsia="en-US"/>
        </w:rPr>
        <w:t>Most significantly</w:t>
      </w:r>
      <w:r w:rsidR="001776BE">
        <w:rPr>
          <w:rStyle w:val="normaltextrun"/>
          <w:rFonts w:asciiTheme="majorHAnsi" w:eastAsiaTheme="minorHAnsi" w:hAnsiTheme="majorHAnsi" w:cstheme="majorHAnsi"/>
          <w:color w:val="auto"/>
          <w:spacing w:val="0"/>
          <w:lang w:val="en-AU" w:eastAsia="en-US"/>
        </w:rPr>
        <w:t xml:space="preserve">, this role modelled </w:t>
      </w:r>
      <w:r w:rsidR="00A80005">
        <w:rPr>
          <w:rStyle w:val="normaltextrun"/>
          <w:rFonts w:asciiTheme="majorHAnsi" w:eastAsiaTheme="minorHAnsi" w:hAnsiTheme="majorHAnsi" w:cstheme="majorHAnsi"/>
          <w:color w:val="auto"/>
          <w:spacing w:val="0"/>
          <w:lang w:val="en-AU" w:eastAsia="en-US"/>
        </w:rPr>
        <w:t xml:space="preserve">administrative traits such as timeliness, transparency, follow-up and </w:t>
      </w:r>
      <w:r w:rsidR="00EA1091">
        <w:rPr>
          <w:rStyle w:val="normaltextrun"/>
          <w:rFonts w:asciiTheme="majorHAnsi" w:eastAsiaTheme="minorHAnsi" w:hAnsiTheme="majorHAnsi" w:cstheme="majorHAnsi"/>
          <w:color w:val="auto"/>
          <w:spacing w:val="0"/>
          <w:lang w:val="en-AU" w:eastAsia="en-US"/>
        </w:rPr>
        <w:t xml:space="preserve">adherence to rules and practices. These </w:t>
      </w:r>
      <w:r w:rsidR="002A3AA8">
        <w:rPr>
          <w:rStyle w:val="normaltextrun"/>
          <w:rFonts w:asciiTheme="majorHAnsi" w:eastAsiaTheme="minorHAnsi" w:hAnsiTheme="majorHAnsi" w:cstheme="majorHAnsi"/>
          <w:color w:val="auto"/>
          <w:spacing w:val="0"/>
          <w:lang w:val="en-AU" w:eastAsia="en-US"/>
        </w:rPr>
        <w:t>a</w:t>
      </w:r>
      <w:r w:rsidR="00094EDD">
        <w:rPr>
          <w:rStyle w:val="normaltextrun"/>
          <w:rFonts w:asciiTheme="majorHAnsi" w:eastAsiaTheme="minorHAnsi" w:hAnsiTheme="majorHAnsi" w:cstheme="majorHAnsi"/>
          <w:color w:val="auto"/>
          <w:spacing w:val="0"/>
          <w:lang w:val="en-AU" w:eastAsia="en-US"/>
        </w:rPr>
        <w:t>re</w:t>
      </w:r>
      <w:r w:rsidR="00EA1091">
        <w:rPr>
          <w:rStyle w:val="normaltextrun"/>
          <w:rFonts w:asciiTheme="majorHAnsi" w:eastAsiaTheme="minorHAnsi" w:hAnsiTheme="majorHAnsi" w:cstheme="majorHAnsi"/>
          <w:color w:val="auto"/>
          <w:spacing w:val="0"/>
          <w:lang w:val="en-AU" w:eastAsia="en-US"/>
        </w:rPr>
        <w:t xml:space="preserve"> important in ensuring the medical training program </w:t>
      </w:r>
      <w:r w:rsidR="00094EDD">
        <w:rPr>
          <w:rStyle w:val="normaltextrun"/>
          <w:rFonts w:asciiTheme="majorHAnsi" w:eastAsiaTheme="minorHAnsi" w:hAnsiTheme="majorHAnsi" w:cstheme="majorHAnsi"/>
          <w:color w:val="auto"/>
          <w:spacing w:val="0"/>
          <w:lang w:val="en-AU" w:eastAsia="en-US"/>
        </w:rPr>
        <w:t xml:space="preserve">in NRH developed a strong reputation for </w:t>
      </w:r>
      <w:r w:rsidR="00661F09">
        <w:rPr>
          <w:rStyle w:val="normaltextrun"/>
          <w:rFonts w:asciiTheme="majorHAnsi" w:eastAsiaTheme="minorHAnsi" w:hAnsiTheme="majorHAnsi" w:cstheme="majorHAnsi"/>
          <w:color w:val="auto"/>
          <w:spacing w:val="0"/>
          <w:lang w:val="en-AU" w:eastAsia="en-US"/>
        </w:rPr>
        <w:t xml:space="preserve">integrity and </w:t>
      </w:r>
      <w:r w:rsidR="00CF73A4">
        <w:rPr>
          <w:rStyle w:val="normaltextrun"/>
          <w:rFonts w:asciiTheme="majorHAnsi" w:eastAsiaTheme="minorHAnsi" w:hAnsiTheme="majorHAnsi" w:cstheme="majorHAnsi"/>
          <w:color w:val="auto"/>
          <w:spacing w:val="0"/>
          <w:lang w:val="en-AU" w:eastAsia="en-US"/>
        </w:rPr>
        <w:t>rigo</w:t>
      </w:r>
      <w:r w:rsidR="002A3AA8">
        <w:rPr>
          <w:rStyle w:val="normaltextrun"/>
          <w:rFonts w:asciiTheme="majorHAnsi" w:eastAsiaTheme="minorHAnsi" w:hAnsiTheme="majorHAnsi" w:cstheme="majorHAnsi"/>
          <w:color w:val="auto"/>
          <w:spacing w:val="0"/>
          <w:lang w:val="en-AU" w:eastAsia="en-US"/>
        </w:rPr>
        <w:t>u</w:t>
      </w:r>
      <w:r w:rsidR="00CF73A4">
        <w:rPr>
          <w:rStyle w:val="normaltextrun"/>
          <w:rFonts w:asciiTheme="majorHAnsi" w:eastAsiaTheme="minorHAnsi" w:hAnsiTheme="majorHAnsi" w:cstheme="majorHAnsi"/>
          <w:color w:val="auto"/>
          <w:spacing w:val="0"/>
          <w:lang w:val="en-AU" w:eastAsia="en-US"/>
        </w:rPr>
        <w:t xml:space="preserve">r. </w:t>
      </w:r>
    </w:p>
    <w:p w14:paraId="75A779A9" w14:textId="2A05C211" w:rsidR="008A2147" w:rsidRDefault="003D431F" w:rsidP="00103983">
      <w:pPr>
        <w:pStyle w:val="Subheading"/>
        <w:spacing w:before="120"/>
        <w:jc w:val="both"/>
        <w:rPr>
          <w:rStyle w:val="normaltextrun"/>
          <w:rFonts w:asciiTheme="majorHAnsi" w:eastAsiaTheme="minorHAnsi" w:hAnsiTheme="majorHAnsi" w:cstheme="majorHAnsi"/>
          <w:color w:val="auto"/>
          <w:spacing w:val="0"/>
          <w:lang w:val="en-AU" w:eastAsia="en-US"/>
        </w:rPr>
      </w:pPr>
      <w:r w:rsidRPr="00DC0D6F">
        <w:rPr>
          <w:rStyle w:val="normaltextrun"/>
          <w:rFonts w:asciiTheme="majorHAnsi" w:eastAsiaTheme="minorHAnsi" w:hAnsiTheme="majorHAnsi" w:cstheme="majorHAnsi"/>
          <w:b/>
          <w:bCs/>
          <w:color w:val="auto"/>
          <w:spacing w:val="0"/>
          <w:lang w:val="en-AU" w:eastAsia="en-US"/>
        </w:rPr>
        <w:t>Management and leadership</w:t>
      </w:r>
      <w:r w:rsidR="005C242D" w:rsidRPr="00DC0D6F">
        <w:rPr>
          <w:rStyle w:val="normaltextrun"/>
          <w:rFonts w:asciiTheme="majorHAnsi" w:eastAsiaTheme="minorHAnsi" w:hAnsiTheme="majorHAnsi" w:cstheme="majorHAnsi"/>
          <w:b/>
          <w:bCs/>
          <w:color w:val="auto"/>
          <w:spacing w:val="0"/>
          <w:lang w:val="en-AU" w:eastAsia="en-US"/>
        </w:rPr>
        <w:t xml:space="preserve"> </w:t>
      </w:r>
      <w:r w:rsidR="00AE04BA">
        <w:rPr>
          <w:rStyle w:val="normaltextrun"/>
          <w:rFonts w:asciiTheme="majorHAnsi" w:eastAsiaTheme="minorHAnsi" w:hAnsiTheme="majorHAnsi" w:cstheme="majorHAnsi"/>
          <w:b/>
          <w:bCs/>
          <w:color w:val="auto"/>
          <w:spacing w:val="0"/>
          <w:lang w:val="en-AU" w:eastAsia="en-US"/>
        </w:rPr>
        <w:t>skills are</w:t>
      </w:r>
      <w:r w:rsidR="00241FF6" w:rsidRPr="00DC0D6F">
        <w:rPr>
          <w:rStyle w:val="normaltextrun"/>
          <w:rFonts w:asciiTheme="majorHAnsi" w:eastAsiaTheme="minorHAnsi" w:hAnsiTheme="majorHAnsi" w:cstheme="majorHAnsi"/>
          <w:b/>
          <w:bCs/>
          <w:color w:val="auto"/>
          <w:spacing w:val="0"/>
          <w:lang w:val="en-AU" w:eastAsia="en-US"/>
        </w:rPr>
        <w:t xml:space="preserve"> also being strengthened on an ongoing basis indirectly </w:t>
      </w:r>
      <w:r w:rsidR="008713B7" w:rsidRPr="00DC0D6F">
        <w:rPr>
          <w:rStyle w:val="normaltextrun"/>
          <w:rFonts w:asciiTheme="majorHAnsi" w:eastAsiaTheme="minorHAnsi" w:hAnsiTheme="majorHAnsi" w:cstheme="majorHAnsi"/>
          <w:b/>
          <w:bCs/>
          <w:color w:val="auto"/>
          <w:spacing w:val="0"/>
          <w:lang w:val="en-AU" w:eastAsia="en-US"/>
        </w:rPr>
        <w:t>through the professional networks developed by NRH Heads of Departments through their SIMPLER volunteers.</w:t>
      </w:r>
      <w:r w:rsidR="008713B7" w:rsidRPr="00DD743E">
        <w:rPr>
          <w:rStyle w:val="normaltextrun"/>
          <w:rFonts w:asciiTheme="majorHAnsi" w:eastAsiaTheme="minorHAnsi" w:hAnsiTheme="majorHAnsi" w:cstheme="majorHAnsi"/>
          <w:color w:val="auto"/>
          <w:spacing w:val="0"/>
          <w:lang w:val="en-AU" w:eastAsia="en-US"/>
        </w:rPr>
        <w:t xml:space="preserve"> </w:t>
      </w:r>
      <w:r w:rsidR="007D6E0B" w:rsidRPr="00DD743E">
        <w:rPr>
          <w:rStyle w:val="normaltextrun"/>
          <w:rFonts w:asciiTheme="majorHAnsi" w:eastAsiaTheme="minorHAnsi" w:hAnsiTheme="majorHAnsi" w:cstheme="majorHAnsi"/>
          <w:color w:val="auto"/>
          <w:spacing w:val="0"/>
          <w:lang w:val="en-AU" w:eastAsia="en-US"/>
        </w:rPr>
        <w:t xml:space="preserve">For example, </w:t>
      </w:r>
      <w:r w:rsidR="005273F7">
        <w:rPr>
          <w:rStyle w:val="normaltextrun"/>
          <w:rFonts w:asciiTheme="majorHAnsi" w:eastAsiaTheme="minorHAnsi" w:hAnsiTheme="majorHAnsi" w:cstheme="majorHAnsi"/>
          <w:color w:val="auto"/>
          <w:spacing w:val="0"/>
          <w:lang w:val="en-AU" w:eastAsia="en-US"/>
        </w:rPr>
        <w:t>one Department Head</w:t>
      </w:r>
      <w:r w:rsidR="007D6E0B" w:rsidRPr="00DD743E">
        <w:rPr>
          <w:rStyle w:val="normaltextrun"/>
          <w:rFonts w:asciiTheme="majorHAnsi" w:eastAsiaTheme="minorHAnsi" w:hAnsiTheme="majorHAnsi" w:cstheme="majorHAnsi"/>
          <w:color w:val="auto"/>
          <w:spacing w:val="0"/>
          <w:lang w:val="en-AU" w:eastAsia="en-US"/>
        </w:rPr>
        <w:t xml:space="preserve"> at the NRH noted that </w:t>
      </w:r>
      <w:r w:rsidR="005273F7">
        <w:rPr>
          <w:rStyle w:val="normaltextrun"/>
          <w:rFonts w:asciiTheme="majorHAnsi" w:eastAsiaTheme="minorHAnsi" w:hAnsiTheme="majorHAnsi" w:cstheme="majorHAnsi"/>
          <w:color w:val="auto"/>
          <w:spacing w:val="0"/>
          <w:lang w:val="en-AU" w:eastAsia="en-US"/>
        </w:rPr>
        <w:t>they</w:t>
      </w:r>
      <w:r w:rsidR="007D6E0B" w:rsidRPr="00DD743E">
        <w:rPr>
          <w:rStyle w:val="normaltextrun"/>
          <w:rFonts w:asciiTheme="majorHAnsi" w:eastAsiaTheme="minorHAnsi" w:hAnsiTheme="majorHAnsi" w:cstheme="majorHAnsi"/>
          <w:color w:val="auto"/>
          <w:spacing w:val="0"/>
          <w:lang w:val="en-AU" w:eastAsia="en-US"/>
        </w:rPr>
        <w:t xml:space="preserve"> maintain a social messaging group </w:t>
      </w:r>
      <w:r w:rsidR="00FF3CED" w:rsidRPr="00DD743E">
        <w:rPr>
          <w:rStyle w:val="normaltextrun"/>
          <w:rFonts w:asciiTheme="majorHAnsi" w:eastAsiaTheme="minorHAnsi" w:hAnsiTheme="majorHAnsi" w:cstheme="majorHAnsi"/>
          <w:color w:val="auto"/>
          <w:spacing w:val="0"/>
          <w:lang w:val="en-AU" w:eastAsia="en-US"/>
        </w:rPr>
        <w:t xml:space="preserve">with </w:t>
      </w:r>
      <w:proofErr w:type="gramStart"/>
      <w:r w:rsidR="00FF3CED" w:rsidRPr="00DD743E">
        <w:rPr>
          <w:rStyle w:val="normaltextrun"/>
          <w:rFonts w:asciiTheme="majorHAnsi" w:eastAsiaTheme="minorHAnsi" w:hAnsiTheme="majorHAnsi" w:cstheme="majorHAnsi"/>
          <w:color w:val="auto"/>
          <w:spacing w:val="0"/>
          <w:lang w:val="en-AU" w:eastAsia="en-US"/>
        </w:rPr>
        <w:t>a number of</w:t>
      </w:r>
      <w:proofErr w:type="gramEnd"/>
      <w:r w:rsidR="00FF3CED" w:rsidRPr="00DD743E">
        <w:rPr>
          <w:rStyle w:val="normaltextrun"/>
          <w:rFonts w:asciiTheme="majorHAnsi" w:eastAsiaTheme="minorHAnsi" w:hAnsiTheme="majorHAnsi" w:cstheme="majorHAnsi"/>
          <w:color w:val="auto"/>
          <w:spacing w:val="0"/>
          <w:lang w:val="en-AU" w:eastAsia="en-US"/>
        </w:rPr>
        <w:t xml:space="preserve"> recent volunteers who have been placed in the Emergency Department through SIMPLER</w:t>
      </w:r>
      <w:r w:rsidR="005273F7">
        <w:rPr>
          <w:rStyle w:val="normaltextrun"/>
          <w:rFonts w:asciiTheme="majorHAnsi" w:eastAsiaTheme="minorHAnsi" w:hAnsiTheme="majorHAnsi" w:cstheme="majorHAnsi"/>
          <w:color w:val="auto"/>
          <w:spacing w:val="0"/>
          <w:lang w:val="en-AU" w:eastAsia="en-US"/>
        </w:rPr>
        <w:t xml:space="preserve"> (recruited via ACEM and </w:t>
      </w:r>
      <w:r w:rsidR="00CF1E58">
        <w:rPr>
          <w:rStyle w:val="normaltextrun"/>
          <w:rFonts w:asciiTheme="majorHAnsi" w:eastAsiaTheme="minorHAnsi" w:hAnsiTheme="majorHAnsi" w:cstheme="majorHAnsi"/>
          <w:color w:val="auto"/>
          <w:spacing w:val="0"/>
          <w:lang w:val="en-AU" w:eastAsia="en-US"/>
        </w:rPr>
        <w:t>are Fellows of ACEM)</w:t>
      </w:r>
      <w:r w:rsidR="00FF3CED" w:rsidRPr="00DD743E">
        <w:rPr>
          <w:rStyle w:val="normaltextrun"/>
          <w:rFonts w:asciiTheme="majorHAnsi" w:eastAsiaTheme="minorHAnsi" w:hAnsiTheme="majorHAnsi" w:cstheme="majorHAnsi"/>
          <w:color w:val="auto"/>
          <w:spacing w:val="0"/>
          <w:lang w:val="en-AU" w:eastAsia="en-US"/>
        </w:rPr>
        <w:t xml:space="preserve">. It was noted that </w:t>
      </w:r>
      <w:r w:rsidR="005273F7">
        <w:rPr>
          <w:rStyle w:val="normaltextrun"/>
          <w:rFonts w:asciiTheme="majorHAnsi" w:eastAsiaTheme="minorHAnsi" w:hAnsiTheme="majorHAnsi" w:cstheme="majorHAnsi"/>
          <w:color w:val="auto"/>
          <w:spacing w:val="0"/>
          <w:lang w:val="en-AU" w:eastAsia="en-US"/>
        </w:rPr>
        <w:t>they</w:t>
      </w:r>
      <w:r w:rsidR="001E3260" w:rsidRPr="00DD743E">
        <w:rPr>
          <w:rStyle w:val="normaltextrun"/>
          <w:rFonts w:asciiTheme="majorHAnsi" w:eastAsiaTheme="minorHAnsi" w:hAnsiTheme="majorHAnsi" w:cstheme="majorHAnsi"/>
          <w:color w:val="auto"/>
          <w:spacing w:val="0"/>
          <w:lang w:val="en-AU" w:eastAsia="en-US"/>
        </w:rPr>
        <w:t xml:space="preserve"> relied on this network of professionals for remote advice, especially during the onset of the COVID pandemic when </w:t>
      </w:r>
      <w:r w:rsidR="00065F9D">
        <w:rPr>
          <w:rStyle w:val="normaltextrun"/>
          <w:rFonts w:asciiTheme="majorHAnsi" w:eastAsiaTheme="minorHAnsi" w:hAnsiTheme="majorHAnsi" w:cstheme="majorHAnsi"/>
          <w:color w:val="auto"/>
          <w:spacing w:val="0"/>
          <w:lang w:val="en-AU" w:eastAsia="en-US"/>
        </w:rPr>
        <w:t>most</w:t>
      </w:r>
      <w:r w:rsidR="001E3260" w:rsidRPr="00DD743E">
        <w:rPr>
          <w:rStyle w:val="normaltextrun"/>
          <w:rFonts w:asciiTheme="majorHAnsi" w:eastAsiaTheme="minorHAnsi" w:hAnsiTheme="majorHAnsi" w:cstheme="majorHAnsi"/>
          <w:color w:val="auto"/>
          <w:spacing w:val="0"/>
          <w:lang w:val="en-AU" w:eastAsia="en-US"/>
        </w:rPr>
        <w:t xml:space="preserve"> volunteers had been evacuated. During this </w:t>
      </w:r>
      <w:r w:rsidR="005D04A8" w:rsidRPr="00DD743E">
        <w:rPr>
          <w:rStyle w:val="normaltextrun"/>
          <w:rFonts w:asciiTheme="majorHAnsi" w:eastAsiaTheme="minorHAnsi" w:hAnsiTheme="majorHAnsi" w:cstheme="majorHAnsi"/>
          <w:color w:val="auto"/>
          <w:spacing w:val="0"/>
          <w:lang w:val="en-AU" w:eastAsia="en-US"/>
        </w:rPr>
        <w:t>period,</w:t>
      </w:r>
      <w:r w:rsidR="001E3260" w:rsidRPr="00DD743E">
        <w:rPr>
          <w:rStyle w:val="normaltextrun"/>
          <w:rFonts w:asciiTheme="majorHAnsi" w:eastAsiaTheme="minorHAnsi" w:hAnsiTheme="majorHAnsi" w:cstheme="majorHAnsi"/>
          <w:color w:val="auto"/>
          <w:spacing w:val="0"/>
          <w:lang w:val="en-AU" w:eastAsia="en-US"/>
        </w:rPr>
        <w:t xml:space="preserve"> </w:t>
      </w:r>
      <w:r w:rsidR="005273F7">
        <w:rPr>
          <w:rStyle w:val="normaltextrun"/>
          <w:rFonts w:asciiTheme="majorHAnsi" w:eastAsiaTheme="minorHAnsi" w:hAnsiTheme="majorHAnsi" w:cstheme="majorHAnsi"/>
          <w:color w:val="auto"/>
          <w:spacing w:val="0"/>
          <w:lang w:val="en-AU" w:eastAsia="en-US"/>
        </w:rPr>
        <w:t>they</w:t>
      </w:r>
      <w:r w:rsidR="001E3260" w:rsidRPr="00DD743E">
        <w:rPr>
          <w:rStyle w:val="normaltextrun"/>
          <w:rFonts w:asciiTheme="majorHAnsi" w:eastAsiaTheme="minorHAnsi" w:hAnsiTheme="majorHAnsi" w:cstheme="majorHAnsi"/>
          <w:color w:val="auto"/>
          <w:spacing w:val="0"/>
          <w:lang w:val="en-AU" w:eastAsia="en-US"/>
        </w:rPr>
        <w:t xml:space="preserve"> </w:t>
      </w:r>
      <w:r w:rsidR="005273F7">
        <w:rPr>
          <w:rStyle w:val="normaltextrun"/>
          <w:rFonts w:asciiTheme="majorHAnsi" w:eastAsiaTheme="minorHAnsi" w:hAnsiTheme="majorHAnsi" w:cstheme="majorHAnsi"/>
          <w:color w:val="auto"/>
          <w:spacing w:val="0"/>
          <w:lang w:val="en-AU" w:eastAsia="en-US"/>
        </w:rPr>
        <w:t>were</w:t>
      </w:r>
      <w:r w:rsidR="001E3260" w:rsidRPr="00DD743E">
        <w:rPr>
          <w:rStyle w:val="normaltextrun"/>
          <w:rFonts w:asciiTheme="majorHAnsi" w:eastAsiaTheme="minorHAnsi" w:hAnsiTheme="majorHAnsi" w:cstheme="majorHAnsi"/>
          <w:color w:val="auto"/>
          <w:spacing w:val="0"/>
          <w:lang w:val="en-AU" w:eastAsia="en-US"/>
        </w:rPr>
        <w:t xml:space="preserve"> in daily contact with the group seeking advice on how to </w:t>
      </w:r>
      <w:r w:rsidR="00422C74" w:rsidRPr="00DD743E">
        <w:rPr>
          <w:rStyle w:val="normaltextrun"/>
          <w:rFonts w:asciiTheme="majorHAnsi" w:eastAsiaTheme="minorHAnsi" w:hAnsiTheme="majorHAnsi" w:cstheme="majorHAnsi"/>
          <w:color w:val="auto"/>
          <w:spacing w:val="0"/>
          <w:lang w:val="en-AU" w:eastAsia="en-US"/>
        </w:rPr>
        <w:t xml:space="preserve">organise the Emergency Department to minimize cross-infection and other such issues. Over time, as </w:t>
      </w:r>
      <w:r w:rsidR="005273F7">
        <w:rPr>
          <w:rStyle w:val="normaltextrun"/>
          <w:rFonts w:asciiTheme="majorHAnsi" w:eastAsiaTheme="minorHAnsi" w:hAnsiTheme="majorHAnsi" w:cstheme="majorHAnsi"/>
          <w:color w:val="auto"/>
          <w:spacing w:val="0"/>
          <w:lang w:val="en-AU" w:eastAsia="en-US"/>
        </w:rPr>
        <w:t>they</w:t>
      </w:r>
      <w:r w:rsidR="00422C74" w:rsidRPr="00DD743E">
        <w:rPr>
          <w:rStyle w:val="normaltextrun"/>
          <w:rFonts w:asciiTheme="majorHAnsi" w:eastAsiaTheme="minorHAnsi" w:hAnsiTheme="majorHAnsi" w:cstheme="majorHAnsi"/>
          <w:color w:val="auto"/>
          <w:spacing w:val="0"/>
          <w:lang w:val="en-AU" w:eastAsia="en-US"/>
        </w:rPr>
        <w:t xml:space="preserve"> </w:t>
      </w:r>
      <w:r w:rsidR="004669C8" w:rsidRPr="00DD743E">
        <w:rPr>
          <w:rStyle w:val="normaltextrun"/>
          <w:rFonts w:asciiTheme="majorHAnsi" w:eastAsiaTheme="minorHAnsi" w:hAnsiTheme="majorHAnsi" w:cstheme="majorHAnsi"/>
          <w:color w:val="auto"/>
          <w:spacing w:val="0"/>
          <w:lang w:val="en-AU" w:eastAsia="en-US"/>
        </w:rPr>
        <w:t xml:space="preserve">became more confident in </w:t>
      </w:r>
      <w:r w:rsidR="005273F7">
        <w:rPr>
          <w:rStyle w:val="normaltextrun"/>
          <w:rFonts w:asciiTheme="majorHAnsi" w:eastAsiaTheme="minorHAnsi" w:hAnsiTheme="majorHAnsi" w:cstheme="majorHAnsi"/>
          <w:color w:val="auto"/>
          <w:spacing w:val="0"/>
          <w:lang w:val="en-AU" w:eastAsia="en-US"/>
        </w:rPr>
        <w:t>their</w:t>
      </w:r>
      <w:r w:rsidR="004669C8" w:rsidRPr="00DD743E">
        <w:rPr>
          <w:rStyle w:val="normaltextrun"/>
          <w:rFonts w:asciiTheme="majorHAnsi" w:eastAsiaTheme="minorHAnsi" w:hAnsiTheme="majorHAnsi" w:cstheme="majorHAnsi"/>
          <w:color w:val="auto"/>
          <w:spacing w:val="0"/>
          <w:lang w:val="en-AU" w:eastAsia="en-US"/>
        </w:rPr>
        <w:t xml:space="preserve"> decision-making and leadership, </w:t>
      </w:r>
      <w:r w:rsidR="005273F7">
        <w:rPr>
          <w:rStyle w:val="normaltextrun"/>
          <w:rFonts w:asciiTheme="majorHAnsi" w:eastAsiaTheme="minorHAnsi" w:hAnsiTheme="majorHAnsi" w:cstheme="majorHAnsi"/>
          <w:color w:val="auto"/>
          <w:spacing w:val="0"/>
          <w:lang w:val="en-AU" w:eastAsia="en-US"/>
        </w:rPr>
        <w:t>they</w:t>
      </w:r>
      <w:r w:rsidR="004669C8" w:rsidRPr="00DD743E">
        <w:rPr>
          <w:rStyle w:val="normaltextrun"/>
          <w:rFonts w:asciiTheme="majorHAnsi" w:eastAsiaTheme="minorHAnsi" w:hAnsiTheme="majorHAnsi" w:cstheme="majorHAnsi"/>
          <w:color w:val="auto"/>
          <w:spacing w:val="0"/>
          <w:lang w:val="en-AU" w:eastAsia="en-US"/>
        </w:rPr>
        <w:t xml:space="preserve"> ha</w:t>
      </w:r>
      <w:r w:rsidR="005273F7">
        <w:rPr>
          <w:rStyle w:val="normaltextrun"/>
          <w:rFonts w:asciiTheme="majorHAnsi" w:eastAsiaTheme="minorHAnsi" w:hAnsiTheme="majorHAnsi" w:cstheme="majorHAnsi"/>
          <w:color w:val="auto"/>
          <w:spacing w:val="0"/>
          <w:lang w:val="en-AU" w:eastAsia="en-US"/>
        </w:rPr>
        <w:t>ve</w:t>
      </w:r>
      <w:r w:rsidR="004669C8" w:rsidRPr="00DD743E">
        <w:rPr>
          <w:rStyle w:val="normaltextrun"/>
          <w:rFonts w:asciiTheme="majorHAnsi" w:eastAsiaTheme="minorHAnsi" w:hAnsiTheme="majorHAnsi" w:cstheme="majorHAnsi"/>
          <w:color w:val="auto"/>
          <w:spacing w:val="0"/>
          <w:lang w:val="en-AU" w:eastAsia="en-US"/>
        </w:rPr>
        <w:t xml:space="preserve"> relied less on the network for day-to-day matters, but still consult with them on more difficult cases or new issues </w:t>
      </w:r>
      <w:r w:rsidR="005273F7">
        <w:rPr>
          <w:rStyle w:val="normaltextrun"/>
          <w:rFonts w:asciiTheme="majorHAnsi" w:eastAsiaTheme="minorHAnsi" w:hAnsiTheme="majorHAnsi" w:cstheme="majorHAnsi"/>
          <w:color w:val="auto"/>
          <w:spacing w:val="0"/>
          <w:lang w:val="en-AU" w:eastAsia="en-US"/>
        </w:rPr>
        <w:t>they</w:t>
      </w:r>
      <w:r w:rsidR="004669C8" w:rsidRPr="00DD743E">
        <w:rPr>
          <w:rStyle w:val="normaltextrun"/>
          <w:rFonts w:asciiTheme="majorHAnsi" w:eastAsiaTheme="minorHAnsi" w:hAnsiTheme="majorHAnsi" w:cstheme="majorHAnsi"/>
          <w:color w:val="auto"/>
          <w:spacing w:val="0"/>
          <w:lang w:val="en-AU" w:eastAsia="en-US"/>
        </w:rPr>
        <w:t xml:space="preserve"> </w:t>
      </w:r>
      <w:r w:rsidR="005273F7">
        <w:rPr>
          <w:rStyle w:val="normaltextrun"/>
          <w:rFonts w:asciiTheme="majorHAnsi" w:eastAsiaTheme="minorHAnsi" w:hAnsiTheme="majorHAnsi" w:cstheme="majorHAnsi"/>
          <w:color w:val="auto"/>
          <w:spacing w:val="0"/>
          <w:lang w:val="en-AU" w:eastAsia="en-US"/>
        </w:rPr>
        <w:t>have</w:t>
      </w:r>
      <w:r w:rsidR="004669C8" w:rsidRPr="00DD743E">
        <w:rPr>
          <w:rStyle w:val="normaltextrun"/>
          <w:rFonts w:asciiTheme="majorHAnsi" w:eastAsiaTheme="minorHAnsi" w:hAnsiTheme="majorHAnsi" w:cstheme="majorHAnsi"/>
          <w:color w:val="auto"/>
          <w:spacing w:val="0"/>
          <w:lang w:val="en-AU" w:eastAsia="en-US"/>
        </w:rPr>
        <w:t xml:space="preserve"> not encountered before</w:t>
      </w:r>
      <w:r w:rsidR="001A693A" w:rsidRPr="00DD743E">
        <w:rPr>
          <w:rStyle w:val="normaltextrun"/>
          <w:rFonts w:asciiTheme="majorHAnsi" w:eastAsiaTheme="minorHAnsi" w:hAnsiTheme="majorHAnsi" w:cstheme="majorHAnsi"/>
          <w:color w:val="auto"/>
          <w:spacing w:val="0"/>
          <w:lang w:val="en-AU" w:eastAsia="en-US"/>
        </w:rPr>
        <w:t>.</w:t>
      </w:r>
      <w:r w:rsidR="002275C4" w:rsidRPr="00DD743E">
        <w:rPr>
          <w:rStyle w:val="normaltextrun"/>
          <w:rFonts w:asciiTheme="majorHAnsi" w:eastAsiaTheme="minorHAnsi" w:hAnsiTheme="majorHAnsi" w:cstheme="majorHAnsi"/>
          <w:color w:val="auto"/>
          <w:spacing w:val="0"/>
          <w:lang w:val="en-AU" w:eastAsia="en-US"/>
        </w:rPr>
        <w:t xml:space="preserve"> </w:t>
      </w:r>
    </w:p>
    <w:p w14:paraId="3642B20C" w14:textId="74FD96F4" w:rsidR="005273F7" w:rsidRPr="00DD743E" w:rsidRDefault="005273F7" w:rsidP="00103983">
      <w:pPr>
        <w:pStyle w:val="Subheading"/>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A detailed case study of the importance of this relationship is included at Annex </w:t>
      </w:r>
      <w:r w:rsidR="00E3118C">
        <w:rPr>
          <w:rStyle w:val="normaltextrun"/>
          <w:rFonts w:asciiTheme="majorHAnsi" w:eastAsiaTheme="minorHAnsi" w:hAnsiTheme="majorHAnsi" w:cstheme="majorHAnsi"/>
          <w:color w:val="auto"/>
          <w:spacing w:val="0"/>
          <w:lang w:val="en-AU" w:eastAsia="en-US"/>
        </w:rPr>
        <w:t>2</w:t>
      </w:r>
      <w:r>
        <w:rPr>
          <w:rStyle w:val="normaltextrun"/>
          <w:rFonts w:asciiTheme="majorHAnsi" w:eastAsiaTheme="minorHAnsi" w:hAnsiTheme="majorHAnsi" w:cstheme="majorHAnsi"/>
          <w:color w:val="auto"/>
          <w:spacing w:val="0"/>
          <w:lang w:val="en-AU" w:eastAsia="en-US"/>
        </w:rPr>
        <w:t>.</w:t>
      </w:r>
    </w:p>
    <w:p w14:paraId="01C62401" w14:textId="2AF81CD8" w:rsidR="001A693A" w:rsidRPr="00A55D70" w:rsidRDefault="001A693A" w:rsidP="001A693A">
      <w:pPr>
        <w:pStyle w:val="Subheading"/>
        <w:spacing w:before="120" w:after="120"/>
        <w:jc w:val="both"/>
        <w:rPr>
          <w:lang w:val="en-AU"/>
        </w:rPr>
      </w:pPr>
      <w:r w:rsidRPr="00DD743E">
        <w:rPr>
          <w:rFonts w:asciiTheme="majorHAnsi" w:hAnsiTheme="majorHAnsi" w:cstheme="majorHAnsi"/>
          <w:lang w:val="en-AU"/>
        </w:rPr>
        <w:t xml:space="preserve">MHMS/ NRH take management and oversight of the Bridging Program and the </w:t>
      </w:r>
      <w:r w:rsidRPr="00A55D70">
        <w:rPr>
          <w:rFonts w:asciiTheme="majorHAnsi" w:hAnsiTheme="majorHAnsi" w:cstheme="majorHAnsi"/>
          <w:lang w:val="en-AU"/>
        </w:rPr>
        <w:t>Intern Program</w:t>
      </w:r>
    </w:p>
    <w:p w14:paraId="0912A1BB" w14:textId="121E14F6" w:rsidR="001F5C32" w:rsidRPr="00A55D70" w:rsidRDefault="56BD0BE7" w:rsidP="0AED8E54">
      <w:pPr>
        <w:pStyle w:val="Subheading"/>
        <w:jc w:val="both"/>
        <w:rPr>
          <w:rStyle w:val="normaltextrun"/>
          <w:rFonts w:asciiTheme="majorHAnsi" w:eastAsiaTheme="minorEastAsia" w:hAnsiTheme="majorHAnsi" w:cstheme="majorBidi"/>
          <w:color w:val="auto"/>
          <w:spacing w:val="0"/>
          <w:lang w:val="en-AU" w:eastAsia="en-US"/>
        </w:rPr>
      </w:pPr>
      <w:r w:rsidRPr="00A55D70">
        <w:rPr>
          <w:rStyle w:val="normaltextrun"/>
          <w:rFonts w:asciiTheme="majorHAnsi" w:eastAsiaTheme="minorEastAsia" w:hAnsiTheme="majorHAnsi" w:cstheme="majorBidi"/>
          <w:b/>
          <w:bCs/>
          <w:color w:val="auto"/>
          <w:spacing w:val="0"/>
          <w:lang w:val="en-AU" w:eastAsia="en-US"/>
        </w:rPr>
        <w:t xml:space="preserve">The </w:t>
      </w:r>
      <w:r w:rsidR="11CFF042" w:rsidRPr="00A55D70">
        <w:rPr>
          <w:rStyle w:val="normaltextrun"/>
          <w:rFonts w:asciiTheme="majorHAnsi" w:eastAsiaTheme="minorEastAsia" w:hAnsiTheme="majorHAnsi" w:cstheme="majorBidi"/>
          <w:b/>
          <w:bCs/>
          <w:color w:val="auto"/>
          <w:spacing w:val="0"/>
          <w:lang w:val="en-AU" w:eastAsia="en-US"/>
        </w:rPr>
        <w:t xml:space="preserve">NRH </w:t>
      </w:r>
      <w:r w:rsidR="7CB6AFE6" w:rsidRPr="00A55D70">
        <w:rPr>
          <w:rStyle w:val="normaltextrun"/>
          <w:rFonts w:asciiTheme="majorHAnsi" w:eastAsiaTheme="minorEastAsia" w:hAnsiTheme="majorHAnsi" w:cstheme="majorBidi"/>
          <w:b/>
          <w:bCs/>
          <w:color w:val="auto"/>
          <w:spacing w:val="0"/>
          <w:lang w:val="en-AU" w:eastAsia="en-US"/>
        </w:rPr>
        <w:t xml:space="preserve">Medical </w:t>
      </w:r>
      <w:r w:rsidR="11CFF042" w:rsidRPr="00A55D70">
        <w:rPr>
          <w:rStyle w:val="normaltextrun"/>
          <w:rFonts w:asciiTheme="majorHAnsi" w:eastAsiaTheme="minorEastAsia" w:hAnsiTheme="majorHAnsi" w:cstheme="majorBidi"/>
          <w:b/>
          <w:bCs/>
          <w:color w:val="auto"/>
          <w:spacing w:val="0"/>
          <w:lang w:val="en-AU" w:eastAsia="en-US"/>
        </w:rPr>
        <w:t>Training Committee</w:t>
      </w:r>
      <w:r w:rsidR="2AF29EA1" w:rsidRPr="00A55D70">
        <w:rPr>
          <w:rStyle w:val="normaltextrun"/>
          <w:rFonts w:asciiTheme="majorHAnsi" w:eastAsiaTheme="minorEastAsia" w:hAnsiTheme="majorHAnsi" w:cstheme="majorBidi"/>
          <w:b/>
          <w:bCs/>
          <w:color w:val="auto"/>
          <w:spacing w:val="0"/>
          <w:lang w:val="en-AU" w:eastAsia="en-US"/>
        </w:rPr>
        <w:t xml:space="preserve"> </w:t>
      </w:r>
      <w:r w:rsidR="349AB85E" w:rsidRPr="00A55D70">
        <w:rPr>
          <w:rStyle w:val="normaltextrun"/>
          <w:rFonts w:asciiTheme="majorHAnsi" w:eastAsiaTheme="minorEastAsia" w:hAnsiTheme="majorHAnsi" w:cstheme="majorBidi"/>
          <w:b/>
          <w:bCs/>
          <w:color w:val="auto"/>
          <w:spacing w:val="0"/>
          <w:lang w:val="en-AU" w:eastAsia="en-US"/>
        </w:rPr>
        <w:t xml:space="preserve">took over the management and oversight of the Bridging program and the Intern Training program during </w:t>
      </w:r>
      <w:r w:rsidR="750511AB" w:rsidRPr="00A55D70">
        <w:rPr>
          <w:rStyle w:val="normaltextrun"/>
          <w:rFonts w:asciiTheme="majorHAnsi" w:eastAsiaTheme="minorEastAsia" w:hAnsiTheme="majorHAnsi" w:cstheme="majorBidi"/>
          <w:b/>
          <w:bCs/>
          <w:color w:val="auto"/>
          <w:spacing w:val="0"/>
          <w:lang w:val="en-AU" w:eastAsia="en-US"/>
        </w:rPr>
        <w:t>the COVID period.</w:t>
      </w:r>
      <w:r w:rsidR="750511AB" w:rsidRPr="00A55D70">
        <w:rPr>
          <w:rStyle w:val="normaltextrun"/>
          <w:rFonts w:asciiTheme="majorHAnsi" w:eastAsiaTheme="minorEastAsia" w:hAnsiTheme="majorHAnsi" w:cstheme="majorBidi"/>
          <w:color w:val="auto"/>
          <w:spacing w:val="0"/>
          <w:lang w:val="en-AU" w:eastAsia="en-US"/>
        </w:rPr>
        <w:t xml:space="preserve"> The programs were run largely under the supervision of the Deputy </w:t>
      </w:r>
      <w:r w:rsidR="14406964" w:rsidRPr="00A55D70">
        <w:rPr>
          <w:rStyle w:val="normaltextrun"/>
          <w:rFonts w:asciiTheme="majorHAnsi" w:eastAsiaTheme="minorEastAsia" w:hAnsiTheme="majorHAnsi" w:cstheme="majorBidi"/>
          <w:color w:val="auto"/>
          <w:spacing w:val="0"/>
          <w:lang w:val="en-AU" w:eastAsia="en-US"/>
        </w:rPr>
        <w:t>Chairperson</w:t>
      </w:r>
      <w:r w:rsidR="4D6D43D6" w:rsidRPr="00A55D70">
        <w:rPr>
          <w:rStyle w:val="normaltextrun"/>
          <w:rFonts w:asciiTheme="majorHAnsi" w:eastAsiaTheme="minorEastAsia" w:hAnsiTheme="majorHAnsi" w:cstheme="majorBidi"/>
          <w:color w:val="auto"/>
          <w:spacing w:val="0"/>
          <w:lang w:val="en-AU" w:eastAsia="en-US"/>
        </w:rPr>
        <w:t xml:space="preserve"> </w:t>
      </w:r>
      <w:r w:rsidR="45DCA6B6" w:rsidRPr="00A55D70">
        <w:rPr>
          <w:rStyle w:val="normaltextrun"/>
          <w:rFonts w:asciiTheme="majorHAnsi" w:eastAsiaTheme="minorEastAsia" w:hAnsiTheme="majorHAnsi" w:cstheme="majorBidi"/>
          <w:color w:val="auto"/>
          <w:spacing w:val="0"/>
          <w:lang w:val="en-AU" w:eastAsia="en-US"/>
        </w:rPr>
        <w:t xml:space="preserve">of the Medical Training Committee with coordination of allowances and general administrative support </w:t>
      </w:r>
      <w:r w:rsidR="2AF29EA1" w:rsidRPr="00A55D70">
        <w:rPr>
          <w:rStyle w:val="normaltextrun"/>
          <w:rFonts w:asciiTheme="majorHAnsi" w:eastAsiaTheme="minorEastAsia" w:hAnsiTheme="majorHAnsi" w:cstheme="majorBidi"/>
          <w:color w:val="auto"/>
          <w:spacing w:val="0"/>
          <w:lang w:val="en-AU" w:eastAsia="en-US"/>
        </w:rPr>
        <w:t>provided by the Secretariat</w:t>
      </w:r>
      <w:r w:rsidR="14406964" w:rsidRPr="00A55D70">
        <w:rPr>
          <w:rStyle w:val="normaltextrun"/>
          <w:rFonts w:asciiTheme="majorHAnsi" w:eastAsiaTheme="minorEastAsia" w:hAnsiTheme="majorHAnsi" w:cstheme="majorBidi"/>
          <w:color w:val="auto"/>
          <w:spacing w:val="0"/>
          <w:lang w:val="en-AU" w:eastAsia="en-US"/>
        </w:rPr>
        <w:t xml:space="preserve"> of the Medical and Dental Board within </w:t>
      </w:r>
      <w:r w:rsidR="18B3BE4C" w:rsidRPr="00A55D70">
        <w:rPr>
          <w:rStyle w:val="normaltextrun"/>
          <w:rFonts w:asciiTheme="majorHAnsi" w:eastAsiaTheme="minorEastAsia" w:hAnsiTheme="majorHAnsi" w:cstheme="majorBidi"/>
          <w:color w:val="auto"/>
          <w:spacing w:val="0"/>
          <w:lang w:val="en-AU" w:eastAsia="en-US"/>
        </w:rPr>
        <w:t>the MHMS.</w:t>
      </w:r>
    </w:p>
    <w:p w14:paraId="4D336D22" w14:textId="76FE6085" w:rsidR="00F559EF" w:rsidRPr="00A55D70" w:rsidRDefault="00610F6C" w:rsidP="00610F6C">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A55D70">
        <w:rPr>
          <w:rStyle w:val="normaltextrun"/>
          <w:rFonts w:asciiTheme="majorHAnsi" w:eastAsiaTheme="minorHAnsi" w:hAnsiTheme="majorHAnsi" w:cstheme="majorHAnsi"/>
          <w:color w:val="auto"/>
          <w:spacing w:val="0"/>
          <w:lang w:val="en-AU" w:eastAsia="en-US"/>
        </w:rPr>
        <w:t>However, t</w:t>
      </w:r>
      <w:r w:rsidR="00F559EF" w:rsidRPr="00A55D70">
        <w:rPr>
          <w:rStyle w:val="normaltextrun"/>
          <w:rFonts w:asciiTheme="majorHAnsi" w:eastAsiaTheme="minorHAnsi" w:hAnsiTheme="majorHAnsi" w:cstheme="majorHAnsi"/>
          <w:color w:val="auto"/>
          <w:spacing w:val="0"/>
          <w:lang w:val="en-AU" w:eastAsia="en-US"/>
        </w:rPr>
        <w:t>he NRH has requested that a SIMPLER volunteer be recruited to coordinate the two programs again due to the unsustainable pressure that the program management placed on the Deputy Chairperson, who is also a Specialist in Internal Medicine at the NRH, and the Secretariat staff at the MHMS.</w:t>
      </w:r>
    </w:p>
    <w:p w14:paraId="0CC41123" w14:textId="77777777" w:rsidR="00CC1F77" w:rsidRPr="00A55D70" w:rsidRDefault="00CC1F77" w:rsidP="00542391">
      <w:pPr>
        <w:pStyle w:val="Subheading"/>
        <w:spacing w:before="120"/>
        <w:jc w:val="both"/>
        <w:rPr>
          <w:rStyle w:val="normaltextrun"/>
          <w:rFonts w:asciiTheme="majorHAnsi" w:eastAsiaTheme="minorHAnsi" w:hAnsiTheme="majorHAnsi" w:cstheme="majorHAnsi"/>
          <w:color w:val="auto"/>
          <w:spacing w:val="0"/>
          <w:lang w:val="en-AU" w:eastAsia="en-US"/>
        </w:rPr>
      </w:pPr>
      <w:r w:rsidRPr="00A55D70">
        <w:rPr>
          <w:rStyle w:val="normaltextrun"/>
          <w:rFonts w:asciiTheme="majorHAnsi" w:eastAsiaTheme="minorHAnsi" w:hAnsiTheme="majorHAnsi" w:cstheme="majorHAnsi"/>
          <w:color w:val="auto"/>
          <w:spacing w:val="0"/>
          <w:lang w:val="en-AU" w:eastAsia="en-US"/>
        </w:rPr>
        <w:t xml:space="preserve">It should also be noted that while the NRH managed the two programs during COVID, former SIMPLER volunteers provided ongoing technical input into the programs and current SIMPLER volunteers continue to support the programs by delivering technical sessions and providing some management support. </w:t>
      </w:r>
    </w:p>
    <w:p w14:paraId="318E9E82" w14:textId="72482BC1" w:rsidR="00542391" w:rsidRPr="00EA7E04" w:rsidRDefault="009975CE" w:rsidP="00542391">
      <w:pPr>
        <w:pStyle w:val="Subheading"/>
        <w:spacing w:before="120"/>
        <w:jc w:val="both"/>
        <w:rPr>
          <w:rStyle w:val="normaltextrun"/>
          <w:rFonts w:asciiTheme="majorHAnsi" w:eastAsiaTheme="minorHAnsi" w:hAnsiTheme="majorHAnsi" w:cstheme="majorHAnsi"/>
          <w:color w:val="auto"/>
          <w:spacing w:val="0"/>
          <w:lang w:val="en-AU" w:eastAsia="en-US"/>
        </w:rPr>
      </w:pPr>
      <w:r w:rsidRPr="00A55D70">
        <w:rPr>
          <w:rStyle w:val="normaltextrun"/>
          <w:rFonts w:asciiTheme="majorHAnsi" w:eastAsiaTheme="minorHAnsi" w:hAnsiTheme="majorHAnsi" w:cstheme="majorHAnsi"/>
          <w:b/>
          <w:bCs/>
          <w:color w:val="auto"/>
          <w:spacing w:val="0"/>
          <w:lang w:val="en-AU" w:eastAsia="en-US"/>
        </w:rPr>
        <w:lastRenderedPageBreak/>
        <w:t xml:space="preserve">The COVID period demonstrated that is it is possible </w:t>
      </w:r>
      <w:r w:rsidR="00D15785" w:rsidRPr="00A55D70">
        <w:rPr>
          <w:rStyle w:val="normaltextrun"/>
          <w:rFonts w:asciiTheme="majorHAnsi" w:eastAsiaTheme="minorHAnsi" w:hAnsiTheme="majorHAnsi" w:cstheme="majorHAnsi"/>
          <w:b/>
          <w:bCs/>
          <w:color w:val="auto"/>
          <w:spacing w:val="0"/>
          <w:lang w:val="en-AU" w:eastAsia="en-US"/>
        </w:rPr>
        <w:t>for</w:t>
      </w:r>
      <w:r w:rsidR="00A8099E" w:rsidRPr="00A55D70">
        <w:rPr>
          <w:rStyle w:val="normaltextrun"/>
          <w:rFonts w:asciiTheme="majorHAnsi" w:eastAsiaTheme="minorHAnsi" w:hAnsiTheme="majorHAnsi" w:cstheme="majorHAnsi"/>
          <w:b/>
          <w:bCs/>
          <w:color w:val="auto"/>
          <w:spacing w:val="0"/>
          <w:lang w:val="en-AU" w:eastAsia="en-US"/>
        </w:rPr>
        <w:t xml:space="preserve"> ownership and management of the two programs </w:t>
      </w:r>
      <w:r w:rsidR="00961225" w:rsidRPr="00A55D70">
        <w:rPr>
          <w:rStyle w:val="normaltextrun"/>
          <w:rFonts w:asciiTheme="majorHAnsi" w:eastAsiaTheme="minorHAnsi" w:hAnsiTheme="majorHAnsi" w:cstheme="majorHAnsi"/>
          <w:b/>
          <w:bCs/>
          <w:color w:val="auto"/>
          <w:spacing w:val="0"/>
          <w:lang w:val="en-AU" w:eastAsia="en-US"/>
        </w:rPr>
        <w:t>to</w:t>
      </w:r>
      <w:r w:rsidR="00A8099E" w:rsidRPr="00A55D70">
        <w:rPr>
          <w:rStyle w:val="normaltextrun"/>
          <w:rFonts w:asciiTheme="majorHAnsi" w:eastAsiaTheme="minorHAnsi" w:hAnsiTheme="majorHAnsi" w:cstheme="majorHAnsi"/>
          <w:b/>
          <w:bCs/>
          <w:color w:val="auto"/>
          <w:spacing w:val="0"/>
          <w:lang w:val="en-AU" w:eastAsia="en-US"/>
        </w:rPr>
        <w:t xml:space="preserve"> be handed over to Solomon Island counterparts</w:t>
      </w:r>
      <w:r w:rsidR="00A8099E" w:rsidRPr="00A55D70">
        <w:rPr>
          <w:rStyle w:val="normaltextrun"/>
          <w:rFonts w:asciiTheme="majorHAnsi" w:eastAsiaTheme="minorHAnsi" w:hAnsiTheme="majorHAnsi" w:cstheme="majorHAnsi"/>
          <w:color w:val="auto"/>
          <w:spacing w:val="0"/>
          <w:lang w:val="en-AU" w:eastAsia="en-US"/>
        </w:rPr>
        <w:t xml:space="preserve">. </w:t>
      </w:r>
      <w:r w:rsidR="00542391" w:rsidRPr="00A55D70">
        <w:rPr>
          <w:rStyle w:val="normaltextrun"/>
          <w:rFonts w:asciiTheme="majorHAnsi" w:eastAsiaTheme="minorHAnsi" w:hAnsiTheme="majorHAnsi" w:cstheme="majorHAnsi"/>
          <w:b/>
          <w:bCs/>
          <w:color w:val="auto"/>
          <w:spacing w:val="0"/>
          <w:lang w:val="en-AU" w:eastAsia="en-US"/>
        </w:rPr>
        <w:t xml:space="preserve">Whether </w:t>
      </w:r>
      <w:r w:rsidR="00961225" w:rsidRPr="00A55D70">
        <w:rPr>
          <w:rStyle w:val="normaltextrun"/>
          <w:rFonts w:asciiTheme="majorHAnsi" w:eastAsiaTheme="minorHAnsi" w:hAnsiTheme="majorHAnsi" w:cstheme="majorHAnsi"/>
          <w:b/>
          <w:bCs/>
          <w:color w:val="auto"/>
          <w:spacing w:val="0"/>
          <w:lang w:val="en-AU" w:eastAsia="en-US"/>
        </w:rPr>
        <w:t>this happens on a perm</w:t>
      </w:r>
      <w:r w:rsidR="002A41F9" w:rsidRPr="00A55D70">
        <w:rPr>
          <w:rStyle w:val="normaltextrun"/>
          <w:rFonts w:asciiTheme="majorHAnsi" w:eastAsiaTheme="minorHAnsi" w:hAnsiTheme="majorHAnsi" w:cstheme="majorHAnsi"/>
          <w:b/>
          <w:bCs/>
          <w:color w:val="auto"/>
          <w:spacing w:val="0"/>
          <w:lang w:val="en-AU" w:eastAsia="en-US"/>
        </w:rPr>
        <w:t>anent basis</w:t>
      </w:r>
      <w:r w:rsidR="00542391" w:rsidRPr="00A55D70">
        <w:rPr>
          <w:rStyle w:val="normaltextrun"/>
          <w:rFonts w:asciiTheme="majorHAnsi" w:eastAsiaTheme="minorHAnsi" w:hAnsiTheme="majorHAnsi" w:cstheme="majorHAnsi"/>
          <w:b/>
          <w:bCs/>
          <w:color w:val="auto"/>
          <w:spacing w:val="0"/>
          <w:lang w:val="en-AU" w:eastAsia="en-US"/>
        </w:rPr>
        <w:t xml:space="preserve"> is a matter of priorities for the NRH.</w:t>
      </w:r>
      <w:r w:rsidR="00542391" w:rsidRPr="00CC1F77">
        <w:rPr>
          <w:rStyle w:val="normaltextrun"/>
          <w:rFonts w:asciiTheme="majorHAnsi" w:eastAsiaTheme="minorHAnsi" w:hAnsiTheme="majorHAnsi" w:cstheme="majorHAnsi"/>
          <w:b/>
          <w:bCs/>
          <w:color w:val="auto"/>
          <w:spacing w:val="0"/>
          <w:lang w:val="en-AU" w:eastAsia="en-US"/>
        </w:rPr>
        <w:t xml:space="preserve"> </w:t>
      </w:r>
    </w:p>
    <w:p w14:paraId="41E5E368" w14:textId="31B1B75B" w:rsidR="002F6B8E" w:rsidRDefault="00A47F16" w:rsidP="00542391">
      <w:pPr>
        <w:pStyle w:val="Subheading"/>
        <w:spacing w:before="120"/>
        <w:jc w:val="both"/>
        <w:rPr>
          <w:rStyle w:val="normaltextrun"/>
          <w:rFonts w:asciiTheme="majorHAnsi" w:eastAsiaTheme="minorHAnsi" w:hAnsiTheme="majorHAnsi" w:cstheme="majorHAnsi"/>
          <w:color w:val="auto"/>
          <w:spacing w:val="0"/>
          <w:lang w:val="en-AU" w:eastAsia="en-US"/>
        </w:rPr>
      </w:pPr>
      <w:r w:rsidRPr="003A0324">
        <w:rPr>
          <w:rStyle w:val="normaltextrun"/>
          <w:rFonts w:asciiTheme="majorHAnsi" w:eastAsiaTheme="minorHAnsi" w:hAnsiTheme="majorHAnsi" w:cstheme="majorHAnsi"/>
          <w:color w:val="auto"/>
          <w:spacing w:val="0"/>
          <w:lang w:val="en-AU" w:eastAsia="en-US"/>
        </w:rPr>
        <w:t xml:space="preserve">Table </w:t>
      </w:r>
      <w:r w:rsidR="000647EE" w:rsidRPr="003A0324">
        <w:rPr>
          <w:rStyle w:val="normaltextrun"/>
          <w:rFonts w:asciiTheme="majorHAnsi" w:eastAsiaTheme="minorHAnsi" w:hAnsiTheme="majorHAnsi" w:cstheme="majorHAnsi"/>
          <w:color w:val="auto"/>
          <w:spacing w:val="0"/>
          <w:lang w:val="en-AU" w:eastAsia="en-US"/>
        </w:rPr>
        <w:t>3</w:t>
      </w:r>
      <w:r w:rsidRPr="003A0324">
        <w:rPr>
          <w:rStyle w:val="normaltextrun"/>
          <w:rFonts w:asciiTheme="majorHAnsi" w:eastAsiaTheme="minorHAnsi" w:hAnsiTheme="majorHAnsi" w:cstheme="majorHAnsi"/>
          <w:color w:val="auto"/>
          <w:spacing w:val="0"/>
          <w:lang w:val="en-AU" w:eastAsia="en-US"/>
        </w:rPr>
        <w:t xml:space="preserve"> </w:t>
      </w:r>
      <w:r w:rsidR="00A05138" w:rsidRPr="003A0324">
        <w:rPr>
          <w:rStyle w:val="normaltextrun"/>
          <w:rFonts w:asciiTheme="majorHAnsi" w:eastAsiaTheme="minorHAnsi" w:hAnsiTheme="majorHAnsi" w:cstheme="majorHAnsi"/>
          <w:color w:val="auto"/>
          <w:spacing w:val="0"/>
          <w:lang w:val="en-AU" w:eastAsia="en-US"/>
        </w:rPr>
        <w:t xml:space="preserve">provides an overview of the </w:t>
      </w:r>
      <w:r w:rsidR="00051BCB" w:rsidRPr="003A0324">
        <w:rPr>
          <w:rStyle w:val="normaltextrun"/>
          <w:rFonts w:asciiTheme="majorHAnsi" w:eastAsiaTheme="minorHAnsi" w:hAnsiTheme="majorHAnsi" w:cstheme="majorHAnsi"/>
          <w:color w:val="auto"/>
          <w:spacing w:val="0"/>
          <w:lang w:val="en-AU" w:eastAsia="en-US"/>
        </w:rPr>
        <w:t xml:space="preserve">training </w:t>
      </w:r>
      <w:r w:rsidR="00A05138" w:rsidRPr="003A0324">
        <w:rPr>
          <w:rStyle w:val="normaltextrun"/>
          <w:rFonts w:asciiTheme="majorHAnsi" w:eastAsiaTheme="minorHAnsi" w:hAnsiTheme="majorHAnsi" w:cstheme="majorHAnsi"/>
          <w:color w:val="auto"/>
          <w:spacing w:val="0"/>
          <w:lang w:val="en-AU" w:eastAsia="en-US"/>
        </w:rPr>
        <w:t xml:space="preserve">support provided by current and former (remote) volunteers </w:t>
      </w:r>
      <w:r w:rsidR="00764F9F" w:rsidRPr="003A0324">
        <w:rPr>
          <w:rStyle w:val="normaltextrun"/>
          <w:rFonts w:asciiTheme="majorHAnsi" w:eastAsiaTheme="minorHAnsi" w:hAnsiTheme="majorHAnsi" w:cstheme="majorHAnsi"/>
          <w:color w:val="auto"/>
          <w:spacing w:val="0"/>
          <w:lang w:val="en-AU" w:eastAsia="en-US"/>
        </w:rPr>
        <w:t>since 2019</w:t>
      </w:r>
      <w:r w:rsidRPr="003A0324">
        <w:rPr>
          <w:rStyle w:val="normaltextrun"/>
          <w:rFonts w:asciiTheme="majorHAnsi" w:eastAsiaTheme="minorHAnsi" w:hAnsiTheme="majorHAnsi" w:cstheme="majorHAnsi"/>
          <w:color w:val="auto"/>
          <w:spacing w:val="0"/>
          <w:lang w:val="en-AU" w:eastAsia="en-US"/>
        </w:rPr>
        <w:t>.</w:t>
      </w:r>
    </w:p>
    <w:p w14:paraId="7228B48D" w14:textId="2E38DC88" w:rsidR="00A47F16" w:rsidRPr="00051BCB" w:rsidRDefault="00A47F16" w:rsidP="00942831">
      <w:pPr>
        <w:pStyle w:val="Subheading"/>
        <w:spacing w:before="120"/>
        <w:rPr>
          <w:rStyle w:val="normaltextrun"/>
          <w:rFonts w:asciiTheme="majorHAnsi" w:eastAsiaTheme="minorHAnsi" w:hAnsiTheme="majorHAnsi" w:cstheme="majorHAnsi"/>
          <w:i/>
          <w:iCs/>
          <w:color w:val="auto"/>
          <w:spacing w:val="0"/>
          <w:sz w:val="18"/>
          <w:szCs w:val="18"/>
          <w:lang w:val="en-AU" w:eastAsia="en-US"/>
        </w:rPr>
      </w:pPr>
      <w:r w:rsidRPr="003A0324">
        <w:rPr>
          <w:rStyle w:val="normaltextrun"/>
          <w:rFonts w:asciiTheme="majorHAnsi" w:eastAsiaTheme="minorHAnsi" w:hAnsiTheme="majorHAnsi" w:cstheme="majorHAnsi"/>
          <w:i/>
          <w:iCs/>
          <w:color w:val="auto"/>
          <w:spacing w:val="0"/>
          <w:sz w:val="18"/>
          <w:szCs w:val="18"/>
          <w:lang w:val="en-AU" w:eastAsia="en-US"/>
        </w:rPr>
        <w:t xml:space="preserve">Table </w:t>
      </w:r>
      <w:r w:rsidR="000647EE" w:rsidRPr="003A0324">
        <w:rPr>
          <w:rStyle w:val="normaltextrun"/>
          <w:rFonts w:asciiTheme="majorHAnsi" w:eastAsiaTheme="minorHAnsi" w:hAnsiTheme="majorHAnsi" w:cstheme="majorHAnsi"/>
          <w:i/>
          <w:iCs/>
          <w:color w:val="auto"/>
          <w:spacing w:val="0"/>
          <w:sz w:val="18"/>
          <w:szCs w:val="18"/>
          <w:lang w:val="en-AU" w:eastAsia="en-US"/>
        </w:rPr>
        <w:t>3</w:t>
      </w:r>
      <w:r w:rsidRPr="003A0324">
        <w:rPr>
          <w:rStyle w:val="normaltextrun"/>
          <w:rFonts w:asciiTheme="majorHAnsi" w:eastAsiaTheme="minorHAnsi" w:hAnsiTheme="majorHAnsi" w:cstheme="majorHAnsi"/>
          <w:i/>
          <w:iCs/>
          <w:color w:val="auto"/>
          <w:spacing w:val="0"/>
          <w:sz w:val="18"/>
          <w:szCs w:val="18"/>
          <w:lang w:val="en-AU" w:eastAsia="en-US"/>
        </w:rPr>
        <w:t xml:space="preserve">: </w:t>
      </w:r>
      <w:r w:rsidR="00051BCB" w:rsidRPr="003A0324">
        <w:rPr>
          <w:rStyle w:val="normaltextrun"/>
          <w:rFonts w:asciiTheme="majorHAnsi" w:eastAsiaTheme="minorHAnsi" w:hAnsiTheme="majorHAnsi" w:cstheme="majorHAnsi"/>
          <w:i/>
          <w:iCs/>
          <w:color w:val="auto"/>
          <w:spacing w:val="0"/>
          <w:sz w:val="18"/>
          <w:szCs w:val="18"/>
          <w:lang w:val="en-AU" w:eastAsia="en-US"/>
        </w:rPr>
        <w:t>Training s</w:t>
      </w:r>
      <w:r w:rsidRPr="003A0324">
        <w:rPr>
          <w:rStyle w:val="normaltextrun"/>
          <w:rFonts w:asciiTheme="majorHAnsi" w:eastAsiaTheme="minorHAnsi" w:hAnsiTheme="majorHAnsi" w:cstheme="majorHAnsi"/>
          <w:i/>
          <w:iCs/>
          <w:color w:val="auto"/>
          <w:spacing w:val="0"/>
          <w:sz w:val="18"/>
          <w:szCs w:val="18"/>
          <w:lang w:val="en-AU" w:eastAsia="en-US"/>
        </w:rPr>
        <w:t xml:space="preserve">upport provided by </w:t>
      </w:r>
      <w:r w:rsidR="00051BCB" w:rsidRPr="003A0324">
        <w:rPr>
          <w:rStyle w:val="normaltextrun"/>
          <w:rFonts w:asciiTheme="majorHAnsi" w:eastAsiaTheme="minorHAnsi" w:hAnsiTheme="majorHAnsi" w:cstheme="majorHAnsi"/>
          <w:i/>
          <w:iCs/>
          <w:color w:val="auto"/>
          <w:spacing w:val="0"/>
          <w:sz w:val="18"/>
          <w:szCs w:val="18"/>
          <w:lang w:val="en-AU" w:eastAsia="en-US"/>
        </w:rPr>
        <w:t>SIMPLER volunteers</w:t>
      </w:r>
      <w:r w:rsidR="00051BCB" w:rsidRPr="00051BCB">
        <w:rPr>
          <w:rStyle w:val="normaltextrun"/>
          <w:rFonts w:asciiTheme="majorHAnsi" w:eastAsiaTheme="minorHAnsi" w:hAnsiTheme="majorHAnsi" w:cstheme="majorHAnsi"/>
          <w:i/>
          <w:iCs/>
          <w:color w:val="auto"/>
          <w:spacing w:val="0"/>
          <w:sz w:val="18"/>
          <w:szCs w:val="18"/>
          <w:lang w:val="en-AU" w:eastAsia="en-US"/>
        </w:rPr>
        <w:t xml:space="preserve"> </w:t>
      </w:r>
    </w:p>
    <w:tbl>
      <w:tblPr>
        <w:tblStyle w:val="GridTable2-Accent1"/>
        <w:tblW w:w="0" w:type="auto"/>
        <w:tblLook w:val="0420" w:firstRow="1" w:lastRow="0" w:firstColumn="0" w:lastColumn="0" w:noHBand="0" w:noVBand="1"/>
      </w:tblPr>
      <w:tblGrid>
        <w:gridCol w:w="3402"/>
        <w:gridCol w:w="2268"/>
        <w:gridCol w:w="3340"/>
      </w:tblGrid>
      <w:tr w:rsidR="00764F9F" w:rsidRPr="00DD743E" w14:paraId="3A23CF7F" w14:textId="77777777" w:rsidTr="00D16AEB">
        <w:trPr>
          <w:cnfStyle w:val="100000000000" w:firstRow="1" w:lastRow="0" w:firstColumn="0" w:lastColumn="0" w:oddVBand="0" w:evenVBand="0" w:oddHBand="0" w:evenHBand="0" w:firstRowFirstColumn="0" w:firstRowLastColumn="0" w:lastRowFirstColumn="0" w:lastRowLastColumn="0"/>
        </w:trPr>
        <w:tc>
          <w:tcPr>
            <w:tcW w:w="3402" w:type="dxa"/>
          </w:tcPr>
          <w:p w14:paraId="34624D64" w14:textId="07174750" w:rsidR="00764F9F" w:rsidRPr="00DD743E" w:rsidRDefault="00764F9F"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Activity</w:t>
            </w:r>
          </w:p>
        </w:tc>
        <w:tc>
          <w:tcPr>
            <w:tcW w:w="2268" w:type="dxa"/>
          </w:tcPr>
          <w:p w14:paraId="3A3FB1CC" w14:textId="4739FDB4" w:rsidR="00764F9F" w:rsidRPr="00DD743E" w:rsidRDefault="00764F9F"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Department</w:t>
            </w:r>
          </w:p>
        </w:tc>
        <w:tc>
          <w:tcPr>
            <w:tcW w:w="3340" w:type="dxa"/>
          </w:tcPr>
          <w:p w14:paraId="3894A8FD" w14:textId="105D85F8" w:rsidR="00764F9F" w:rsidRPr="00DD743E" w:rsidRDefault="000E4C2F"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Comment</w:t>
            </w:r>
          </w:p>
        </w:tc>
      </w:tr>
      <w:tr w:rsidR="00764F9F" w:rsidRPr="00DD743E" w14:paraId="21F1F6E6" w14:textId="77777777" w:rsidTr="00D16AEB">
        <w:trPr>
          <w:cnfStyle w:val="000000100000" w:firstRow="0" w:lastRow="0" w:firstColumn="0" w:lastColumn="0" w:oddVBand="0" w:evenVBand="0" w:oddHBand="1" w:evenHBand="0" w:firstRowFirstColumn="0" w:firstRowLastColumn="0" w:lastRowFirstColumn="0" w:lastRowLastColumn="0"/>
        </w:trPr>
        <w:tc>
          <w:tcPr>
            <w:tcW w:w="3402" w:type="dxa"/>
          </w:tcPr>
          <w:p w14:paraId="0ADC0FF6" w14:textId="152C036A" w:rsidR="00764F9F" w:rsidRPr="00DD743E" w:rsidRDefault="000E4C2F" w:rsidP="00942831">
            <w:pPr>
              <w:pStyle w:val="Subheading"/>
              <w:spacing w:before="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Standardised exam questions developed</w:t>
            </w:r>
          </w:p>
        </w:tc>
        <w:tc>
          <w:tcPr>
            <w:tcW w:w="2268" w:type="dxa"/>
          </w:tcPr>
          <w:p w14:paraId="375CF528" w14:textId="441DE1F4" w:rsidR="00764F9F" w:rsidRPr="00DD743E" w:rsidRDefault="000E4C2F"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3340" w:type="dxa"/>
          </w:tcPr>
          <w:p w14:paraId="0435E07E" w14:textId="6D30C523" w:rsidR="00764F9F" w:rsidRPr="00DD743E" w:rsidRDefault="00AF2CDF"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Developed remotely </w:t>
            </w:r>
            <w:r w:rsidR="00E737CC" w:rsidRPr="00DD743E">
              <w:rPr>
                <w:rStyle w:val="normaltextrun"/>
                <w:rFonts w:asciiTheme="majorHAnsi" w:eastAsiaTheme="minorHAnsi" w:hAnsiTheme="majorHAnsi" w:cstheme="majorHAnsi"/>
                <w:color w:val="auto"/>
                <w:spacing w:val="0"/>
                <w:lang w:val="en-AU" w:eastAsia="en-US"/>
              </w:rPr>
              <w:t>during COVID by volunteers</w:t>
            </w:r>
          </w:p>
        </w:tc>
      </w:tr>
      <w:tr w:rsidR="00764F9F" w:rsidRPr="00DD743E" w14:paraId="0A5CCA12" w14:textId="77777777" w:rsidTr="00D16AEB">
        <w:tc>
          <w:tcPr>
            <w:tcW w:w="3402" w:type="dxa"/>
          </w:tcPr>
          <w:p w14:paraId="5A99A713" w14:textId="7C33F67D" w:rsidR="00764F9F" w:rsidRPr="00DD743E" w:rsidRDefault="003B76AC" w:rsidP="00942831">
            <w:pPr>
              <w:pStyle w:val="Subheading"/>
              <w:spacing w:before="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Multiple choice question banks developed</w:t>
            </w:r>
          </w:p>
        </w:tc>
        <w:tc>
          <w:tcPr>
            <w:tcW w:w="2268" w:type="dxa"/>
          </w:tcPr>
          <w:p w14:paraId="53AB75B8" w14:textId="4A9790F8" w:rsidR="00764F9F" w:rsidRPr="00DD743E" w:rsidRDefault="003B76AC"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3340" w:type="dxa"/>
          </w:tcPr>
          <w:p w14:paraId="73CFEA4F" w14:textId="30D81B69" w:rsidR="00764F9F" w:rsidRPr="00DD743E" w:rsidRDefault="00E737CC"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Developed remotely during COVID by volunteers</w:t>
            </w:r>
          </w:p>
        </w:tc>
      </w:tr>
      <w:tr w:rsidR="003B76AC" w:rsidRPr="00DD743E" w14:paraId="24283856" w14:textId="77777777" w:rsidTr="00D16AEB">
        <w:trPr>
          <w:cnfStyle w:val="000000100000" w:firstRow="0" w:lastRow="0" w:firstColumn="0" w:lastColumn="0" w:oddVBand="0" w:evenVBand="0" w:oddHBand="1" w:evenHBand="0" w:firstRowFirstColumn="0" w:firstRowLastColumn="0" w:lastRowFirstColumn="0" w:lastRowLastColumn="0"/>
        </w:trPr>
        <w:tc>
          <w:tcPr>
            <w:tcW w:w="3402" w:type="dxa"/>
          </w:tcPr>
          <w:p w14:paraId="696B7950" w14:textId="4A8E25E6" w:rsidR="003B76AC" w:rsidRPr="00DD743E" w:rsidRDefault="003B76AC" w:rsidP="00942831">
            <w:pPr>
              <w:pStyle w:val="Subheading"/>
              <w:spacing w:before="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Weekly WhatsApp quiz </w:t>
            </w:r>
            <w:r w:rsidR="00AF2CDF" w:rsidRPr="00DD743E">
              <w:rPr>
                <w:rStyle w:val="normaltextrun"/>
                <w:rFonts w:asciiTheme="majorHAnsi" w:eastAsiaTheme="minorHAnsi" w:hAnsiTheme="majorHAnsi" w:cstheme="majorHAnsi"/>
                <w:color w:val="auto"/>
                <w:spacing w:val="0"/>
                <w:lang w:val="en-AU" w:eastAsia="en-US"/>
              </w:rPr>
              <w:t>for current interns</w:t>
            </w:r>
            <w:r w:rsidR="00C32191">
              <w:rPr>
                <w:rStyle w:val="normaltextrun"/>
                <w:rFonts w:asciiTheme="majorHAnsi" w:eastAsiaTheme="minorHAnsi" w:hAnsiTheme="majorHAnsi" w:cstheme="majorHAnsi"/>
                <w:color w:val="auto"/>
                <w:spacing w:val="0"/>
                <w:lang w:val="en-AU" w:eastAsia="en-US"/>
              </w:rPr>
              <w:t xml:space="preserve"> rotating through the Emergency Department</w:t>
            </w:r>
          </w:p>
        </w:tc>
        <w:tc>
          <w:tcPr>
            <w:tcW w:w="2268" w:type="dxa"/>
          </w:tcPr>
          <w:p w14:paraId="5B19DDA8" w14:textId="42D3D7A9" w:rsidR="003B76AC" w:rsidRPr="00DD743E" w:rsidRDefault="00AF2CDF"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3340" w:type="dxa"/>
          </w:tcPr>
          <w:p w14:paraId="0A596FF1" w14:textId="405ADABC" w:rsidR="003B76AC" w:rsidRPr="00DD743E" w:rsidRDefault="00AF2CDF"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Operational – implemented by Emergency Nurse volunteer</w:t>
            </w:r>
          </w:p>
        </w:tc>
      </w:tr>
      <w:tr w:rsidR="00DD743E" w:rsidRPr="00DD743E" w14:paraId="54292B4E" w14:textId="77777777" w:rsidTr="00D16AEB">
        <w:tc>
          <w:tcPr>
            <w:tcW w:w="3402" w:type="dxa"/>
          </w:tcPr>
          <w:p w14:paraId="23CB68C1" w14:textId="78BCE3F8" w:rsidR="00DD743E" w:rsidRPr="00DD743E" w:rsidRDefault="00DD743E" w:rsidP="00942831">
            <w:pPr>
              <w:pStyle w:val="Subheading"/>
              <w:spacing w:before="120"/>
              <w:rPr>
                <w:rStyle w:val="normaltextrun"/>
                <w:rFonts w:asciiTheme="majorHAnsi" w:eastAsiaTheme="minorHAnsi" w:hAnsiTheme="majorHAnsi" w:cstheme="majorHAnsi"/>
                <w:b/>
                <w:bCs/>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Emergency care </w:t>
            </w:r>
            <w:r w:rsidR="007644C0">
              <w:rPr>
                <w:rStyle w:val="normaltextrun"/>
                <w:rFonts w:asciiTheme="majorHAnsi" w:eastAsiaTheme="minorHAnsi" w:hAnsiTheme="majorHAnsi" w:cstheme="majorHAnsi"/>
                <w:color w:val="auto"/>
                <w:spacing w:val="0"/>
                <w:lang w:val="en-AU" w:eastAsia="en-US"/>
              </w:rPr>
              <w:t xml:space="preserve">(nursing) </w:t>
            </w:r>
            <w:r>
              <w:rPr>
                <w:rStyle w:val="normaltextrun"/>
                <w:rFonts w:asciiTheme="majorHAnsi" w:eastAsiaTheme="minorHAnsi" w:hAnsiTheme="majorHAnsi" w:cstheme="majorHAnsi"/>
                <w:color w:val="auto"/>
                <w:spacing w:val="0"/>
                <w:lang w:val="en-AU" w:eastAsia="en-US"/>
              </w:rPr>
              <w:t xml:space="preserve">training modules developed </w:t>
            </w:r>
          </w:p>
        </w:tc>
        <w:tc>
          <w:tcPr>
            <w:tcW w:w="2268" w:type="dxa"/>
          </w:tcPr>
          <w:p w14:paraId="4D7E8316" w14:textId="326593CC" w:rsidR="00DD743E" w:rsidRPr="00DD743E" w:rsidRDefault="007644C0"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3340" w:type="dxa"/>
          </w:tcPr>
          <w:p w14:paraId="0977CE12" w14:textId="28676DC1" w:rsidR="00DD743E" w:rsidRPr="00DD743E" w:rsidRDefault="007644C0"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Awaiting finalisation and approval</w:t>
            </w:r>
          </w:p>
        </w:tc>
      </w:tr>
      <w:tr w:rsidR="003628E4" w:rsidRPr="003628E4" w14:paraId="7D599754" w14:textId="77777777" w:rsidTr="00D16AEB">
        <w:trPr>
          <w:cnfStyle w:val="000000100000" w:firstRow="0" w:lastRow="0" w:firstColumn="0" w:lastColumn="0" w:oddVBand="0" w:evenVBand="0" w:oddHBand="1" w:evenHBand="0" w:firstRowFirstColumn="0" w:firstRowLastColumn="0" w:lastRowFirstColumn="0" w:lastRowLastColumn="0"/>
        </w:trPr>
        <w:tc>
          <w:tcPr>
            <w:tcW w:w="3402" w:type="dxa"/>
          </w:tcPr>
          <w:p w14:paraId="7EB8CE34" w14:textId="31779525" w:rsidR="003628E4" w:rsidRPr="003628E4" w:rsidRDefault="003628E4" w:rsidP="00065AEF">
            <w:pPr>
              <w:pStyle w:val="Subheading"/>
              <w:spacing w:before="120"/>
              <w:rPr>
                <w:rStyle w:val="normaltextrun"/>
                <w:rFonts w:asciiTheme="majorHAnsi" w:eastAsiaTheme="minorHAnsi" w:hAnsiTheme="majorHAnsi" w:cstheme="majorHAnsi"/>
                <w:b/>
                <w:bCs/>
                <w:color w:val="auto"/>
                <w:spacing w:val="0"/>
                <w:lang w:val="en-AU" w:eastAsia="en-US"/>
              </w:rPr>
            </w:pPr>
            <w:r w:rsidRPr="003628E4">
              <w:rPr>
                <w:rStyle w:val="normaltextrun"/>
                <w:rFonts w:asciiTheme="majorHAnsi" w:eastAsiaTheme="minorHAnsi" w:hAnsiTheme="majorHAnsi" w:cstheme="majorHAnsi"/>
                <w:color w:val="auto"/>
                <w:spacing w:val="0"/>
                <w:lang w:val="en-AU" w:eastAsia="en-US"/>
              </w:rPr>
              <w:t xml:space="preserve">Quarterly assessment via </w:t>
            </w:r>
            <w:r w:rsidR="003770BA">
              <w:rPr>
                <w:rStyle w:val="normaltextrun"/>
                <w:rFonts w:asciiTheme="majorHAnsi" w:eastAsiaTheme="minorHAnsi" w:hAnsiTheme="majorHAnsi" w:cstheme="majorHAnsi"/>
                <w:color w:val="auto"/>
                <w:spacing w:val="0"/>
                <w:lang w:val="en-AU" w:eastAsia="en-US"/>
              </w:rPr>
              <w:t>video link</w:t>
            </w:r>
            <w:r w:rsidR="003B6B97">
              <w:rPr>
                <w:rStyle w:val="normaltextrun"/>
                <w:rFonts w:asciiTheme="majorHAnsi" w:eastAsiaTheme="minorHAnsi" w:hAnsiTheme="majorHAnsi" w:cstheme="majorHAnsi"/>
                <w:color w:val="auto"/>
                <w:spacing w:val="0"/>
                <w:lang w:val="en-AU" w:eastAsia="en-US"/>
              </w:rPr>
              <w:t xml:space="preserve"> </w:t>
            </w:r>
            <w:r w:rsidR="003B6B97" w:rsidRPr="003628E4">
              <w:rPr>
                <w:rStyle w:val="normaltextrun"/>
                <w:rFonts w:asciiTheme="majorHAnsi" w:eastAsiaTheme="minorHAnsi" w:hAnsiTheme="majorHAnsi" w:cstheme="majorHAnsi"/>
                <w:color w:val="auto"/>
                <w:spacing w:val="0"/>
                <w:lang w:val="en-AU" w:eastAsia="en-US"/>
              </w:rPr>
              <w:t>case-based</w:t>
            </w:r>
            <w:r w:rsidRPr="003628E4">
              <w:rPr>
                <w:rStyle w:val="normaltextrun"/>
                <w:rFonts w:asciiTheme="majorHAnsi" w:eastAsiaTheme="minorHAnsi" w:hAnsiTheme="majorHAnsi" w:cstheme="majorHAnsi"/>
                <w:color w:val="auto"/>
                <w:spacing w:val="0"/>
                <w:lang w:val="en-AU" w:eastAsia="en-US"/>
              </w:rPr>
              <w:t xml:space="preserve"> discussion</w:t>
            </w:r>
            <w:r w:rsidR="003B6B97">
              <w:rPr>
                <w:rStyle w:val="normaltextrun"/>
                <w:rFonts w:asciiTheme="majorHAnsi" w:eastAsiaTheme="minorHAnsi" w:hAnsiTheme="majorHAnsi" w:cstheme="majorHAnsi"/>
                <w:color w:val="auto"/>
                <w:spacing w:val="0"/>
                <w:lang w:val="en-AU" w:eastAsia="en-US"/>
              </w:rPr>
              <w:t xml:space="preserve"> with ACEM Fellows (former volunteers)</w:t>
            </w:r>
            <w:r w:rsidRPr="003628E4">
              <w:rPr>
                <w:rStyle w:val="normaltextrun"/>
                <w:rFonts w:asciiTheme="majorHAnsi" w:eastAsiaTheme="minorHAnsi" w:hAnsiTheme="majorHAnsi" w:cstheme="majorHAnsi"/>
                <w:color w:val="auto"/>
                <w:spacing w:val="0"/>
                <w:lang w:val="en-AU" w:eastAsia="en-US"/>
              </w:rPr>
              <w:t xml:space="preserve"> </w:t>
            </w:r>
          </w:p>
        </w:tc>
        <w:tc>
          <w:tcPr>
            <w:tcW w:w="2268" w:type="dxa"/>
          </w:tcPr>
          <w:p w14:paraId="12CB9183" w14:textId="220F8F4C" w:rsidR="003628E4" w:rsidRPr="003628E4" w:rsidRDefault="003B6B97" w:rsidP="00065AEF">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3340" w:type="dxa"/>
          </w:tcPr>
          <w:p w14:paraId="269A025E" w14:textId="507D7424" w:rsidR="003628E4" w:rsidRPr="003628E4" w:rsidRDefault="003B6B97" w:rsidP="00065AEF">
            <w:pPr>
              <w:pStyle w:val="Subheading"/>
              <w:spacing w:before="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Targeting 16 </w:t>
            </w:r>
            <w:r w:rsidR="004B024F">
              <w:rPr>
                <w:rStyle w:val="normaltextrun"/>
                <w:rFonts w:asciiTheme="majorHAnsi" w:eastAsiaTheme="minorHAnsi" w:hAnsiTheme="majorHAnsi" w:cstheme="majorHAnsi"/>
                <w:color w:val="auto"/>
                <w:spacing w:val="0"/>
                <w:lang w:val="en-AU" w:eastAsia="en-US"/>
              </w:rPr>
              <w:t>R</w:t>
            </w:r>
            <w:r>
              <w:rPr>
                <w:rStyle w:val="normaltextrun"/>
                <w:rFonts w:asciiTheme="majorHAnsi" w:eastAsiaTheme="minorHAnsi" w:hAnsiTheme="majorHAnsi" w:cstheme="majorHAnsi"/>
                <w:color w:val="auto"/>
                <w:spacing w:val="0"/>
                <w:lang w:val="en-AU" w:eastAsia="en-US"/>
              </w:rPr>
              <w:t>egistrars</w:t>
            </w:r>
          </w:p>
        </w:tc>
      </w:tr>
      <w:tr w:rsidR="00E737CC" w:rsidRPr="00DD743E" w14:paraId="179E733E" w14:textId="77777777" w:rsidTr="00D16AEB">
        <w:tc>
          <w:tcPr>
            <w:tcW w:w="3402" w:type="dxa"/>
          </w:tcPr>
          <w:p w14:paraId="6AEBEEA8" w14:textId="1F285077" w:rsidR="00E737CC" w:rsidRPr="00DD743E" w:rsidRDefault="00DD743E" w:rsidP="00942831">
            <w:pPr>
              <w:pStyle w:val="Subheading"/>
              <w:spacing w:before="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Draft guidelines for training and assessment developed</w:t>
            </w:r>
          </w:p>
        </w:tc>
        <w:tc>
          <w:tcPr>
            <w:tcW w:w="2268" w:type="dxa"/>
          </w:tcPr>
          <w:p w14:paraId="782F9D89" w14:textId="4C096D50" w:rsidR="00E737CC" w:rsidRPr="00DD743E" w:rsidRDefault="00DD743E"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Paediatrics</w:t>
            </w:r>
          </w:p>
        </w:tc>
        <w:tc>
          <w:tcPr>
            <w:tcW w:w="3340" w:type="dxa"/>
          </w:tcPr>
          <w:p w14:paraId="55BB905F" w14:textId="4973D3CC" w:rsidR="00E737CC" w:rsidRPr="00DD743E" w:rsidRDefault="00DD743E" w:rsidP="00942831">
            <w:pPr>
              <w:pStyle w:val="Subheading"/>
              <w:spacing w:before="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Awaiting finalisation and approval</w:t>
            </w:r>
          </w:p>
        </w:tc>
      </w:tr>
      <w:tr w:rsidR="005D0054" w:rsidRPr="00DD743E" w14:paraId="5945CC2E" w14:textId="77777777" w:rsidTr="00D16AEB">
        <w:trPr>
          <w:cnfStyle w:val="000000100000" w:firstRow="0" w:lastRow="0" w:firstColumn="0" w:lastColumn="0" w:oddVBand="0" w:evenVBand="0" w:oddHBand="1" w:evenHBand="0" w:firstRowFirstColumn="0" w:firstRowLastColumn="0" w:lastRowFirstColumn="0" w:lastRowLastColumn="0"/>
        </w:trPr>
        <w:tc>
          <w:tcPr>
            <w:tcW w:w="3402" w:type="dxa"/>
          </w:tcPr>
          <w:p w14:paraId="07B72F6D" w14:textId="01DBC8B7" w:rsidR="005D0054" w:rsidRPr="00DD743E" w:rsidRDefault="005D0054" w:rsidP="00942831">
            <w:pPr>
              <w:pStyle w:val="Subheading"/>
              <w:spacing w:before="120"/>
              <w:rPr>
                <w:rStyle w:val="normaltextrun"/>
                <w:rFonts w:asciiTheme="majorHAnsi" w:eastAsiaTheme="minorHAnsi" w:hAnsiTheme="majorHAnsi" w:cstheme="majorHAnsi"/>
                <w:b/>
                <w:bCs/>
                <w:color w:val="auto"/>
                <w:spacing w:val="0"/>
                <w:lang w:val="en-AU" w:eastAsia="en-US"/>
              </w:rPr>
            </w:pPr>
            <w:r>
              <w:rPr>
                <w:rStyle w:val="normaltextrun"/>
                <w:rFonts w:asciiTheme="majorHAnsi" w:eastAsiaTheme="minorHAnsi" w:hAnsiTheme="majorHAnsi" w:cstheme="majorHAnsi"/>
                <w:color w:val="auto"/>
                <w:spacing w:val="0"/>
                <w:lang w:val="en-AU" w:eastAsia="en-US"/>
              </w:rPr>
              <w:t>Ongoing</w:t>
            </w:r>
            <w:r w:rsidR="007B398D">
              <w:rPr>
                <w:rStyle w:val="normaltextrun"/>
                <w:rFonts w:asciiTheme="majorHAnsi" w:eastAsiaTheme="minorHAnsi" w:hAnsiTheme="majorHAnsi" w:cstheme="majorHAnsi"/>
                <w:color w:val="auto"/>
                <w:spacing w:val="0"/>
                <w:lang w:val="en-AU" w:eastAsia="en-US"/>
              </w:rPr>
              <w:t xml:space="preserve"> capacity development on wards / bedside teaching of interns</w:t>
            </w:r>
          </w:p>
        </w:tc>
        <w:tc>
          <w:tcPr>
            <w:tcW w:w="2268" w:type="dxa"/>
          </w:tcPr>
          <w:p w14:paraId="19A319C1" w14:textId="246ACAC2" w:rsidR="005D0054" w:rsidRPr="00DD743E" w:rsidRDefault="007B398D" w:rsidP="00942831">
            <w:pPr>
              <w:pStyle w:val="Subheading"/>
              <w:spacing w:before="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All departments with volunteers</w:t>
            </w:r>
          </w:p>
        </w:tc>
        <w:tc>
          <w:tcPr>
            <w:tcW w:w="3340" w:type="dxa"/>
          </w:tcPr>
          <w:p w14:paraId="211FBA96" w14:textId="71DE2DD0" w:rsidR="005D0054" w:rsidRPr="00DD743E" w:rsidRDefault="000C65BA" w:rsidP="00942831">
            <w:pPr>
              <w:pStyle w:val="Subheading"/>
              <w:spacing w:before="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Key component of all clinical placements, often includes delivery of some theory modules with support from NRH Specialists</w:t>
            </w:r>
          </w:p>
        </w:tc>
      </w:tr>
    </w:tbl>
    <w:p w14:paraId="75086492" w14:textId="77777777" w:rsidR="00F559EF" w:rsidRDefault="00F559EF" w:rsidP="00F559EF">
      <w:pPr>
        <w:pStyle w:val="Subheading"/>
        <w:spacing w:before="120"/>
        <w:jc w:val="both"/>
        <w:rPr>
          <w:rStyle w:val="normaltextrun"/>
          <w:rFonts w:asciiTheme="majorHAnsi" w:eastAsiaTheme="minorHAnsi" w:hAnsiTheme="majorHAnsi" w:cstheme="majorHAnsi"/>
          <w:b/>
          <w:bCs/>
          <w:color w:val="auto"/>
          <w:spacing w:val="0"/>
          <w:lang w:val="en-AU" w:eastAsia="en-US"/>
        </w:rPr>
      </w:pPr>
    </w:p>
    <w:p w14:paraId="68BD5551" w14:textId="7AB7B785" w:rsidR="00D52614" w:rsidRPr="00635514" w:rsidRDefault="00635514" w:rsidP="00D52614">
      <w:pPr>
        <w:pStyle w:val="Subheading"/>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rStyle w:val="normaltextrun"/>
          <w:rFonts w:asciiTheme="majorHAnsi" w:eastAsiaTheme="minorHAnsi" w:hAnsiTheme="majorHAnsi" w:cstheme="majorHAnsi"/>
          <w:b/>
          <w:bCs/>
          <w:color w:val="auto"/>
          <w:spacing w:val="0"/>
          <w:lang w:val="en-AU" w:eastAsia="en-US"/>
        </w:rPr>
      </w:pPr>
      <w:r>
        <w:rPr>
          <w:rStyle w:val="normaltextrun"/>
          <w:rFonts w:asciiTheme="majorHAnsi" w:eastAsiaTheme="minorHAnsi" w:hAnsiTheme="majorHAnsi" w:cstheme="majorHAnsi"/>
          <w:b/>
          <w:bCs/>
          <w:color w:val="auto"/>
          <w:spacing w:val="0"/>
          <w:lang w:val="en-AU" w:eastAsia="en-US"/>
        </w:rPr>
        <w:t xml:space="preserve">Box </w:t>
      </w:r>
      <w:r w:rsidR="008903C7">
        <w:rPr>
          <w:rStyle w:val="normaltextrun"/>
          <w:rFonts w:asciiTheme="majorHAnsi" w:eastAsiaTheme="minorHAnsi" w:hAnsiTheme="majorHAnsi" w:cstheme="majorHAnsi"/>
          <w:b/>
          <w:bCs/>
          <w:color w:val="auto"/>
          <w:spacing w:val="0"/>
          <w:lang w:val="en-AU" w:eastAsia="en-US"/>
        </w:rPr>
        <w:t>2</w:t>
      </w:r>
      <w:r>
        <w:rPr>
          <w:rStyle w:val="normaltextrun"/>
          <w:rFonts w:asciiTheme="majorHAnsi" w:eastAsiaTheme="minorHAnsi" w:hAnsiTheme="majorHAnsi" w:cstheme="majorHAnsi"/>
          <w:b/>
          <w:bCs/>
          <w:color w:val="auto"/>
          <w:spacing w:val="0"/>
          <w:lang w:val="en-AU" w:eastAsia="en-US"/>
        </w:rPr>
        <w:t xml:space="preserve">: </w:t>
      </w:r>
      <w:r w:rsidRPr="00635514">
        <w:rPr>
          <w:rStyle w:val="normaltextrun"/>
          <w:rFonts w:asciiTheme="majorHAnsi" w:eastAsiaTheme="minorHAnsi" w:hAnsiTheme="majorHAnsi" w:cstheme="majorHAnsi"/>
          <w:b/>
          <w:bCs/>
          <w:color w:val="auto"/>
          <w:spacing w:val="0"/>
          <w:lang w:val="en-AU" w:eastAsia="en-US"/>
        </w:rPr>
        <w:t>Support for the Bridging and Intern program</w:t>
      </w:r>
    </w:p>
    <w:p w14:paraId="068CE319" w14:textId="6D78E90B" w:rsidR="0077043D" w:rsidRDefault="00224830" w:rsidP="00D52614">
      <w:pPr>
        <w:pStyle w:val="Subheading"/>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The Intern program </w:t>
      </w:r>
      <w:r w:rsidR="00AA6713">
        <w:rPr>
          <w:rStyle w:val="normaltextrun"/>
          <w:rFonts w:asciiTheme="majorHAnsi" w:eastAsiaTheme="minorHAnsi" w:hAnsiTheme="majorHAnsi" w:cstheme="majorHAnsi"/>
          <w:color w:val="auto"/>
          <w:spacing w:val="0"/>
          <w:lang w:val="en-AU" w:eastAsia="en-US"/>
        </w:rPr>
        <w:t xml:space="preserve">is largely </w:t>
      </w:r>
      <w:r w:rsidR="00CF7297">
        <w:rPr>
          <w:rStyle w:val="normaltextrun"/>
          <w:rFonts w:asciiTheme="majorHAnsi" w:eastAsiaTheme="minorHAnsi" w:hAnsiTheme="majorHAnsi" w:cstheme="majorHAnsi"/>
          <w:color w:val="auto"/>
          <w:spacing w:val="0"/>
          <w:lang w:val="en-AU" w:eastAsia="en-US"/>
        </w:rPr>
        <w:t xml:space="preserve">managed by the NRH </w:t>
      </w:r>
      <w:r w:rsidR="00E86726">
        <w:rPr>
          <w:rStyle w:val="normaltextrun"/>
          <w:rFonts w:asciiTheme="majorHAnsi" w:eastAsiaTheme="minorHAnsi" w:hAnsiTheme="majorHAnsi" w:cstheme="majorHAnsi"/>
          <w:color w:val="auto"/>
          <w:spacing w:val="0"/>
          <w:lang w:val="en-AU" w:eastAsia="en-US"/>
        </w:rPr>
        <w:t xml:space="preserve">Medical Training Committee, with teaching and on-ward mentoring support </w:t>
      </w:r>
      <w:r w:rsidR="00851E69">
        <w:rPr>
          <w:rStyle w:val="normaltextrun"/>
          <w:rFonts w:asciiTheme="majorHAnsi" w:eastAsiaTheme="minorHAnsi" w:hAnsiTheme="majorHAnsi" w:cstheme="majorHAnsi"/>
          <w:color w:val="auto"/>
          <w:spacing w:val="0"/>
          <w:lang w:val="en-AU" w:eastAsia="en-US"/>
        </w:rPr>
        <w:t>from SIMPLER volunteers. The Bridging program has historically required greater support from volunteers in terms of both co-ordination and technical teaching.</w:t>
      </w:r>
    </w:p>
    <w:p w14:paraId="5AF07CEE" w14:textId="03373D19" w:rsidR="00372BA2" w:rsidRDefault="00A059D3" w:rsidP="00D52614">
      <w:pPr>
        <w:pStyle w:val="Subheading"/>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The COVID period</w:t>
      </w:r>
      <w:r w:rsidR="003241AE" w:rsidRPr="00DD743E">
        <w:rPr>
          <w:rStyle w:val="normaltextrun"/>
          <w:rFonts w:asciiTheme="majorHAnsi" w:eastAsiaTheme="minorHAnsi" w:hAnsiTheme="majorHAnsi" w:cstheme="majorHAnsi"/>
          <w:color w:val="auto"/>
          <w:spacing w:val="0"/>
          <w:lang w:val="en-AU" w:eastAsia="en-US"/>
        </w:rPr>
        <w:t xml:space="preserve"> </w:t>
      </w:r>
      <w:r>
        <w:rPr>
          <w:rStyle w:val="normaltextrun"/>
          <w:rFonts w:asciiTheme="majorHAnsi" w:eastAsiaTheme="minorHAnsi" w:hAnsiTheme="majorHAnsi" w:cstheme="majorHAnsi"/>
          <w:color w:val="auto"/>
          <w:spacing w:val="0"/>
          <w:lang w:val="en-AU" w:eastAsia="en-US"/>
        </w:rPr>
        <w:t>d</w:t>
      </w:r>
      <w:r w:rsidR="008D1D8E">
        <w:rPr>
          <w:rStyle w:val="normaltextrun"/>
          <w:rFonts w:asciiTheme="majorHAnsi" w:eastAsiaTheme="minorHAnsi" w:hAnsiTheme="majorHAnsi" w:cstheme="majorHAnsi"/>
          <w:color w:val="auto"/>
          <w:spacing w:val="0"/>
          <w:lang w:val="en-AU" w:eastAsia="en-US"/>
        </w:rPr>
        <w:t>emonstrated</w:t>
      </w:r>
      <w:r w:rsidR="003241AE" w:rsidRPr="00DD743E">
        <w:rPr>
          <w:rStyle w:val="normaltextrun"/>
          <w:rFonts w:asciiTheme="majorHAnsi" w:eastAsiaTheme="minorHAnsi" w:hAnsiTheme="majorHAnsi" w:cstheme="majorHAnsi"/>
          <w:color w:val="auto"/>
          <w:spacing w:val="0"/>
          <w:lang w:val="en-AU" w:eastAsia="en-US"/>
        </w:rPr>
        <w:t xml:space="preserve"> </w:t>
      </w:r>
      <w:r>
        <w:rPr>
          <w:rStyle w:val="normaltextrun"/>
          <w:rFonts w:asciiTheme="majorHAnsi" w:eastAsiaTheme="minorHAnsi" w:hAnsiTheme="majorHAnsi" w:cstheme="majorHAnsi"/>
          <w:color w:val="auto"/>
          <w:spacing w:val="0"/>
          <w:lang w:val="en-AU" w:eastAsia="en-US"/>
        </w:rPr>
        <w:t>that it is</w:t>
      </w:r>
      <w:r w:rsidR="003241AE" w:rsidRPr="00DD743E">
        <w:rPr>
          <w:rStyle w:val="normaltextrun"/>
          <w:rFonts w:asciiTheme="majorHAnsi" w:eastAsiaTheme="minorHAnsi" w:hAnsiTheme="majorHAnsi" w:cstheme="majorHAnsi"/>
          <w:color w:val="auto"/>
          <w:spacing w:val="0"/>
          <w:lang w:val="en-AU" w:eastAsia="en-US"/>
        </w:rPr>
        <w:t xml:space="preserve"> possible </w:t>
      </w:r>
      <w:r w:rsidR="007A452D">
        <w:rPr>
          <w:rStyle w:val="normaltextrun"/>
          <w:rFonts w:asciiTheme="majorHAnsi" w:eastAsiaTheme="minorHAnsi" w:hAnsiTheme="majorHAnsi" w:cstheme="majorHAnsi"/>
          <w:color w:val="auto"/>
          <w:spacing w:val="0"/>
          <w:lang w:val="en-AU" w:eastAsia="en-US"/>
        </w:rPr>
        <w:t xml:space="preserve">for the programs to be run locally </w:t>
      </w:r>
      <w:r w:rsidR="003241AE" w:rsidRPr="00DD743E">
        <w:rPr>
          <w:rStyle w:val="normaltextrun"/>
          <w:rFonts w:asciiTheme="majorHAnsi" w:eastAsiaTheme="minorHAnsi" w:hAnsiTheme="majorHAnsi" w:cstheme="majorHAnsi"/>
          <w:color w:val="auto"/>
          <w:spacing w:val="0"/>
          <w:lang w:val="en-AU" w:eastAsia="en-US"/>
        </w:rPr>
        <w:t>provided sufficient resources are made available</w:t>
      </w:r>
      <w:r w:rsidR="008D1D8E">
        <w:rPr>
          <w:rStyle w:val="normaltextrun"/>
          <w:rFonts w:asciiTheme="majorHAnsi" w:eastAsiaTheme="minorHAnsi" w:hAnsiTheme="majorHAnsi" w:cstheme="majorHAnsi"/>
          <w:color w:val="auto"/>
          <w:spacing w:val="0"/>
          <w:lang w:val="en-AU" w:eastAsia="en-US"/>
        </w:rPr>
        <w:t xml:space="preserve"> and with some ongoing technical inputs from SIMPLER volunteers both in person and remotely.</w:t>
      </w:r>
      <w:r w:rsidR="00C32191">
        <w:rPr>
          <w:rStyle w:val="normaltextrun"/>
          <w:rFonts w:asciiTheme="majorHAnsi" w:eastAsiaTheme="minorHAnsi" w:hAnsiTheme="majorHAnsi" w:cstheme="majorHAnsi"/>
          <w:color w:val="auto"/>
          <w:spacing w:val="0"/>
          <w:lang w:val="en-AU" w:eastAsia="en-US"/>
        </w:rPr>
        <w:t xml:space="preserve"> </w:t>
      </w:r>
    </w:p>
    <w:p w14:paraId="120FC53B" w14:textId="6C1FA55F" w:rsidR="007A452D" w:rsidRDefault="007A452D" w:rsidP="00D52614">
      <w:pPr>
        <w:pStyle w:val="Subheading"/>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The timeline below highlights the evolution of the Bridging program since </w:t>
      </w:r>
      <w:r w:rsidR="00C603A7">
        <w:rPr>
          <w:rStyle w:val="normaltextrun"/>
          <w:rFonts w:asciiTheme="majorHAnsi" w:eastAsiaTheme="minorHAnsi" w:hAnsiTheme="majorHAnsi" w:cstheme="majorHAnsi"/>
          <w:color w:val="auto"/>
          <w:spacing w:val="0"/>
          <w:lang w:val="en-AU" w:eastAsia="en-US"/>
        </w:rPr>
        <w:t>its inception in 2015:</w:t>
      </w:r>
    </w:p>
    <w:p w14:paraId="16145155" w14:textId="215A2A55" w:rsidR="00C603A7" w:rsidRDefault="00224830" w:rsidP="004769CD">
      <w:pPr>
        <w:pStyle w:val="Subheading"/>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center"/>
        <w:rPr>
          <w:rStyle w:val="normaltextrun"/>
          <w:rFonts w:asciiTheme="majorHAnsi" w:eastAsiaTheme="minorHAnsi" w:hAnsiTheme="majorHAnsi" w:cstheme="majorHAnsi"/>
          <w:color w:val="auto"/>
          <w:spacing w:val="0"/>
          <w:lang w:val="en-AU" w:eastAsia="en-US"/>
        </w:rPr>
      </w:pPr>
      <w:r>
        <w:rPr>
          <w:noProof/>
        </w:rPr>
        <w:drawing>
          <wp:inline distT="0" distB="0" distL="0" distR="0" wp14:anchorId="1B16CE3B" wp14:editId="7B5AE055">
            <wp:extent cx="5750970" cy="1924215"/>
            <wp:effectExtent l="0" t="0" r="2540" b="0"/>
            <wp:docPr id="12" name="Picture 12" descr="Timeline showing management of the Bridging program since 2015.&#10;&#10;Box 2: Support for the Bridging and Intern program&#10;The Intern program is largely managed by the NRH Medical Training Committee, with teaching and on-ward mentoring support from SIMPLER volunteers. The Bridging program has historically required greater support from volunteers in terms of both co-ordination and technical teaching.&#10;The COVID period demonstrated that it is possible for the programs to be run locally provided sufficient resources are made available and with some ongoing technical inputs from SIMPLER volunteers both in person and remotely. &#10;The timeline below highlights the evolution of the Bridging program since its inception in 2015:&#10;A timeline chart illustrating the evolution of medical training programs and roles from 2015 to 2023. It features colored bars representing key initiatives: the SIGISIP program (2015–2019), the SIMPLER program (2020–2023), Intern Training Coordinators (2016–2020), Medical Educators (mid-2017 to mid-2021), support for the Bridging Program by an ED Nurse Advisor (2019), the NRH Medical Training Committee (mid-2021 to mid-2022), and the development of 40 online learning packages for the Bridging course (2022). Each role or program is aligned with its respective timeframe on th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 showing management of the Bridging program since 2015.&#10;&#10;Box 2: Support for the Bridging and Intern program&#10;The Intern program is largely managed by the NRH Medical Training Committee, with teaching and on-ward mentoring support from SIMPLER volunteers. The Bridging program has historically required greater support from volunteers in terms of both co-ordination and technical teaching.&#10;The COVID period demonstrated that it is possible for the programs to be run locally provided sufficient resources are made available and with some ongoing technical inputs from SIMPLER volunteers both in person and remotely. &#10;The timeline below highlights the evolution of the Bridging program since its inception in 2015:&#10;A timeline chart illustrating the evolution of medical training programs and roles from 2015 to 2023. It features colored bars representing key initiatives: the SIGISIP program (2015–2019), the SIMPLER program (2020–2023), Intern Training Coordinators (2016–2020), Medical Educators (mid-2017 to mid-2021), support for the Bridging Program by an ED Nurse Advisor (2019), the NRH Medical Training Committee (mid-2021 to mid-2022), and the development of 40 online learning packages for the Bridging course (2022). Each role or program is aligned with its respective timeframe on the timeline."/>
                    <pic:cNvPicPr/>
                  </pic:nvPicPr>
                  <pic:blipFill>
                    <a:blip r:embed="rId25"/>
                    <a:stretch>
                      <a:fillRect/>
                    </a:stretch>
                  </pic:blipFill>
                  <pic:spPr>
                    <a:xfrm>
                      <a:off x="0" y="0"/>
                      <a:ext cx="5788984" cy="1936934"/>
                    </a:xfrm>
                    <a:prstGeom prst="rect">
                      <a:avLst/>
                    </a:prstGeom>
                  </pic:spPr>
                </pic:pic>
              </a:graphicData>
            </a:graphic>
          </wp:inline>
        </w:drawing>
      </w:r>
    </w:p>
    <w:p w14:paraId="3F5633CB" w14:textId="244EF8D9" w:rsidR="005647CD" w:rsidRPr="00055EBA" w:rsidRDefault="005647CD" w:rsidP="00F1747E">
      <w:pPr>
        <w:pStyle w:val="Subheading"/>
        <w:pBdr>
          <w:top w:val="single" w:sz="4" w:space="1" w:color="auto"/>
          <w:left w:val="single" w:sz="4" w:space="4" w:color="auto"/>
          <w:bottom w:val="single" w:sz="4" w:space="1" w:color="auto"/>
          <w:right w:val="single" w:sz="4" w:space="4" w:color="auto"/>
        </w:pBdr>
        <w:shd w:val="clear" w:color="auto" w:fill="D9D9D9" w:themeFill="background1" w:themeFillShade="D9"/>
        <w:spacing w:before="40"/>
        <w:jc w:val="both"/>
        <w:rPr>
          <w:rStyle w:val="normaltextrun"/>
          <w:rFonts w:asciiTheme="majorHAnsi" w:eastAsiaTheme="minorHAnsi" w:hAnsiTheme="majorHAnsi" w:cstheme="majorHAnsi"/>
          <w:color w:val="auto"/>
          <w:spacing w:val="0"/>
          <w:sz w:val="16"/>
          <w:szCs w:val="16"/>
          <w:lang w:val="en-AU" w:eastAsia="en-US"/>
        </w:rPr>
      </w:pPr>
      <w:r w:rsidRPr="00055EBA">
        <w:rPr>
          <w:rStyle w:val="normaltextrun"/>
          <w:rFonts w:asciiTheme="majorHAnsi" w:eastAsiaTheme="minorHAnsi" w:hAnsiTheme="majorHAnsi" w:cstheme="majorHAnsi"/>
          <w:color w:val="auto"/>
          <w:sz w:val="16"/>
          <w:szCs w:val="16"/>
          <w:lang w:val="en-AU" w:eastAsia="en-US"/>
        </w:rPr>
        <w:t>*</w:t>
      </w:r>
      <w:r w:rsidRPr="00055EBA">
        <w:rPr>
          <w:rStyle w:val="normaltextrun"/>
          <w:rFonts w:asciiTheme="majorHAnsi" w:eastAsiaTheme="minorHAnsi" w:hAnsiTheme="majorHAnsi" w:cstheme="majorHAnsi"/>
          <w:color w:val="auto"/>
          <w:spacing w:val="0"/>
          <w:sz w:val="16"/>
          <w:szCs w:val="16"/>
          <w:lang w:val="en-AU" w:eastAsia="en-US"/>
        </w:rPr>
        <w:t xml:space="preserve"> - Two Intern Training Coordinators also took on broader workforce planning </w:t>
      </w:r>
      <w:r w:rsidR="00055EBA" w:rsidRPr="00055EBA">
        <w:rPr>
          <w:rStyle w:val="normaltextrun"/>
          <w:rFonts w:asciiTheme="majorHAnsi" w:eastAsiaTheme="minorHAnsi" w:hAnsiTheme="majorHAnsi" w:cstheme="majorHAnsi"/>
          <w:color w:val="auto"/>
          <w:spacing w:val="0"/>
          <w:sz w:val="16"/>
          <w:szCs w:val="16"/>
          <w:lang w:val="en-AU" w:eastAsia="en-US"/>
        </w:rPr>
        <w:t>roles for MHMS</w:t>
      </w:r>
      <w:r w:rsidR="00182E15">
        <w:rPr>
          <w:rStyle w:val="normaltextrun"/>
          <w:rFonts w:asciiTheme="majorHAnsi" w:eastAsiaTheme="minorHAnsi" w:hAnsiTheme="majorHAnsi" w:cstheme="majorHAnsi"/>
          <w:color w:val="auto"/>
          <w:spacing w:val="0"/>
          <w:sz w:val="16"/>
          <w:szCs w:val="16"/>
          <w:lang w:val="en-AU" w:eastAsia="en-US"/>
        </w:rPr>
        <w:t>.</w:t>
      </w:r>
    </w:p>
    <w:p w14:paraId="07AD86E3" w14:textId="44D8BED2" w:rsidR="00D52614" w:rsidRDefault="00047BA7" w:rsidP="00D52614">
      <w:pPr>
        <w:pStyle w:val="Subheading"/>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lastRenderedPageBreak/>
        <w:t xml:space="preserve">An example of one module from the online learning platform that is being developed to support the Bridging program </w:t>
      </w:r>
      <w:r w:rsidR="008B758A">
        <w:rPr>
          <w:rStyle w:val="normaltextrun"/>
          <w:rFonts w:asciiTheme="majorHAnsi" w:eastAsiaTheme="minorHAnsi" w:hAnsiTheme="majorHAnsi" w:cstheme="majorHAnsi"/>
          <w:color w:val="auto"/>
          <w:spacing w:val="0"/>
          <w:lang w:val="en-AU" w:eastAsia="en-US"/>
        </w:rPr>
        <w:t xml:space="preserve">is shown below. </w:t>
      </w:r>
      <w:r w:rsidR="00622E49">
        <w:rPr>
          <w:rStyle w:val="normaltextrun"/>
          <w:rFonts w:asciiTheme="majorHAnsi" w:eastAsiaTheme="minorHAnsi" w:hAnsiTheme="majorHAnsi" w:cstheme="majorHAnsi"/>
          <w:color w:val="auto"/>
          <w:spacing w:val="0"/>
          <w:lang w:val="en-AU" w:eastAsia="en-US"/>
        </w:rPr>
        <w:t xml:space="preserve">The online tools are developed by former SIMPLER </w:t>
      </w:r>
      <w:proofErr w:type="gramStart"/>
      <w:r w:rsidR="00622E49">
        <w:rPr>
          <w:rStyle w:val="normaltextrun"/>
          <w:rFonts w:asciiTheme="majorHAnsi" w:eastAsiaTheme="minorHAnsi" w:hAnsiTheme="majorHAnsi" w:cstheme="majorHAnsi"/>
          <w:color w:val="auto"/>
          <w:spacing w:val="0"/>
          <w:lang w:val="en-AU" w:eastAsia="en-US"/>
        </w:rPr>
        <w:t>volunteers</w:t>
      </w:r>
      <w:r w:rsidR="00192795">
        <w:rPr>
          <w:rStyle w:val="normaltextrun"/>
          <w:rFonts w:asciiTheme="majorHAnsi" w:eastAsiaTheme="minorHAnsi" w:hAnsiTheme="majorHAnsi" w:cstheme="majorHAnsi"/>
          <w:color w:val="auto"/>
          <w:spacing w:val="0"/>
          <w:lang w:val="en-AU" w:eastAsia="en-US"/>
        </w:rPr>
        <w:t>,</w:t>
      </w:r>
      <w:r w:rsidR="00622E49">
        <w:rPr>
          <w:rStyle w:val="normaltextrun"/>
          <w:rFonts w:asciiTheme="majorHAnsi" w:eastAsiaTheme="minorHAnsi" w:hAnsiTheme="majorHAnsi" w:cstheme="majorHAnsi"/>
          <w:color w:val="auto"/>
          <w:spacing w:val="0"/>
          <w:lang w:val="en-AU" w:eastAsia="en-US"/>
        </w:rPr>
        <w:t xml:space="preserve"> </w:t>
      </w:r>
      <w:r w:rsidR="00671EA7">
        <w:rPr>
          <w:rStyle w:val="normaltextrun"/>
          <w:rFonts w:asciiTheme="majorHAnsi" w:eastAsiaTheme="minorHAnsi" w:hAnsiTheme="majorHAnsi" w:cstheme="majorHAnsi"/>
          <w:color w:val="auto"/>
          <w:spacing w:val="0"/>
          <w:lang w:val="en-AU" w:eastAsia="en-US"/>
        </w:rPr>
        <w:t>and</w:t>
      </w:r>
      <w:proofErr w:type="gramEnd"/>
      <w:r w:rsidR="00671EA7">
        <w:rPr>
          <w:rStyle w:val="normaltextrun"/>
          <w:rFonts w:asciiTheme="majorHAnsi" w:eastAsiaTheme="minorHAnsi" w:hAnsiTheme="majorHAnsi" w:cstheme="majorHAnsi"/>
          <w:color w:val="auto"/>
          <w:spacing w:val="0"/>
          <w:lang w:val="en-AU" w:eastAsia="en-US"/>
        </w:rPr>
        <w:t xml:space="preserve"> are</w:t>
      </w:r>
      <w:r w:rsidR="00D63B77">
        <w:rPr>
          <w:rStyle w:val="normaltextrun"/>
          <w:rFonts w:asciiTheme="majorHAnsi" w:eastAsiaTheme="minorHAnsi" w:hAnsiTheme="majorHAnsi" w:cstheme="majorHAnsi"/>
          <w:color w:val="auto"/>
          <w:spacing w:val="0"/>
          <w:lang w:val="en-AU" w:eastAsia="en-US"/>
        </w:rPr>
        <w:t xml:space="preserve"> tailored to the NRH context and are culturally appropriate.</w:t>
      </w:r>
    </w:p>
    <w:p w14:paraId="7C5D019D" w14:textId="706DED26" w:rsidR="00D11D0F" w:rsidRDefault="007915E9" w:rsidP="00D63B77">
      <w:pPr>
        <w:pStyle w:val="Subheading"/>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center"/>
      </w:pPr>
      <w:r>
        <w:rPr>
          <w:noProof/>
        </w:rPr>
        <w:drawing>
          <wp:inline distT="0" distB="0" distL="0" distR="0" wp14:anchorId="7B8A51DB" wp14:editId="08C97E8C">
            <wp:extent cx="4450187" cy="2099145"/>
            <wp:effectExtent l="0" t="0" r="7620" b="0"/>
            <wp:docPr id="1027003956" name="Picture 1027003956" descr="An example of one module from the online learning platform that is being developed to support the Bridging program. A screenshot of a webpage titled 'O&amp;G1 - Antenatal Care' featuring a sidebar menu on the left and educational content on the right. The sidebar includes sections such as Introduction, Case Study, History, Examination, Investigations, Management (highlighted), Knowledge Check, and Conclusion. The main content area displays a question about advising a pregnant woman named Frannie on self-care and clinic attendance, followed by a paragraph emphasizing the importance of regular antenatal visits, healthy lifestyle choices, education on pregnancy, and compassionate care. An image of two women sitting outside a building accompanies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03956" name="Picture 1027003956" descr="An example of one module from the online learning platform that is being developed to support the Bridging program. A screenshot of a webpage titled 'O&amp;G1 - Antenatal Care' featuring a sidebar menu on the left and educational content on the right. The sidebar includes sections such as Introduction, Case Study, History, Examination, Investigations, Management (highlighted), Knowledge Check, and Conclusion. The main content area displays a question about advising a pregnant woman named Frannie on self-care and clinic attendance, followed by a paragraph emphasizing the importance of regular antenatal visits, healthy lifestyle choices, education on pregnancy, and compassionate care. An image of two women sitting outside a building accompanies the text."/>
                    <pic:cNvPicPr/>
                  </pic:nvPicPr>
                  <pic:blipFill rotWithShape="1">
                    <a:blip r:embed="rId26"/>
                    <a:srcRect t="12535" r="1286" b="4691"/>
                    <a:stretch/>
                  </pic:blipFill>
                  <pic:spPr bwMode="auto">
                    <a:xfrm>
                      <a:off x="0" y="0"/>
                      <a:ext cx="4489021" cy="2117463"/>
                    </a:xfrm>
                    <a:prstGeom prst="rect">
                      <a:avLst/>
                    </a:prstGeom>
                    <a:ln>
                      <a:noFill/>
                    </a:ln>
                    <a:extLst>
                      <a:ext uri="{53640926-AAD7-44D8-BBD7-CCE9431645EC}">
                        <a14:shadowObscured xmlns:a14="http://schemas.microsoft.com/office/drawing/2010/main"/>
                      </a:ext>
                    </a:extLst>
                  </pic:spPr>
                </pic:pic>
              </a:graphicData>
            </a:graphic>
          </wp:inline>
        </w:drawing>
      </w:r>
    </w:p>
    <w:p w14:paraId="61BCAC74" w14:textId="77777777" w:rsidR="001A63F0" w:rsidRPr="001A63F0" w:rsidRDefault="001A63F0" w:rsidP="00D63B77">
      <w:pPr>
        <w:pStyle w:val="Subheading"/>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jc w:val="center"/>
        <w:rPr>
          <w:sz w:val="8"/>
          <w:szCs w:val="8"/>
        </w:rPr>
      </w:pPr>
    </w:p>
    <w:p w14:paraId="3422975F" w14:textId="114AC6F6" w:rsidR="001A693A" w:rsidRPr="00DD743E" w:rsidRDefault="00B31246" w:rsidP="004C7693">
      <w:pPr>
        <w:pStyle w:val="Subheading"/>
        <w:spacing w:before="360" w:after="120"/>
        <w:rPr>
          <w:rStyle w:val="normaltextrun"/>
          <w:rFonts w:asciiTheme="majorHAnsi" w:eastAsiaTheme="minorHAnsi" w:hAnsiTheme="majorHAnsi" w:cstheme="majorHAnsi"/>
          <w:color w:val="auto"/>
          <w:spacing w:val="0"/>
          <w:lang w:val="en-AU" w:eastAsia="en-US"/>
        </w:rPr>
      </w:pPr>
      <w:r w:rsidRPr="00DD743E">
        <w:rPr>
          <w:rFonts w:asciiTheme="majorHAnsi" w:hAnsiTheme="majorHAnsi" w:cstheme="majorHAnsi"/>
          <w:lang w:val="en-AU"/>
        </w:rPr>
        <w:t>Hospital systems, policies and protocols are improved</w:t>
      </w:r>
    </w:p>
    <w:p w14:paraId="45A90F84" w14:textId="24468EE3" w:rsidR="00B31246" w:rsidRPr="00A55D70" w:rsidRDefault="0008102E" w:rsidP="001C07F2">
      <w:pPr>
        <w:pStyle w:val="Subheading"/>
        <w:jc w:val="both"/>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Hospitals, and health systems more </w:t>
      </w:r>
      <w:r w:rsidR="00B5204A" w:rsidRPr="00DD743E">
        <w:rPr>
          <w:rStyle w:val="normaltextrun"/>
          <w:rFonts w:asciiTheme="majorHAnsi" w:eastAsiaTheme="minorHAnsi" w:hAnsiTheme="majorHAnsi" w:cstheme="majorHAnsi"/>
          <w:color w:val="auto"/>
          <w:spacing w:val="0"/>
          <w:lang w:val="en-AU" w:eastAsia="en-US"/>
        </w:rPr>
        <w:t>generally, rely on strong systems to ensure effective treatment of patient</w:t>
      </w:r>
      <w:r w:rsidR="00A22477" w:rsidRPr="00DD743E">
        <w:rPr>
          <w:rStyle w:val="normaltextrun"/>
          <w:rFonts w:asciiTheme="majorHAnsi" w:eastAsiaTheme="minorHAnsi" w:hAnsiTheme="majorHAnsi" w:cstheme="majorHAnsi"/>
          <w:color w:val="auto"/>
          <w:spacing w:val="0"/>
          <w:lang w:val="en-AU" w:eastAsia="en-US"/>
        </w:rPr>
        <w:t xml:space="preserve">s. This includes direct clinical systems such as standard treatment protocols and </w:t>
      </w:r>
      <w:r w:rsidR="000D7C2A" w:rsidRPr="00DD743E">
        <w:rPr>
          <w:rStyle w:val="normaltextrun"/>
          <w:rFonts w:asciiTheme="majorHAnsi" w:eastAsiaTheme="minorHAnsi" w:hAnsiTheme="majorHAnsi" w:cstheme="majorHAnsi"/>
          <w:color w:val="auto"/>
          <w:spacing w:val="0"/>
          <w:lang w:val="en-AU" w:eastAsia="en-US"/>
        </w:rPr>
        <w:t>clinical guidelines, and clinical support systems such laboratory and pharmacy procedures</w:t>
      </w:r>
      <w:r w:rsidR="002213F6" w:rsidRPr="00DD743E">
        <w:rPr>
          <w:rStyle w:val="normaltextrun"/>
          <w:rFonts w:asciiTheme="majorHAnsi" w:eastAsiaTheme="minorHAnsi" w:hAnsiTheme="majorHAnsi" w:cstheme="majorHAnsi"/>
          <w:color w:val="auto"/>
          <w:spacing w:val="0"/>
          <w:lang w:val="en-AU" w:eastAsia="en-US"/>
        </w:rPr>
        <w:t xml:space="preserve">, and patient </w:t>
      </w:r>
      <w:r w:rsidR="002213F6" w:rsidRPr="00A55D70">
        <w:rPr>
          <w:rStyle w:val="normaltextrun"/>
          <w:rFonts w:asciiTheme="majorHAnsi" w:eastAsiaTheme="minorHAnsi" w:hAnsiTheme="majorHAnsi" w:cstheme="majorHAnsi"/>
          <w:color w:val="auto"/>
          <w:spacing w:val="0"/>
          <w:lang w:val="en-AU" w:eastAsia="en-US"/>
        </w:rPr>
        <w:t xml:space="preserve">management systems. </w:t>
      </w:r>
    </w:p>
    <w:p w14:paraId="41E4518A" w14:textId="158627F4" w:rsidR="00224830" w:rsidRDefault="002213F6" w:rsidP="005C25E2">
      <w:pPr>
        <w:pStyle w:val="Subheading"/>
        <w:spacing w:before="120" w:after="240"/>
        <w:jc w:val="both"/>
        <w:rPr>
          <w:rStyle w:val="normaltextrun"/>
          <w:rFonts w:asciiTheme="majorHAnsi" w:eastAsiaTheme="minorHAnsi" w:hAnsiTheme="majorHAnsi" w:cstheme="majorHAnsi"/>
          <w:color w:val="auto"/>
          <w:spacing w:val="0"/>
          <w:lang w:val="en-AU" w:eastAsia="en-US"/>
        </w:rPr>
      </w:pPr>
      <w:r w:rsidRPr="00A55D70">
        <w:rPr>
          <w:rStyle w:val="normaltextrun"/>
          <w:rFonts w:asciiTheme="majorHAnsi" w:eastAsiaTheme="minorHAnsi" w:hAnsiTheme="majorHAnsi" w:cstheme="majorHAnsi"/>
          <w:b/>
          <w:bCs/>
          <w:color w:val="auto"/>
          <w:spacing w:val="0"/>
          <w:lang w:val="en-AU" w:eastAsia="en-US"/>
        </w:rPr>
        <w:t xml:space="preserve">SIMPLER volunteers have made a significant contribution to </w:t>
      </w:r>
      <w:r w:rsidR="00B12839" w:rsidRPr="00A55D70">
        <w:rPr>
          <w:rStyle w:val="normaltextrun"/>
          <w:rFonts w:asciiTheme="majorHAnsi" w:eastAsiaTheme="minorHAnsi" w:hAnsiTheme="majorHAnsi" w:cstheme="majorHAnsi"/>
          <w:b/>
          <w:bCs/>
          <w:color w:val="auto"/>
          <w:spacing w:val="0"/>
          <w:lang w:val="en-AU" w:eastAsia="en-US"/>
        </w:rPr>
        <w:t>both direct clinical and clinical support systems since 2019.</w:t>
      </w:r>
      <w:r w:rsidR="00B12839" w:rsidRPr="00A55D70">
        <w:rPr>
          <w:rStyle w:val="normaltextrun"/>
          <w:rFonts w:asciiTheme="majorHAnsi" w:eastAsiaTheme="minorHAnsi" w:hAnsiTheme="majorHAnsi" w:cstheme="majorHAnsi"/>
          <w:color w:val="auto"/>
          <w:spacing w:val="0"/>
          <w:lang w:val="en-AU" w:eastAsia="en-US"/>
        </w:rPr>
        <w:t xml:space="preserve"> </w:t>
      </w:r>
      <w:r w:rsidR="00573A37" w:rsidRPr="00A55D70">
        <w:rPr>
          <w:rStyle w:val="normaltextrun"/>
          <w:rFonts w:asciiTheme="majorHAnsi" w:eastAsiaTheme="minorHAnsi" w:hAnsiTheme="majorHAnsi" w:cstheme="majorHAnsi"/>
          <w:color w:val="auto"/>
          <w:spacing w:val="0"/>
          <w:lang w:val="en-AU" w:eastAsia="en-US"/>
        </w:rPr>
        <w:t>As the two types of support are often linked, t</w:t>
      </w:r>
      <w:r w:rsidR="00B12839" w:rsidRPr="00A55D70">
        <w:rPr>
          <w:rStyle w:val="normaltextrun"/>
          <w:rFonts w:asciiTheme="majorHAnsi" w:eastAsiaTheme="minorHAnsi" w:hAnsiTheme="majorHAnsi" w:cstheme="majorHAnsi"/>
          <w:color w:val="auto"/>
          <w:spacing w:val="0"/>
          <w:lang w:val="en-AU" w:eastAsia="en-US"/>
        </w:rPr>
        <w:t xml:space="preserve">he following table </w:t>
      </w:r>
      <w:r w:rsidR="00F0659B" w:rsidRPr="00A55D70">
        <w:rPr>
          <w:rStyle w:val="normaltextrun"/>
          <w:rFonts w:asciiTheme="majorHAnsi" w:eastAsiaTheme="minorHAnsi" w:hAnsiTheme="majorHAnsi" w:cstheme="majorHAnsi"/>
          <w:color w:val="auto"/>
          <w:spacing w:val="0"/>
          <w:lang w:val="en-AU" w:eastAsia="en-US"/>
        </w:rPr>
        <w:t>provides an overview of these contributions</w:t>
      </w:r>
      <w:r w:rsidR="00D9428F" w:rsidRPr="00A55D70">
        <w:rPr>
          <w:rStyle w:val="normaltextrun"/>
          <w:rFonts w:asciiTheme="majorHAnsi" w:eastAsiaTheme="minorHAnsi" w:hAnsiTheme="majorHAnsi" w:cstheme="majorHAnsi"/>
          <w:color w:val="auto"/>
          <w:spacing w:val="0"/>
          <w:lang w:val="en-AU" w:eastAsia="en-US"/>
        </w:rPr>
        <w:t xml:space="preserve"> arranged by NRH department</w:t>
      </w:r>
      <w:r w:rsidR="00F371E7" w:rsidRPr="00A55D70">
        <w:rPr>
          <w:rStyle w:val="normaltextrun"/>
          <w:rFonts w:asciiTheme="majorHAnsi" w:eastAsiaTheme="minorHAnsi" w:hAnsiTheme="majorHAnsi" w:cstheme="majorHAnsi"/>
          <w:color w:val="auto"/>
          <w:spacing w:val="0"/>
          <w:lang w:val="en-AU" w:eastAsia="en-US"/>
        </w:rPr>
        <w:t xml:space="preserve">. It should be noted that some of these </w:t>
      </w:r>
      <w:r w:rsidR="006917C6" w:rsidRPr="00A55D70">
        <w:rPr>
          <w:rStyle w:val="normaltextrun"/>
          <w:rFonts w:asciiTheme="majorHAnsi" w:eastAsiaTheme="minorHAnsi" w:hAnsiTheme="majorHAnsi" w:cstheme="majorHAnsi"/>
          <w:color w:val="auto"/>
          <w:spacing w:val="0"/>
          <w:lang w:val="en-AU" w:eastAsia="en-US"/>
        </w:rPr>
        <w:t xml:space="preserve">activities were commenced in the previous phase of SIMPLER and have either been </w:t>
      </w:r>
      <w:r w:rsidR="00306C28" w:rsidRPr="00A55D70">
        <w:rPr>
          <w:rStyle w:val="normaltextrun"/>
          <w:rFonts w:asciiTheme="majorHAnsi" w:eastAsiaTheme="minorHAnsi" w:hAnsiTheme="majorHAnsi" w:cstheme="majorHAnsi"/>
          <w:color w:val="auto"/>
          <w:spacing w:val="0"/>
          <w:lang w:val="en-AU" w:eastAsia="en-US"/>
        </w:rPr>
        <w:t>completed or</w:t>
      </w:r>
      <w:r w:rsidR="006917C6" w:rsidRPr="00A55D70">
        <w:rPr>
          <w:rStyle w:val="normaltextrun"/>
          <w:rFonts w:asciiTheme="majorHAnsi" w:eastAsiaTheme="minorHAnsi" w:hAnsiTheme="majorHAnsi" w:cstheme="majorHAnsi"/>
          <w:color w:val="auto"/>
          <w:spacing w:val="0"/>
          <w:lang w:val="en-AU" w:eastAsia="en-US"/>
        </w:rPr>
        <w:t xml:space="preserve"> continue to be refined by subsequent volunteers or supported remotely by former volunteers</w:t>
      </w:r>
      <w:r w:rsidR="00FE15A2" w:rsidRPr="00A55D70">
        <w:rPr>
          <w:rStyle w:val="normaltextrun"/>
          <w:rFonts w:asciiTheme="majorHAnsi" w:eastAsiaTheme="minorHAnsi" w:hAnsiTheme="majorHAnsi" w:cstheme="majorHAnsi"/>
          <w:color w:val="auto"/>
          <w:spacing w:val="0"/>
          <w:lang w:val="en-AU" w:eastAsia="en-US"/>
        </w:rPr>
        <w:t>.</w:t>
      </w:r>
      <w:r w:rsidR="00987C23" w:rsidRPr="00A55D70">
        <w:rPr>
          <w:rStyle w:val="normaltextrun"/>
          <w:rFonts w:asciiTheme="majorHAnsi" w:eastAsiaTheme="minorHAnsi" w:hAnsiTheme="majorHAnsi" w:cstheme="majorHAnsi"/>
          <w:color w:val="auto"/>
          <w:spacing w:val="0"/>
          <w:lang w:val="en-AU" w:eastAsia="en-US"/>
        </w:rPr>
        <w:t xml:space="preserve"> It should also be noted that </w:t>
      </w:r>
      <w:r w:rsidR="0059156F" w:rsidRPr="00A55D70">
        <w:rPr>
          <w:rStyle w:val="normaltextrun"/>
          <w:rFonts w:asciiTheme="majorHAnsi" w:eastAsiaTheme="minorHAnsi" w:hAnsiTheme="majorHAnsi" w:cstheme="majorHAnsi"/>
          <w:color w:val="auto"/>
          <w:spacing w:val="0"/>
          <w:lang w:val="en-AU" w:eastAsia="en-US"/>
        </w:rPr>
        <w:t>like many comparable health systems, data quality remains an issue.</w:t>
      </w:r>
      <w:r w:rsidR="00C2484A" w:rsidRPr="00A55D70">
        <w:rPr>
          <w:rStyle w:val="normaltextrun"/>
          <w:rFonts w:asciiTheme="majorHAnsi" w:eastAsiaTheme="minorHAnsi" w:hAnsiTheme="majorHAnsi" w:cstheme="majorHAnsi"/>
          <w:color w:val="auto"/>
          <w:spacing w:val="0"/>
          <w:lang w:val="en-AU" w:eastAsia="en-US"/>
        </w:rPr>
        <w:t xml:space="preserve"> </w:t>
      </w:r>
      <w:r w:rsidR="009D0A2A" w:rsidRPr="00A55D70">
        <w:rPr>
          <w:rStyle w:val="normaltextrun"/>
          <w:rFonts w:asciiTheme="majorHAnsi" w:eastAsiaTheme="minorHAnsi" w:hAnsiTheme="majorHAnsi" w:cstheme="majorHAnsi"/>
          <w:color w:val="auto"/>
          <w:spacing w:val="0"/>
          <w:lang w:val="en-AU" w:eastAsia="en-US"/>
        </w:rPr>
        <w:t xml:space="preserve">It was not possible for the review team to </w:t>
      </w:r>
      <w:r w:rsidR="00C2484A" w:rsidRPr="00A55D70">
        <w:rPr>
          <w:rStyle w:val="normaltextrun"/>
          <w:rFonts w:asciiTheme="majorHAnsi" w:eastAsiaTheme="minorHAnsi" w:hAnsiTheme="majorHAnsi" w:cstheme="majorHAnsi"/>
          <w:color w:val="auto"/>
          <w:spacing w:val="0"/>
          <w:lang w:val="en-AU" w:eastAsia="en-US"/>
        </w:rPr>
        <w:t>quantify the impact of these changes on patient outcomes</w:t>
      </w:r>
      <w:r w:rsidR="004D2DA1" w:rsidRPr="00A55D70">
        <w:rPr>
          <w:rStyle w:val="normaltextrun"/>
          <w:rFonts w:asciiTheme="majorHAnsi" w:eastAsiaTheme="minorHAnsi" w:hAnsiTheme="majorHAnsi" w:cstheme="majorHAnsi"/>
          <w:color w:val="auto"/>
          <w:spacing w:val="0"/>
          <w:lang w:val="en-AU" w:eastAsia="en-US"/>
        </w:rPr>
        <w:t xml:space="preserve">. </w:t>
      </w:r>
      <w:r w:rsidR="007F58F1" w:rsidRPr="00A55D70">
        <w:rPr>
          <w:rStyle w:val="normaltextrun"/>
          <w:rFonts w:asciiTheme="majorHAnsi" w:eastAsiaTheme="minorHAnsi" w:hAnsiTheme="majorHAnsi" w:cstheme="majorHAnsi"/>
          <w:color w:val="auto"/>
          <w:spacing w:val="0"/>
          <w:lang w:val="en-AU" w:eastAsia="en-US"/>
        </w:rPr>
        <w:t>I</w:t>
      </w:r>
      <w:r w:rsidR="009C7E89" w:rsidRPr="00A55D70">
        <w:rPr>
          <w:rStyle w:val="normaltextrun"/>
          <w:rFonts w:asciiTheme="majorHAnsi" w:eastAsiaTheme="minorHAnsi" w:hAnsiTheme="majorHAnsi" w:cstheme="majorHAnsi"/>
          <w:color w:val="auto"/>
          <w:spacing w:val="0"/>
          <w:lang w:val="en-AU" w:eastAsia="en-US"/>
        </w:rPr>
        <w:t xml:space="preserve">t was possible to </w:t>
      </w:r>
      <w:r w:rsidR="0082358F" w:rsidRPr="00A55D70">
        <w:rPr>
          <w:rStyle w:val="normaltextrun"/>
          <w:rFonts w:asciiTheme="majorHAnsi" w:eastAsiaTheme="minorHAnsi" w:hAnsiTheme="majorHAnsi" w:cstheme="majorHAnsi"/>
          <w:color w:val="auto"/>
          <w:spacing w:val="0"/>
          <w:lang w:val="en-AU" w:eastAsia="en-US"/>
        </w:rPr>
        <w:t>confirm with multiple sources the status of implementation of the different initiatives</w:t>
      </w:r>
      <w:r w:rsidR="004D2DA1" w:rsidRPr="00A55D70">
        <w:rPr>
          <w:rStyle w:val="normaltextrun"/>
          <w:rFonts w:asciiTheme="majorHAnsi" w:eastAsiaTheme="minorHAnsi" w:hAnsiTheme="majorHAnsi" w:cstheme="majorHAnsi"/>
          <w:color w:val="auto"/>
          <w:spacing w:val="0"/>
          <w:lang w:val="en-AU" w:eastAsia="en-US"/>
        </w:rPr>
        <w:t xml:space="preserve"> and </w:t>
      </w:r>
      <w:r w:rsidR="00DD29EE" w:rsidRPr="00A55D70">
        <w:rPr>
          <w:rStyle w:val="normaltextrun"/>
          <w:rFonts w:asciiTheme="majorHAnsi" w:eastAsiaTheme="minorHAnsi" w:hAnsiTheme="majorHAnsi" w:cstheme="majorHAnsi"/>
          <w:color w:val="auto"/>
          <w:spacing w:val="0"/>
          <w:lang w:val="en-AU" w:eastAsia="en-US"/>
        </w:rPr>
        <w:t>the perception of staff implementing the new system or guideline that they were having a positive effect</w:t>
      </w:r>
      <w:r w:rsidR="00726EE5" w:rsidRPr="00A55D70">
        <w:rPr>
          <w:rStyle w:val="normaltextrun"/>
          <w:rFonts w:asciiTheme="majorHAnsi" w:eastAsiaTheme="minorHAnsi" w:hAnsiTheme="majorHAnsi" w:cstheme="majorHAnsi"/>
          <w:color w:val="auto"/>
          <w:spacing w:val="0"/>
          <w:lang w:val="en-AU" w:eastAsia="en-US"/>
        </w:rPr>
        <w:t xml:space="preserve"> on patient management.</w:t>
      </w:r>
    </w:p>
    <w:p w14:paraId="21EDADFD" w14:textId="3CDDA919" w:rsidR="00051BCB" w:rsidRPr="005C25E2" w:rsidRDefault="00051BCB" w:rsidP="005C25E2">
      <w:pPr>
        <w:rPr>
          <w:rStyle w:val="normaltextrun"/>
          <w:rFonts w:asciiTheme="majorHAnsi" w:eastAsiaTheme="minorHAnsi" w:hAnsiTheme="majorHAnsi" w:cstheme="majorHAnsi"/>
          <w:sz w:val="22"/>
          <w:szCs w:val="22"/>
          <w:lang w:val="en-AU" w:eastAsia="en-US"/>
        </w:rPr>
      </w:pPr>
      <w:r w:rsidRPr="00644B6A">
        <w:rPr>
          <w:rStyle w:val="normaltextrun"/>
          <w:rFonts w:asciiTheme="majorHAnsi" w:eastAsiaTheme="minorHAnsi" w:hAnsiTheme="majorHAnsi" w:cstheme="majorHAnsi"/>
          <w:i/>
          <w:iCs/>
          <w:sz w:val="18"/>
          <w:szCs w:val="18"/>
          <w:lang w:val="en-AU" w:eastAsia="en-US"/>
        </w:rPr>
        <w:t>Table</w:t>
      </w:r>
      <w:r w:rsidR="000647EE" w:rsidRPr="00644B6A">
        <w:rPr>
          <w:rStyle w:val="normaltextrun"/>
          <w:rFonts w:asciiTheme="majorHAnsi" w:eastAsiaTheme="minorHAnsi" w:hAnsiTheme="majorHAnsi" w:cstheme="majorHAnsi"/>
          <w:i/>
          <w:iCs/>
          <w:sz w:val="18"/>
          <w:szCs w:val="18"/>
          <w:lang w:val="en-AU" w:eastAsia="en-US"/>
        </w:rPr>
        <w:t xml:space="preserve"> 4</w:t>
      </w:r>
      <w:r w:rsidRPr="00644B6A">
        <w:rPr>
          <w:rStyle w:val="normaltextrun"/>
          <w:rFonts w:asciiTheme="majorHAnsi" w:eastAsiaTheme="minorHAnsi" w:hAnsiTheme="majorHAnsi" w:cstheme="majorHAnsi"/>
          <w:i/>
          <w:iCs/>
          <w:sz w:val="18"/>
          <w:szCs w:val="18"/>
          <w:lang w:val="en-AU" w:eastAsia="en-US"/>
        </w:rPr>
        <w:t>: Clinical and systems support provided by SIMPLER volunteers</w:t>
      </w:r>
    </w:p>
    <w:tbl>
      <w:tblPr>
        <w:tblStyle w:val="GridTable2-Accent1"/>
        <w:tblW w:w="0" w:type="auto"/>
        <w:tblLook w:val="0420" w:firstRow="1" w:lastRow="0" w:firstColumn="0" w:lastColumn="0" w:noHBand="0" w:noVBand="1"/>
      </w:tblPr>
      <w:tblGrid>
        <w:gridCol w:w="4111"/>
        <w:gridCol w:w="2449"/>
        <w:gridCol w:w="2450"/>
      </w:tblGrid>
      <w:tr w:rsidR="00F0659B" w:rsidRPr="00DD743E" w14:paraId="1C3A1803" w14:textId="77777777" w:rsidTr="00D16AEB">
        <w:trPr>
          <w:cnfStyle w:val="100000000000" w:firstRow="1" w:lastRow="0" w:firstColumn="0" w:lastColumn="0" w:oddVBand="0" w:evenVBand="0" w:oddHBand="0" w:evenHBand="0" w:firstRowFirstColumn="0" w:firstRowLastColumn="0" w:lastRowFirstColumn="0" w:lastRowLastColumn="0"/>
        </w:trPr>
        <w:tc>
          <w:tcPr>
            <w:tcW w:w="4111" w:type="dxa"/>
          </w:tcPr>
          <w:p w14:paraId="085FDE4F" w14:textId="353F568F" w:rsidR="00F0659B" w:rsidRPr="00DD743E" w:rsidRDefault="0003750D" w:rsidP="00357961">
            <w:pPr>
              <w:pStyle w:val="Subheading"/>
              <w:spacing w:before="6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System / guideline</w:t>
            </w:r>
          </w:p>
        </w:tc>
        <w:tc>
          <w:tcPr>
            <w:tcW w:w="2449" w:type="dxa"/>
          </w:tcPr>
          <w:p w14:paraId="60E03A97" w14:textId="27147C41" w:rsidR="00F0659B" w:rsidRPr="00DD743E" w:rsidRDefault="0003750D" w:rsidP="00357961">
            <w:pPr>
              <w:pStyle w:val="Subheading"/>
              <w:spacing w:before="6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Department</w:t>
            </w:r>
          </w:p>
        </w:tc>
        <w:tc>
          <w:tcPr>
            <w:tcW w:w="2450" w:type="dxa"/>
          </w:tcPr>
          <w:p w14:paraId="15348E0C" w14:textId="4B006868" w:rsidR="00F0659B" w:rsidRPr="00DD743E" w:rsidRDefault="0003750D" w:rsidP="00357961">
            <w:pPr>
              <w:pStyle w:val="Subheading"/>
              <w:spacing w:before="6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Status (if known)</w:t>
            </w:r>
          </w:p>
        </w:tc>
      </w:tr>
      <w:tr w:rsidR="00F0659B" w:rsidRPr="00DD743E" w14:paraId="008761DB" w14:textId="77777777" w:rsidTr="00D16AEB">
        <w:trPr>
          <w:cnfStyle w:val="000000100000" w:firstRow="0" w:lastRow="0" w:firstColumn="0" w:lastColumn="0" w:oddVBand="0" w:evenVBand="0" w:oddHBand="1" w:evenHBand="0" w:firstRowFirstColumn="0" w:firstRowLastColumn="0" w:lastRowFirstColumn="0" w:lastRowLastColumn="0"/>
        </w:trPr>
        <w:tc>
          <w:tcPr>
            <w:tcW w:w="4111" w:type="dxa"/>
          </w:tcPr>
          <w:p w14:paraId="7BB7E0A9" w14:textId="012ABDC7" w:rsidR="00F0659B" w:rsidRPr="00DD743E" w:rsidRDefault="00946459"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Registry d</w:t>
            </w:r>
            <w:r w:rsidR="00E60BE6" w:rsidRPr="00DD743E">
              <w:rPr>
                <w:rStyle w:val="normaltextrun"/>
                <w:rFonts w:asciiTheme="majorHAnsi" w:eastAsiaTheme="minorHAnsi" w:hAnsiTheme="majorHAnsi" w:cstheme="majorHAnsi"/>
                <w:color w:val="auto"/>
                <w:spacing w:val="0"/>
                <w:lang w:val="en-AU" w:eastAsia="en-US"/>
              </w:rPr>
              <w:t xml:space="preserve">atabase </w:t>
            </w:r>
            <w:r w:rsidR="008479A9" w:rsidRPr="00DD743E">
              <w:rPr>
                <w:rStyle w:val="normaltextrun"/>
                <w:rFonts w:asciiTheme="majorHAnsi" w:eastAsiaTheme="minorHAnsi" w:hAnsiTheme="majorHAnsi" w:cstheme="majorHAnsi"/>
                <w:color w:val="auto"/>
                <w:spacing w:val="0"/>
                <w:lang w:val="en-AU" w:eastAsia="en-US"/>
              </w:rPr>
              <w:t xml:space="preserve">of patients in Emergency Department </w:t>
            </w:r>
            <w:r w:rsidR="00FE15A2">
              <w:rPr>
                <w:rStyle w:val="normaltextrun"/>
                <w:rFonts w:asciiTheme="majorHAnsi" w:eastAsiaTheme="minorHAnsi" w:hAnsiTheme="majorHAnsi" w:cstheme="majorHAnsi"/>
                <w:color w:val="auto"/>
                <w:spacing w:val="0"/>
                <w:lang w:val="en-AU" w:eastAsia="en-US"/>
              </w:rPr>
              <w:t>maintained</w:t>
            </w:r>
          </w:p>
        </w:tc>
        <w:tc>
          <w:tcPr>
            <w:tcW w:w="2449" w:type="dxa"/>
          </w:tcPr>
          <w:p w14:paraId="5832AEBA" w14:textId="2D93156E" w:rsidR="00F0659B" w:rsidRPr="00DD743E" w:rsidRDefault="008479A9"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2450" w:type="dxa"/>
          </w:tcPr>
          <w:p w14:paraId="2B65EED0" w14:textId="27FB68A6" w:rsidR="00F0659B" w:rsidRPr="00DD743E" w:rsidRDefault="007C5935" w:rsidP="00857060">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Operational</w:t>
            </w:r>
          </w:p>
        </w:tc>
      </w:tr>
      <w:tr w:rsidR="00F0659B" w:rsidRPr="00DD743E" w14:paraId="076F6A2D" w14:textId="77777777" w:rsidTr="00D16AEB">
        <w:tc>
          <w:tcPr>
            <w:tcW w:w="4111" w:type="dxa"/>
          </w:tcPr>
          <w:p w14:paraId="5F3A725D" w14:textId="64D04B2A" w:rsidR="00F0659B" w:rsidRPr="00DD743E" w:rsidRDefault="008479A9" w:rsidP="00DB59D8">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Solomon Islands </w:t>
            </w:r>
            <w:r w:rsidR="00FD2975">
              <w:rPr>
                <w:rStyle w:val="normaltextrun"/>
                <w:rFonts w:asciiTheme="majorHAnsi" w:eastAsiaTheme="minorHAnsi" w:hAnsiTheme="majorHAnsi" w:cstheme="majorHAnsi"/>
                <w:color w:val="auto"/>
                <w:spacing w:val="0"/>
                <w:lang w:val="en-AU" w:eastAsia="en-US"/>
              </w:rPr>
              <w:t>three</w:t>
            </w:r>
            <w:r w:rsidR="00A45D3B">
              <w:rPr>
                <w:rStyle w:val="normaltextrun"/>
                <w:rFonts w:asciiTheme="majorHAnsi" w:eastAsiaTheme="minorHAnsi" w:hAnsiTheme="majorHAnsi" w:cstheme="majorHAnsi"/>
                <w:color w:val="auto"/>
                <w:spacing w:val="0"/>
                <w:lang w:val="en-AU" w:eastAsia="en-US"/>
              </w:rPr>
              <w:t>-stage</w:t>
            </w:r>
            <w:r w:rsidR="00FD2975">
              <w:rPr>
                <w:rStyle w:val="normaltextrun"/>
                <w:rFonts w:asciiTheme="majorHAnsi" w:eastAsiaTheme="minorHAnsi" w:hAnsiTheme="majorHAnsi" w:cstheme="majorHAnsi"/>
                <w:color w:val="auto"/>
                <w:spacing w:val="0"/>
                <w:lang w:val="en-AU" w:eastAsia="en-US"/>
              </w:rPr>
              <w:t xml:space="preserve"> </w:t>
            </w:r>
            <w:r w:rsidRPr="00DD743E">
              <w:rPr>
                <w:rStyle w:val="normaltextrun"/>
                <w:rFonts w:asciiTheme="majorHAnsi" w:eastAsiaTheme="minorHAnsi" w:hAnsiTheme="majorHAnsi" w:cstheme="majorHAnsi"/>
                <w:color w:val="auto"/>
                <w:spacing w:val="0"/>
                <w:lang w:val="en-AU" w:eastAsia="en-US"/>
              </w:rPr>
              <w:t xml:space="preserve">triage scale </w:t>
            </w:r>
            <w:r w:rsidR="00FD2975">
              <w:rPr>
                <w:rStyle w:val="normaltextrun"/>
                <w:rFonts w:asciiTheme="majorHAnsi" w:eastAsiaTheme="minorHAnsi" w:hAnsiTheme="majorHAnsi" w:cstheme="majorHAnsi"/>
                <w:color w:val="auto"/>
                <w:spacing w:val="0"/>
                <w:lang w:val="en-AU" w:eastAsia="en-US"/>
              </w:rPr>
              <w:t>finalised</w:t>
            </w:r>
            <w:r w:rsidR="005916BE" w:rsidRPr="00DD743E">
              <w:rPr>
                <w:rStyle w:val="normaltextrun"/>
                <w:rFonts w:asciiTheme="majorHAnsi" w:eastAsiaTheme="minorHAnsi" w:hAnsiTheme="majorHAnsi" w:cstheme="majorHAnsi"/>
                <w:color w:val="auto"/>
                <w:spacing w:val="0"/>
                <w:lang w:val="en-AU" w:eastAsia="en-US"/>
              </w:rPr>
              <w:t xml:space="preserve"> </w:t>
            </w:r>
            <w:r w:rsidR="00FD2975">
              <w:rPr>
                <w:rStyle w:val="normaltextrun"/>
                <w:rFonts w:asciiTheme="majorHAnsi" w:eastAsiaTheme="minorHAnsi" w:hAnsiTheme="majorHAnsi" w:cstheme="majorHAnsi"/>
                <w:color w:val="auto"/>
                <w:spacing w:val="0"/>
                <w:lang w:val="en-AU" w:eastAsia="en-US"/>
              </w:rPr>
              <w:t>(</w:t>
            </w:r>
            <w:r w:rsidR="00946459" w:rsidRPr="00DD743E">
              <w:rPr>
                <w:rStyle w:val="normaltextrun"/>
                <w:rFonts w:asciiTheme="majorHAnsi" w:eastAsiaTheme="minorHAnsi" w:hAnsiTheme="majorHAnsi" w:cstheme="majorHAnsi"/>
                <w:color w:val="auto"/>
                <w:spacing w:val="0"/>
                <w:lang w:val="en-AU" w:eastAsia="en-US"/>
              </w:rPr>
              <w:t>in conjunction with registry database</w:t>
            </w:r>
            <w:r w:rsidR="00FD2975">
              <w:rPr>
                <w:rStyle w:val="normaltextrun"/>
                <w:rFonts w:asciiTheme="majorHAnsi" w:eastAsiaTheme="minorHAnsi" w:hAnsiTheme="majorHAnsi" w:cstheme="majorHAnsi"/>
                <w:color w:val="auto"/>
                <w:spacing w:val="0"/>
                <w:lang w:val="en-AU" w:eastAsia="en-US"/>
              </w:rPr>
              <w:t>)</w:t>
            </w:r>
          </w:p>
          <w:p w14:paraId="64C1BC30" w14:textId="534A5DA1" w:rsidR="005916BE" w:rsidRPr="00DD743E" w:rsidRDefault="005916BE" w:rsidP="00DB59D8">
            <w:pPr>
              <w:pStyle w:val="Subheading"/>
              <w:numPr>
                <w:ilvl w:val="0"/>
                <w:numId w:val="7"/>
              </w:numPr>
              <w:spacing w:before="120" w:after="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First in the Pacific (</w:t>
            </w:r>
            <w:r w:rsidR="00E14067" w:rsidRPr="00DD743E">
              <w:rPr>
                <w:rStyle w:val="normaltextrun"/>
                <w:rFonts w:asciiTheme="majorHAnsi" w:eastAsiaTheme="minorHAnsi" w:hAnsiTheme="majorHAnsi" w:cstheme="majorHAnsi"/>
                <w:color w:val="auto"/>
                <w:spacing w:val="0"/>
                <w:lang w:val="en-AU" w:eastAsia="en-US"/>
              </w:rPr>
              <w:t xml:space="preserve">prior to </w:t>
            </w:r>
            <w:r w:rsidRPr="00DD743E">
              <w:rPr>
                <w:rStyle w:val="normaltextrun"/>
                <w:rFonts w:asciiTheme="majorHAnsi" w:eastAsiaTheme="minorHAnsi" w:hAnsiTheme="majorHAnsi" w:cstheme="majorHAnsi"/>
                <w:color w:val="auto"/>
                <w:spacing w:val="0"/>
                <w:lang w:val="en-AU" w:eastAsia="en-US"/>
              </w:rPr>
              <w:t>WHO develop</w:t>
            </w:r>
            <w:r w:rsidR="00E14067" w:rsidRPr="00DD743E">
              <w:rPr>
                <w:rStyle w:val="normaltextrun"/>
                <w:rFonts w:asciiTheme="majorHAnsi" w:eastAsiaTheme="minorHAnsi" w:hAnsiTheme="majorHAnsi" w:cstheme="majorHAnsi"/>
                <w:color w:val="auto"/>
                <w:spacing w:val="0"/>
                <w:lang w:val="en-AU" w:eastAsia="en-US"/>
              </w:rPr>
              <w:t>ing a</w:t>
            </w:r>
            <w:r w:rsidRPr="00DD743E">
              <w:rPr>
                <w:rStyle w:val="normaltextrun"/>
                <w:rFonts w:asciiTheme="majorHAnsi" w:eastAsiaTheme="minorHAnsi" w:hAnsiTheme="majorHAnsi" w:cstheme="majorHAnsi"/>
                <w:color w:val="auto"/>
                <w:spacing w:val="0"/>
                <w:lang w:val="en-AU" w:eastAsia="en-US"/>
              </w:rPr>
              <w:t xml:space="preserve"> similar tool</w:t>
            </w:r>
            <w:r w:rsidR="00E14067" w:rsidRPr="00DD743E">
              <w:rPr>
                <w:rStyle w:val="normaltextrun"/>
                <w:rFonts w:asciiTheme="majorHAnsi" w:eastAsiaTheme="minorHAnsi" w:hAnsiTheme="majorHAnsi" w:cstheme="majorHAnsi"/>
                <w:color w:val="auto"/>
                <w:spacing w:val="0"/>
                <w:lang w:val="en-AU" w:eastAsia="en-US"/>
              </w:rPr>
              <w:t xml:space="preserve">) </w:t>
            </w:r>
          </w:p>
        </w:tc>
        <w:tc>
          <w:tcPr>
            <w:tcW w:w="2449" w:type="dxa"/>
          </w:tcPr>
          <w:p w14:paraId="775D6F07" w14:textId="2622491E" w:rsidR="00F0659B" w:rsidRPr="00DD743E" w:rsidRDefault="00E14067"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2450" w:type="dxa"/>
          </w:tcPr>
          <w:p w14:paraId="567952EE" w14:textId="48A8A755" w:rsidR="00F0659B" w:rsidRPr="00DD743E" w:rsidRDefault="007C5935" w:rsidP="00857060">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Operational</w:t>
            </w:r>
          </w:p>
        </w:tc>
      </w:tr>
      <w:tr w:rsidR="00F0659B" w:rsidRPr="00DD743E" w14:paraId="448D2BD4" w14:textId="77777777" w:rsidTr="00D16AEB">
        <w:trPr>
          <w:cnfStyle w:val="000000100000" w:firstRow="0" w:lastRow="0" w:firstColumn="0" w:lastColumn="0" w:oddVBand="0" w:evenVBand="0" w:oddHBand="1" w:evenHBand="0" w:firstRowFirstColumn="0" w:firstRowLastColumn="0" w:lastRowFirstColumn="0" w:lastRowLastColumn="0"/>
        </w:trPr>
        <w:tc>
          <w:tcPr>
            <w:tcW w:w="4111" w:type="dxa"/>
          </w:tcPr>
          <w:p w14:paraId="58490189" w14:textId="07C4960A" w:rsidR="00F0659B" w:rsidRPr="00DD743E" w:rsidRDefault="00283133"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Emergency treatment standards and protocols developed </w:t>
            </w:r>
            <w:r w:rsidR="00FE15A2">
              <w:rPr>
                <w:rStyle w:val="normaltextrun"/>
                <w:rFonts w:asciiTheme="majorHAnsi" w:eastAsiaTheme="minorHAnsi" w:hAnsiTheme="majorHAnsi" w:cstheme="majorHAnsi"/>
                <w:color w:val="auto"/>
                <w:spacing w:val="0"/>
                <w:lang w:val="en-AU" w:eastAsia="en-US"/>
              </w:rPr>
              <w:t>and refined</w:t>
            </w:r>
          </w:p>
        </w:tc>
        <w:tc>
          <w:tcPr>
            <w:tcW w:w="2449" w:type="dxa"/>
          </w:tcPr>
          <w:p w14:paraId="03CCBFA9" w14:textId="11BFD425" w:rsidR="00F0659B" w:rsidRPr="00DD743E" w:rsidRDefault="00283133"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2450" w:type="dxa"/>
          </w:tcPr>
          <w:p w14:paraId="60E17688" w14:textId="14C74E1F" w:rsidR="00F0659B" w:rsidRPr="00DD743E" w:rsidRDefault="0015225B" w:rsidP="00857060">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Some immediate changes made, other recommendations yet to be implemented</w:t>
            </w:r>
          </w:p>
        </w:tc>
      </w:tr>
      <w:tr w:rsidR="00F0659B" w:rsidRPr="00DD743E" w14:paraId="77E1C783" w14:textId="77777777" w:rsidTr="00D16AEB">
        <w:tc>
          <w:tcPr>
            <w:tcW w:w="4111" w:type="dxa"/>
          </w:tcPr>
          <w:p w14:paraId="5504A196" w14:textId="77777777" w:rsidR="00904A3E" w:rsidRPr="00DD743E" w:rsidRDefault="00ED0107" w:rsidP="00DB59D8">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lastRenderedPageBreak/>
              <w:t>Bed Management plan developed</w:t>
            </w:r>
          </w:p>
          <w:p w14:paraId="76D7377C" w14:textId="09E63936" w:rsidR="00F0659B" w:rsidRPr="00DD743E" w:rsidRDefault="00904A3E" w:rsidP="00DB59D8">
            <w:pPr>
              <w:pStyle w:val="Subheading"/>
              <w:numPr>
                <w:ilvl w:val="0"/>
                <w:numId w:val="7"/>
              </w:numPr>
              <w:spacing w:before="120" w:after="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Based on </w:t>
            </w:r>
            <w:r w:rsidR="0015225B" w:rsidRPr="00DD743E">
              <w:rPr>
                <w:rStyle w:val="normaltextrun"/>
                <w:rFonts w:asciiTheme="majorHAnsi" w:eastAsiaTheme="minorHAnsi" w:hAnsiTheme="majorHAnsi" w:cstheme="majorHAnsi"/>
                <w:color w:val="auto"/>
                <w:spacing w:val="0"/>
                <w:lang w:val="en-AU" w:eastAsia="en-US"/>
              </w:rPr>
              <w:t xml:space="preserve">patient flow review </w:t>
            </w:r>
            <w:r w:rsidR="00ED0107" w:rsidRPr="00DD743E">
              <w:rPr>
                <w:rStyle w:val="normaltextrun"/>
                <w:rFonts w:asciiTheme="majorHAnsi" w:eastAsiaTheme="minorHAnsi" w:hAnsiTheme="majorHAnsi" w:cstheme="majorHAnsi"/>
                <w:color w:val="auto"/>
                <w:spacing w:val="0"/>
                <w:lang w:val="en-AU" w:eastAsia="en-US"/>
              </w:rPr>
              <w:t xml:space="preserve"> </w:t>
            </w:r>
          </w:p>
        </w:tc>
        <w:tc>
          <w:tcPr>
            <w:tcW w:w="2449" w:type="dxa"/>
          </w:tcPr>
          <w:p w14:paraId="39787739" w14:textId="33E9D277" w:rsidR="00F0659B" w:rsidRPr="00DD743E" w:rsidRDefault="00904A3E"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2450" w:type="dxa"/>
          </w:tcPr>
          <w:p w14:paraId="5D82A431" w14:textId="7C80EA94" w:rsidR="00F0659B" w:rsidRPr="00DD743E" w:rsidRDefault="00A00D82" w:rsidP="00DB59D8">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New position created to manage patient flow and bed management</w:t>
            </w:r>
          </w:p>
        </w:tc>
      </w:tr>
      <w:tr w:rsidR="00AC1B32" w:rsidRPr="00DD743E" w14:paraId="24A0469E" w14:textId="77777777" w:rsidTr="00D16AEB">
        <w:trPr>
          <w:cnfStyle w:val="000000100000" w:firstRow="0" w:lastRow="0" w:firstColumn="0" w:lastColumn="0" w:oddVBand="0" w:evenVBand="0" w:oddHBand="1" w:evenHBand="0" w:firstRowFirstColumn="0" w:firstRowLastColumn="0" w:lastRowFirstColumn="0" w:lastRowLastColumn="0"/>
        </w:trPr>
        <w:tc>
          <w:tcPr>
            <w:tcW w:w="4111" w:type="dxa"/>
          </w:tcPr>
          <w:p w14:paraId="42470746" w14:textId="19D0444E" w:rsidR="00AC1B32" w:rsidRPr="00DD743E" w:rsidRDefault="007C5935"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Asthma action plans developed and completed prior to discharge of patients</w:t>
            </w:r>
          </w:p>
        </w:tc>
        <w:tc>
          <w:tcPr>
            <w:tcW w:w="2449" w:type="dxa"/>
          </w:tcPr>
          <w:p w14:paraId="39EEE75D" w14:textId="75324224" w:rsidR="00AC1B32" w:rsidRPr="00DD743E" w:rsidRDefault="007C5935"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Emergency</w:t>
            </w:r>
          </w:p>
        </w:tc>
        <w:tc>
          <w:tcPr>
            <w:tcW w:w="2450" w:type="dxa"/>
          </w:tcPr>
          <w:p w14:paraId="1D2EB9F2" w14:textId="18128A27" w:rsidR="00AC1B32" w:rsidRPr="00DD743E" w:rsidRDefault="007C5935" w:rsidP="00DB59D8">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Operational</w:t>
            </w:r>
          </w:p>
        </w:tc>
      </w:tr>
      <w:tr w:rsidR="008D1D8E" w:rsidRPr="00DD743E" w14:paraId="4C516D46" w14:textId="77777777" w:rsidTr="00D16AEB">
        <w:tc>
          <w:tcPr>
            <w:tcW w:w="4111" w:type="dxa"/>
          </w:tcPr>
          <w:p w14:paraId="2430EF03" w14:textId="0079FC21" w:rsidR="008D1D8E" w:rsidRPr="00DD743E" w:rsidRDefault="00152130"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Pr>
                <w:rStyle w:val="normaltextrun"/>
                <w:rFonts w:asciiTheme="majorHAnsi" w:eastAsiaTheme="minorHAnsi" w:hAnsiTheme="majorHAnsi" w:cstheme="majorHAnsi"/>
                <w:color w:val="auto"/>
                <w:spacing w:val="0"/>
                <w:lang w:val="en-AU" w:eastAsia="en-US"/>
              </w:rPr>
              <w:t>Procedure instruction manual for blood culture to prevent contamination in the NRH context</w:t>
            </w:r>
            <w:r w:rsidR="00FE15A2">
              <w:rPr>
                <w:rStyle w:val="normaltextrun"/>
                <w:rFonts w:asciiTheme="majorHAnsi" w:eastAsiaTheme="minorHAnsi" w:hAnsiTheme="majorHAnsi" w:cstheme="majorHAnsi"/>
                <w:color w:val="auto"/>
                <w:spacing w:val="0"/>
                <w:lang w:val="en-AU" w:eastAsia="en-US"/>
              </w:rPr>
              <w:t xml:space="preserve"> developed</w:t>
            </w:r>
          </w:p>
        </w:tc>
        <w:tc>
          <w:tcPr>
            <w:tcW w:w="2449" w:type="dxa"/>
          </w:tcPr>
          <w:p w14:paraId="044E02C9" w14:textId="72D600AA" w:rsidR="008D1D8E" w:rsidRPr="00DD743E" w:rsidRDefault="00727BD5"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Internal Medicine</w:t>
            </w:r>
          </w:p>
        </w:tc>
        <w:tc>
          <w:tcPr>
            <w:tcW w:w="2450" w:type="dxa"/>
          </w:tcPr>
          <w:p w14:paraId="3FCD9171" w14:textId="31C5E294" w:rsidR="008D1D8E" w:rsidRPr="00DD743E" w:rsidRDefault="00152130" w:rsidP="00DB59D8">
            <w:pPr>
              <w:pStyle w:val="Subheading"/>
              <w:spacing w:before="120" w:after="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Approved, awaiting printing</w:t>
            </w:r>
          </w:p>
        </w:tc>
      </w:tr>
      <w:tr w:rsidR="00A00D82" w:rsidRPr="00DD743E" w14:paraId="591979FE" w14:textId="77777777" w:rsidTr="00D16AEB">
        <w:trPr>
          <w:cnfStyle w:val="000000100000" w:firstRow="0" w:lastRow="0" w:firstColumn="0" w:lastColumn="0" w:oddVBand="0" w:evenVBand="0" w:oddHBand="1" w:evenHBand="0" w:firstRowFirstColumn="0" w:firstRowLastColumn="0" w:lastRowFirstColumn="0" w:lastRowLastColumn="0"/>
        </w:trPr>
        <w:tc>
          <w:tcPr>
            <w:tcW w:w="4111" w:type="dxa"/>
          </w:tcPr>
          <w:p w14:paraId="5C51EFB5" w14:textId="3D2A175C" w:rsidR="0059551C" w:rsidRDefault="001D7756" w:rsidP="00DB59D8">
            <w:pPr>
              <w:pStyle w:val="Subheading"/>
              <w:spacing w:before="120" w:after="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Solomon Islan</w:t>
            </w:r>
            <w:r w:rsidR="006A46E3">
              <w:rPr>
                <w:rStyle w:val="normaltextrun"/>
                <w:rFonts w:asciiTheme="majorHAnsi" w:eastAsiaTheme="minorHAnsi" w:hAnsiTheme="majorHAnsi" w:cstheme="majorHAnsi"/>
                <w:color w:val="auto"/>
                <w:spacing w:val="0"/>
                <w:lang w:val="en-AU" w:eastAsia="en-US"/>
              </w:rPr>
              <w:t>d</w:t>
            </w:r>
            <w:r>
              <w:rPr>
                <w:rStyle w:val="normaltextrun"/>
                <w:rFonts w:asciiTheme="majorHAnsi" w:eastAsiaTheme="minorHAnsi" w:hAnsiTheme="majorHAnsi" w:cstheme="majorHAnsi"/>
                <w:color w:val="auto"/>
                <w:spacing w:val="0"/>
                <w:lang w:val="en-AU" w:eastAsia="en-US"/>
              </w:rPr>
              <w:t>s</w:t>
            </w:r>
            <w:r w:rsidR="00414283">
              <w:rPr>
                <w:rStyle w:val="normaltextrun"/>
                <w:rFonts w:asciiTheme="majorHAnsi" w:eastAsiaTheme="minorHAnsi" w:hAnsiTheme="majorHAnsi" w:cstheme="majorHAnsi"/>
                <w:color w:val="auto"/>
                <w:spacing w:val="0"/>
                <w:lang w:val="en-AU" w:eastAsia="en-US"/>
              </w:rPr>
              <w:t xml:space="preserve"> </w:t>
            </w:r>
            <w:r w:rsidR="00C51BFE">
              <w:rPr>
                <w:rStyle w:val="normaltextrun"/>
                <w:rFonts w:asciiTheme="majorHAnsi" w:eastAsiaTheme="minorHAnsi" w:hAnsiTheme="majorHAnsi" w:cstheme="majorHAnsi"/>
                <w:color w:val="auto"/>
                <w:spacing w:val="0"/>
                <w:lang w:val="en-AU" w:eastAsia="en-US"/>
              </w:rPr>
              <w:t xml:space="preserve">Obstetrics and Gynaecology </w:t>
            </w:r>
            <w:r w:rsidR="00977C4E" w:rsidRPr="00DD743E">
              <w:rPr>
                <w:rStyle w:val="normaltextrun"/>
                <w:rFonts w:asciiTheme="majorHAnsi" w:eastAsiaTheme="minorHAnsi" w:hAnsiTheme="majorHAnsi" w:cstheme="majorHAnsi"/>
                <w:color w:val="auto"/>
                <w:spacing w:val="0"/>
                <w:lang w:val="en-AU" w:eastAsia="en-US"/>
              </w:rPr>
              <w:t xml:space="preserve">Standard Treatment </w:t>
            </w:r>
            <w:r w:rsidR="00C51BFE">
              <w:rPr>
                <w:rStyle w:val="normaltextrun"/>
                <w:rFonts w:asciiTheme="majorHAnsi" w:eastAsiaTheme="minorHAnsi" w:hAnsiTheme="majorHAnsi" w:cstheme="majorHAnsi"/>
                <w:color w:val="auto"/>
                <w:spacing w:val="0"/>
                <w:lang w:val="en-AU" w:eastAsia="en-US"/>
              </w:rPr>
              <w:t>Guidelines</w:t>
            </w:r>
            <w:r>
              <w:rPr>
                <w:rStyle w:val="normaltextrun"/>
                <w:rFonts w:asciiTheme="majorHAnsi" w:eastAsiaTheme="minorHAnsi" w:hAnsiTheme="majorHAnsi" w:cstheme="majorHAnsi"/>
                <w:color w:val="auto"/>
                <w:spacing w:val="0"/>
                <w:lang w:val="en-AU" w:eastAsia="en-US"/>
              </w:rPr>
              <w:t xml:space="preserve"> (Red Book</w:t>
            </w:r>
            <w:r w:rsidR="00BF2E30">
              <w:rPr>
                <w:rStyle w:val="normaltextrun"/>
                <w:rFonts w:asciiTheme="majorHAnsi" w:eastAsiaTheme="minorHAnsi" w:hAnsiTheme="majorHAnsi" w:cstheme="majorHAnsi"/>
                <w:color w:val="auto"/>
                <w:spacing w:val="0"/>
                <w:lang w:val="en-AU" w:eastAsia="en-US"/>
              </w:rPr>
              <w:t xml:space="preserve"> </w:t>
            </w:r>
            <w:r w:rsidR="00BF2E30" w:rsidRPr="00133BC4">
              <w:rPr>
                <w:rStyle w:val="normaltextrun"/>
                <w:rFonts w:asciiTheme="majorHAnsi" w:eastAsiaTheme="minorHAnsi" w:hAnsiTheme="majorHAnsi" w:cstheme="majorHAnsi"/>
                <w:color w:val="auto"/>
                <w:spacing w:val="0"/>
                <w:lang w:val="en-AU" w:eastAsia="en-US"/>
              </w:rPr>
              <w:t>2</w:t>
            </w:r>
            <w:r w:rsidR="00BF2E30" w:rsidRPr="00133BC4">
              <w:rPr>
                <w:rStyle w:val="normaltextrun"/>
                <w:rFonts w:asciiTheme="majorHAnsi" w:eastAsiaTheme="minorHAnsi" w:hAnsiTheme="majorHAnsi" w:cstheme="majorHAnsi"/>
                <w:color w:val="auto"/>
                <w:spacing w:val="0"/>
                <w:vertAlign w:val="superscript"/>
                <w:lang w:val="en-AU" w:eastAsia="en-US"/>
              </w:rPr>
              <w:t>nd</w:t>
            </w:r>
            <w:r w:rsidR="00BF2E30">
              <w:rPr>
                <w:rStyle w:val="normaltextrun"/>
                <w:rFonts w:asciiTheme="majorHAnsi" w:eastAsiaTheme="minorHAnsi" w:hAnsiTheme="majorHAnsi" w:cstheme="majorHAnsi"/>
                <w:color w:val="auto"/>
                <w:spacing w:val="0"/>
                <w:lang w:val="en-AU" w:eastAsia="en-US"/>
              </w:rPr>
              <w:t xml:space="preserve"> edition</w:t>
            </w:r>
            <w:r>
              <w:rPr>
                <w:rStyle w:val="normaltextrun"/>
                <w:rFonts w:asciiTheme="majorHAnsi" w:eastAsiaTheme="minorHAnsi" w:hAnsiTheme="majorHAnsi" w:cstheme="majorHAnsi"/>
                <w:color w:val="auto"/>
                <w:spacing w:val="0"/>
                <w:lang w:val="en-AU" w:eastAsia="en-US"/>
              </w:rPr>
              <w:t>)</w:t>
            </w:r>
            <w:r w:rsidR="00977C4E" w:rsidRPr="00DD743E">
              <w:rPr>
                <w:rStyle w:val="normaltextrun"/>
                <w:rFonts w:asciiTheme="majorHAnsi" w:eastAsiaTheme="minorHAnsi" w:hAnsiTheme="majorHAnsi" w:cstheme="majorHAnsi"/>
                <w:color w:val="auto"/>
                <w:spacing w:val="0"/>
                <w:lang w:val="en-AU" w:eastAsia="en-US"/>
              </w:rPr>
              <w:t xml:space="preserve"> </w:t>
            </w:r>
          </w:p>
          <w:p w14:paraId="3D3065FD" w14:textId="71B481B9" w:rsidR="00A00D82" w:rsidRPr="00DD743E" w:rsidRDefault="00977C4E"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(Third </w:t>
            </w:r>
            <w:r w:rsidR="00BF2E30">
              <w:rPr>
                <w:rStyle w:val="normaltextrun"/>
                <w:rFonts w:asciiTheme="majorHAnsi" w:eastAsiaTheme="minorHAnsi" w:hAnsiTheme="majorHAnsi" w:cstheme="majorHAnsi"/>
                <w:color w:val="auto"/>
                <w:spacing w:val="0"/>
                <w:lang w:val="en-AU" w:eastAsia="en-US"/>
              </w:rPr>
              <w:t>e</w:t>
            </w:r>
            <w:r w:rsidRPr="00DD743E">
              <w:rPr>
                <w:rStyle w:val="normaltextrun"/>
                <w:rFonts w:asciiTheme="majorHAnsi" w:eastAsiaTheme="minorHAnsi" w:hAnsiTheme="majorHAnsi" w:cstheme="majorHAnsi"/>
                <w:color w:val="auto"/>
                <w:spacing w:val="0"/>
                <w:lang w:val="en-AU" w:eastAsia="en-US"/>
              </w:rPr>
              <w:t xml:space="preserve">dition </w:t>
            </w:r>
            <w:r w:rsidR="0059551C">
              <w:rPr>
                <w:rStyle w:val="normaltextrun"/>
                <w:rFonts w:asciiTheme="majorHAnsi" w:eastAsiaTheme="minorHAnsi" w:hAnsiTheme="majorHAnsi" w:cstheme="majorHAnsi"/>
                <w:color w:val="auto"/>
                <w:spacing w:val="0"/>
                <w:lang w:val="en-AU" w:eastAsia="en-US"/>
              </w:rPr>
              <w:t>due for release late 2023</w:t>
            </w:r>
            <w:r w:rsidRPr="00DD743E">
              <w:rPr>
                <w:rStyle w:val="normaltextrun"/>
                <w:rFonts w:asciiTheme="majorHAnsi" w:eastAsiaTheme="minorHAnsi" w:hAnsiTheme="majorHAnsi" w:cstheme="majorHAnsi"/>
                <w:color w:val="auto"/>
                <w:spacing w:val="0"/>
                <w:lang w:val="en-AU" w:eastAsia="en-US"/>
              </w:rPr>
              <w:t>)</w:t>
            </w:r>
          </w:p>
        </w:tc>
        <w:tc>
          <w:tcPr>
            <w:tcW w:w="2449" w:type="dxa"/>
          </w:tcPr>
          <w:p w14:paraId="04C5682A" w14:textId="61BCF1E7" w:rsidR="00A00D82" w:rsidRPr="00DD743E" w:rsidRDefault="007175F0"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Obstetrics and Gynaecology</w:t>
            </w:r>
          </w:p>
        </w:tc>
        <w:tc>
          <w:tcPr>
            <w:tcW w:w="2450" w:type="dxa"/>
          </w:tcPr>
          <w:p w14:paraId="2439D127" w14:textId="46DB4B3A" w:rsidR="00A00D82" w:rsidRPr="00DD743E" w:rsidRDefault="007175F0" w:rsidP="00DB59D8">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Second edition edited by SIMPLER volunteer; third edition supported remotely by </w:t>
            </w:r>
            <w:r w:rsidR="00BA4665">
              <w:rPr>
                <w:rStyle w:val="normaltextrun"/>
                <w:rFonts w:asciiTheme="majorHAnsi" w:eastAsiaTheme="minorHAnsi" w:hAnsiTheme="majorHAnsi" w:cstheme="majorHAnsi"/>
                <w:color w:val="auto"/>
                <w:spacing w:val="0"/>
                <w:lang w:val="en-AU" w:eastAsia="en-US"/>
              </w:rPr>
              <w:t>same</w:t>
            </w:r>
            <w:r w:rsidR="00BA4665" w:rsidRPr="00DD743E">
              <w:rPr>
                <w:rStyle w:val="normaltextrun"/>
                <w:rFonts w:asciiTheme="majorHAnsi" w:eastAsiaTheme="minorHAnsi" w:hAnsiTheme="majorHAnsi" w:cstheme="majorHAnsi"/>
                <w:color w:val="auto"/>
                <w:spacing w:val="0"/>
                <w:lang w:val="en-AU" w:eastAsia="en-US"/>
              </w:rPr>
              <w:t xml:space="preserve"> </w:t>
            </w:r>
            <w:r w:rsidRPr="00DD743E">
              <w:rPr>
                <w:rStyle w:val="normaltextrun"/>
                <w:rFonts w:asciiTheme="majorHAnsi" w:eastAsiaTheme="minorHAnsi" w:hAnsiTheme="majorHAnsi" w:cstheme="majorHAnsi"/>
                <w:color w:val="auto"/>
                <w:spacing w:val="0"/>
                <w:lang w:val="en-AU" w:eastAsia="en-US"/>
              </w:rPr>
              <w:t>SIMPLER volun</w:t>
            </w:r>
            <w:r w:rsidR="002C019E" w:rsidRPr="00DD743E">
              <w:rPr>
                <w:rStyle w:val="normaltextrun"/>
                <w:rFonts w:asciiTheme="majorHAnsi" w:eastAsiaTheme="minorHAnsi" w:hAnsiTheme="majorHAnsi" w:cstheme="majorHAnsi"/>
                <w:color w:val="auto"/>
                <w:spacing w:val="0"/>
                <w:lang w:val="en-AU" w:eastAsia="en-US"/>
              </w:rPr>
              <w:t>teer</w:t>
            </w:r>
          </w:p>
        </w:tc>
      </w:tr>
      <w:tr w:rsidR="00A00D82" w:rsidRPr="00DD743E" w14:paraId="67BC7986" w14:textId="77777777" w:rsidTr="00D16AEB">
        <w:tc>
          <w:tcPr>
            <w:tcW w:w="4111" w:type="dxa"/>
          </w:tcPr>
          <w:p w14:paraId="065ED1CB" w14:textId="019CBC8A" w:rsidR="00A00D82" w:rsidRPr="00DD743E" w:rsidRDefault="002C019E"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 xml:space="preserve">Monitoring system for maternity deaths </w:t>
            </w:r>
            <w:r w:rsidR="008D3BBF">
              <w:rPr>
                <w:rStyle w:val="normaltextrun"/>
                <w:rFonts w:asciiTheme="majorHAnsi" w:eastAsiaTheme="minorHAnsi" w:hAnsiTheme="majorHAnsi" w:cstheme="majorHAnsi"/>
                <w:color w:val="auto"/>
                <w:spacing w:val="0"/>
                <w:lang w:val="en-AU" w:eastAsia="en-US"/>
              </w:rPr>
              <w:t>maintained</w:t>
            </w:r>
            <w:r w:rsidRPr="00DD743E">
              <w:rPr>
                <w:rStyle w:val="normaltextrun"/>
                <w:rFonts w:asciiTheme="majorHAnsi" w:eastAsiaTheme="minorHAnsi" w:hAnsiTheme="majorHAnsi" w:cstheme="majorHAnsi"/>
                <w:color w:val="auto"/>
                <w:spacing w:val="0"/>
                <w:lang w:val="en-AU" w:eastAsia="en-US"/>
              </w:rPr>
              <w:t xml:space="preserve">; regular review implemented </w:t>
            </w:r>
          </w:p>
        </w:tc>
        <w:tc>
          <w:tcPr>
            <w:tcW w:w="2449" w:type="dxa"/>
          </w:tcPr>
          <w:p w14:paraId="7EA2F9C9" w14:textId="67881985" w:rsidR="00A00D82" w:rsidRPr="00DD743E" w:rsidRDefault="002C019E"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Obstetrics and Gynaecology</w:t>
            </w:r>
          </w:p>
        </w:tc>
        <w:tc>
          <w:tcPr>
            <w:tcW w:w="2450" w:type="dxa"/>
          </w:tcPr>
          <w:p w14:paraId="4D559831" w14:textId="7D29E7E3" w:rsidR="00A00D82" w:rsidRPr="00DD743E" w:rsidRDefault="007C5935" w:rsidP="00DB59D8">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Operational</w:t>
            </w:r>
          </w:p>
        </w:tc>
      </w:tr>
      <w:tr w:rsidR="00A00D82" w:rsidRPr="00DD743E" w14:paraId="2123793B" w14:textId="77777777" w:rsidTr="00D16AEB">
        <w:trPr>
          <w:cnfStyle w:val="000000100000" w:firstRow="0" w:lastRow="0" w:firstColumn="0" w:lastColumn="0" w:oddVBand="0" w:evenVBand="0" w:oddHBand="1" w:evenHBand="0" w:firstRowFirstColumn="0" w:firstRowLastColumn="0" w:lastRowFirstColumn="0" w:lastRowLastColumn="0"/>
        </w:trPr>
        <w:tc>
          <w:tcPr>
            <w:tcW w:w="4111" w:type="dxa"/>
          </w:tcPr>
          <w:p w14:paraId="54E169E9" w14:textId="37DCCB99" w:rsidR="00A00D82" w:rsidRPr="00DD743E" w:rsidRDefault="00FE15A2"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Pr>
                <w:rStyle w:val="normaltextrun"/>
                <w:rFonts w:asciiTheme="majorHAnsi" w:eastAsiaTheme="minorHAnsi" w:hAnsiTheme="majorHAnsi" w:cstheme="majorHAnsi"/>
                <w:color w:val="auto"/>
                <w:spacing w:val="0"/>
                <w:lang w:val="en-AU" w:eastAsia="en-US"/>
              </w:rPr>
              <w:t>N</w:t>
            </w:r>
            <w:r w:rsidR="006325EE" w:rsidRPr="00DD743E">
              <w:rPr>
                <w:rStyle w:val="normaltextrun"/>
                <w:rFonts w:asciiTheme="majorHAnsi" w:eastAsiaTheme="minorHAnsi" w:hAnsiTheme="majorHAnsi" w:cstheme="majorHAnsi"/>
                <w:color w:val="auto"/>
                <w:spacing w:val="0"/>
                <w:lang w:val="en-AU" w:eastAsia="en-US"/>
              </w:rPr>
              <w:t xml:space="preserve">eo-natal guidelines for Paediatrics </w:t>
            </w:r>
            <w:r>
              <w:rPr>
                <w:rStyle w:val="normaltextrun"/>
                <w:rFonts w:asciiTheme="majorHAnsi" w:eastAsiaTheme="minorHAnsi" w:hAnsiTheme="majorHAnsi" w:cstheme="majorHAnsi"/>
                <w:color w:val="auto"/>
                <w:spacing w:val="0"/>
                <w:lang w:val="en-AU" w:eastAsia="en-US"/>
              </w:rPr>
              <w:t xml:space="preserve">created </w:t>
            </w:r>
            <w:r w:rsidR="006325EE" w:rsidRPr="00DD743E">
              <w:rPr>
                <w:rStyle w:val="normaltextrun"/>
                <w:rFonts w:asciiTheme="majorHAnsi" w:eastAsiaTheme="minorHAnsi" w:hAnsiTheme="majorHAnsi" w:cstheme="majorHAnsi"/>
                <w:color w:val="auto"/>
                <w:spacing w:val="0"/>
                <w:lang w:val="en-AU" w:eastAsia="en-US"/>
              </w:rPr>
              <w:t>(volunteer assisted)</w:t>
            </w:r>
          </w:p>
        </w:tc>
        <w:tc>
          <w:tcPr>
            <w:tcW w:w="2449" w:type="dxa"/>
          </w:tcPr>
          <w:p w14:paraId="66A8DFE4" w14:textId="440A3840" w:rsidR="00A00D82" w:rsidRPr="00DD743E" w:rsidRDefault="006325EE"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Paediatrics</w:t>
            </w:r>
          </w:p>
        </w:tc>
        <w:tc>
          <w:tcPr>
            <w:tcW w:w="2450" w:type="dxa"/>
          </w:tcPr>
          <w:p w14:paraId="77A21C45" w14:textId="752A63E9" w:rsidR="00A00D82" w:rsidRPr="00DD743E" w:rsidRDefault="007C5935" w:rsidP="00DB59D8">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Operational</w:t>
            </w:r>
          </w:p>
        </w:tc>
      </w:tr>
      <w:tr w:rsidR="00A00D82" w:rsidRPr="00DD743E" w14:paraId="0BDC268F" w14:textId="77777777" w:rsidTr="00D16AEB">
        <w:tc>
          <w:tcPr>
            <w:tcW w:w="4111" w:type="dxa"/>
          </w:tcPr>
          <w:p w14:paraId="7419550B" w14:textId="2A9430C0" w:rsidR="00A00D82" w:rsidRPr="00DD743E" w:rsidRDefault="00047503"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Quality Committee in Lab</w:t>
            </w:r>
            <w:r w:rsidR="0028608C" w:rsidRPr="00DD743E">
              <w:rPr>
                <w:rStyle w:val="normaltextrun"/>
                <w:rFonts w:asciiTheme="majorHAnsi" w:eastAsiaTheme="minorHAnsi" w:hAnsiTheme="majorHAnsi" w:cstheme="majorHAnsi"/>
                <w:color w:val="auto"/>
                <w:spacing w:val="0"/>
                <w:lang w:val="en-AU" w:eastAsia="en-US"/>
              </w:rPr>
              <w:t xml:space="preserve">oratory </w:t>
            </w:r>
            <w:r w:rsidR="00FE15A2">
              <w:rPr>
                <w:rStyle w:val="normaltextrun"/>
                <w:rFonts w:asciiTheme="majorHAnsi" w:eastAsiaTheme="minorHAnsi" w:hAnsiTheme="majorHAnsi" w:cstheme="majorHAnsi"/>
                <w:color w:val="auto"/>
                <w:spacing w:val="0"/>
                <w:lang w:val="en-AU" w:eastAsia="en-US"/>
              </w:rPr>
              <w:t xml:space="preserve">established - </w:t>
            </w:r>
            <w:r w:rsidR="0028608C" w:rsidRPr="00DD743E">
              <w:rPr>
                <w:rStyle w:val="normaltextrun"/>
                <w:rFonts w:asciiTheme="majorHAnsi" w:eastAsiaTheme="minorHAnsi" w:hAnsiTheme="majorHAnsi" w:cstheme="majorHAnsi"/>
                <w:color w:val="auto"/>
                <w:spacing w:val="0"/>
                <w:lang w:val="en-AU" w:eastAsia="en-US"/>
              </w:rPr>
              <w:t>to close gaps in system identified during first major outreach exercise into the wards</w:t>
            </w:r>
          </w:p>
        </w:tc>
        <w:tc>
          <w:tcPr>
            <w:tcW w:w="2449" w:type="dxa"/>
          </w:tcPr>
          <w:p w14:paraId="0AE08614" w14:textId="231E8B58" w:rsidR="00A00D82" w:rsidRPr="00DD743E" w:rsidRDefault="00AC1B32"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Laboratory</w:t>
            </w:r>
          </w:p>
        </w:tc>
        <w:tc>
          <w:tcPr>
            <w:tcW w:w="2450" w:type="dxa"/>
          </w:tcPr>
          <w:p w14:paraId="62846323" w14:textId="4394FAC2" w:rsidR="00A00D82" w:rsidRPr="00DD743E" w:rsidRDefault="00AC1B32" w:rsidP="00DB59D8">
            <w:pPr>
              <w:pStyle w:val="Subheading"/>
              <w:spacing w:before="120" w:after="120"/>
              <w:rPr>
                <w:rStyle w:val="normaltextrun"/>
                <w:rFonts w:asciiTheme="majorHAnsi" w:eastAsiaTheme="minorHAnsi" w:hAnsiTheme="majorHAnsi" w:cstheme="majorHAnsi"/>
                <w:color w:val="auto"/>
                <w:spacing w:val="0"/>
                <w:lang w:val="en-AU" w:eastAsia="en-US"/>
              </w:rPr>
            </w:pPr>
            <w:r w:rsidRPr="00DD743E">
              <w:rPr>
                <w:rStyle w:val="normaltextrun"/>
                <w:rFonts w:asciiTheme="majorHAnsi" w:eastAsiaTheme="minorHAnsi" w:hAnsiTheme="majorHAnsi" w:cstheme="majorHAnsi"/>
                <w:color w:val="auto"/>
                <w:spacing w:val="0"/>
                <w:lang w:val="en-AU" w:eastAsia="en-US"/>
              </w:rPr>
              <w:t>Volunteer supporting remotely, another visit scheduled for May 2023 to embed systems</w:t>
            </w:r>
          </w:p>
        </w:tc>
      </w:tr>
      <w:tr w:rsidR="00BA0480" w:rsidRPr="00DD743E" w14:paraId="3C956D40" w14:textId="77777777" w:rsidTr="00D16AEB">
        <w:trPr>
          <w:cnfStyle w:val="000000100000" w:firstRow="0" w:lastRow="0" w:firstColumn="0" w:lastColumn="0" w:oddVBand="0" w:evenVBand="0" w:oddHBand="1" w:evenHBand="0" w:firstRowFirstColumn="0" w:firstRowLastColumn="0" w:lastRowFirstColumn="0" w:lastRowLastColumn="0"/>
        </w:trPr>
        <w:tc>
          <w:tcPr>
            <w:tcW w:w="4111" w:type="dxa"/>
          </w:tcPr>
          <w:p w14:paraId="5B6B7F8A" w14:textId="67E25BD9" w:rsidR="00BA0480" w:rsidRPr="00DD743E" w:rsidRDefault="00BA0480"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Pr>
                <w:rStyle w:val="normaltextrun"/>
                <w:rFonts w:asciiTheme="majorHAnsi" w:eastAsiaTheme="minorHAnsi" w:hAnsiTheme="majorHAnsi" w:cstheme="majorHAnsi"/>
                <w:color w:val="auto"/>
                <w:spacing w:val="0"/>
                <w:lang w:val="en-AU" w:eastAsia="en-US"/>
              </w:rPr>
              <w:t>Cross-departmental fortnightly meeting established to discus</w:t>
            </w:r>
            <w:r w:rsidR="00966F17">
              <w:rPr>
                <w:rStyle w:val="normaltextrun"/>
                <w:rFonts w:asciiTheme="majorHAnsi" w:eastAsiaTheme="minorHAnsi" w:hAnsiTheme="majorHAnsi" w:cstheme="majorHAnsi"/>
                <w:color w:val="auto"/>
                <w:spacing w:val="0"/>
                <w:lang w:val="en-AU" w:eastAsia="en-US"/>
              </w:rPr>
              <w:t>s diabetic foot cases</w:t>
            </w:r>
          </w:p>
        </w:tc>
        <w:tc>
          <w:tcPr>
            <w:tcW w:w="2449" w:type="dxa"/>
          </w:tcPr>
          <w:p w14:paraId="4608C678" w14:textId="19C45526" w:rsidR="00BA0480" w:rsidRPr="00DD743E" w:rsidRDefault="00966F17"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National Diabetes Centre / Surgery / Emergency</w:t>
            </w:r>
          </w:p>
        </w:tc>
        <w:tc>
          <w:tcPr>
            <w:tcW w:w="2450" w:type="dxa"/>
          </w:tcPr>
          <w:p w14:paraId="59B2D4AA" w14:textId="74F59C27" w:rsidR="00BA0480" w:rsidRPr="00DD743E" w:rsidRDefault="00413948" w:rsidP="00DB59D8">
            <w:pPr>
              <w:pStyle w:val="Subheading"/>
              <w:spacing w:before="120" w:after="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Commenced in April 2023, multi-disciplin</w:t>
            </w:r>
            <w:r w:rsidR="000F7B9B">
              <w:rPr>
                <w:rStyle w:val="normaltextrun"/>
                <w:rFonts w:asciiTheme="majorHAnsi" w:eastAsiaTheme="minorHAnsi" w:hAnsiTheme="majorHAnsi" w:cstheme="majorHAnsi"/>
                <w:color w:val="auto"/>
                <w:spacing w:val="0"/>
                <w:lang w:val="en-AU" w:eastAsia="en-US"/>
              </w:rPr>
              <w:t>ary</w:t>
            </w:r>
            <w:r>
              <w:rPr>
                <w:rStyle w:val="normaltextrun"/>
                <w:rFonts w:asciiTheme="majorHAnsi" w:eastAsiaTheme="minorHAnsi" w:hAnsiTheme="majorHAnsi" w:cstheme="majorHAnsi"/>
                <w:color w:val="auto"/>
                <w:spacing w:val="0"/>
                <w:lang w:val="en-AU" w:eastAsia="en-US"/>
              </w:rPr>
              <w:t xml:space="preserve"> case management </w:t>
            </w:r>
            <w:r w:rsidR="00857D2A">
              <w:rPr>
                <w:rStyle w:val="normaltextrun"/>
                <w:rFonts w:asciiTheme="majorHAnsi" w:eastAsiaTheme="minorHAnsi" w:hAnsiTheme="majorHAnsi" w:cstheme="majorHAnsi"/>
                <w:color w:val="auto"/>
                <w:spacing w:val="0"/>
                <w:lang w:val="en-AU" w:eastAsia="en-US"/>
              </w:rPr>
              <w:t xml:space="preserve">is </w:t>
            </w:r>
            <w:r>
              <w:rPr>
                <w:rStyle w:val="normaltextrun"/>
                <w:rFonts w:asciiTheme="majorHAnsi" w:eastAsiaTheme="minorHAnsi" w:hAnsiTheme="majorHAnsi" w:cstheme="majorHAnsi"/>
                <w:color w:val="auto"/>
                <w:spacing w:val="0"/>
                <w:lang w:val="en-AU" w:eastAsia="en-US"/>
              </w:rPr>
              <w:t xml:space="preserve">shown to </w:t>
            </w:r>
            <w:r w:rsidR="00857D2A">
              <w:rPr>
                <w:rStyle w:val="normaltextrun"/>
                <w:rFonts w:asciiTheme="majorHAnsi" w:eastAsiaTheme="minorHAnsi" w:hAnsiTheme="majorHAnsi" w:cstheme="majorHAnsi"/>
                <w:color w:val="auto"/>
                <w:spacing w:val="0"/>
                <w:lang w:val="en-AU" w:eastAsia="en-US"/>
              </w:rPr>
              <w:t xml:space="preserve">potentially </w:t>
            </w:r>
            <w:r>
              <w:rPr>
                <w:rStyle w:val="normaltextrun"/>
                <w:rFonts w:asciiTheme="majorHAnsi" w:eastAsiaTheme="minorHAnsi" w:hAnsiTheme="majorHAnsi" w:cstheme="majorHAnsi"/>
                <w:color w:val="auto"/>
                <w:spacing w:val="0"/>
                <w:lang w:val="en-AU" w:eastAsia="en-US"/>
              </w:rPr>
              <w:t>reduce amputations by between 50-80%</w:t>
            </w:r>
          </w:p>
        </w:tc>
      </w:tr>
      <w:tr w:rsidR="00B51B3C" w:rsidRPr="00B51B3C" w14:paraId="28440583" w14:textId="77777777" w:rsidTr="00D16AEB">
        <w:tc>
          <w:tcPr>
            <w:tcW w:w="4111" w:type="dxa"/>
          </w:tcPr>
          <w:p w14:paraId="3C8011E3" w14:textId="2CC9D44D" w:rsidR="00B51B3C" w:rsidRPr="00B51B3C" w:rsidRDefault="00B51B3C" w:rsidP="00DB59D8">
            <w:pPr>
              <w:pStyle w:val="Subheading"/>
              <w:spacing w:before="120" w:after="120"/>
              <w:rPr>
                <w:rStyle w:val="normaltextrun"/>
                <w:rFonts w:asciiTheme="majorHAnsi" w:eastAsiaTheme="minorHAnsi" w:hAnsiTheme="majorHAnsi" w:cstheme="majorHAnsi"/>
                <w:b/>
                <w:bCs/>
                <w:color w:val="auto"/>
                <w:spacing w:val="0"/>
                <w:lang w:val="en-AU" w:eastAsia="en-US"/>
              </w:rPr>
            </w:pPr>
            <w:r w:rsidRPr="00B51B3C">
              <w:rPr>
                <w:rStyle w:val="normaltextrun"/>
                <w:rFonts w:asciiTheme="majorHAnsi" w:eastAsiaTheme="minorHAnsi" w:hAnsiTheme="majorHAnsi" w:cstheme="majorHAnsi"/>
                <w:color w:val="auto"/>
                <w:spacing w:val="0"/>
                <w:lang w:val="en-AU" w:eastAsia="en-US"/>
              </w:rPr>
              <w:t xml:space="preserve">Scoping </w:t>
            </w:r>
            <w:r>
              <w:rPr>
                <w:rStyle w:val="normaltextrun"/>
                <w:rFonts w:asciiTheme="majorHAnsi" w:eastAsiaTheme="minorHAnsi" w:hAnsiTheme="majorHAnsi" w:cstheme="majorHAnsi"/>
                <w:color w:val="auto"/>
                <w:spacing w:val="0"/>
                <w:lang w:val="en-AU" w:eastAsia="en-US"/>
              </w:rPr>
              <w:t>analysis on planning for an intensive care / high dependency unit</w:t>
            </w:r>
            <w:r w:rsidRPr="00B51B3C">
              <w:rPr>
                <w:rStyle w:val="normaltextrun"/>
                <w:rFonts w:asciiTheme="majorHAnsi" w:eastAsiaTheme="minorHAnsi" w:hAnsiTheme="majorHAnsi" w:cstheme="majorHAnsi"/>
                <w:color w:val="auto"/>
                <w:spacing w:val="0"/>
                <w:lang w:val="en-AU" w:eastAsia="en-US"/>
              </w:rPr>
              <w:t xml:space="preserve"> </w:t>
            </w:r>
          </w:p>
        </w:tc>
        <w:tc>
          <w:tcPr>
            <w:tcW w:w="2449" w:type="dxa"/>
          </w:tcPr>
          <w:p w14:paraId="183AF67A" w14:textId="2F05664B" w:rsidR="00B51B3C" w:rsidRPr="00B51B3C" w:rsidRDefault="00A3001B" w:rsidP="00DB59D8">
            <w:pPr>
              <w:pStyle w:val="Subheading"/>
              <w:spacing w:before="120" w:after="120"/>
              <w:jc w:val="center"/>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New unit</w:t>
            </w:r>
          </w:p>
        </w:tc>
        <w:tc>
          <w:tcPr>
            <w:tcW w:w="2450" w:type="dxa"/>
          </w:tcPr>
          <w:p w14:paraId="290E64F6" w14:textId="4A9AD634" w:rsidR="00B51B3C" w:rsidRPr="00B51B3C" w:rsidRDefault="00A3001B" w:rsidP="00DB59D8">
            <w:pPr>
              <w:pStyle w:val="Subheading"/>
              <w:spacing w:before="120" w:after="12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Planning still being undertaken</w:t>
            </w:r>
            <w:r w:rsidR="00A06846">
              <w:rPr>
                <w:rStyle w:val="normaltextrun"/>
                <w:rFonts w:asciiTheme="majorHAnsi" w:eastAsiaTheme="minorHAnsi" w:hAnsiTheme="majorHAnsi" w:cstheme="majorHAnsi"/>
                <w:color w:val="auto"/>
                <w:spacing w:val="0"/>
                <w:lang w:val="en-AU" w:eastAsia="en-US"/>
              </w:rPr>
              <w:t xml:space="preserve"> (by DT Global)</w:t>
            </w:r>
          </w:p>
        </w:tc>
      </w:tr>
    </w:tbl>
    <w:p w14:paraId="12D53306" w14:textId="7A75C98B" w:rsidR="00B31246" w:rsidRDefault="00CF1E58" w:rsidP="004F580C">
      <w:pPr>
        <w:pStyle w:val="Subheading"/>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Along with the above completed or near completed systems strengthening activities, </w:t>
      </w:r>
      <w:proofErr w:type="gramStart"/>
      <w:r w:rsidR="006062CF">
        <w:rPr>
          <w:rStyle w:val="normaltextrun"/>
          <w:rFonts w:asciiTheme="majorHAnsi" w:eastAsiaTheme="minorHAnsi" w:hAnsiTheme="majorHAnsi" w:cstheme="majorHAnsi"/>
          <w:color w:val="auto"/>
          <w:spacing w:val="0"/>
          <w:lang w:val="en-AU" w:eastAsia="en-US"/>
        </w:rPr>
        <w:t>a number of</w:t>
      </w:r>
      <w:proofErr w:type="gramEnd"/>
      <w:r w:rsidR="006062CF">
        <w:rPr>
          <w:rStyle w:val="normaltextrun"/>
          <w:rFonts w:asciiTheme="majorHAnsi" w:eastAsiaTheme="minorHAnsi" w:hAnsiTheme="majorHAnsi" w:cstheme="majorHAnsi"/>
          <w:color w:val="auto"/>
          <w:spacing w:val="0"/>
          <w:lang w:val="en-AU" w:eastAsia="en-US"/>
        </w:rPr>
        <w:t xml:space="preserve"> current projects are expected to have long-term benefits for the NRH and the Solomon Islands health system more broadly.</w:t>
      </w:r>
      <w:r w:rsidR="004F1120">
        <w:rPr>
          <w:rStyle w:val="normaltextrun"/>
          <w:rFonts w:asciiTheme="majorHAnsi" w:eastAsiaTheme="minorHAnsi" w:hAnsiTheme="majorHAnsi" w:cstheme="majorHAnsi"/>
          <w:color w:val="auto"/>
          <w:spacing w:val="0"/>
          <w:lang w:val="en-AU" w:eastAsia="en-US"/>
        </w:rPr>
        <w:t xml:space="preserve"> </w:t>
      </w:r>
    </w:p>
    <w:p w14:paraId="13C1D7D4" w14:textId="35DCEF09" w:rsidR="00132D60" w:rsidRDefault="00E404FF" w:rsidP="001C07F2">
      <w:pPr>
        <w:pStyle w:val="Subheading"/>
        <w:numPr>
          <w:ilvl w:val="0"/>
          <w:numId w:val="7"/>
        </w:numPr>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Development of Paediatric treatment guidelines</w:t>
      </w:r>
    </w:p>
    <w:p w14:paraId="77CB09B4" w14:textId="51119417" w:rsidR="00E404FF" w:rsidRDefault="00E404FF" w:rsidP="001C07F2">
      <w:pPr>
        <w:pStyle w:val="Subheading"/>
        <w:numPr>
          <w:ilvl w:val="1"/>
          <w:numId w:val="7"/>
        </w:numPr>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Current volunteer is developing </w:t>
      </w:r>
      <w:r w:rsidR="00271FBA">
        <w:rPr>
          <w:rStyle w:val="normaltextrun"/>
          <w:rFonts w:asciiTheme="majorHAnsi" w:eastAsiaTheme="minorHAnsi" w:hAnsiTheme="majorHAnsi" w:cstheme="majorHAnsi"/>
          <w:color w:val="auto"/>
          <w:spacing w:val="0"/>
          <w:lang w:val="en-AU" w:eastAsia="en-US"/>
        </w:rPr>
        <w:t>treatment guidelines under the supervision of the head of the Paediatrics department</w:t>
      </w:r>
    </w:p>
    <w:p w14:paraId="0AF4E5AA" w14:textId="77777777" w:rsidR="00302F5B" w:rsidRDefault="00271FBA" w:rsidP="004B74F8">
      <w:pPr>
        <w:pStyle w:val="Subheading"/>
        <w:numPr>
          <w:ilvl w:val="2"/>
          <w:numId w:val="7"/>
        </w:numPr>
        <w:spacing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Will be the first approved treatment guidelines </w:t>
      </w:r>
      <w:r w:rsidR="00302F5B">
        <w:rPr>
          <w:rStyle w:val="normaltextrun"/>
          <w:rFonts w:asciiTheme="majorHAnsi" w:eastAsiaTheme="minorHAnsi" w:hAnsiTheme="majorHAnsi" w:cstheme="majorHAnsi"/>
          <w:color w:val="auto"/>
          <w:spacing w:val="0"/>
          <w:lang w:val="en-AU" w:eastAsia="en-US"/>
        </w:rPr>
        <w:t>for the Department</w:t>
      </w:r>
    </w:p>
    <w:p w14:paraId="28EEC8EC" w14:textId="5346DA65" w:rsidR="00EF5643" w:rsidRDefault="00302F5B" w:rsidP="004B74F8">
      <w:pPr>
        <w:pStyle w:val="Subheading"/>
        <w:numPr>
          <w:ilvl w:val="1"/>
          <w:numId w:val="7"/>
        </w:numPr>
        <w:spacing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Consistent with other </w:t>
      </w:r>
      <w:r w:rsidR="00B85FE2">
        <w:rPr>
          <w:rStyle w:val="normaltextrun"/>
          <w:rFonts w:asciiTheme="majorHAnsi" w:eastAsiaTheme="minorHAnsi" w:hAnsiTheme="majorHAnsi" w:cstheme="majorHAnsi"/>
          <w:color w:val="auto"/>
          <w:spacing w:val="0"/>
          <w:lang w:val="en-AU" w:eastAsia="en-US"/>
        </w:rPr>
        <w:t xml:space="preserve">similar guidelines it is expected these will </w:t>
      </w:r>
      <w:r w:rsidR="00EF5643">
        <w:rPr>
          <w:rStyle w:val="normaltextrun"/>
          <w:rFonts w:asciiTheme="majorHAnsi" w:eastAsiaTheme="minorHAnsi" w:hAnsiTheme="majorHAnsi" w:cstheme="majorHAnsi"/>
          <w:color w:val="auto"/>
          <w:spacing w:val="0"/>
          <w:lang w:val="en-AU" w:eastAsia="en-US"/>
        </w:rPr>
        <w:t>remain operational and effective after the volunteer had departed</w:t>
      </w:r>
    </w:p>
    <w:p w14:paraId="5204979A" w14:textId="4D351735" w:rsidR="0026107F" w:rsidRPr="003E35EF" w:rsidRDefault="0026107F" w:rsidP="001C07F2">
      <w:pPr>
        <w:pStyle w:val="Subheading"/>
        <w:numPr>
          <w:ilvl w:val="0"/>
          <w:numId w:val="7"/>
        </w:numPr>
        <w:jc w:val="both"/>
        <w:rPr>
          <w:rStyle w:val="normaltextrun"/>
          <w:rFonts w:asciiTheme="majorHAnsi" w:eastAsiaTheme="minorHAnsi" w:hAnsiTheme="majorHAnsi" w:cstheme="majorHAnsi"/>
          <w:color w:val="auto"/>
          <w:spacing w:val="0"/>
          <w:lang w:val="en-AU" w:eastAsia="en-US"/>
        </w:rPr>
      </w:pPr>
      <w:r w:rsidRPr="003E35EF">
        <w:rPr>
          <w:rStyle w:val="normaltextrun"/>
          <w:rFonts w:asciiTheme="majorHAnsi" w:eastAsiaTheme="minorHAnsi" w:hAnsiTheme="majorHAnsi" w:cstheme="majorHAnsi"/>
          <w:color w:val="auto"/>
          <w:spacing w:val="0"/>
          <w:lang w:val="en-AU" w:eastAsia="en-US"/>
        </w:rPr>
        <w:t xml:space="preserve">Development of Diabetic Foot Care clinical protocols and curriculum (see case study </w:t>
      </w:r>
      <w:r w:rsidR="004B74F8">
        <w:rPr>
          <w:rStyle w:val="normaltextrun"/>
          <w:rFonts w:asciiTheme="majorHAnsi" w:eastAsiaTheme="minorHAnsi" w:hAnsiTheme="majorHAnsi" w:cstheme="majorHAnsi"/>
          <w:color w:val="auto"/>
          <w:spacing w:val="0"/>
          <w:lang w:val="en-AU" w:eastAsia="en-US"/>
        </w:rPr>
        <w:t xml:space="preserve">- </w:t>
      </w:r>
      <w:r w:rsidRPr="003E35EF">
        <w:rPr>
          <w:rStyle w:val="normaltextrun"/>
          <w:rFonts w:asciiTheme="majorHAnsi" w:eastAsiaTheme="minorHAnsi" w:hAnsiTheme="majorHAnsi" w:cstheme="majorHAnsi"/>
          <w:color w:val="auto"/>
          <w:spacing w:val="0"/>
          <w:lang w:val="en-AU" w:eastAsia="en-US"/>
        </w:rPr>
        <w:t xml:space="preserve">Annex </w:t>
      </w:r>
      <w:r w:rsidR="00E3118C">
        <w:rPr>
          <w:rStyle w:val="normaltextrun"/>
          <w:rFonts w:asciiTheme="majorHAnsi" w:eastAsiaTheme="minorHAnsi" w:hAnsiTheme="majorHAnsi" w:cstheme="majorHAnsi"/>
          <w:color w:val="auto"/>
          <w:spacing w:val="0"/>
          <w:lang w:val="en-AU" w:eastAsia="en-US"/>
        </w:rPr>
        <w:t>2</w:t>
      </w:r>
      <w:r w:rsidRPr="003E35EF">
        <w:rPr>
          <w:rStyle w:val="normaltextrun"/>
          <w:rFonts w:asciiTheme="majorHAnsi" w:eastAsiaTheme="minorHAnsi" w:hAnsiTheme="majorHAnsi" w:cstheme="majorHAnsi"/>
          <w:color w:val="auto"/>
          <w:spacing w:val="0"/>
          <w:lang w:val="en-AU" w:eastAsia="en-US"/>
        </w:rPr>
        <w:t>)</w:t>
      </w:r>
    </w:p>
    <w:p w14:paraId="1538CA10" w14:textId="587E925C" w:rsidR="0026107F" w:rsidRPr="003E35EF" w:rsidRDefault="0026107F" w:rsidP="004B74F8">
      <w:pPr>
        <w:pStyle w:val="Subheading"/>
        <w:numPr>
          <w:ilvl w:val="1"/>
          <w:numId w:val="7"/>
        </w:numPr>
        <w:spacing w:after="120"/>
        <w:jc w:val="both"/>
        <w:rPr>
          <w:rStyle w:val="normaltextrun"/>
          <w:rFonts w:asciiTheme="majorHAnsi" w:eastAsiaTheme="minorHAnsi" w:hAnsiTheme="majorHAnsi" w:cstheme="majorHAnsi"/>
          <w:color w:val="auto"/>
          <w:spacing w:val="0"/>
          <w:lang w:val="en-AU" w:eastAsia="en-US"/>
        </w:rPr>
      </w:pPr>
      <w:r w:rsidRPr="003E35EF">
        <w:rPr>
          <w:rStyle w:val="normaltextrun"/>
          <w:rFonts w:asciiTheme="majorHAnsi" w:eastAsiaTheme="minorHAnsi" w:hAnsiTheme="majorHAnsi" w:cstheme="majorHAnsi"/>
          <w:color w:val="auto"/>
          <w:spacing w:val="0"/>
          <w:lang w:val="en-AU" w:eastAsia="en-US"/>
        </w:rPr>
        <w:t xml:space="preserve">Current volunteer who is an allied health professional (podiatrist) attached </w:t>
      </w:r>
      <w:r w:rsidR="003E35EF">
        <w:rPr>
          <w:rStyle w:val="normaltextrun"/>
          <w:rFonts w:asciiTheme="majorHAnsi" w:eastAsiaTheme="minorHAnsi" w:hAnsiTheme="majorHAnsi" w:cstheme="majorHAnsi"/>
          <w:color w:val="auto"/>
          <w:spacing w:val="0"/>
          <w:lang w:val="en-AU" w:eastAsia="en-US"/>
        </w:rPr>
        <w:t>to</w:t>
      </w:r>
      <w:r w:rsidRPr="003E35EF">
        <w:rPr>
          <w:rStyle w:val="normaltextrun"/>
          <w:rFonts w:asciiTheme="majorHAnsi" w:eastAsiaTheme="minorHAnsi" w:hAnsiTheme="majorHAnsi" w:cstheme="majorHAnsi"/>
          <w:color w:val="auto"/>
          <w:spacing w:val="0"/>
          <w:lang w:val="en-AU" w:eastAsia="en-US"/>
        </w:rPr>
        <w:t xml:space="preserve"> the National Diabetic Centre developed the National Diabetic Foot Care Protocol, as well as service forms for wound management, foot mobility screening, referral and </w:t>
      </w:r>
      <w:r w:rsidRPr="003E35EF">
        <w:rPr>
          <w:rStyle w:val="normaltextrun"/>
          <w:rFonts w:asciiTheme="majorHAnsi" w:eastAsiaTheme="minorHAnsi" w:hAnsiTheme="majorHAnsi" w:cstheme="majorHAnsi"/>
          <w:color w:val="auto"/>
          <w:spacing w:val="0"/>
          <w:lang w:val="en-AU" w:eastAsia="en-US"/>
        </w:rPr>
        <w:lastRenderedPageBreak/>
        <w:t>discharge forms for daily clinical use, and is still developing the diabetic footcare and rehabilitation project (</w:t>
      </w:r>
      <w:r w:rsidRPr="003E35EF">
        <w:rPr>
          <w:rStyle w:val="normaltextrun"/>
          <w:rFonts w:asciiTheme="majorHAnsi" w:eastAsiaTheme="minorHAnsi" w:hAnsiTheme="majorHAnsi" w:cstheme="majorHAnsi"/>
          <w:i/>
          <w:iCs/>
          <w:color w:val="auto"/>
          <w:spacing w:val="0"/>
          <w:lang w:val="en-AU" w:eastAsia="en-US"/>
        </w:rPr>
        <w:t xml:space="preserve">Luk </w:t>
      </w:r>
      <w:proofErr w:type="spellStart"/>
      <w:r w:rsidRPr="003E35EF">
        <w:rPr>
          <w:rStyle w:val="normaltextrun"/>
          <w:rFonts w:asciiTheme="majorHAnsi" w:eastAsiaTheme="minorHAnsi" w:hAnsiTheme="majorHAnsi" w:cstheme="majorHAnsi"/>
          <w:i/>
          <w:iCs/>
          <w:color w:val="auto"/>
          <w:spacing w:val="0"/>
          <w:lang w:val="en-AU" w:eastAsia="en-US"/>
        </w:rPr>
        <w:t>Afterem</w:t>
      </w:r>
      <w:proofErr w:type="spellEnd"/>
      <w:r w:rsidRPr="003E35EF">
        <w:rPr>
          <w:rStyle w:val="normaltextrun"/>
          <w:rFonts w:asciiTheme="majorHAnsi" w:eastAsiaTheme="minorHAnsi" w:hAnsiTheme="majorHAnsi" w:cstheme="majorHAnsi"/>
          <w:i/>
          <w:iCs/>
          <w:color w:val="auto"/>
          <w:spacing w:val="0"/>
          <w:lang w:val="en-AU" w:eastAsia="en-US"/>
        </w:rPr>
        <w:t xml:space="preserve"> Legi</w:t>
      </w:r>
      <w:r w:rsidRPr="003E35EF">
        <w:rPr>
          <w:rStyle w:val="normaltextrun"/>
          <w:rFonts w:asciiTheme="majorHAnsi" w:eastAsiaTheme="minorHAnsi" w:hAnsiTheme="majorHAnsi" w:cstheme="majorHAnsi"/>
          <w:color w:val="auto"/>
          <w:spacing w:val="0"/>
          <w:lang w:val="en-AU" w:eastAsia="en-US"/>
        </w:rPr>
        <w:t>)</w:t>
      </w:r>
    </w:p>
    <w:p w14:paraId="2BE4233F" w14:textId="09FE50E9" w:rsidR="001F565B" w:rsidRDefault="0026107F" w:rsidP="001F565B">
      <w:pPr>
        <w:pStyle w:val="Subheading"/>
        <w:numPr>
          <w:ilvl w:val="0"/>
          <w:numId w:val="7"/>
        </w:numPr>
        <w:jc w:val="both"/>
        <w:rPr>
          <w:rStyle w:val="normaltextrun"/>
          <w:rFonts w:asciiTheme="majorHAnsi" w:eastAsiaTheme="minorHAnsi" w:hAnsiTheme="majorHAnsi" w:cstheme="majorHAnsi"/>
          <w:color w:val="auto"/>
          <w:spacing w:val="0"/>
          <w:lang w:val="en-AU" w:eastAsia="en-US"/>
        </w:rPr>
      </w:pPr>
      <w:r w:rsidRPr="003E35EF">
        <w:rPr>
          <w:rStyle w:val="normaltextrun"/>
          <w:rFonts w:asciiTheme="majorHAnsi" w:eastAsiaTheme="minorHAnsi" w:hAnsiTheme="majorHAnsi" w:cstheme="majorHAnsi"/>
          <w:color w:val="auto"/>
          <w:spacing w:val="0"/>
          <w:lang w:val="en-AU" w:eastAsia="en-US"/>
        </w:rPr>
        <w:t>The same volunteer is co-developing with the Solomon Islands National University (SINU) curriculum to formally upskill nurses in diabetic foot care to be integrated into the existing undergraduate diploma study program as well as a new 1-year graduate diploma.</w:t>
      </w:r>
    </w:p>
    <w:p w14:paraId="2A6B064E" w14:textId="74AA0D86" w:rsidR="00271FBA" w:rsidRDefault="00302F5B" w:rsidP="00EF5643">
      <w:pPr>
        <w:pStyle w:val="Subheading"/>
        <w:ind w:left="360"/>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 </w:t>
      </w:r>
    </w:p>
    <w:p w14:paraId="2C302828" w14:textId="77777777" w:rsidR="00073D67" w:rsidRPr="00073D67" w:rsidRDefault="00073D67" w:rsidP="00073D67">
      <w:pPr>
        <w:pStyle w:val="NormalWeb"/>
        <w:spacing w:before="0" w:beforeAutospacing="0" w:after="0" w:afterAutospacing="0"/>
        <w:textAlignment w:val="baseline"/>
        <w:rPr>
          <w:color w:val="B7432A"/>
          <w:spacing w:val="30"/>
          <w:lang w:val="en-AU"/>
        </w:rPr>
      </w:pPr>
      <w:r w:rsidRPr="00073D67">
        <w:rPr>
          <w:rFonts w:asciiTheme="majorHAnsi" w:hAnsiTheme="majorHAnsi" w:cstheme="majorHAnsi"/>
          <w:color w:val="B7432A"/>
          <w:spacing w:val="30"/>
          <w:sz w:val="22"/>
          <w:szCs w:val="22"/>
          <w:lang w:val="en-AU"/>
        </w:rPr>
        <w:t xml:space="preserve">Clinical practices and service delivery at the NRH, </w:t>
      </w:r>
      <w:proofErr w:type="spellStart"/>
      <w:r w:rsidRPr="00073D67">
        <w:rPr>
          <w:rFonts w:asciiTheme="majorHAnsi" w:hAnsiTheme="majorHAnsi" w:cstheme="majorHAnsi"/>
          <w:color w:val="B7432A"/>
          <w:spacing w:val="30"/>
          <w:sz w:val="22"/>
          <w:szCs w:val="22"/>
          <w:lang w:val="en-AU"/>
        </w:rPr>
        <w:t>Kilu’ufi</w:t>
      </w:r>
      <w:proofErr w:type="spellEnd"/>
      <w:r w:rsidRPr="00073D67">
        <w:rPr>
          <w:rFonts w:asciiTheme="majorHAnsi" w:hAnsiTheme="majorHAnsi" w:cstheme="majorHAnsi"/>
          <w:color w:val="B7432A"/>
          <w:spacing w:val="30"/>
          <w:sz w:val="22"/>
          <w:szCs w:val="22"/>
          <w:lang w:val="en-AU"/>
        </w:rPr>
        <w:t xml:space="preserve"> and Gizo Hospitals are strengthened to</w:t>
      </w:r>
      <w:r w:rsidRPr="00DD743E">
        <w:rPr>
          <w:rFonts w:asciiTheme="majorHAnsi" w:hAnsiTheme="majorHAnsi" w:cstheme="majorHAnsi"/>
          <w:sz w:val="22"/>
          <w:szCs w:val="22"/>
          <w:lang w:val="en-AU"/>
        </w:rPr>
        <w:t xml:space="preserve"> </w:t>
      </w:r>
      <w:r w:rsidRPr="00073D67">
        <w:rPr>
          <w:rFonts w:asciiTheme="majorHAnsi" w:hAnsiTheme="majorHAnsi" w:cstheme="majorHAnsi"/>
          <w:color w:val="B7432A"/>
          <w:spacing w:val="30"/>
          <w:sz w:val="22"/>
          <w:szCs w:val="22"/>
          <w:lang w:val="en-AU"/>
        </w:rPr>
        <w:t>support provincial rotations of the Intern Program</w:t>
      </w:r>
    </w:p>
    <w:p w14:paraId="76825791" w14:textId="60353B91" w:rsidR="00AE04BA" w:rsidRDefault="00AE04BA" w:rsidP="00AE04BA">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AE04BA">
        <w:rPr>
          <w:rStyle w:val="normaltextrun"/>
          <w:rFonts w:asciiTheme="majorHAnsi" w:eastAsiaTheme="minorHAnsi" w:hAnsiTheme="majorHAnsi" w:cstheme="majorHAnsi"/>
          <w:b/>
          <w:bCs/>
          <w:color w:val="auto"/>
          <w:spacing w:val="0"/>
          <w:lang w:val="en-AU" w:eastAsia="en-US"/>
        </w:rPr>
        <w:t xml:space="preserve">SIMPLER continues to support the </w:t>
      </w:r>
      <w:r w:rsidRPr="009C6BF7">
        <w:rPr>
          <w:rStyle w:val="normaltextrun"/>
          <w:rFonts w:asciiTheme="majorHAnsi" w:eastAsiaTheme="minorHAnsi" w:hAnsiTheme="majorHAnsi" w:cstheme="majorHAnsi"/>
          <w:b/>
          <w:bCs/>
          <w:i/>
          <w:iCs/>
          <w:color w:val="auto"/>
          <w:spacing w:val="0"/>
          <w:lang w:val="en-AU" w:eastAsia="en-US"/>
        </w:rPr>
        <w:t>Role Delineation Policy</w:t>
      </w:r>
      <w:r w:rsidRPr="00AE04BA">
        <w:rPr>
          <w:rStyle w:val="normaltextrun"/>
          <w:rFonts w:asciiTheme="majorHAnsi" w:eastAsiaTheme="minorHAnsi" w:hAnsiTheme="majorHAnsi" w:cstheme="majorHAnsi"/>
          <w:b/>
          <w:bCs/>
          <w:color w:val="auto"/>
          <w:spacing w:val="0"/>
          <w:lang w:val="en-AU" w:eastAsia="en-US"/>
        </w:rPr>
        <w:t xml:space="preserve"> and strengthening provincial health systems</w:t>
      </w:r>
      <w:r>
        <w:rPr>
          <w:rStyle w:val="normaltextrun"/>
          <w:rFonts w:asciiTheme="majorHAnsi" w:eastAsiaTheme="minorHAnsi" w:hAnsiTheme="majorHAnsi" w:cstheme="majorHAnsi"/>
          <w:color w:val="auto"/>
          <w:spacing w:val="0"/>
          <w:lang w:val="en-AU" w:eastAsia="en-US"/>
        </w:rPr>
        <w:t xml:space="preserve"> </w:t>
      </w:r>
      <w:r w:rsidRPr="00AE04BA">
        <w:rPr>
          <w:rStyle w:val="normaltextrun"/>
          <w:rFonts w:asciiTheme="majorHAnsi" w:eastAsiaTheme="minorHAnsi" w:hAnsiTheme="majorHAnsi" w:cstheme="majorHAnsi"/>
          <w:b/>
          <w:bCs/>
          <w:color w:val="auto"/>
          <w:spacing w:val="0"/>
          <w:lang w:val="en-AU" w:eastAsia="en-US"/>
        </w:rPr>
        <w:t xml:space="preserve">through ongoing work on the </w:t>
      </w:r>
      <w:r w:rsidR="00211CFB">
        <w:rPr>
          <w:rStyle w:val="normaltextrun"/>
          <w:rFonts w:asciiTheme="majorHAnsi" w:eastAsiaTheme="minorHAnsi" w:hAnsiTheme="majorHAnsi" w:cstheme="majorHAnsi"/>
          <w:b/>
          <w:bCs/>
          <w:color w:val="auto"/>
          <w:spacing w:val="0"/>
          <w:lang w:val="en-AU" w:eastAsia="en-US"/>
        </w:rPr>
        <w:t>Postg</w:t>
      </w:r>
      <w:r w:rsidRPr="00AE04BA">
        <w:rPr>
          <w:rStyle w:val="normaltextrun"/>
          <w:rFonts w:asciiTheme="majorHAnsi" w:eastAsiaTheme="minorHAnsi" w:hAnsiTheme="majorHAnsi" w:cstheme="majorHAnsi"/>
          <w:b/>
          <w:bCs/>
          <w:color w:val="auto"/>
          <w:spacing w:val="0"/>
          <w:lang w:val="en-AU" w:eastAsia="en-US"/>
        </w:rPr>
        <w:t xml:space="preserve">raduate Diploma in Rural Generalist Medicine and mentoring and support to interns and </w:t>
      </w:r>
      <w:r w:rsidR="004B024F">
        <w:rPr>
          <w:rStyle w:val="normaltextrun"/>
          <w:rFonts w:asciiTheme="majorHAnsi" w:eastAsiaTheme="minorHAnsi" w:hAnsiTheme="majorHAnsi" w:cstheme="majorHAnsi"/>
          <w:b/>
          <w:bCs/>
          <w:color w:val="auto"/>
          <w:spacing w:val="0"/>
          <w:lang w:val="en-AU" w:eastAsia="en-US"/>
        </w:rPr>
        <w:t>R</w:t>
      </w:r>
      <w:r w:rsidRPr="00AE04BA">
        <w:rPr>
          <w:rStyle w:val="normaltextrun"/>
          <w:rFonts w:asciiTheme="majorHAnsi" w:eastAsiaTheme="minorHAnsi" w:hAnsiTheme="majorHAnsi" w:cstheme="majorHAnsi"/>
          <w:b/>
          <w:bCs/>
          <w:color w:val="auto"/>
          <w:spacing w:val="0"/>
          <w:lang w:val="en-AU" w:eastAsia="en-US"/>
        </w:rPr>
        <w:t>egistrars</w:t>
      </w:r>
      <w:r>
        <w:rPr>
          <w:rStyle w:val="normaltextrun"/>
          <w:rFonts w:asciiTheme="majorHAnsi" w:eastAsiaTheme="minorHAnsi" w:hAnsiTheme="majorHAnsi" w:cstheme="majorHAnsi"/>
          <w:color w:val="auto"/>
          <w:spacing w:val="0"/>
          <w:lang w:val="en-AU" w:eastAsia="en-US"/>
        </w:rPr>
        <w:t xml:space="preserve"> in Honiara with a view to preparing them for placements in provincial hospitals and are</w:t>
      </w:r>
      <w:r w:rsidR="00192795">
        <w:rPr>
          <w:rStyle w:val="normaltextrun"/>
          <w:rFonts w:asciiTheme="majorHAnsi" w:eastAsiaTheme="minorHAnsi" w:hAnsiTheme="majorHAnsi" w:cstheme="majorHAnsi"/>
          <w:color w:val="auto"/>
          <w:spacing w:val="0"/>
          <w:lang w:val="en-AU" w:eastAsia="en-US"/>
        </w:rPr>
        <w:t>a</w:t>
      </w:r>
      <w:r>
        <w:rPr>
          <w:rStyle w:val="normaltextrun"/>
          <w:rFonts w:asciiTheme="majorHAnsi" w:eastAsiaTheme="minorHAnsi" w:hAnsiTheme="majorHAnsi" w:cstheme="majorHAnsi"/>
          <w:color w:val="auto"/>
          <w:spacing w:val="0"/>
          <w:lang w:val="en-AU" w:eastAsia="en-US"/>
        </w:rPr>
        <w:t xml:space="preserve"> health clinics.</w:t>
      </w:r>
    </w:p>
    <w:p w14:paraId="7C899496" w14:textId="3B53DB5B" w:rsidR="006062CF" w:rsidRPr="00AE04BA" w:rsidRDefault="00AE04BA" w:rsidP="001C07F2">
      <w:pPr>
        <w:pStyle w:val="Subheading"/>
        <w:spacing w:before="120" w:after="120"/>
        <w:jc w:val="both"/>
        <w:rPr>
          <w:rStyle w:val="normaltextrun"/>
          <w:rFonts w:asciiTheme="majorHAnsi" w:eastAsiaTheme="minorHAnsi" w:hAnsiTheme="majorHAnsi" w:cstheme="majorHAnsi"/>
          <w:b/>
          <w:bCs/>
          <w:color w:val="auto"/>
          <w:spacing w:val="0"/>
          <w:lang w:val="en-AU" w:eastAsia="en-US"/>
        </w:rPr>
      </w:pPr>
      <w:r w:rsidRPr="00AE04BA">
        <w:rPr>
          <w:rStyle w:val="normaltextrun"/>
          <w:rFonts w:asciiTheme="majorHAnsi" w:eastAsiaTheme="minorHAnsi" w:hAnsiTheme="majorHAnsi" w:cstheme="majorHAnsi"/>
          <w:b/>
          <w:bCs/>
          <w:color w:val="auto"/>
          <w:spacing w:val="0"/>
          <w:lang w:val="en-AU" w:eastAsia="en-US"/>
        </w:rPr>
        <w:t>However, i</w:t>
      </w:r>
      <w:r w:rsidR="00B702C7" w:rsidRPr="00AE04BA">
        <w:rPr>
          <w:rStyle w:val="normaltextrun"/>
          <w:rFonts w:asciiTheme="majorHAnsi" w:eastAsiaTheme="minorHAnsi" w:hAnsiTheme="majorHAnsi" w:cstheme="majorHAnsi"/>
          <w:b/>
          <w:bCs/>
          <w:color w:val="auto"/>
          <w:spacing w:val="0"/>
          <w:lang w:val="en-AU" w:eastAsia="en-US"/>
        </w:rPr>
        <w:t xml:space="preserve">ntern rotations are not currently undertaken in any provincial hospital. </w:t>
      </w:r>
    </w:p>
    <w:p w14:paraId="5BAC8F8C" w14:textId="0428B114" w:rsidR="00C474A5" w:rsidRDefault="00E80465" w:rsidP="001C07F2">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The review </w:t>
      </w:r>
      <w:r w:rsidR="000F65BD">
        <w:rPr>
          <w:rStyle w:val="normaltextrun"/>
          <w:rFonts w:asciiTheme="majorHAnsi" w:eastAsiaTheme="minorHAnsi" w:hAnsiTheme="majorHAnsi" w:cstheme="majorHAnsi"/>
          <w:color w:val="auto"/>
          <w:spacing w:val="0"/>
          <w:lang w:val="en-AU" w:eastAsia="en-US"/>
        </w:rPr>
        <w:t xml:space="preserve">team </w:t>
      </w:r>
      <w:r>
        <w:rPr>
          <w:rStyle w:val="normaltextrun"/>
          <w:rFonts w:asciiTheme="majorHAnsi" w:eastAsiaTheme="minorHAnsi" w:hAnsiTheme="majorHAnsi" w:cstheme="majorHAnsi"/>
          <w:color w:val="auto"/>
          <w:spacing w:val="0"/>
          <w:lang w:val="en-AU" w:eastAsia="en-US"/>
        </w:rPr>
        <w:t xml:space="preserve">visited Gizo Hospital in Western </w:t>
      </w:r>
      <w:r w:rsidR="00D43ABE">
        <w:rPr>
          <w:rStyle w:val="normaltextrun"/>
          <w:rFonts w:asciiTheme="majorHAnsi" w:eastAsiaTheme="minorHAnsi" w:hAnsiTheme="majorHAnsi" w:cstheme="majorHAnsi"/>
          <w:color w:val="auto"/>
          <w:spacing w:val="0"/>
          <w:lang w:val="en-AU" w:eastAsia="en-US"/>
        </w:rPr>
        <w:t>Province</w:t>
      </w:r>
      <w:r>
        <w:rPr>
          <w:rStyle w:val="normaltextrun"/>
          <w:rFonts w:asciiTheme="majorHAnsi" w:eastAsiaTheme="minorHAnsi" w:hAnsiTheme="majorHAnsi" w:cstheme="majorHAnsi"/>
          <w:color w:val="auto"/>
          <w:spacing w:val="0"/>
          <w:lang w:val="en-AU" w:eastAsia="en-US"/>
        </w:rPr>
        <w:t xml:space="preserve">. </w:t>
      </w:r>
      <w:r w:rsidR="00404655">
        <w:rPr>
          <w:rStyle w:val="normaltextrun"/>
          <w:rFonts w:asciiTheme="majorHAnsi" w:eastAsiaTheme="minorHAnsi" w:hAnsiTheme="majorHAnsi" w:cstheme="majorHAnsi"/>
          <w:color w:val="auto"/>
          <w:spacing w:val="0"/>
          <w:lang w:val="en-AU" w:eastAsia="en-US"/>
        </w:rPr>
        <w:t>A</w:t>
      </w:r>
      <w:r>
        <w:rPr>
          <w:rStyle w:val="normaltextrun"/>
          <w:rFonts w:asciiTheme="majorHAnsi" w:eastAsiaTheme="minorHAnsi" w:hAnsiTheme="majorHAnsi" w:cstheme="majorHAnsi"/>
          <w:color w:val="auto"/>
          <w:spacing w:val="0"/>
          <w:lang w:val="en-AU" w:eastAsia="en-US"/>
        </w:rPr>
        <w:t xml:space="preserve"> </w:t>
      </w:r>
      <w:r w:rsidR="0036270F">
        <w:rPr>
          <w:rStyle w:val="normaltextrun"/>
          <w:rFonts w:asciiTheme="majorHAnsi" w:eastAsiaTheme="minorHAnsi" w:hAnsiTheme="majorHAnsi" w:cstheme="majorHAnsi"/>
          <w:color w:val="auto"/>
          <w:spacing w:val="0"/>
          <w:lang w:val="en-AU" w:eastAsia="en-US"/>
        </w:rPr>
        <w:t xml:space="preserve">specialist </w:t>
      </w:r>
      <w:r>
        <w:rPr>
          <w:rStyle w:val="normaltextrun"/>
          <w:rFonts w:asciiTheme="majorHAnsi" w:eastAsiaTheme="minorHAnsi" w:hAnsiTheme="majorHAnsi" w:cstheme="majorHAnsi"/>
          <w:color w:val="auto"/>
          <w:spacing w:val="0"/>
          <w:lang w:val="en-AU" w:eastAsia="en-US"/>
        </w:rPr>
        <w:t xml:space="preserve">surgeon </w:t>
      </w:r>
      <w:r w:rsidR="00404655">
        <w:rPr>
          <w:rStyle w:val="normaltextrun"/>
          <w:rFonts w:asciiTheme="majorHAnsi" w:eastAsiaTheme="minorHAnsi" w:hAnsiTheme="majorHAnsi" w:cstheme="majorHAnsi"/>
          <w:color w:val="auto"/>
          <w:spacing w:val="0"/>
          <w:lang w:val="en-AU" w:eastAsia="en-US"/>
        </w:rPr>
        <w:t xml:space="preserve">is based at Gizo, although </w:t>
      </w:r>
      <w:r w:rsidR="00400816">
        <w:rPr>
          <w:rStyle w:val="normaltextrun"/>
          <w:rFonts w:asciiTheme="majorHAnsi" w:eastAsiaTheme="minorHAnsi" w:hAnsiTheme="majorHAnsi" w:cstheme="majorHAnsi"/>
          <w:color w:val="auto"/>
          <w:spacing w:val="0"/>
          <w:lang w:val="en-AU" w:eastAsia="en-US"/>
        </w:rPr>
        <w:t xml:space="preserve">there is </w:t>
      </w:r>
      <w:r w:rsidR="00404655">
        <w:rPr>
          <w:rStyle w:val="normaltextrun"/>
          <w:rFonts w:asciiTheme="majorHAnsi" w:eastAsiaTheme="minorHAnsi" w:hAnsiTheme="majorHAnsi" w:cstheme="majorHAnsi"/>
          <w:color w:val="auto"/>
          <w:spacing w:val="0"/>
          <w:lang w:val="en-AU" w:eastAsia="en-US"/>
        </w:rPr>
        <w:t>no anaesthetist</w:t>
      </w:r>
      <w:r w:rsidR="00C474A5">
        <w:rPr>
          <w:rStyle w:val="normaltextrun"/>
          <w:rFonts w:asciiTheme="majorHAnsi" w:eastAsiaTheme="minorHAnsi" w:hAnsiTheme="majorHAnsi" w:cstheme="majorHAnsi"/>
          <w:color w:val="auto"/>
          <w:spacing w:val="0"/>
          <w:lang w:val="en-AU" w:eastAsia="en-US"/>
        </w:rPr>
        <w:t xml:space="preserve"> which limits operations that can be undertaken to only those under local anaesthetic which the surgeon is able to administer himself.</w:t>
      </w:r>
      <w:r w:rsidR="009D6FF2">
        <w:rPr>
          <w:rStyle w:val="normaltextrun"/>
          <w:rFonts w:asciiTheme="majorHAnsi" w:eastAsiaTheme="minorHAnsi" w:hAnsiTheme="majorHAnsi" w:cstheme="majorHAnsi"/>
          <w:color w:val="auto"/>
          <w:spacing w:val="0"/>
          <w:lang w:val="en-AU" w:eastAsia="en-US"/>
        </w:rPr>
        <w:t xml:space="preserve"> It may be possible for interns to do a surgical rotation in Gizo. </w:t>
      </w:r>
    </w:p>
    <w:p w14:paraId="7ED76D28" w14:textId="0687452B" w:rsidR="00DB08BB" w:rsidRDefault="00172C37" w:rsidP="001C07F2">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For interns and </w:t>
      </w:r>
      <w:r w:rsidR="004B024F">
        <w:rPr>
          <w:rStyle w:val="normaltextrun"/>
          <w:rFonts w:asciiTheme="majorHAnsi" w:eastAsiaTheme="minorHAnsi" w:hAnsiTheme="majorHAnsi" w:cstheme="majorHAnsi"/>
          <w:color w:val="auto"/>
          <w:spacing w:val="0"/>
          <w:lang w:val="en-AU" w:eastAsia="en-US"/>
        </w:rPr>
        <w:t>R</w:t>
      </w:r>
      <w:r>
        <w:rPr>
          <w:rStyle w:val="normaltextrun"/>
          <w:rFonts w:asciiTheme="majorHAnsi" w:eastAsiaTheme="minorHAnsi" w:hAnsiTheme="majorHAnsi" w:cstheme="majorHAnsi"/>
          <w:color w:val="auto"/>
          <w:spacing w:val="0"/>
          <w:lang w:val="en-AU" w:eastAsia="en-US"/>
        </w:rPr>
        <w:t xml:space="preserve">egistrars to be based in the provinces, they must be able to be supervised by a </w:t>
      </w:r>
      <w:proofErr w:type="gramStart"/>
      <w:r w:rsidR="00A5091C">
        <w:rPr>
          <w:rStyle w:val="normaltextrun"/>
          <w:rFonts w:asciiTheme="majorHAnsi" w:eastAsiaTheme="minorHAnsi" w:hAnsiTheme="majorHAnsi" w:cstheme="majorHAnsi"/>
          <w:color w:val="auto"/>
          <w:spacing w:val="0"/>
          <w:lang w:val="en-AU" w:eastAsia="en-US"/>
        </w:rPr>
        <w:t>Consultant</w:t>
      </w:r>
      <w:proofErr w:type="gramEnd"/>
      <w:r w:rsidR="00A5091C">
        <w:rPr>
          <w:rStyle w:val="normaltextrun"/>
          <w:rFonts w:asciiTheme="majorHAnsi" w:eastAsiaTheme="minorHAnsi" w:hAnsiTheme="majorHAnsi" w:cstheme="majorHAnsi"/>
          <w:color w:val="auto"/>
          <w:spacing w:val="0"/>
          <w:lang w:val="en-AU" w:eastAsia="en-US"/>
        </w:rPr>
        <w:t xml:space="preserve">. </w:t>
      </w:r>
      <w:proofErr w:type="gramStart"/>
      <w:r w:rsidR="00A5091C">
        <w:rPr>
          <w:rStyle w:val="normaltextrun"/>
          <w:rFonts w:asciiTheme="majorHAnsi" w:eastAsiaTheme="minorHAnsi" w:hAnsiTheme="majorHAnsi" w:cstheme="majorHAnsi"/>
          <w:color w:val="auto"/>
          <w:spacing w:val="0"/>
          <w:lang w:val="en-AU" w:eastAsia="en-US"/>
        </w:rPr>
        <w:t>A number of</w:t>
      </w:r>
      <w:proofErr w:type="gramEnd"/>
      <w:r w:rsidR="009D6FF2">
        <w:rPr>
          <w:rStyle w:val="normaltextrun"/>
          <w:rFonts w:asciiTheme="majorHAnsi" w:eastAsiaTheme="minorHAnsi" w:hAnsiTheme="majorHAnsi" w:cstheme="majorHAnsi"/>
          <w:color w:val="auto"/>
          <w:spacing w:val="0"/>
          <w:lang w:val="en-AU" w:eastAsia="en-US"/>
        </w:rPr>
        <w:t xml:space="preserve"> factors </w:t>
      </w:r>
      <w:r w:rsidR="00A5091C">
        <w:rPr>
          <w:rStyle w:val="normaltextrun"/>
          <w:rFonts w:asciiTheme="majorHAnsi" w:eastAsiaTheme="minorHAnsi" w:hAnsiTheme="majorHAnsi" w:cstheme="majorHAnsi"/>
          <w:color w:val="auto"/>
          <w:spacing w:val="0"/>
          <w:lang w:val="en-AU" w:eastAsia="en-US"/>
        </w:rPr>
        <w:t xml:space="preserve">were raised that </w:t>
      </w:r>
      <w:r w:rsidR="009D6FF2">
        <w:rPr>
          <w:rStyle w:val="normaltextrun"/>
          <w:rFonts w:asciiTheme="majorHAnsi" w:eastAsiaTheme="minorHAnsi" w:hAnsiTheme="majorHAnsi" w:cstheme="majorHAnsi"/>
          <w:color w:val="auto"/>
          <w:spacing w:val="0"/>
          <w:lang w:val="en-AU" w:eastAsia="en-US"/>
        </w:rPr>
        <w:t xml:space="preserve">constrain </w:t>
      </w:r>
      <w:r w:rsidR="00A5091C">
        <w:rPr>
          <w:rStyle w:val="normaltextrun"/>
          <w:rFonts w:asciiTheme="majorHAnsi" w:eastAsiaTheme="minorHAnsi" w:hAnsiTheme="majorHAnsi" w:cstheme="majorHAnsi"/>
          <w:color w:val="auto"/>
          <w:spacing w:val="0"/>
          <w:lang w:val="en-AU" w:eastAsia="en-US"/>
        </w:rPr>
        <w:t xml:space="preserve">Consultants, </w:t>
      </w:r>
      <w:r w:rsidR="004B024F">
        <w:rPr>
          <w:rStyle w:val="normaltextrun"/>
          <w:rFonts w:asciiTheme="majorHAnsi" w:eastAsiaTheme="minorHAnsi" w:hAnsiTheme="majorHAnsi" w:cstheme="majorHAnsi"/>
          <w:color w:val="auto"/>
          <w:spacing w:val="0"/>
          <w:lang w:val="en-AU" w:eastAsia="en-US"/>
        </w:rPr>
        <w:t>R</w:t>
      </w:r>
      <w:r w:rsidR="00E01B93">
        <w:rPr>
          <w:rStyle w:val="normaltextrun"/>
          <w:rFonts w:asciiTheme="majorHAnsi" w:eastAsiaTheme="minorHAnsi" w:hAnsiTheme="majorHAnsi" w:cstheme="majorHAnsi"/>
          <w:color w:val="auto"/>
          <w:spacing w:val="0"/>
          <w:lang w:val="en-AU" w:eastAsia="en-US"/>
        </w:rPr>
        <w:t xml:space="preserve">egistrars and interns </w:t>
      </w:r>
      <w:r w:rsidR="00190D56">
        <w:rPr>
          <w:rStyle w:val="normaltextrun"/>
          <w:rFonts w:asciiTheme="majorHAnsi" w:eastAsiaTheme="minorHAnsi" w:hAnsiTheme="majorHAnsi" w:cstheme="majorHAnsi"/>
          <w:color w:val="auto"/>
          <w:spacing w:val="0"/>
          <w:lang w:val="en-AU" w:eastAsia="en-US"/>
        </w:rPr>
        <w:t>from being based in the provinces</w:t>
      </w:r>
      <w:r w:rsidR="00015890">
        <w:rPr>
          <w:rStyle w:val="normaltextrun"/>
          <w:rFonts w:asciiTheme="majorHAnsi" w:eastAsiaTheme="minorHAnsi" w:hAnsiTheme="majorHAnsi" w:cstheme="majorHAnsi"/>
          <w:color w:val="auto"/>
          <w:spacing w:val="0"/>
          <w:lang w:val="en-AU" w:eastAsia="en-US"/>
        </w:rPr>
        <w:t xml:space="preserve"> </w:t>
      </w:r>
      <w:r w:rsidR="00D407B4">
        <w:rPr>
          <w:rStyle w:val="normaltextrun"/>
          <w:rFonts w:asciiTheme="majorHAnsi" w:eastAsiaTheme="minorHAnsi" w:hAnsiTheme="majorHAnsi" w:cstheme="majorHAnsi"/>
          <w:color w:val="auto"/>
          <w:spacing w:val="0"/>
          <w:lang w:val="en-AU" w:eastAsia="en-US"/>
        </w:rPr>
        <w:t xml:space="preserve">such as </w:t>
      </w:r>
      <w:r w:rsidR="00015890">
        <w:rPr>
          <w:rStyle w:val="normaltextrun"/>
          <w:rFonts w:asciiTheme="majorHAnsi" w:eastAsiaTheme="minorHAnsi" w:hAnsiTheme="majorHAnsi" w:cstheme="majorHAnsi"/>
          <w:color w:val="auto"/>
          <w:spacing w:val="0"/>
          <w:lang w:val="en-AU" w:eastAsia="en-US"/>
        </w:rPr>
        <w:t>a lack of suitable housing and the relative lower quality of schools in the provinces compared to Honiara which deters people with families from relocating</w:t>
      </w:r>
      <w:r w:rsidR="00DB08BB">
        <w:rPr>
          <w:rStyle w:val="normaltextrun"/>
          <w:rFonts w:asciiTheme="majorHAnsi" w:eastAsiaTheme="minorHAnsi" w:hAnsiTheme="majorHAnsi" w:cstheme="majorHAnsi"/>
          <w:color w:val="auto"/>
          <w:spacing w:val="0"/>
          <w:lang w:val="en-AU" w:eastAsia="en-US"/>
        </w:rPr>
        <w:t xml:space="preserve"> or returning to their home regions.</w:t>
      </w:r>
    </w:p>
    <w:p w14:paraId="345F5E8F" w14:textId="77777777" w:rsidR="00DB08BB" w:rsidRPr="00443B7C" w:rsidRDefault="00DB08BB" w:rsidP="001C07F2">
      <w:pPr>
        <w:pStyle w:val="Subheading"/>
        <w:spacing w:before="120" w:after="120"/>
        <w:jc w:val="both"/>
        <w:rPr>
          <w:rStyle w:val="normaltextrun"/>
          <w:rFonts w:asciiTheme="majorHAnsi" w:eastAsiaTheme="minorHAnsi" w:hAnsiTheme="majorHAnsi" w:cstheme="majorHAnsi"/>
          <w:b/>
          <w:bCs/>
          <w:color w:val="auto"/>
          <w:spacing w:val="0"/>
          <w:lang w:val="en-AU" w:eastAsia="en-US"/>
        </w:rPr>
      </w:pPr>
      <w:proofErr w:type="gramStart"/>
      <w:r w:rsidRPr="00443B7C">
        <w:rPr>
          <w:rStyle w:val="normaltextrun"/>
          <w:rFonts w:asciiTheme="majorHAnsi" w:eastAsiaTheme="minorHAnsi" w:hAnsiTheme="majorHAnsi" w:cstheme="majorHAnsi"/>
          <w:b/>
          <w:bCs/>
          <w:color w:val="auto"/>
          <w:spacing w:val="0"/>
          <w:lang w:val="en-AU" w:eastAsia="en-US"/>
        </w:rPr>
        <w:t>All of</w:t>
      </w:r>
      <w:proofErr w:type="gramEnd"/>
      <w:r w:rsidRPr="00443B7C">
        <w:rPr>
          <w:rStyle w:val="normaltextrun"/>
          <w:rFonts w:asciiTheme="majorHAnsi" w:eastAsiaTheme="minorHAnsi" w:hAnsiTheme="majorHAnsi" w:cstheme="majorHAnsi"/>
          <w:b/>
          <w:bCs/>
          <w:color w:val="auto"/>
          <w:spacing w:val="0"/>
          <w:lang w:val="en-AU" w:eastAsia="en-US"/>
        </w:rPr>
        <w:t xml:space="preserve"> these factors are beyond the control of SIMPLER.</w:t>
      </w:r>
    </w:p>
    <w:p w14:paraId="1AD47BE4" w14:textId="1439753A" w:rsidR="009D6FF2" w:rsidRDefault="00FA0DB8" w:rsidP="001C07F2">
      <w:pPr>
        <w:pStyle w:val="Subheading"/>
        <w:spacing w:before="120"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Volunteer placements that support </w:t>
      </w:r>
      <w:r w:rsidR="00C87880">
        <w:rPr>
          <w:rStyle w:val="normaltextrun"/>
          <w:rFonts w:asciiTheme="majorHAnsi" w:eastAsiaTheme="minorHAnsi" w:hAnsiTheme="majorHAnsi" w:cstheme="majorHAnsi"/>
          <w:color w:val="auto"/>
          <w:spacing w:val="0"/>
          <w:lang w:val="en-AU" w:eastAsia="en-US"/>
        </w:rPr>
        <w:t xml:space="preserve">technical systems across the health network may be one way to strengthen systems </w:t>
      </w:r>
      <w:r w:rsidR="00BF4F9A">
        <w:rPr>
          <w:rStyle w:val="normaltextrun"/>
          <w:rFonts w:asciiTheme="majorHAnsi" w:eastAsiaTheme="minorHAnsi" w:hAnsiTheme="majorHAnsi" w:cstheme="majorHAnsi"/>
          <w:color w:val="auto"/>
          <w:spacing w:val="0"/>
          <w:lang w:val="en-AU" w:eastAsia="en-US"/>
        </w:rPr>
        <w:t xml:space="preserve">and encourage provincial rotations. For example, </w:t>
      </w:r>
      <w:r w:rsidR="00A72B5B">
        <w:rPr>
          <w:rStyle w:val="normaltextrun"/>
          <w:rFonts w:asciiTheme="majorHAnsi" w:eastAsiaTheme="minorHAnsi" w:hAnsiTheme="majorHAnsi" w:cstheme="majorHAnsi"/>
          <w:color w:val="auto"/>
          <w:spacing w:val="0"/>
          <w:lang w:val="en-AU" w:eastAsia="en-US"/>
        </w:rPr>
        <w:t xml:space="preserve">rolling out support to Labs across all provincial hospitals, or support to pharmacies across all hospitals may provide more comfort to </w:t>
      </w:r>
      <w:r w:rsidR="004B024F">
        <w:rPr>
          <w:rStyle w:val="normaltextrun"/>
          <w:rFonts w:asciiTheme="majorHAnsi" w:eastAsiaTheme="minorHAnsi" w:hAnsiTheme="majorHAnsi" w:cstheme="majorHAnsi"/>
          <w:color w:val="auto"/>
          <w:spacing w:val="0"/>
          <w:lang w:val="en-AU" w:eastAsia="en-US"/>
        </w:rPr>
        <w:t>R</w:t>
      </w:r>
      <w:r w:rsidR="00A72B5B">
        <w:rPr>
          <w:rStyle w:val="normaltextrun"/>
          <w:rFonts w:asciiTheme="majorHAnsi" w:eastAsiaTheme="minorHAnsi" w:hAnsiTheme="majorHAnsi" w:cstheme="majorHAnsi"/>
          <w:color w:val="auto"/>
          <w:spacing w:val="0"/>
          <w:lang w:val="en-AU" w:eastAsia="en-US"/>
        </w:rPr>
        <w:t xml:space="preserve">egistrars that </w:t>
      </w:r>
      <w:r w:rsidR="00577BCD">
        <w:rPr>
          <w:rStyle w:val="normaltextrun"/>
          <w:rFonts w:asciiTheme="majorHAnsi" w:eastAsiaTheme="minorHAnsi" w:hAnsiTheme="majorHAnsi" w:cstheme="majorHAnsi"/>
          <w:color w:val="auto"/>
          <w:spacing w:val="0"/>
          <w:lang w:val="en-AU" w:eastAsia="en-US"/>
        </w:rPr>
        <w:t>support is available in provincial hospitals.</w:t>
      </w:r>
      <w:r>
        <w:rPr>
          <w:rStyle w:val="normaltextrun"/>
          <w:rFonts w:asciiTheme="majorHAnsi" w:eastAsiaTheme="minorHAnsi" w:hAnsiTheme="majorHAnsi" w:cstheme="majorHAnsi"/>
          <w:color w:val="auto"/>
          <w:spacing w:val="0"/>
          <w:lang w:val="en-AU" w:eastAsia="en-US"/>
        </w:rPr>
        <w:t xml:space="preserve"> </w:t>
      </w:r>
      <w:r w:rsidR="00C07734">
        <w:rPr>
          <w:rStyle w:val="normaltextrun"/>
          <w:rFonts w:asciiTheme="majorHAnsi" w:eastAsiaTheme="minorHAnsi" w:hAnsiTheme="majorHAnsi" w:cstheme="majorHAnsi"/>
          <w:color w:val="auto"/>
          <w:spacing w:val="0"/>
          <w:lang w:val="en-AU" w:eastAsia="en-US"/>
        </w:rPr>
        <w:t xml:space="preserve"> </w:t>
      </w:r>
    </w:p>
    <w:p w14:paraId="00DD6AF0" w14:textId="6DE28759" w:rsidR="006062CF" w:rsidRDefault="00577BCD" w:rsidP="001C07F2">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DD743E">
        <w:rPr>
          <w:rFonts w:asciiTheme="majorHAnsi" w:hAnsiTheme="majorHAnsi" w:cstheme="majorHAnsi"/>
          <w:lang w:val="en-AU"/>
        </w:rPr>
        <w:t>Regional links are developed and strengthened with key stakeholders</w:t>
      </w:r>
    </w:p>
    <w:p w14:paraId="20980DA1" w14:textId="77777777" w:rsidR="009F3865" w:rsidRDefault="005F68B5" w:rsidP="001C07F2">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AE04BA">
        <w:rPr>
          <w:rStyle w:val="normaltextrun"/>
          <w:rFonts w:asciiTheme="majorHAnsi" w:eastAsiaTheme="minorHAnsi" w:hAnsiTheme="majorHAnsi" w:cstheme="majorHAnsi"/>
          <w:b/>
          <w:bCs/>
          <w:color w:val="auto"/>
          <w:spacing w:val="0"/>
          <w:lang w:val="en-AU" w:eastAsia="en-US"/>
        </w:rPr>
        <w:t xml:space="preserve">Relationships and networks are a key </w:t>
      </w:r>
      <w:r w:rsidR="00E50753" w:rsidRPr="00AE04BA">
        <w:rPr>
          <w:rStyle w:val="normaltextrun"/>
          <w:rFonts w:asciiTheme="majorHAnsi" w:eastAsiaTheme="minorHAnsi" w:hAnsiTheme="majorHAnsi" w:cstheme="majorHAnsi"/>
          <w:b/>
          <w:bCs/>
          <w:color w:val="auto"/>
          <w:spacing w:val="0"/>
          <w:lang w:val="en-AU" w:eastAsia="en-US"/>
        </w:rPr>
        <w:t>element of health systems globally.</w:t>
      </w:r>
      <w:r w:rsidR="005031B6">
        <w:rPr>
          <w:rStyle w:val="normaltextrun"/>
          <w:rFonts w:asciiTheme="majorHAnsi" w:eastAsiaTheme="minorHAnsi" w:hAnsiTheme="majorHAnsi" w:cstheme="majorHAnsi"/>
          <w:color w:val="auto"/>
          <w:spacing w:val="0"/>
          <w:lang w:val="en-AU" w:eastAsia="en-US"/>
        </w:rPr>
        <w:t xml:space="preserve"> The wide range of specialisations and </w:t>
      </w:r>
      <w:r w:rsidR="00E577CE">
        <w:rPr>
          <w:rStyle w:val="normaltextrun"/>
          <w:rFonts w:asciiTheme="majorHAnsi" w:eastAsiaTheme="minorHAnsi" w:hAnsiTheme="majorHAnsi" w:cstheme="majorHAnsi"/>
          <w:color w:val="auto"/>
          <w:spacing w:val="0"/>
          <w:lang w:val="en-AU" w:eastAsia="en-US"/>
        </w:rPr>
        <w:t xml:space="preserve">improvements in practices and techniques coupled with new technology and drugs makes it impossible for any one person to be an expert on </w:t>
      </w:r>
      <w:r w:rsidR="002A28FC">
        <w:rPr>
          <w:rStyle w:val="normaltextrun"/>
          <w:rFonts w:asciiTheme="majorHAnsi" w:eastAsiaTheme="minorHAnsi" w:hAnsiTheme="majorHAnsi" w:cstheme="majorHAnsi"/>
          <w:color w:val="auto"/>
          <w:spacing w:val="0"/>
          <w:lang w:val="en-AU" w:eastAsia="en-US"/>
        </w:rPr>
        <w:t xml:space="preserve">everything. Building professional networks that can be drawn on when required is </w:t>
      </w:r>
      <w:r w:rsidR="009F3865">
        <w:rPr>
          <w:rStyle w:val="normaltextrun"/>
          <w:rFonts w:asciiTheme="majorHAnsi" w:eastAsiaTheme="minorHAnsi" w:hAnsiTheme="majorHAnsi" w:cstheme="majorHAnsi"/>
          <w:color w:val="auto"/>
          <w:spacing w:val="0"/>
          <w:lang w:val="en-AU" w:eastAsia="en-US"/>
        </w:rPr>
        <w:t>critically important, especially in low resource settings.</w:t>
      </w:r>
    </w:p>
    <w:p w14:paraId="47F5AB9E" w14:textId="7BCB5749" w:rsidR="00E50753" w:rsidRDefault="009F3865" w:rsidP="2B3F80F2">
      <w:pPr>
        <w:pStyle w:val="Subheading"/>
        <w:spacing w:before="120" w:after="120"/>
        <w:jc w:val="both"/>
        <w:rPr>
          <w:rStyle w:val="normaltextrun"/>
          <w:rFonts w:asciiTheme="majorHAnsi" w:eastAsiaTheme="minorEastAsia" w:hAnsiTheme="majorHAnsi" w:cstheme="majorBidi"/>
          <w:color w:val="auto"/>
          <w:spacing w:val="0"/>
          <w:lang w:eastAsia="en-US"/>
        </w:rPr>
      </w:pPr>
      <w:r w:rsidRPr="2B3F80F2">
        <w:rPr>
          <w:rStyle w:val="normaltextrun"/>
          <w:rFonts w:asciiTheme="majorHAnsi" w:eastAsiaTheme="minorEastAsia" w:hAnsiTheme="majorHAnsi" w:cstheme="majorBidi"/>
          <w:b/>
          <w:bCs/>
          <w:color w:val="auto"/>
          <w:spacing w:val="0"/>
          <w:lang w:eastAsia="en-US"/>
        </w:rPr>
        <w:t xml:space="preserve">SIMPLER has become one key avenue for </w:t>
      </w:r>
      <w:r w:rsidR="008D02F2" w:rsidRPr="2B3F80F2">
        <w:rPr>
          <w:rStyle w:val="normaltextrun"/>
          <w:rFonts w:asciiTheme="majorHAnsi" w:eastAsiaTheme="minorEastAsia" w:hAnsiTheme="majorHAnsi" w:cstheme="majorBidi"/>
          <w:b/>
          <w:bCs/>
          <w:color w:val="auto"/>
          <w:spacing w:val="0"/>
          <w:lang w:eastAsia="en-US"/>
        </w:rPr>
        <w:t>Solomon Island</w:t>
      </w:r>
      <w:r w:rsidR="00AF4719" w:rsidRPr="2B3F80F2">
        <w:rPr>
          <w:rStyle w:val="normaltextrun"/>
          <w:rFonts w:asciiTheme="majorHAnsi" w:eastAsiaTheme="minorEastAsia" w:hAnsiTheme="majorHAnsi" w:cstheme="majorBidi"/>
          <w:b/>
          <w:bCs/>
          <w:color w:val="auto"/>
          <w:spacing w:val="0"/>
          <w:lang w:eastAsia="en-US"/>
        </w:rPr>
        <w:t>s-</w:t>
      </w:r>
      <w:r w:rsidR="008D02F2" w:rsidRPr="2B3F80F2">
        <w:rPr>
          <w:rStyle w:val="normaltextrun"/>
          <w:rFonts w:asciiTheme="majorHAnsi" w:eastAsiaTheme="minorEastAsia" w:hAnsiTheme="majorHAnsi" w:cstheme="majorBidi"/>
          <w:b/>
          <w:bCs/>
          <w:color w:val="auto"/>
          <w:spacing w:val="0"/>
          <w:lang w:eastAsia="en-US"/>
        </w:rPr>
        <w:t>based medical professionals to build international networks</w:t>
      </w:r>
      <w:r w:rsidR="008D02F2" w:rsidRPr="2B3F80F2">
        <w:rPr>
          <w:rStyle w:val="normaltextrun"/>
          <w:rFonts w:asciiTheme="majorHAnsi" w:eastAsiaTheme="minorEastAsia" w:hAnsiTheme="majorHAnsi" w:cstheme="majorBidi"/>
          <w:color w:val="auto"/>
          <w:spacing w:val="0"/>
          <w:lang w:eastAsia="en-US"/>
        </w:rPr>
        <w:t xml:space="preserve">. </w:t>
      </w:r>
      <w:r w:rsidR="0087754A" w:rsidRPr="2B3F80F2">
        <w:rPr>
          <w:rStyle w:val="normaltextrun"/>
          <w:rFonts w:asciiTheme="majorHAnsi" w:eastAsiaTheme="minorEastAsia" w:hAnsiTheme="majorHAnsi" w:cstheme="majorBidi"/>
          <w:color w:val="auto"/>
          <w:spacing w:val="0"/>
          <w:lang w:eastAsia="en-US"/>
        </w:rPr>
        <w:t>An example was provided unde</w:t>
      </w:r>
      <w:r w:rsidR="00BE2852" w:rsidRPr="2B3F80F2">
        <w:rPr>
          <w:rStyle w:val="normaltextrun"/>
          <w:rFonts w:asciiTheme="majorHAnsi" w:eastAsiaTheme="minorEastAsia" w:hAnsiTheme="majorHAnsi" w:cstheme="majorBidi"/>
          <w:color w:val="auto"/>
          <w:spacing w:val="0"/>
          <w:lang w:eastAsia="en-US"/>
        </w:rPr>
        <w:t xml:space="preserve">r and earlier objective, the associated case study is at Annex </w:t>
      </w:r>
      <w:r w:rsidR="00E3118C" w:rsidRPr="2B3F80F2">
        <w:rPr>
          <w:rStyle w:val="normaltextrun"/>
          <w:rFonts w:asciiTheme="majorHAnsi" w:eastAsiaTheme="minorEastAsia" w:hAnsiTheme="majorHAnsi" w:cstheme="majorBidi"/>
          <w:color w:val="auto"/>
          <w:spacing w:val="0"/>
          <w:lang w:eastAsia="en-US"/>
        </w:rPr>
        <w:t>2</w:t>
      </w:r>
      <w:r w:rsidR="00BE2852" w:rsidRPr="2B3F80F2">
        <w:rPr>
          <w:rStyle w:val="normaltextrun"/>
          <w:rFonts w:asciiTheme="majorHAnsi" w:eastAsiaTheme="minorEastAsia" w:hAnsiTheme="majorHAnsi" w:cstheme="majorBidi"/>
          <w:color w:val="auto"/>
          <w:spacing w:val="0"/>
          <w:lang w:eastAsia="en-US"/>
        </w:rPr>
        <w:t>.</w:t>
      </w:r>
      <w:r w:rsidR="0087754A" w:rsidRPr="2B3F80F2">
        <w:rPr>
          <w:rStyle w:val="normaltextrun"/>
          <w:rFonts w:asciiTheme="majorHAnsi" w:eastAsiaTheme="minorEastAsia" w:hAnsiTheme="majorHAnsi" w:cstheme="majorBidi"/>
          <w:color w:val="auto"/>
          <w:spacing w:val="0"/>
          <w:lang w:eastAsia="en-US"/>
        </w:rPr>
        <w:t xml:space="preserve"> </w:t>
      </w:r>
      <w:r w:rsidR="008D02F2" w:rsidRPr="2B3F80F2">
        <w:rPr>
          <w:rStyle w:val="normaltextrun"/>
          <w:rFonts w:asciiTheme="majorHAnsi" w:eastAsiaTheme="minorEastAsia" w:hAnsiTheme="majorHAnsi" w:cstheme="majorBidi"/>
          <w:color w:val="auto"/>
          <w:spacing w:val="0"/>
          <w:lang w:eastAsia="en-US"/>
        </w:rPr>
        <w:t xml:space="preserve"> </w:t>
      </w:r>
      <w:r w:rsidR="00E50753" w:rsidRPr="2B3F80F2">
        <w:rPr>
          <w:rStyle w:val="normaltextrun"/>
          <w:rFonts w:asciiTheme="majorHAnsi" w:eastAsiaTheme="minorEastAsia" w:hAnsiTheme="majorHAnsi" w:cstheme="majorBidi"/>
          <w:color w:val="auto"/>
          <w:spacing w:val="0"/>
          <w:lang w:eastAsia="en-US"/>
        </w:rPr>
        <w:t xml:space="preserve"> </w:t>
      </w:r>
    </w:p>
    <w:p w14:paraId="6297A30D" w14:textId="20556DCA" w:rsidR="00BD0EE1" w:rsidRDefault="00BD0EE1" w:rsidP="001C07F2">
      <w:pPr>
        <w:pStyle w:val="Subheading"/>
        <w:jc w:val="both"/>
        <w:rPr>
          <w:rStyle w:val="normaltextrun"/>
          <w:rFonts w:asciiTheme="majorHAnsi" w:eastAsiaTheme="minorHAnsi" w:hAnsiTheme="majorHAnsi" w:cstheme="majorHAnsi"/>
          <w:color w:val="auto"/>
          <w:spacing w:val="0"/>
          <w:lang w:val="en-AU" w:eastAsia="en-US"/>
        </w:rPr>
      </w:pPr>
      <w:r w:rsidRPr="00AE04BA">
        <w:rPr>
          <w:rStyle w:val="normaltextrun"/>
          <w:rFonts w:asciiTheme="majorHAnsi" w:eastAsiaTheme="minorHAnsi" w:hAnsiTheme="majorHAnsi" w:cstheme="majorHAnsi"/>
          <w:b/>
          <w:bCs/>
          <w:color w:val="auto"/>
          <w:spacing w:val="0"/>
          <w:lang w:val="en-AU" w:eastAsia="en-US"/>
        </w:rPr>
        <w:t>Regional links have been established with other universities in the Pacific,</w:t>
      </w:r>
      <w:r>
        <w:rPr>
          <w:rStyle w:val="normaltextrun"/>
          <w:rFonts w:asciiTheme="majorHAnsi" w:eastAsiaTheme="minorHAnsi" w:hAnsiTheme="majorHAnsi" w:cstheme="majorHAnsi"/>
          <w:color w:val="auto"/>
          <w:spacing w:val="0"/>
          <w:lang w:val="en-AU" w:eastAsia="en-US"/>
        </w:rPr>
        <w:t xml:space="preserve"> most notably Fiji National </w:t>
      </w:r>
      <w:r w:rsidR="00C44BCD">
        <w:rPr>
          <w:rStyle w:val="normaltextrun"/>
          <w:rFonts w:asciiTheme="majorHAnsi" w:eastAsiaTheme="minorHAnsi" w:hAnsiTheme="majorHAnsi" w:cstheme="majorHAnsi"/>
          <w:color w:val="auto"/>
          <w:spacing w:val="0"/>
          <w:lang w:val="en-AU" w:eastAsia="en-US"/>
        </w:rPr>
        <w:t>University and University of Papua New Guinea</w:t>
      </w:r>
      <w:r w:rsidR="006434C8">
        <w:rPr>
          <w:rStyle w:val="normaltextrun"/>
          <w:rFonts w:asciiTheme="majorHAnsi" w:eastAsiaTheme="minorHAnsi" w:hAnsiTheme="majorHAnsi" w:cstheme="majorHAnsi"/>
          <w:color w:val="auto"/>
          <w:spacing w:val="0"/>
          <w:lang w:val="en-AU" w:eastAsia="en-US"/>
        </w:rPr>
        <w:t xml:space="preserve"> (UPNG)</w:t>
      </w:r>
      <w:r w:rsidR="00C44BCD">
        <w:rPr>
          <w:rStyle w:val="normaltextrun"/>
          <w:rFonts w:asciiTheme="majorHAnsi" w:eastAsiaTheme="minorHAnsi" w:hAnsiTheme="majorHAnsi" w:cstheme="majorHAnsi"/>
          <w:color w:val="auto"/>
          <w:spacing w:val="0"/>
          <w:lang w:val="en-AU" w:eastAsia="en-US"/>
        </w:rPr>
        <w:t>, as</w:t>
      </w:r>
      <w:r w:rsidR="003D6E29">
        <w:rPr>
          <w:rStyle w:val="normaltextrun"/>
          <w:rFonts w:asciiTheme="majorHAnsi" w:eastAsiaTheme="minorHAnsi" w:hAnsiTheme="majorHAnsi" w:cstheme="majorHAnsi"/>
          <w:color w:val="auto"/>
          <w:spacing w:val="0"/>
          <w:lang w:val="en-AU" w:eastAsia="en-US"/>
        </w:rPr>
        <w:t xml:space="preserve"> part of the efforts to improve </w:t>
      </w:r>
      <w:r w:rsidR="008F1A1D">
        <w:rPr>
          <w:rStyle w:val="normaltextrun"/>
          <w:rFonts w:asciiTheme="majorHAnsi" w:eastAsiaTheme="minorHAnsi" w:hAnsiTheme="majorHAnsi" w:cstheme="majorHAnsi"/>
          <w:color w:val="auto"/>
          <w:spacing w:val="0"/>
          <w:lang w:val="en-AU" w:eastAsia="en-US"/>
        </w:rPr>
        <w:t>career</w:t>
      </w:r>
      <w:r w:rsidR="003D6E29">
        <w:rPr>
          <w:rStyle w:val="normaltextrun"/>
          <w:rFonts w:asciiTheme="majorHAnsi" w:eastAsiaTheme="minorHAnsi" w:hAnsiTheme="majorHAnsi" w:cstheme="majorHAnsi"/>
          <w:color w:val="auto"/>
          <w:spacing w:val="0"/>
          <w:lang w:val="en-AU" w:eastAsia="en-US"/>
        </w:rPr>
        <w:t xml:space="preserve"> pathways for Solomon Island</w:t>
      </w:r>
      <w:r w:rsidR="00AF4719">
        <w:rPr>
          <w:rStyle w:val="normaltextrun"/>
          <w:rFonts w:asciiTheme="majorHAnsi" w:eastAsiaTheme="minorHAnsi" w:hAnsiTheme="majorHAnsi" w:cstheme="majorHAnsi"/>
          <w:color w:val="auto"/>
          <w:spacing w:val="0"/>
          <w:lang w:val="en-AU" w:eastAsia="en-US"/>
        </w:rPr>
        <w:t>s</w:t>
      </w:r>
      <w:r w:rsidR="003D6E29">
        <w:rPr>
          <w:rStyle w:val="normaltextrun"/>
          <w:rFonts w:asciiTheme="majorHAnsi" w:eastAsiaTheme="minorHAnsi" w:hAnsiTheme="majorHAnsi" w:cstheme="majorHAnsi"/>
          <w:color w:val="auto"/>
          <w:spacing w:val="0"/>
          <w:lang w:val="en-AU" w:eastAsia="en-US"/>
        </w:rPr>
        <w:t xml:space="preserve"> doctors through remote </w:t>
      </w:r>
      <w:r w:rsidR="008F1A1D">
        <w:rPr>
          <w:rStyle w:val="normaltextrun"/>
          <w:rFonts w:asciiTheme="majorHAnsi" w:eastAsiaTheme="minorHAnsi" w:hAnsiTheme="majorHAnsi" w:cstheme="majorHAnsi"/>
          <w:color w:val="auto"/>
          <w:spacing w:val="0"/>
          <w:lang w:val="en-AU" w:eastAsia="en-US"/>
        </w:rPr>
        <w:t xml:space="preserve">and in-country </w:t>
      </w:r>
      <w:r w:rsidR="003D6E29">
        <w:rPr>
          <w:rStyle w:val="normaltextrun"/>
          <w:rFonts w:asciiTheme="majorHAnsi" w:eastAsiaTheme="minorHAnsi" w:hAnsiTheme="majorHAnsi" w:cstheme="majorHAnsi"/>
          <w:color w:val="auto"/>
          <w:spacing w:val="0"/>
          <w:lang w:val="en-AU" w:eastAsia="en-US"/>
        </w:rPr>
        <w:t xml:space="preserve">participation </w:t>
      </w:r>
      <w:r w:rsidR="008F1A1D">
        <w:rPr>
          <w:rStyle w:val="normaltextrun"/>
          <w:rFonts w:asciiTheme="majorHAnsi" w:eastAsiaTheme="minorHAnsi" w:hAnsiTheme="majorHAnsi" w:cstheme="majorHAnsi"/>
          <w:color w:val="auto"/>
          <w:spacing w:val="0"/>
          <w:lang w:val="en-AU" w:eastAsia="en-US"/>
        </w:rPr>
        <w:t xml:space="preserve">in </w:t>
      </w:r>
      <w:r w:rsidR="008906F0">
        <w:rPr>
          <w:rStyle w:val="normaltextrun"/>
          <w:rFonts w:asciiTheme="majorHAnsi" w:eastAsiaTheme="minorHAnsi" w:hAnsiTheme="majorHAnsi" w:cstheme="majorHAnsi"/>
          <w:color w:val="auto"/>
          <w:spacing w:val="0"/>
          <w:lang w:val="en-AU" w:eastAsia="en-US"/>
        </w:rPr>
        <w:t>Postg</w:t>
      </w:r>
      <w:r w:rsidR="008F1A1D">
        <w:rPr>
          <w:rStyle w:val="normaltextrun"/>
          <w:rFonts w:asciiTheme="majorHAnsi" w:eastAsiaTheme="minorHAnsi" w:hAnsiTheme="majorHAnsi" w:cstheme="majorHAnsi"/>
          <w:color w:val="auto"/>
          <w:spacing w:val="0"/>
          <w:lang w:val="en-AU" w:eastAsia="en-US"/>
        </w:rPr>
        <w:t xml:space="preserve">raduate Diplomas and </w:t>
      </w:r>
      <w:proofErr w:type="gramStart"/>
      <w:r w:rsidR="008F1A1D">
        <w:rPr>
          <w:rStyle w:val="normaltextrun"/>
          <w:rFonts w:asciiTheme="majorHAnsi" w:eastAsiaTheme="minorHAnsi" w:hAnsiTheme="majorHAnsi" w:cstheme="majorHAnsi"/>
          <w:color w:val="auto"/>
          <w:spacing w:val="0"/>
          <w:lang w:val="en-AU" w:eastAsia="en-US"/>
        </w:rPr>
        <w:t>Masters</w:t>
      </w:r>
      <w:proofErr w:type="gramEnd"/>
      <w:r w:rsidR="008F1A1D">
        <w:rPr>
          <w:rStyle w:val="normaltextrun"/>
          <w:rFonts w:asciiTheme="majorHAnsi" w:eastAsiaTheme="minorHAnsi" w:hAnsiTheme="majorHAnsi" w:cstheme="majorHAnsi"/>
          <w:color w:val="auto"/>
          <w:spacing w:val="0"/>
          <w:lang w:val="en-AU" w:eastAsia="en-US"/>
        </w:rPr>
        <w:t xml:space="preserve"> programs.</w:t>
      </w:r>
      <w:r w:rsidR="00464F2B">
        <w:rPr>
          <w:rStyle w:val="normaltextrun"/>
          <w:rFonts w:asciiTheme="majorHAnsi" w:eastAsiaTheme="minorHAnsi" w:hAnsiTheme="majorHAnsi" w:cstheme="majorHAnsi"/>
          <w:color w:val="auto"/>
          <w:spacing w:val="0"/>
          <w:lang w:val="en-AU" w:eastAsia="en-US"/>
        </w:rPr>
        <w:t xml:space="preserve"> </w:t>
      </w:r>
      <w:r w:rsidR="00F138BD">
        <w:rPr>
          <w:rStyle w:val="normaltextrun"/>
          <w:rFonts w:asciiTheme="majorHAnsi" w:eastAsiaTheme="minorHAnsi" w:hAnsiTheme="majorHAnsi" w:cstheme="majorHAnsi"/>
          <w:color w:val="auto"/>
          <w:spacing w:val="0"/>
          <w:lang w:val="en-AU" w:eastAsia="en-US"/>
        </w:rPr>
        <w:t>Cross-accreditation for a Post</w:t>
      </w:r>
      <w:r w:rsidR="008906F0">
        <w:rPr>
          <w:rStyle w:val="normaltextrun"/>
          <w:rFonts w:asciiTheme="majorHAnsi" w:eastAsiaTheme="minorHAnsi" w:hAnsiTheme="majorHAnsi" w:cstheme="majorHAnsi"/>
          <w:color w:val="auto"/>
          <w:spacing w:val="0"/>
          <w:lang w:val="en-AU" w:eastAsia="en-US"/>
        </w:rPr>
        <w:t>g</w:t>
      </w:r>
      <w:r w:rsidR="00F138BD">
        <w:rPr>
          <w:rStyle w:val="normaltextrun"/>
          <w:rFonts w:asciiTheme="majorHAnsi" w:eastAsiaTheme="minorHAnsi" w:hAnsiTheme="majorHAnsi" w:cstheme="majorHAnsi"/>
          <w:color w:val="auto"/>
          <w:spacing w:val="0"/>
          <w:lang w:val="en-AU" w:eastAsia="en-US"/>
        </w:rPr>
        <w:t xml:space="preserve">raduate Diploma in Emergency Medicine was agreed with University of Papua New Guinea, but the course was never actually delivered. Cross accreditation for the </w:t>
      </w:r>
      <w:r w:rsidR="008906F0">
        <w:rPr>
          <w:rStyle w:val="normaltextrun"/>
          <w:rFonts w:asciiTheme="majorHAnsi" w:eastAsiaTheme="minorHAnsi" w:hAnsiTheme="majorHAnsi" w:cstheme="majorHAnsi"/>
          <w:color w:val="auto"/>
          <w:spacing w:val="0"/>
          <w:lang w:val="en-AU" w:eastAsia="en-US"/>
        </w:rPr>
        <w:t>Postg</w:t>
      </w:r>
      <w:r w:rsidR="00F138BD">
        <w:rPr>
          <w:rStyle w:val="normaltextrun"/>
          <w:rFonts w:asciiTheme="majorHAnsi" w:eastAsiaTheme="minorHAnsi" w:hAnsiTheme="majorHAnsi" w:cstheme="majorHAnsi"/>
          <w:color w:val="auto"/>
          <w:spacing w:val="0"/>
          <w:lang w:val="en-AU" w:eastAsia="en-US"/>
        </w:rPr>
        <w:t>raduate Diploma in Rural General</w:t>
      </w:r>
      <w:r w:rsidR="001B1A7D">
        <w:rPr>
          <w:rStyle w:val="normaltextrun"/>
          <w:rFonts w:asciiTheme="majorHAnsi" w:eastAsiaTheme="minorHAnsi" w:hAnsiTheme="majorHAnsi" w:cstheme="majorHAnsi"/>
          <w:color w:val="auto"/>
          <w:spacing w:val="0"/>
          <w:lang w:val="en-AU" w:eastAsia="en-US"/>
        </w:rPr>
        <w:t>ist Medicine is yet to be agreed.</w:t>
      </w:r>
    </w:p>
    <w:p w14:paraId="382084D3" w14:textId="77777777" w:rsidR="00E74374" w:rsidRDefault="006434C8" w:rsidP="001C07F2">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AE04BA">
        <w:rPr>
          <w:rStyle w:val="normaltextrun"/>
          <w:rFonts w:asciiTheme="majorHAnsi" w:eastAsiaTheme="minorHAnsi" w:hAnsiTheme="majorHAnsi" w:cstheme="majorHAnsi"/>
          <w:b/>
          <w:bCs/>
          <w:color w:val="auto"/>
          <w:spacing w:val="0"/>
          <w:lang w:val="en-AU" w:eastAsia="en-US"/>
        </w:rPr>
        <w:t xml:space="preserve">A further example </w:t>
      </w:r>
      <w:r w:rsidR="00B15B20" w:rsidRPr="00AE04BA">
        <w:rPr>
          <w:rStyle w:val="normaltextrun"/>
          <w:rFonts w:asciiTheme="majorHAnsi" w:eastAsiaTheme="minorHAnsi" w:hAnsiTheme="majorHAnsi" w:cstheme="majorHAnsi"/>
          <w:b/>
          <w:bCs/>
          <w:color w:val="auto"/>
          <w:spacing w:val="0"/>
          <w:lang w:val="en-AU" w:eastAsia="en-US"/>
        </w:rPr>
        <w:t>of strengthened regional links can be seen through research that has been published by Solomon Islands specialist</w:t>
      </w:r>
      <w:r w:rsidR="00A31052" w:rsidRPr="00AE04BA">
        <w:rPr>
          <w:rStyle w:val="normaltextrun"/>
          <w:rFonts w:asciiTheme="majorHAnsi" w:eastAsiaTheme="minorHAnsi" w:hAnsiTheme="majorHAnsi" w:cstheme="majorHAnsi"/>
          <w:b/>
          <w:bCs/>
          <w:color w:val="auto"/>
          <w:spacing w:val="0"/>
          <w:lang w:val="en-AU" w:eastAsia="en-US"/>
        </w:rPr>
        <w:t>s, either jointly or with support from SIMPLER volunteers.</w:t>
      </w:r>
      <w:r w:rsidR="00A31052">
        <w:rPr>
          <w:rStyle w:val="normaltextrun"/>
          <w:rFonts w:asciiTheme="majorHAnsi" w:eastAsiaTheme="minorHAnsi" w:hAnsiTheme="majorHAnsi" w:cstheme="majorHAnsi"/>
          <w:color w:val="auto"/>
          <w:spacing w:val="0"/>
          <w:lang w:val="en-AU" w:eastAsia="en-US"/>
        </w:rPr>
        <w:t xml:space="preserve"> </w:t>
      </w:r>
      <w:r w:rsidR="00E74374">
        <w:rPr>
          <w:rStyle w:val="normaltextrun"/>
          <w:rFonts w:asciiTheme="majorHAnsi" w:eastAsiaTheme="minorHAnsi" w:hAnsiTheme="majorHAnsi" w:cstheme="majorHAnsi"/>
          <w:color w:val="auto"/>
          <w:spacing w:val="0"/>
          <w:lang w:val="en-AU" w:eastAsia="en-US"/>
        </w:rPr>
        <w:t>Two pieces that have been published recently:</w:t>
      </w:r>
    </w:p>
    <w:p w14:paraId="55E9E655" w14:textId="69F1EEA5" w:rsidR="006434C8" w:rsidRDefault="00C672C3" w:rsidP="001C07F2">
      <w:pPr>
        <w:pStyle w:val="Subheading"/>
        <w:numPr>
          <w:ilvl w:val="0"/>
          <w:numId w:val="9"/>
        </w:numPr>
        <w:spacing w:before="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lastRenderedPageBreak/>
        <w:t xml:space="preserve">In December 2022 </w:t>
      </w:r>
      <w:r w:rsidR="00325AFE">
        <w:rPr>
          <w:rStyle w:val="normaltextrun"/>
          <w:rFonts w:asciiTheme="majorHAnsi" w:eastAsiaTheme="minorHAnsi" w:hAnsiTheme="majorHAnsi" w:cstheme="majorHAnsi"/>
          <w:color w:val="auto"/>
          <w:spacing w:val="0"/>
          <w:lang w:val="en-AU" w:eastAsia="en-US"/>
        </w:rPr>
        <w:t>Dr Leeanne Panisi</w:t>
      </w:r>
      <w:r w:rsidR="0006148E">
        <w:rPr>
          <w:rStyle w:val="normaltextrun"/>
          <w:rFonts w:asciiTheme="majorHAnsi" w:eastAsiaTheme="minorHAnsi" w:hAnsiTheme="majorHAnsi" w:cstheme="majorHAnsi"/>
          <w:color w:val="auto"/>
          <w:spacing w:val="0"/>
          <w:lang w:val="en-AU" w:eastAsia="en-US"/>
        </w:rPr>
        <w:t xml:space="preserve"> – Head of Obstetrics and Gynaecology at the NRH </w:t>
      </w:r>
      <w:r>
        <w:rPr>
          <w:rStyle w:val="normaltextrun"/>
          <w:rFonts w:asciiTheme="majorHAnsi" w:eastAsiaTheme="minorHAnsi" w:hAnsiTheme="majorHAnsi" w:cstheme="majorHAnsi"/>
          <w:color w:val="auto"/>
          <w:spacing w:val="0"/>
          <w:lang w:val="en-AU" w:eastAsia="en-US"/>
        </w:rPr>
        <w:t xml:space="preserve">- </w:t>
      </w:r>
      <w:r w:rsidR="0006148E">
        <w:rPr>
          <w:rStyle w:val="normaltextrun"/>
          <w:rFonts w:asciiTheme="majorHAnsi" w:eastAsiaTheme="minorHAnsi" w:hAnsiTheme="majorHAnsi" w:cstheme="majorHAnsi"/>
          <w:color w:val="auto"/>
          <w:spacing w:val="0"/>
          <w:lang w:val="en-AU" w:eastAsia="en-US"/>
        </w:rPr>
        <w:t xml:space="preserve">co-authored with </w:t>
      </w:r>
      <w:r w:rsidR="00827CA9">
        <w:rPr>
          <w:rStyle w:val="normaltextrun"/>
          <w:rFonts w:asciiTheme="majorHAnsi" w:eastAsiaTheme="minorHAnsi" w:hAnsiTheme="majorHAnsi" w:cstheme="majorHAnsi"/>
          <w:color w:val="auto"/>
          <w:spacing w:val="0"/>
          <w:lang w:val="en-AU" w:eastAsia="en-US"/>
        </w:rPr>
        <w:t>a former SIMPLER volunteer a research paper on the incidences and causes of stillbirth at the N</w:t>
      </w:r>
      <w:r>
        <w:rPr>
          <w:rStyle w:val="normaltextrun"/>
          <w:rFonts w:asciiTheme="majorHAnsi" w:eastAsiaTheme="minorHAnsi" w:hAnsiTheme="majorHAnsi" w:cstheme="majorHAnsi"/>
          <w:color w:val="auto"/>
          <w:spacing w:val="0"/>
          <w:lang w:val="en-AU" w:eastAsia="en-US"/>
        </w:rPr>
        <w:t>RH</w:t>
      </w:r>
      <w:r w:rsidR="00325AFE">
        <w:rPr>
          <w:rStyle w:val="FootnoteReference"/>
          <w:rFonts w:asciiTheme="majorHAnsi" w:eastAsiaTheme="minorHAnsi" w:hAnsiTheme="majorHAnsi" w:cstheme="majorHAnsi"/>
          <w:color w:val="auto"/>
          <w:spacing w:val="0"/>
          <w:lang w:val="en-AU" w:eastAsia="en-US"/>
        </w:rPr>
        <w:footnoteReference w:id="15"/>
      </w:r>
    </w:p>
    <w:p w14:paraId="7EEFC380" w14:textId="252CB371" w:rsidR="00C672C3" w:rsidRDefault="00C672C3" w:rsidP="001C07F2">
      <w:pPr>
        <w:pStyle w:val="Subheading"/>
        <w:numPr>
          <w:ilvl w:val="1"/>
          <w:numId w:val="9"/>
        </w:numPr>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The paper </w:t>
      </w:r>
      <w:r w:rsidR="006C6FE0">
        <w:rPr>
          <w:rStyle w:val="normaltextrun"/>
          <w:rFonts w:asciiTheme="majorHAnsi" w:eastAsiaTheme="minorHAnsi" w:hAnsiTheme="majorHAnsi" w:cstheme="majorHAnsi"/>
          <w:color w:val="auto"/>
          <w:spacing w:val="0"/>
          <w:lang w:val="en-AU" w:eastAsia="en-US"/>
        </w:rPr>
        <w:t xml:space="preserve">uses data drawn from the monitoring system developed whilst the SIMPLER volunteer was in country </w:t>
      </w:r>
    </w:p>
    <w:p w14:paraId="3EECC51A" w14:textId="7BF2A253" w:rsidR="00D46BC8" w:rsidRDefault="00D46BC8" w:rsidP="001C07F2">
      <w:pPr>
        <w:pStyle w:val="Subheading"/>
        <w:numPr>
          <w:ilvl w:val="1"/>
          <w:numId w:val="9"/>
        </w:numPr>
        <w:spacing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The research represents the first systematic study </w:t>
      </w:r>
      <w:r w:rsidR="00F712CC">
        <w:rPr>
          <w:rStyle w:val="normaltextrun"/>
          <w:rFonts w:asciiTheme="majorHAnsi" w:eastAsiaTheme="minorHAnsi" w:hAnsiTheme="majorHAnsi" w:cstheme="majorHAnsi"/>
          <w:color w:val="auto"/>
          <w:spacing w:val="0"/>
          <w:lang w:val="en-AU" w:eastAsia="en-US"/>
        </w:rPr>
        <w:t>of causes of stillbirth ever undertaken in the Solomon Islands</w:t>
      </w:r>
    </w:p>
    <w:p w14:paraId="264A5153" w14:textId="5FD66344" w:rsidR="00D148C4" w:rsidRDefault="00B24B34" w:rsidP="001C07F2">
      <w:pPr>
        <w:pStyle w:val="Subheading"/>
        <w:numPr>
          <w:ilvl w:val="0"/>
          <w:numId w:val="9"/>
        </w:numPr>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In </w:t>
      </w:r>
      <w:r w:rsidR="00F02A9F">
        <w:rPr>
          <w:rStyle w:val="normaltextrun"/>
          <w:rFonts w:asciiTheme="majorHAnsi" w:eastAsiaTheme="minorHAnsi" w:hAnsiTheme="majorHAnsi" w:cstheme="majorHAnsi"/>
          <w:color w:val="auto"/>
          <w:spacing w:val="0"/>
          <w:lang w:val="en-AU" w:eastAsia="en-US"/>
        </w:rPr>
        <w:t>June 2020</w:t>
      </w:r>
      <w:r w:rsidR="00F16247">
        <w:rPr>
          <w:rStyle w:val="normaltextrun"/>
          <w:rFonts w:asciiTheme="majorHAnsi" w:eastAsiaTheme="minorHAnsi" w:hAnsiTheme="majorHAnsi" w:cstheme="majorHAnsi"/>
          <w:color w:val="auto"/>
          <w:spacing w:val="0"/>
          <w:lang w:val="en-AU" w:eastAsia="en-US"/>
        </w:rPr>
        <w:t xml:space="preserve"> Dr Trina Sale – Head of the Emergency Department at the NRH – </w:t>
      </w:r>
      <w:r w:rsidR="00A328F6">
        <w:rPr>
          <w:rStyle w:val="normaltextrun"/>
          <w:rFonts w:asciiTheme="majorHAnsi" w:eastAsiaTheme="minorHAnsi" w:hAnsiTheme="majorHAnsi" w:cstheme="majorHAnsi"/>
          <w:color w:val="auto"/>
          <w:spacing w:val="0"/>
          <w:lang w:val="en-AU" w:eastAsia="en-US"/>
        </w:rPr>
        <w:t xml:space="preserve">co-authored with a former SIMPLER volunteer </w:t>
      </w:r>
      <w:r w:rsidR="00E77DA5">
        <w:rPr>
          <w:rStyle w:val="normaltextrun"/>
          <w:rFonts w:asciiTheme="majorHAnsi" w:eastAsiaTheme="minorHAnsi" w:hAnsiTheme="majorHAnsi" w:cstheme="majorHAnsi"/>
          <w:color w:val="auto"/>
          <w:spacing w:val="0"/>
          <w:lang w:val="en-AU" w:eastAsia="en-US"/>
        </w:rPr>
        <w:t xml:space="preserve">a research paper </w:t>
      </w:r>
      <w:r w:rsidR="00010CBD">
        <w:rPr>
          <w:rStyle w:val="normaltextrun"/>
          <w:rFonts w:asciiTheme="majorHAnsi" w:eastAsiaTheme="minorHAnsi" w:hAnsiTheme="majorHAnsi" w:cstheme="majorHAnsi"/>
          <w:color w:val="auto"/>
          <w:spacing w:val="0"/>
          <w:lang w:val="en-AU" w:eastAsia="en-US"/>
        </w:rPr>
        <w:t xml:space="preserve">proposing a methodology for assessing the needs of </w:t>
      </w:r>
      <w:r w:rsidR="00F44782">
        <w:rPr>
          <w:rStyle w:val="normaltextrun"/>
          <w:rFonts w:asciiTheme="majorHAnsi" w:eastAsiaTheme="minorHAnsi" w:hAnsiTheme="majorHAnsi" w:cstheme="majorHAnsi"/>
          <w:color w:val="auto"/>
          <w:spacing w:val="0"/>
          <w:lang w:val="en-AU" w:eastAsia="en-US"/>
        </w:rPr>
        <w:t>facility-based</w:t>
      </w:r>
      <w:r w:rsidR="00010CBD">
        <w:rPr>
          <w:rStyle w:val="normaltextrun"/>
          <w:rFonts w:asciiTheme="majorHAnsi" w:eastAsiaTheme="minorHAnsi" w:hAnsiTheme="majorHAnsi" w:cstheme="majorHAnsi"/>
          <w:color w:val="auto"/>
          <w:spacing w:val="0"/>
          <w:lang w:val="en-AU" w:eastAsia="en-US"/>
        </w:rPr>
        <w:t xml:space="preserve"> emergency care in the Pacific region</w:t>
      </w:r>
      <w:r w:rsidR="00D148C4">
        <w:rPr>
          <w:rStyle w:val="FootnoteReference"/>
          <w:rFonts w:asciiTheme="majorHAnsi" w:eastAsiaTheme="minorHAnsi" w:hAnsiTheme="majorHAnsi" w:cstheme="majorHAnsi"/>
          <w:color w:val="auto"/>
          <w:spacing w:val="0"/>
          <w:lang w:val="en-AU" w:eastAsia="en-US"/>
        </w:rPr>
        <w:footnoteReference w:id="16"/>
      </w:r>
    </w:p>
    <w:p w14:paraId="231A2AEB" w14:textId="3B87E79D" w:rsidR="00F957A9" w:rsidRDefault="004D39D8" w:rsidP="001C07F2">
      <w:pPr>
        <w:pStyle w:val="Subheading"/>
        <w:numPr>
          <w:ilvl w:val="1"/>
          <w:numId w:val="9"/>
        </w:numPr>
        <w:spacing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The study </w:t>
      </w:r>
      <w:r w:rsidR="00BC6DD7">
        <w:rPr>
          <w:rStyle w:val="normaltextrun"/>
          <w:rFonts w:asciiTheme="majorHAnsi" w:eastAsiaTheme="minorHAnsi" w:hAnsiTheme="majorHAnsi" w:cstheme="majorHAnsi"/>
          <w:color w:val="auto"/>
          <w:spacing w:val="0"/>
          <w:lang w:val="en-AU" w:eastAsia="en-US"/>
        </w:rPr>
        <w:t xml:space="preserve">draws on </w:t>
      </w:r>
      <w:r w:rsidR="002A68A0">
        <w:rPr>
          <w:rStyle w:val="normaltextrun"/>
          <w:rFonts w:asciiTheme="majorHAnsi" w:eastAsiaTheme="minorHAnsi" w:hAnsiTheme="majorHAnsi" w:cstheme="majorHAnsi"/>
          <w:color w:val="auto"/>
          <w:spacing w:val="0"/>
          <w:lang w:val="en-AU" w:eastAsia="en-US"/>
        </w:rPr>
        <w:t>needs assessments</w:t>
      </w:r>
      <w:r w:rsidR="00BC6DD7">
        <w:rPr>
          <w:rStyle w:val="normaltextrun"/>
          <w:rFonts w:asciiTheme="majorHAnsi" w:eastAsiaTheme="minorHAnsi" w:hAnsiTheme="majorHAnsi" w:cstheme="majorHAnsi"/>
          <w:color w:val="auto"/>
          <w:spacing w:val="0"/>
          <w:lang w:val="en-AU" w:eastAsia="en-US"/>
        </w:rPr>
        <w:t xml:space="preserve"> from three Pacific</w:t>
      </w:r>
      <w:r w:rsidR="002A68A0">
        <w:rPr>
          <w:rStyle w:val="normaltextrun"/>
          <w:rFonts w:asciiTheme="majorHAnsi" w:eastAsiaTheme="minorHAnsi" w:hAnsiTheme="majorHAnsi" w:cstheme="majorHAnsi"/>
          <w:color w:val="auto"/>
          <w:spacing w:val="0"/>
          <w:lang w:val="en-AU" w:eastAsia="en-US"/>
        </w:rPr>
        <w:t xml:space="preserve"> countries, </w:t>
      </w:r>
      <w:proofErr w:type="gramStart"/>
      <w:r w:rsidR="002A68A0">
        <w:rPr>
          <w:rStyle w:val="normaltextrun"/>
          <w:rFonts w:asciiTheme="majorHAnsi" w:eastAsiaTheme="minorHAnsi" w:hAnsiTheme="majorHAnsi" w:cstheme="majorHAnsi"/>
          <w:color w:val="auto"/>
          <w:spacing w:val="0"/>
          <w:lang w:val="en-AU" w:eastAsia="en-US"/>
        </w:rPr>
        <w:t>including  Solomon</w:t>
      </w:r>
      <w:proofErr w:type="gramEnd"/>
      <w:r w:rsidR="002A68A0">
        <w:rPr>
          <w:rStyle w:val="normaltextrun"/>
          <w:rFonts w:asciiTheme="majorHAnsi" w:eastAsiaTheme="minorHAnsi" w:hAnsiTheme="majorHAnsi" w:cstheme="majorHAnsi"/>
          <w:color w:val="auto"/>
          <w:spacing w:val="0"/>
          <w:lang w:val="en-AU" w:eastAsia="en-US"/>
        </w:rPr>
        <w:t xml:space="preserve"> Islands</w:t>
      </w:r>
    </w:p>
    <w:p w14:paraId="29FFE084" w14:textId="120D955C" w:rsidR="00E77DA5" w:rsidRPr="00A55D70" w:rsidRDefault="00C305C4" w:rsidP="001C07F2">
      <w:pPr>
        <w:pStyle w:val="Subheading"/>
        <w:numPr>
          <w:ilvl w:val="0"/>
          <w:numId w:val="9"/>
        </w:numPr>
        <w:spacing w:after="120"/>
        <w:jc w:val="both"/>
        <w:rPr>
          <w:rStyle w:val="normaltextrun"/>
          <w:rFonts w:asciiTheme="majorHAnsi" w:eastAsiaTheme="minorHAnsi" w:hAnsiTheme="majorHAnsi" w:cstheme="majorHAnsi"/>
          <w:color w:val="auto"/>
          <w:spacing w:val="0"/>
          <w:lang w:val="en-AU" w:eastAsia="en-US"/>
        </w:rPr>
      </w:pPr>
      <w:r>
        <w:rPr>
          <w:rStyle w:val="normaltextrun"/>
          <w:rFonts w:asciiTheme="majorHAnsi" w:eastAsiaTheme="minorHAnsi" w:hAnsiTheme="majorHAnsi" w:cstheme="majorHAnsi"/>
          <w:color w:val="auto"/>
          <w:spacing w:val="0"/>
          <w:lang w:val="en-AU" w:eastAsia="en-US"/>
        </w:rPr>
        <w:t xml:space="preserve">Dr Sale also co-authored a paper published in March 2019 that examined the success of the </w:t>
      </w:r>
      <w:r w:rsidRPr="00A55D70">
        <w:rPr>
          <w:rStyle w:val="normaltextrun"/>
          <w:rFonts w:asciiTheme="majorHAnsi" w:eastAsiaTheme="minorHAnsi" w:hAnsiTheme="majorHAnsi" w:cstheme="majorHAnsi"/>
          <w:color w:val="auto"/>
          <w:spacing w:val="0"/>
          <w:lang w:val="en-AU" w:eastAsia="en-US"/>
        </w:rPr>
        <w:t>initial pilot period of the newly developed three-step triage system in the NRH Emergency Department</w:t>
      </w:r>
      <w:r w:rsidRPr="00A55D70">
        <w:rPr>
          <w:rStyle w:val="FootnoteReference"/>
          <w:rFonts w:asciiTheme="majorHAnsi" w:eastAsiaTheme="minorHAnsi" w:hAnsiTheme="majorHAnsi" w:cstheme="majorHAnsi"/>
          <w:color w:val="auto"/>
          <w:spacing w:val="0"/>
          <w:lang w:val="en-AU" w:eastAsia="en-US"/>
        </w:rPr>
        <w:footnoteReference w:id="17"/>
      </w:r>
      <w:r w:rsidR="00BC6DD7" w:rsidRPr="00A55D70">
        <w:rPr>
          <w:rStyle w:val="normaltextrun"/>
          <w:rFonts w:asciiTheme="majorHAnsi" w:eastAsiaTheme="minorHAnsi" w:hAnsiTheme="majorHAnsi" w:cstheme="majorHAnsi"/>
          <w:color w:val="auto"/>
          <w:spacing w:val="0"/>
          <w:lang w:val="en-AU" w:eastAsia="en-US"/>
        </w:rPr>
        <w:t xml:space="preserve"> </w:t>
      </w:r>
      <w:r w:rsidR="004D39D8" w:rsidRPr="00A55D70">
        <w:rPr>
          <w:rStyle w:val="normaltextrun"/>
          <w:rFonts w:asciiTheme="majorHAnsi" w:eastAsiaTheme="minorHAnsi" w:hAnsiTheme="majorHAnsi" w:cstheme="majorHAnsi"/>
          <w:color w:val="auto"/>
          <w:spacing w:val="0"/>
          <w:lang w:val="en-AU" w:eastAsia="en-US"/>
        </w:rPr>
        <w:t xml:space="preserve"> </w:t>
      </w:r>
    </w:p>
    <w:p w14:paraId="57D751A0" w14:textId="10D5C504" w:rsidR="007400CD" w:rsidRPr="00A55D70" w:rsidRDefault="00A06A36" w:rsidP="007400CD">
      <w:pPr>
        <w:pStyle w:val="Subheading"/>
        <w:spacing w:before="240" w:after="120"/>
        <w:jc w:val="both"/>
        <w:rPr>
          <w:rFonts w:cstheme="majorHAnsi"/>
        </w:rPr>
      </w:pPr>
      <w:bookmarkStart w:id="21" w:name="_Toc135993215"/>
      <w:bookmarkStart w:id="22" w:name="_Toc135993663"/>
      <w:r w:rsidRPr="00A55D70">
        <w:rPr>
          <w:rFonts w:asciiTheme="majorHAnsi" w:hAnsiTheme="majorHAnsi" w:cstheme="majorHAnsi"/>
          <w:lang w:val="en-AU"/>
        </w:rPr>
        <w:t xml:space="preserve">Comments on the effectiveness of volunteering model </w:t>
      </w:r>
    </w:p>
    <w:p w14:paraId="4F8BD533" w14:textId="7D25C48D" w:rsidR="007400CD" w:rsidRPr="00695E6B" w:rsidRDefault="00D16ADD" w:rsidP="00C24987">
      <w:pPr>
        <w:pStyle w:val="Heading2"/>
        <w:spacing w:before="120" w:after="120"/>
        <w:jc w:val="both"/>
        <w:rPr>
          <w:rStyle w:val="Heading"/>
          <w:rFonts w:asciiTheme="majorHAnsi" w:hAnsiTheme="majorHAnsi" w:cstheme="majorBidi"/>
          <w:color w:val="auto"/>
          <w:sz w:val="22"/>
          <w:szCs w:val="22"/>
          <w:lang w:val="en-AU"/>
        </w:rPr>
      </w:pPr>
      <w:r w:rsidRPr="00A55D70">
        <w:rPr>
          <w:rStyle w:val="Heading"/>
          <w:rFonts w:asciiTheme="majorHAnsi" w:hAnsiTheme="majorHAnsi" w:cstheme="majorBidi"/>
          <w:b/>
          <w:bCs/>
          <w:color w:val="auto"/>
          <w:sz w:val="22"/>
          <w:szCs w:val="22"/>
          <w:lang w:val="en-AU"/>
        </w:rPr>
        <w:t>SIMPLER demonstrates the impact that placing highly skilled medical practitioners in a resource constrained health system can have</w:t>
      </w:r>
      <w:r w:rsidR="00AA5054" w:rsidRPr="00A55D70">
        <w:rPr>
          <w:rStyle w:val="Heading"/>
          <w:rFonts w:asciiTheme="majorHAnsi" w:hAnsiTheme="majorHAnsi" w:cstheme="majorBidi"/>
          <w:b/>
          <w:bCs/>
          <w:color w:val="auto"/>
          <w:sz w:val="22"/>
          <w:szCs w:val="22"/>
          <w:lang w:val="en-AU"/>
        </w:rPr>
        <w:t>.</w:t>
      </w:r>
      <w:r w:rsidR="00AA5054" w:rsidRPr="00A55D70">
        <w:rPr>
          <w:rStyle w:val="Heading"/>
          <w:rFonts w:asciiTheme="majorHAnsi" w:hAnsiTheme="majorHAnsi" w:cstheme="majorBidi"/>
          <w:color w:val="auto"/>
          <w:sz w:val="22"/>
          <w:szCs w:val="22"/>
          <w:lang w:val="en-AU"/>
        </w:rPr>
        <w:t xml:space="preserve"> </w:t>
      </w:r>
      <w:r w:rsidR="00262642" w:rsidRPr="00A55D70">
        <w:rPr>
          <w:rStyle w:val="Heading"/>
          <w:rFonts w:asciiTheme="majorHAnsi" w:hAnsiTheme="majorHAnsi" w:cstheme="majorBidi"/>
          <w:color w:val="auto"/>
          <w:sz w:val="22"/>
          <w:szCs w:val="22"/>
          <w:lang w:val="en-AU"/>
        </w:rPr>
        <w:t xml:space="preserve">The relationships </w:t>
      </w:r>
      <w:r w:rsidR="00F6231A" w:rsidRPr="00A55D70">
        <w:rPr>
          <w:rStyle w:val="Heading"/>
          <w:rFonts w:asciiTheme="majorHAnsi" w:hAnsiTheme="majorHAnsi" w:cstheme="majorBidi"/>
          <w:color w:val="auto"/>
          <w:sz w:val="22"/>
          <w:szCs w:val="22"/>
          <w:lang w:val="en-AU"/>
        </w:rPr>
        <w:t xml:space="preserve">developed between SIMPLER volunteers and NRH staff </w:t>
      </w:r>
      <w:r w:rsidR="00234326" w:rsidRPr="00A55D70">
        <w:rPr>
          <w:rStyle w:val="Heading"/>
          <w:rFonts w:asciiTheme="majorHAnsi" w:hAnsiTheme="majorHAnsi" w:cstheme="majorBidi"/>
          <w:color w:val="auto"/>
          <w:sz w:val="22"/>
          <w:szCs w:val="22"/>
          <w:lang w:val="en-AU"/>
        </w:rPr>
        <w:t xml:space="preserve">proved critical to providing remote support to overwhelmed NRH </w:t>
      </w:r>
      <w:r w:rsidR="00865012" w:rsidRPr="00A55D70">
        <w:rPr>
          <w:rStyle w:val="Heading"/>
          <w:rFonts w:asciiTheme="majorHAnsi" w:hAnsiTheme="majorHAnsi" w:cstheme="majorBidi"/>
          <w:color w:val="auto"/>
          <w:sz w:val="22"/>
          <w:szCs w:val="22"/>
          <w:lang w:val="en-AU"/>
        </w:rPr>
        <w:t xml:space="preserve">department heads and </w:t>
      </w:r>
      <w:r w:rsidR="00234326" w:rsidRPr="00A55D70">
        <w:rPr>
          <w:rStyle w:val="Heading"/>
          <w:rFonts w:asciiTheme="majorHAnsi" w:hAnsiTheme="majorHAnsi" w:cstheme="majorBidi"/>
          <w:color w:val="auto"/>
          <w:sz w:val="22"/>
          <w:szCs w:val="22"/>
          <w:lang w:val="en-AU"/>
        </w:rPr>
        <w:t>managers during the pandemic</w:t>
      </w:r>
      <w:r w:rsidR="00865012" w:rsidRPr="00A55D70">
        <w:rPr>
          <w:rStyle w:val="Heading"/>
          <w:rFonts w:asciiTheme="majorHAnsi" w:hAnsiTheme="majorHAnsi" w:cstheme="majorBidi"/>
          <w:color w:val="auto"/>
          <w:sz w:val="22"/>
          <w:szCs w:val="22"/>
          <w:lang w:val="en-AU"/>
        </w:rPr>
        <w:t>. This</w:t>
      </w:r>
      <w:r w:rsidR="004C4447" w:rsidRPr="00A55D70">
        <w:rPr>
          <w:rStyle w:val="Heading"/>
          <w:rFonts w:asciiTheme="majorHAnsi" w:hAnsiTheme="majorHAnsi" w:cstheme="majorBidi"/>
          <w:color w:val="auto"/>
          <w:sz w:val="22"/>
          <w:szCs w:val="22"/>
          <w:lang w:val="en-AU"/>
        </w:rPr>
        <w:t xml:space="preserve"> strength of this relationship and commitment to ongoing support is</w:t>
      </w:r>
      <w:r w:rsidR="00865012" w:rsidRPr="00A55D70">
        <w:rPr>
          <w:rStyle w:val="Heading"/>
          <w:rFonts w:asciiTheme="majorHAnsi" w:hAnsiTheme="majorHAnsi" w:cstheme="majorBidi"/>
          <w:color w:val="auto"/>
          <w:sz w:val="22"/>
          <w:szCs w:val="22"/>
          <w:lang w:val="en-AU"/>
        </w:rPr>
        <w:t xml:space="preserve"> not </w:t>
      </w:r>
      <w:r w:rsidR="004C4447" w:rsidRPr="00A55D70">
        <w:rPr>
          <w:rStyle w:val="Heading"/>
          <w:rFonts w:asciiTheme="majorHAnsi" w:hAnsiTheme="majorHAnsi" w:cstheme="majorBidi"/>
          <w:color w:val="auto"/>
          <w:sz w:val="22"/>
          <w:szCs w:val="22"/>
          <w:lang w:val="en-AU"/>
        </w:rPr>
        <w:t>likely to develop</w:t>
      </w:r>
      <w:r w:rsidR="00865012" w:rsidRPr="00A55D70">
        <w:rPr>
          <w:rStyle w:val="Heading"/>
          <w:rFonts w:asciiTheme="majorHAnsi" w:hAnsiTheme="majorHAnsi" w:cstheme="majorBidi"/>
          <w:color w:val="auto"/>
          <w:sz w:val="22"/>
          <w:szCs w:val="22"/>
          <w:lang w:val="en-AU"/>
        </w:rPr>
        <w:t xml:space="preserve"> from shorter term technical </w:t>
      </w:r>
      <w:r w:rsidR="004C4447" w:rsidRPr="00A55D70">
        <w:rPr>
          <w:rStyle w:val="Heading"/>
          <w:rFonts w:asciiTheme="majorHAnsi" w:hAnsiTheme="majorHAnsi" w:cstheme="majorBidi"/>
          <w:color w:val="auto"/>
          <w:sz w:val="22"/>
          <w:szCs w:val="22"/>
          <w:lang w:val="en-AU"/>
        </w:rPr>
        <w:t>advisors.</w:t>
      </w:r>
    </w:p>
    <w:p w14:paraId="657C8285" w14:textId="7214E2A8" w:rsidR="004C4447" w:rsidRPr="00A55D70" w:rsidRDefault="003B69DA" w:rsidP="12874165">
      <w:pPr>
        <w:spacing w:before="120" w:after="120"/>
        <w:jc w:val="both"/>
        <w:rPr>
          <w:rStyle w:val="Heading"/>
          <w:rFonts w:asciiTheme="majorHAnsi" w:eastAsiaTheme="majorEastAsia" w:hAnsiTheme="majorHAnsi" w:cstheme="majorBidi"/>
          <w:color w:val="auto"/>
          <w:sz w:val="22"/>
          <w:szCs w:val="22"/>
        </w:rPr>
      </w:pPr>
      <w:r w:rsidRPr="00A55D70">
        <w:rPr>
          <w:rStyle w:val="Heading"/>
          <w:rFonts w:asciiTheme="majorHAnsi" w:eastAsiaTheme="majorEastAsia" w:hAnsiTheme="majorHAnsi" w:cstheme="majorBidi"/>
          <w:b/>
          <w:bCs/>
          <w:color w:val="auto"/>
          <w:sz w:val="22"/>
          <w:szCs w:val="22"/>
        </w:rPr>
        <w:t xml:space="preserve">Spending an extended </w:t>
      </w:r>
      <w:proofErr w:type="gramStart"/>
      <w:r w:rsidRPr="00A55D70">
        <w:rPr>
          <w:rStyle w:val="Heading"/>
          <w:rFonts w:asciiTheme="majorHAnsi" w:eastAsiaTheme="majorEastAsia" w:hAnsiTheme="majorHAnsi" w:cstheme="majorBidi"/>
          <w:b/>
          <w:bCs/>
          <w:color w:val="auto"/>
          <w:sz w:val="22"/>
          <w:szCs w:val="22"/>
        </w:rPr>
        <w:t>per</w:t>
      </w:r>
      <w:r w:rsidR="00017A0C" w:rsidRPr="00A55D70">
        <w:rPr>
          <w:rStyle w:val="Heading"/>
          <w:rFonts w:asciiTheme="majorHAnsi" w:eastAsiaTheme="majorEastAsia" w:hAnsiTheme="majorHAnsi" w:cstheme="majorBidi"/>
          <w:b/>
          <w:bCs/>
          <w:color w:val="auto"/>
          <w:sz w:val="22"/>
          <w:szCs w:val="22"/>
        </w:rPr>
        <w:t>iod of time</w:t>
      </w:r>
      <w:proofErr w:type="gramEnd"/>
      <w:r w:rsidR="00017A0C" w:rsidRPr="00A55D70">
        <w:rPr>
          <w:rStyle w:val="Heading"/>
          <w:rFonts w:asciiTheme="majorHAnsi" w:eastAsiaTheme="majorEastAsia" w:hAnsiTheme="majorHAnsi" w:cstheme="majorBidi"/>
          <w:b/>
          <w:bCs/>
          <w:color w:val="auto"/>
          <w:sz w:val="22"/>
          <w:szCs w:val="22"/>
        </w:rPr>
        <w:t xml:space="preserve"> in the NRH setting also allows for a thorough understanding of the operating environment and constraints faced </w:t>
      </w:r>
      <w:r w:rsidR="59816D63" w:rsidRPr="00A55D70">
        <w:rPr>
          <w:rStyle w:val="Heading"/>
          <w:rFonts w:asciiTheme="majorHAnsi" w:eastAsiaTheme="majorEastAsia" w:hAnsiTheme="majorHAnsi" w:cstheme="majorBidi"/>
          <w:b/>
          <w:bCs/>
          <w:color w:val="auto"/>
          <w:sz w:val="22"/>
          <w:szCs w:val="22"/>
        </w:rPr>
        <w:t xml:space="preserve">by </w:t>
      </w:r>
      <w:r w:rsidR="007452E7" w:rsidRPr="00A55D70">
        <w:rPr>
          <w:rStyle w:val="Heading"/>
          <w:rFonts w:asciiTheme="majorHAnsi" w:eastAsiaTheme="majorEastAsia" w:hAnsiTheme="majorHAnsi" w:cstheme="majorBidi"/>
          <w:b/>
          <w:bCs/>
          <w:color w:val="auto"/>
          <w:sz w:val="22"/>
          <w:szCs w:val="22"/>
        </w:rPr>
        <w:t>the hospital.</w:t>
      </w:r>
      <w:r w:rsidR="007452E7" w:rsidRPr="00A55D70">
        <w:rPr>
          <w:rStyle w:val="Heading"/>
          <w:rFonts w:asciiTheme="majorHAnsi" w:eastAsiaTheme="majorEastAsia" w:hAnsiTheme="majorHAnsi" w:cstheme="majorBidi"/>
          <w:color w:val="auto"/>
          <w:sz w:val="22"/>
          <w:szCs w:val="22"/>
        </w:rPr>
        <w:t xml:space="preserve"> This ensures that </w:t>
      </w:r>
      <w:r w:rsidR="00EE4EBB" w:rsidRPr="00A55D70">
        <w:rPr>
          <w:rStyle w:val="Heading"/>
          <w:rFonts w:asciiTheme="majorHAnsi" w:eastAsiaTheme="majorEastAsia" w:hAnsiTheme="majorHAnsi" w:cstheme="majorBidi"/>
          <w:color w:val="auto"/>
          <w:sz w:val="22"/>
          <w:szCs w:val="22"/>
        </w:rPr>
        <w:t>process and procedures are fit for purpose and technical solutions possible</w:t>
      </w:r>
      <w:r w:rsidR="00B218EB" w:rsidRPr="00A55D70">
        <w:rPr>
          <w:rStyle w:val="Heading"/>
          <w:rFonts w:asciiTheme="majorHAnsi" w:eastAsiaTheme="majorEastAsia" w:hAnsiTheme="majorHAnsi" w:cstheme="majorBidi"/>
          <w:color w:val="auto"/>
          <w:sz w:val="22"/>
          <w:szCs w:val="22"/>
        </w:rPr>
        <w:t xml:space="preserve"> given the available equipment and resources.</w:t>
      </w:r>
    </w:p>
    <w:p w14:paraId="5AE7F664" w14:textId="06BF9E58" w:rsidR="00B218EB" w:rsidRPr="00A55D70" w:rsidRDefault="00E27E3C" w:rsidP="00C24987">
      <w:pPr>
        <w:spacing w:before="120" w:after="120"/>
        <w:jc w:val="both"/>
        <w:rPr>
          <w:rStyle w:val="Heading"/>
          <w:rFonts w:asciiTheme="majorHAnsi" w:eastAsiaTheme="majorEastAsia" w:hAnsiTheme="majorHAnsi" w:cstheme="majorBidi"/>
          <w:color w:val="auto"/>
          <w:sz w:val="22"/>
          <w:szCs w:val="22"/>
          <w:lang w:val="en-AU"/>
        </w:rPr>
      </w:pPr>
      <w:r w:rsidRPr="00A55D70">
        <w:rPr>
          <w:rStyle w:val="Heading"/>
          <w:rFonts w:asciiTheme="majorHAnsi" w:eastAsiaTheme="majorEastAsia" w:hAnsiTheme="majorHAnsi" w:cstheme="majorBidi"/>
          <w:b/>
          <w:bCs/>
          <w:color w:val="auto"/>
          <w:sz w:val="22"/>
          <w:szCs w:val="22"/>
          <w:lang w:val="en-AU"/>
        </w:rPr>
        <w:t>But there are limitations to the model. Volunteers generally have limited access to other resources that could be</w:t>
      </w:r>
      <w:r w:rsidR="009C1229" w:rsidRPr="00A55D70">
        <w:rPr>
          <w:rStyle w:val="Heading"/>
          <w:rFonts w:asciiTheme="majorHAnsi" w:eastAsiaTheme="majorEastAsia" w:hAnsiTheme="majorHAnsi" w:cstheme="majorBidi"/>
          <w:b/>
          <w:bCs/>
          <w:color w:val="auto"/>
          <w:sz w:val="22"/>
          <w:szCs w:val="22"/>
          <w:lang w:val="en-AU"/>
        </w:rPr>
        <w:t xml:space="preserve"> used to </w:t>
      </w:r>
      <w:r w:rsidR="00BC1607" w:rsidRPr="00A55D70">
        <w:rPr>
          <w:rStyle w:val="Heading"/>
          <w:rFonts w:asciiTheme="majorHAnsi" w:eastAsiaTheme="majorEastAsia" w:hAnsiTheme="majorHAnsi" w:cstheme="majorBidi"/>
          <w:b/>
          <w:bCs/>
          <w:color w:val="auto"/>
          <w:sz w:val="22"/>
          <w:szCs w:val="22"/>
          <w:lang w:val="en-AU"/>
        </w:rPr>
        <w:t>help implement</w:t>
      </w:r>
      <w:r w:rsidR="006C2C94" w:rsidRPr="00A55D70">
        <w:rPr>
          <w:rStyle w:val="Heading"/>
          <w:rFonts w:asciiTheme="majorHAnsi" w:eastAsiaTheme="majorEastAsia" w:hAnsiTheme="majorHAnsi" w:cstheme="majorBidi"/>
          <w:b/>
          <w:bCs/>
          <w:color w:val="auto"/>
          <w:sz w:val="22"/>
          <w:szCs w:val="22"/>
          <w:lang w:val="en-AU"/>
        </w:rPr>
        <w:t>, or increase the impact of,</w:t>
      </w:r>
      <w:r w:rsidR="00BC1607" w:rsidRPr="00A55D70">
        <w:rPr>
          <w:rStyle w:val="Heading"/>
          <w:rFonts w:asciiTheme="majorHAnsi" w:eastAsiaTheme="majorEastAsia" w:hAnsiTheme="majorHAnsi" w:cstheme="majorBidi"/>
          <w:b/>
          <w:bCs/>
          <w:color w:val="auto"/>
          <w:sz w:val="22"/>
          <w:szCs w:val="22"/>
          <w:lang w:val="en-AU"/>
        </w:rPr>
        <w:t xml:space="preserve"> </w:t>
      </w:r>
      <w:r w:rsidR="006C2C94" w:rsidRPr="00A55D70">
        <w:rPr>
          <w:rStyle w:val="Heading"/>
          <w:rFonts w:asciiTheme="majorHAnsi" w:eastAsiaTheme="majorEastAsia" w:hAnsiTheme="majorHAnsi" w:cstheme="majorBidi"/>
          <w:b/>
          <w:bCs/>
          <w:color w:val="auto"/>
          <w:sz w:val="22"/>
          <w:szCs w:val="22"/>
          <w:lang w:val="en-AU"/>
        </w:rPr>
        <w:t>their work.</w:t>
      </w:r>
      <w:r w:rsidR="006C2C94" w:rsidRPr="00A55D70">
        <w:rPr>
          <w:rStyle w:val="Heading"/>
          <w:rFonts w:asciiTheme="majorHAnsi" w:eastAsiaTheme="majorEastAsia" w:hAnsiTheme="majorHAnsi" w:cstheme="majorBidi"/>
          <w:color w:val="auto"/>
          <w:sz w:val="22"/>
          <w:szCs w:val="22"/>
          <w:lang w:val="en-AU"/>
        </w:rPr>
        <w:t xml:space="preserve"> For </w:t>
      </w:r>
      <w:r w:rsidR="006353C9" w:rsidRPr="00A55D70">
        <w:rPr>
          <w:rStyle w:val="Heading"/>
          <w:rFonts w:asciiTheme="majorHAnsi" w:eastAsiaTheme="majorEastAsia" w:hAnsiTheme="majorHAnsi" w:cstheme="majorBidi"/>
          <w:color w:val="auto"/>
          <w:sz w:val="22"/>
          <w:szCs w:val="22"/>
          <w:lang w:val="en-AU"/>
        </w:rPr>
        <w:t>example,</w:t>
      </w:r>
      <w:r w:rsidR="006C2C94" w:rsidRPr="00A55D70">
        <w:rPr>
          <w:rStyle w:val="Heading"/>
          <w:rFonts w:asciiTheme="majorHAnsi" w:eastAsiaTheme="majorEastAsia" w:hAnsiTheme="majorHAnsi" w:cstheme="majorBidi"/>
          <w:color w:val="auto"/>
          <w:sz w:val="22"/>
          <w:szCs w:val="22"/>
          <w:lang w:val="en-AU"/>
        </w:rPr>
        <w:t xml:space="preserve"> it is understood that some clinical guidelines that </w:t>
      </w:r>
      <w:r w:rsidR="00C24987" w:rsidRPr="00A55D70">
        <w:rPr>
          <w:rStyle w:val="Heading"/>
          <w:rFonts w:asciiTheme="majorHAnsi" w:eastAsiaTheme="majorEastAsia" w:hAnsiTheme="majorHAnsi" w:cstheme="majorBidi"/>
          <w:color w:val="auto"/>
          <w:sz w:val="22"/>
          <w:szCs w:val="22"/>
          <w:lang w:val="en-AU"/>
        </w:rPr>
        <w:t xml:space="preserve">had been approved for use had not been published due to a lack of </w:t>
      </w:r>
      <w:r w:rsidR="006353C9" w:rsidRPr="00A55D70">
        <w:rPr>
          <w:rStyle w:val="Heading"/>
          <w:rFonts w:asciiTheme="majorHAnsi" w:eastAsiaTheme="majorEastAsia" w:hAnsiTheme="majorHAnsi" w:cstheme="majorBidi"/>
          <w:color w:val="auto"/>
          <w:sz w:val="22"/>
          <w:szCs w:val="22"/>
          <w:lang w:val="en-AU"/>
        </w:rPr>
        <w:t xml:space="preserve">funds. AVI does maintain a small pot of money that volunteers can </w:t>
      </w:r>
      <w:r w:rsidR="004A4847" w:rsidRPr="00A55D70">
        <w:rPr>
          <w:rStyle w:val="Heading"/>
          <w:rFonts w:asciiTheme="majorHAnsi" w:eastAsiaTheme="majorEastAsia" w:hAnsiTheme="majorHAnsi" w:cstheme="majorBidi"/>
          <w:color w:val="auto"/>
          <w:sz w:val="22"/>
          <w:szCs w:val="22"/>
          <w:lang w:val="en-AU"/>
        </w:rPr>
        <w:t>access, but</w:t>
      </w:r>
      <w:r w:rsidR="006353C9" w:rsidRPr="00A55D70">
        <w:rPr>
          <w:rStyle w:val="Heading"/>
          <w:rFonts w:asciiTheme="majorHAnsi" w:eastAsiaTheme="majorEastAsia" w:hAnsiTheme="majorHAnsi" w:cstheme="majorBidi"/>
          <w:color w:val="auto"/>
          <w:sz w:val="22"/>
          <w:szCs w:val="22"/>
          <w:lang w:val="en-AU"/>
        </w:rPr>
        <w:t xml:space="preserve"> it is limited</w:t>
      </w:r>
      <w:r w:rsidR="004A4847" w:rsidRPr="00A55D70">
        <w:rPr>
          <w:rStyle w:val="Heading"/>
          <w:rFonts w:asciiTheme="majorHAnsi" w:eastAsiaTheme="majorEastAsia" w:hAnsiTheme="majorHAnsi" w:cstheme="majorBidi"/>
          <w:color w:val="auto"/>
          <w:sz w:val="22"/>
          <w:szCs w:val="22"/>
          <w:lang w:val="en-AU"/>
        </w:rPr>
        <w:t>.</w:t>
      </w:r>
    </w:p>
    <w:p w14:paraId="2FA75B51" w14:textId="7CF7F32C" w:rsidR="006E667B" w:rsidRPr="00A55D70" w:rsidRDefault="004A4847" w:rsidP="00C24987">
      <w:pPr>
        <w:spacing w:before="120" w:after="120"/>
        <w:jc w:val="both"/>
        <w:rPr>
          <w:rStyle w:val="Heading"/>
          <w:rFonts w:asciiTheme="majorHAnsi" w:eastAsiaTheme="majorEastAsia" w:hAnsiTheme="majorHAnsi" w:cstheme="majorBidi"/>
          <w:color w:val="auto"/>
          <w:sz w:val="22"/>
          <w:szCs w:val="22"/>
          <w:lang w:val="en-AU"/>
        </w:rPr>
      </w:pPr>
      <w:r w:rsidRPr="00A55D70">
        <w:rPr>
          <w:rStyle w:val="Heading"/>
          <w:rFonts w:asciiTheme="majorHAnsi" w:eastAsiaTheme="majorEastAsia" w:hAnsiTheme="majorHAnsi" w:cstheme="majorBidi"/>
          <w:b/>
          <w:bCs/>
          <w:color w:val="auto"/>
          <w:sz w:val="22"/>
          <w:szCs w:val="22"/>
          <w:lang w:val="en-AU"/>
        </w:rPr>
        <w:t>Whilst SIMPL</w:t>
      </w:r>
      <w:r w:rsidR="00851112" w:rsidRPr="00A55D70">
        <w:rPr>
          <w:rStyle w:val="Heading"/>
          <w:rFonts w:asciiTheme="majorHAnsi" w:eastAsiaTheme="majorEastAsia" w:hAnsiTheme="majorHAnsi" w:cstheme="majorBidi"/>
          <w:b/>
          <w:bCs/>
          <w:color w:val="auto"/>
          <w:sz w:val="22"/>
          <w:szCs w:val="22"/>
          <w:lang w:val="en-AU"/>
        </w:rPr>
        <w:t>E</w:t>
      </w:r>
      <w:r w:rsidRPr="00A55D70">
        <w:rPr>
          <w:rStyle w:val="Heading"/>
          <w:rFonts w:asciiTheme="majorHAnsi" w:eastAsiaTheme="majorEastAsia" w:hAnsiTheme="majorHAnsi" w:cstheme="majorBidi"/>
          <w:b/>
          <w:bCs/>
          <w:color w:val="auto"/>
          <w:sz w:val="22"/>
          <w:szCs w:val="22"/>
          <w:lang w:val="en-AU"/>
        </w:rPr>
        <w:t xml:space="preserve">R should not become a grants program, it is possible that </w:t>
      </w:r>
      <w:r w:rsidR="00C80570" w:rsidRPr="00A55D70">
        <w:rPr>
          <w:rStyle w:val="Heading"/>
          <w:rFonts w:asciiTheme="majorHAnsi" w:eastAsiaTheme="majorEastAsia" w:hAnsiTheme="majorHAnsi" w:cstheme="majorBidi"/>
          <w:b/>
          <w:bCs/>
          <w:color w:val="auto"/>
          <w:sz w:val="22"/>
          <w:szCs w:val="22"/>
          <w:lang w:val="en-AU"/>
        </w:rPr>
        <w:t xml:space="preserve">a fund be established for volunteers to access that can be used to cover </w:t>
      </w:r>
      <w:r w:rsidR="003D5565" w:rsidRPr="00A55D70">
        <w:rPr>
          <w:rStyle w:val="Heading"/>
          <w:rFonts w:asciiTheme="majorHAnsi" w:eastAsiaTheme="majorEastAsia" w:hAnsiTheme="majorHAnsi" w:cstheme="majorBidi"/>
          <w:b/>
          <w:bCs/>
          <w:color w:val="auto"/>
          <w:sz w:val="22"/>
          <w:szCs w:val="22"/>
          <w:lang w:val="en-AU"/>
        </w:rPr>
        <w:t>relatively</w:t>
      </w:r>
      <w:r w:rsidR="00C80570" w:rsidRPr="00A55D70">
        <w:rPr>
          <w:rStyle w:val="Heading"/>
          <w:rFonts w:asciiTheme="majorHAnsi" w:eastAsiaTheme="majorEastAsia" w:hAnsiTheme="majorHAnsi" w:cstheme="majorBidi"/>
          <w:b/>
          <w:bCs/>
          <w:color w:val="auto"/>
          <w:sz w:val="22"/>
          <w:szCs w:val="22"/>
          <w:lang w:val="en-AU"/>
        </w:rPr>
        <w:t xml:space="preserve"> modest costs associated with their work.</w:t>
      </w:r>
      <w:r w:rsidR="00C80570" w:rsidRPr="00A55D70">
        <w:rPr>
          <w:rStyle w:val="Heading"/>
          <w:rFonts w:asciiTheme="majorHAnsi" w:eastAsiaTheme="majorEastAsia" w:hAnsiTheme="majorHAnsi" w:cstheme="majorBidi"/>
          <w:color w:val="auto"/>
          <w:sz w:val="22"/>
          <w:szCs w:val="22"/>
          <w:lang w:val="en-AU"/>
        </w:rPr>
        <w:t xml:space="preserve"> </w:t>
      </w:r>
      <w:r w:rsidR="00266E55" w:rsidRPr="00A55D70">
        <w:rPr>
          <w:rStyle w:val="Heading"/>
          <w:rFonts w:asciiTheme="majorHAnsi" w:eastAsiaTheme="majorEastAsia" w:hAnsiTheme="majorHAnsi" w:cstheme="majorBidi"/>
          <w:color w:val="auto"/>
          <w:sz w:val="22"/>
          <w:szCs w:val="22"/>
          <w:lang w:val="en-AU"/>
        </w:rPr>
        <w:t>Such a</w:t>
      </w:r>
      <w:r w:rsidR="00B322E8" w:rsidRPr="00A55D70">
        <w:rPr>
          <w:rStyle w:val="Heading"/>
          <w:rFonts w:asciiTheme="majorHAnsi" w:eastAsiaTheme="majorEastAsia" w:hAnsiTheme="majorHAnsi" w:cstheme="majorBidi"/>
          <w:color w:val="auto"/>
          <w:sz w:val="22"/>
          <w:szCs w:val="22"/>
          <w:lang w:val="en-AU"/>
        </w:rPr>
        <w:t xml:space="preserve"> </w:t>
      </w:r>
      <w:r w:rsidR="008172A9" w:rsidRPr="00A55D70">
        <w:rPr>
          <w:rStyle w:val="Heading"/>
          <w:rFonts w:asciiTheme="majorHAnsi" w:eastAsiaTheme="majorEastAsia" w:hAnsiTheme="majorHAnsi" w:cstheme="majorBidi"/>
          <w:color w:val="auto"/>
          <w:sz w:val="22"/>
          <w:szCs w:val="22"/>
          <w:lang w:val="en-AU"/>
        </w:rPr>
        <w:t xml:space="preserve">fund </w:t>
      </w:r>
      <w:r w:rsidR="00B322E8" w:rsidRPr="00A55D70">
        <w:rPr>
          <w:rStyle w:val="Heading"/>
          <w:rFonts w:asciiTheme="majorHAnsi" w:eastAsiaTheme="majorEastAsia" w:hAnsiTheme="majorHAnsi" w:cstheme="majorBidi"/>
          <w:color w:val="auto"/>
          <w:sz w:val="22"/>
          <w:szCs w:val="22"/>
          <w:lang w:val="en-AU"/>
        </w:rPr>
        <w:t>could</w:t>
      </w:r>
      <w:r w:rsidR="008172A9" w:rsidRPr="00A55D70">
        <w:rPr>
          <w:rStyle w:val="Heading"/>
          <w:rFonts w:asciiTheme="majorHAnsi" w:eastAsiaTheme="majorEastAsia" w:hAnsiTheme="majorHAnsi" w:cstheme="majorBidi"/>
          <w:color w:val="auto"/>
          <w:sz w:val="22"/>
          <w:szCs w:val="22"/>
          <w:lang w:val="en-AU"/>
        </w:rPr>
        <w:t xml:space="preserve"> be directly administered by A</w:t>
      </w:r>
      <w:r w:rsidR="00C87298" w:rsidRPr="00A55D70">
        <w:rPr>
          <w:rStyle w:val="Heading"/>
          <w:rFonts w:asciiTheme="majorHAnsi" w:eastAsiaTheme="majorEastAsia" w:hAnsiTheme="majorHAnsi" w:cstheme="majorBidi"/>
          <w:color w:val="auto"/>
          <w:sz w:val="22"/>
          <w:szCs w:val="22"/>
          <w:lang w:val="en-AU"/>
        </w:rPr>
        <w:t xml:space="preserve">VI or tied into an existing mechanism in another Australian-supported health program in Solomon Islands. </w:t>
      </w:r>
      <w:r w:rsidR="00B322E8" w:rsidRPr="00A55D70">
        <w:rPr>
          <w:rStyle w:val="Heading"/>
          <w:rFonts w:asciiTheme="majorHAnsi" w:eastAsiaTheme="majorEastAsia" w:hAnsiTheme="majorHAnsi" w:cstheme="majorBidi"/>
          <w:color w:val="auto"/>
          <w:sz w:val="22"/>
          <w:szCs w:val="22"/>
          <w:lang w:val="en-AU"/>
        </w:rPr>
        <w:t>Either way, g</w:t>
      </w:r>
      <w:r w:rsidR="00C80570" w:rsidRPr="00A55D70">
        <w:rPr>
          <w:rStyle w:val="Heading"/>
          <w:rFonts w:asciiTheme="majorHAnsi" w:eastAsiaTheme="majorEastAsia" w:hAnsiTheme="majorHAnsi" w:cstheme="majorBidi"/>
          <w:color w:val="auto"/>
          <w:sz w:val="22"/>
          <w:szCs w:val="22"/>
          <w:lang w:val="en-AU"/>
        </w:rPr>
        <w:t xml:space="preserve">uidelines would have to be </w:t>
      </w:r>
      <w:r w:rsidR="003D5565" w:rsidRPr="00A55D70">
        <w:rPr>
          <w:rStyle w:val="Heading"/>
          <w:rFonts w:asciiTheme="majorHAnsi" w:eastAsiaTheme="majorEastAsia" w:hAnsiTheme="majorHAnsi" w:cstheme="majorBidi"/>
          <w:color w:val="auto"/>
          <w:sz w:val="22"/>
          <w:szCs w:val="22"/>
          <w:lang w:val="en-AU"/>
        </w:rPr>
        <w:t>developed</w:t>
      </w:r>
      <w:r w:rsidR="00C80570" w:rsidRPr="00A55D70">
        <w:rPr>
          <w:rStyle w:val="Heading"/>
          <w:rFonts w:asciiTheme="majorHAnsi" w:eastAsiaTheme="majorEastAsia" w:hAnsiTheme="majorHAnsi" w:cstheme="majorBidi"/>
          <w:color w:val="auto"/>
          <w:sz w:val="22"/>
          <w:szCs w:val="22"/>
          <w:lang w:val="en-AU"/>
        </w:rPr>
        <w:t xml:space="preserve"> </w:t>
      </w:r>
      <w:r w:rsidR="002A6F29" w:rsidRPr="00A55D70">
        <w:rPr>
          <w:rStyle w:val="Heading"/>
          <w:rFonts w:asciiTheme="majorHAnsi" w:eastAsiaTheme="majorEastAsia" w:hAnsiTheme="majorHAnsi" w:cstheme="majorBidi"/>
          <w:color w:val="auto"/>
          <w:sz w:val="22"/>
          <w:szCs w:val="22"/>
          <w:lang w:val="en-AU"/>
        </w:rPr>
        <w:t>that clearly</w:t>
      </w:r>
      <w:r w:rsidR="00C80570" w:rsidRPr="00A55D70">
        <w:rPr>
          <w:rStyle w:val="Heading"/>
          <w:rFonts w:asciiTheme="majorHAnsi" w:eastAsiaTheme="majorEastAsia" w:hAnsiTheme="majorHAnsi" w:cstheme="majorBidi"/>
          <w:color w:val="auto"/>
          <w:sz w:val="22"/>
          <w:szCs w:val="22"/>
          <w:lang w:val="en-AU"/>
        </w:rPr>
        <w:t xml:space="preserve"> establish the types of costs that would </w:t>
      </w:r>
      <w:r w:rsidR="00096682" w:rsidRPr="00A55D70">
        <w:rPr>
          <w:rStyle w:val="Heading"/>
          <w:rFonts w:asciiTheme="majorHAnsi" w:eastAsiaTheme="majorEastAsia" w:hAnsiTheme="majorHAnsi" w:cstheme="majorBidi"/>
          <w:color w:val="auto"/>
          <w:sz w:val="22"/>
          <w:szCs w:val="22"/>
          <w:lang w:val="en-AU"/>
        </w:rPr>
        <w:t xml:space="preserve">and would not </w:t>
      </w:r>
      <w:r w:rsidR="00C80570" w:rsidRPr="00A55D70">
        <w:rPr>
          <w:rStyle w:val="Heading"/>
          <w:rFonts w:asciiTheme="majorHAnsi" w:eastAsiaTheme="majorEastAsia" w:hAnsiTheme="majorHAnsi" w:cstheme="majorBidi"/>
          <w:color w:val="auto"/>
          <w:sz w:val="22"/>
          <w:szCs w:val="22"/>
          <w:lang w:val="en-AU"/>
        </w:rPr>
        <w:t xml:space="preserve">be covered. </w:t>
      </w:r>
      <w:r w:rsidR="00096682" w:rsidRPr="00A55D70">
        <w:rPr>
          <w:rStyle w:val="Heading"/>
          <w:rFonts w:asciiTheme="majorHAnsi" w:eastAsiaTheme="majorEastAsia" w:hAnsiTheme="majorHAnsi" w:cstheme="majorBidi"/>
          <w:color w:val="auto"/>
          <w:sz w:val="22"/>
          <w:szCs w:val="22"/>
          <w:lang w:val="en-AU"/>
        </w:rPr>
        <w:t xml:space="preserve">For </w:t>
      </w:r>
      <w:r w:rsidR="0058229A" w:rsidRPr="00A55D70">
        <w:rPr>
          <w:rStyle w:val="Heading"/>
          <w:rFonts w:asciiTheme="majorHAnsi" w:eastAsiaTheme="majorEastAsia" w:hAnsiTheme="majorHAnsi" w:cstheme="majorBidi"/>
          <w:color w:val="auto"/>
          <w:sz w:val="22"/>
          <w:szCs w:val="22"/>
          <w:lang w:val="en-AU"/>
        </w:rPr>
        <w:t>example,</w:t>
      </w:r>
      <w:r w:rsidR="00096682" w:rsidRPr="00A55D70">
        <w:rPr>
          <w:rStyle w:val="Heading"/>
          <w:rFonts w:asciiTheme="majorHAnsi" w:eastAsiaTheme="majorEastAsia" w:hAnsiTheme="majorHAnsi" w:cstheme="majorBidi"/>
          <w:color w:val="auto"/>
          <w:sz w:val="22"/>
          <w:szCs w:val="22"/>
          <w:lang w:val="en-AU"/>
        </w:rPr>
        <w:t xml:space="preserve"> </w:t>
      </w:r>
      <w:r w:rsidR="00A447E1" w:rsidRPr="00A55D70">
        <w:rPr>
          <w:rStyle w:val="Heading"/>
          <w:rFonts w:asciiTheme="majorHAnsi" w:eastAsiaTheme="majorEastAsia" w:hAnsiTheme="majorHAnsi" w:cstheme="majorBidi"/>
          <w:color w:val="auto"/>
          <w:sz w:val="22"/>
          <w:szCs w:val="22"/>
          <w:lang w:val="en-AU"/>
        </w:rPr>
        <w:t>equipment purchases</w:t>
      </w:r>
      <w:r w:rsidR="00096682" w:rsidRPr="00A55D70">
        <w:rPr>
          <w:rStyle w:val="Heading"/>
          <w:rFonts w:asciiTheme="majorHAnsi" w:eastAsiaTheme="majorEastAsia" w:hAnsiTheme="majorHAnsi" w:cstheme="majorBidi"/>
          <w:color w:val="auto"/>
          <w:sz w:val="22"/>
          <w:szCs w:val="22"/>
          <w:lang w:val="en-AU"/>
        </w:rPr>
        <w:t xml:space="preserve"> up to a fixed dollar amount</w:t>
      </w:r>
      <w:r w:rsidR="00A447E1" w:rsidRPr="00A55D70">
        <w:rPr>
          <w:rStyle w:val="Heading"/>
          <w:rFonts w:asciiTheme="majorHAnsi" w:eastAsiaTheme="majorEastAsia" w:hAnsiTheme="majorHAnsi" w:cstheme="majorBidi"/>
          <w:color w:val="auto"/>
          <w:sz w:val="22"/>
          <w:szCs w:val="22"/>
          <w:lang w:val="en-AU"/>
        </w:rPr>
        <w:t xml:space="preserve">, or costs to </w:t>
      </w:r>
      <w:r w:rsidR="00C5281B" w:rsidRPr="00A55D70">
        <w:rPr>
          <w:rStyle w:val="Heading"/>
          <w:rFonts w:asciiTheme="majorHAnsi" w:eastAsiaTheme="majorEastAsia" w:hAnsiTheme="majorHAnsi" w:cstheme="majorBidi"/>
          <w:color w:val="auto"/>
          <w:sz w:val="22"/>
          <w:szCs w:val="22"/>
          <w:lang w:val="en-AU"/>
        </w:rPr>
        <w:t xml:space="preserve">refit a ward to new patient flow requirements </w:t>
      </w:r>
      <w:r w:rsidR="0058229A" w:rsidRPr="00A55D70">
        <w:rPr>
          <w:rStyle w:val="Heading"/>
          <w:rFonts w:asciiTheme="majorHAnsi" w:eastAsiaTheme="majorEastAsia" w:hAnsiTheme="majorHAnsi" w:cstheme="majorBidi"/>
          <w:color w:val="auto"/>
          <w:sz w:val="22"/>
          <w:szCs w:val="22"/>
          <w:lang w:val="en-AU"/>
        </w:rPr>
        <w:t xml:space="preserve">may be approved if it is considered that </w:t>
      </w:r>
      <w:r w:rsidR="00C5281B" w:rsidRPr="00A55D70">
        <w:rPr>
          <w:rStyle w:val="Heading"/>
          <w:rFonts w:asciiTheme="majorHAnsi" w:eastAsiaTheme="majorEastAsia" w:hAnsiTheme="majorHAnsi" w:cstheme="majorBidi"/>
          <w:color w:val="auto"/>
          <w:sz w:val="22"/>
          <w:szCs w:val="22"/>
          <w:lang w:val="en-AU"/>
        </w:rPr>
        <w:t xml:space="preserve">would help ensure </w:t>
      </w:r>
      <w:r w:rsidR="0058229A" w:rsidRPr="00A55D70">
        <w:rPr>
          <w:rStyle w:val="Heading"/>
          <w:rFonts w:asciiTheme="majorHAnsi" w:eastAsiaTheme="majorEastAsia" w:hAnsiTheme="majorHAnsi" w:cstheme="majorBidi"/>
          <w:color w:val="auto"/>
          <w:sz w:val="22"/>
          <w:szCs w:val="22"/>
          <w:lang w:val="en-AU"/>
        </w:rPr>
        <w:t>that</w:t>
      </w:r>
      <w:r w:rsidR="00C5281B" w:rsidRPr="00A55D70">
        <w:rPr>
          <w:rStyle w:val="Heading"/>
          <w:rFonts w:asciiTheme="majorHAnsi" w:eastAsiaTheme="majorEastAsia" w:hAnsiTheme="majorHAnsi" w:cstheme="majorBidi"/>
          <w:color w:val="auto"/>
          <w:sz w:val="22"/>
          <w:szCs w:val="22"/>
          <w:lang w:val="en-AU"/>
        </w:rPr>
        <w:t xml:space="preserve"> changes are made and </w:t>
      </w:r>
      <w:proofErr w:type="gramStart"/>
      <w:r w:rsidR="00C5281B" w:rsidRPr="00A55D70">
        <w:rPr>
          <w:rStyle w:val="Heading"/>
          <w:rFonts w:asciiTheme="majorHAnsi" w:eastAsiaTheme="majorEastAsia" w:hAnsiTheme="majorHAnsi" w:cstheme="majorBidi"/>
          <w:color w:val="auto"/>
          <w:sz w:val="22"/>
          <w:szCs w:val="22"/>
          <w:lang w:val="en-AU"/>
        </w:rPr>
        <w:t>continue into the future</w:t>
      </w:r>
      <w:proofErr w:type="gramEnd"/>
      <w:r w:rsidR="00C5281B" w:rsidRPr="00A55D70">
        <w:rPr>
          <w:rStyle w:val="Heading"/>
          <w:rFonts w:asciiTheme="majorHAnsi" w:eastAsiaTheme="majorEastAsia" w:hAnsiTheme="majorHAnsi" w:cstheme="majorBidi"/>
          <w:color w:val="auto"/>
          <w:sz w:val="22"/>
          <w:szCs w:val="22"/>
          <w:lang w:val="en-AU"/>
        </w:rPr>
        <w:t>.</w:t>
      </w:r>
      <w:r w:rsidR="0058229A" w:rsidRPr="00A55D70">
        <w:rPr>
          <w:rStyle w:val="Heading"/>
          <w:rFonts w:asciiTheme="majorHAnsi" w:eastAsiaTheme="majorEastAsia" w:hAnsiTheme="majorHAnsi" w:cstheme="majorBidi"/>
          <w:color w:val="auto"/>
          <w:sz w:val="22"/>
          <w:szCs w:val="22"/>
          <w:lang w:val="en-AU"/>
        </w:rPr>
        <w:t xml:space="preserve"> The administrative burden on </w:t>
      </w:r>
      <w:r w:rsidR="00BB65C1" w:rsidRPr="00A55D70">
        <w:rPr>
          <w:rStyle w:val="Heading"/>
          <w:rFonts w:asciiTheme="majorHAnsi" w:eastAsiaTheme="majorEastAsia" w:hAnsiTheme="majorHAnsi" w:cstheme="majorBidi"/>
          <w:color w:val="auto"/>
          <w:sz w:val="22"/>
          <w:szCs w:val="22"/>
          <w:lang w:val="en-AU"/>
        </w:rPr>
        <w:t>applicants would have to be relatively low to ensure people saw value in applying for funding. Requests should be made jointly by volunteers and their heads of department.</w:t>
      </w:r>
      <w:r w:rsidR="008E5BF8" w:rsidRPr="00A55D70">
        <w:rPr>
          <w:rStyle w:val="Heading"/>
          <w:rFonts w:asciiTheme="majorHAnsi" w:eastAsiaTheme="majorEastAsia" w:hAnsiTheme="majorHAnsi" w:cstheme="majorBidi"/>
          <w:color w:val="auto"/>
          <w:sz w:val="22"/>
          <w:szCs w:val="22"/>
          <w:lang w:val="en-AU"/>
        </w:rPr>
        <w:t xml:space="preserve"> </w:t>
      </w:r>
    </w:p>
    <w:p w14:paraId="5C594DAD" w14:textId="7A63539E" w:rsidR="006C000F" w:rsidRPr="00A55D70" w:rsidRDefault="006C000F" w:rsidP="00B54844">
      <w:pPr>
        <w:pStyle w:val="Heading2"/>
        <w:spacing w:before="240"/>
        <w:jc w:val="both"/>
        <w:rPr>
          <w:rStyle w:val="Heading"/>
          <w:rFonts w:asciiTheme="majorHAnsi" w:hAnsiTheme="majorHAnsi" w:cstheme="majorBidi"/>
          <w:color w:val="2F5496" w:themeColor="accent1" w:themeShade="BF"/>
          <w:sz w:val="26"/>
          <w:szCs w:val="26"/>
          <w:lang w:val="en-AU"/>
        </w:rPr>
      </w:pPr>
      <w:r w:rsidRPr="00A55D70">
        <w:rPr>
          <w:rStyle w:val="Heading"/>
          <w:rFonts w:asciiTheme="majorHAnsi" w:hAnsiTheme="majorHAnsi" w:cstheme="majorBidi"/>
          <w:color w:val="2F5496" w:themeColor="accent1" w:themeShade="BF"/>
          <w:sz w:val="26"/>
          <w:szCs w:val="26"/>
          <w:lang w:val="en-AU"/>
        </w:rPr>
        <w:t>Efficiency</w:t>
      </w:r>
      <w:bookmarkEnd w:id="21"/>
      <w:bookmarkEnd w:id="22"/>
    </w:p>
    <w:p w14:paraId="7DCB72DD" w14:textId="12BF2138" w:rsidR="00FE15A2" w:rsidRPr="00AE04BA" w:rsidRDefault="06D4B7C7" w:rsidP="0AED8E54">
      <w:pPr>
        <w:pStyle w:val="Bodycopy"/>
        <w:jc w:val="both"/>
        <w:rPr>
          <w:rStyle w:val="Heading"/>
          <w:rFonts w:asciiTheme="majorHAnsi" w:hAnsiTheme="majorHAnsi" w:cstheme="majorBidi"/>
          <w:b/>
          <w:bCs/>
          <w:color w:val="auto"/>
          <w:sz w:val="22"/>
          <w:szCs w:val="22"/>
          <w:lang w:val="en-AU"/>
        </w:rPr>
      </w:pPr>
      <w:r w:rsidRPr="00A55D70">
        <w:rPr>
          <w:rStyle w:val="Heading"/>
          <w:rFonts w:asciiTheme="majorHAnsi" w:hAnsiTheme="majorHAnsi" w:cstheme="majorBidi"/>
          <w:b/>
          <w:bCs/>
          <w:color w:val="auto"/>
          <w:sz w:val="22"/>
          <w:szCs w:val="22"/>
          <w:lang w:val="en-AU"/>
        </w:rPr>
        <w:t xml:space="preserve">With an annual budget of </w:t>
      </w:r>
      <w:r w:rsidR="0DC7752A" w:rsidRPr="00A55D70">
        <w:rPr>
          <w:rStyle w:val="Heading"/>
          <w:rFonts w:asciiTheme="majorHAnsi" w:hAnsiTheme="majorHAnsi" w:cstheme="majorBidi"/>
          <w:b/>
          <w:bCs/>
          <w:color w:val="auto"/>
          <w:sz w:val="22"/>
          <w:szCs w:val="22"/>
          <w:lang w:val="en-AU"/>
        </w:rPr>
        <w:t>approximately</w:t>
      </w:r>
      <w:r w:rsidRPr="00A55D70">
        <w:rPr>
          <w:rStyle w:val="Heading"/>
          <w:rFonts w:asciiTheme="majorHAnsi" w:hAnsiTheme="majorHAnsi" w:cstheme="majorBidi"/>
          <w:b/>
          <w:bCs/>
          <w:color w:val="auto"/>
          <w:sz w:val="22"/>
          <w:szCs w:val="22"/>
          <w:lang w:val="en-AU"/>
        </w:rPr>
        <w:t xml:space="preserve"> $</w:t>
      </w:r>
      <w:r w:rsidRPr="0AED8E54">
        <w:rPr>
          <w:rStyle w:val="Heading"/>
          <w:rFonts w:asciiTheme="majorHAnsi" w:hAnsiTheme="majorHAnsi" w:cstheme="majorBidi"/>
          <w:b/>
          <w:bCs/>
          <w:color w:val="auto"/>
          <w:sz w:val="22"/>
          <w:szCs w:val="22"/>
          <w:lang w:val="en-AU"/>
        </w:rPr>
        <w:t>1million, SIMPLER represents excellent value for money.</w:t>
      </w:r>
    </w:p>
    <w:p w14:paraId="2B4DEE8F" w14:textId="7EC5D430" w:rsidR="004A74B4" w:rsidRDefault="004A74B4" w:rsidP="001C07F2">
      <w:pPr>
        <w:spacing w:before="120" w:after="120"/>
        <w:jc w:val="both"/>
        <w:rPr>
          <w:rFonts w:asciiTheme="majorHAnsi" w:hAnsiTheme="majorHAnsi" w:cstheme="majorHAnsi"/>
          <w:sz w:val="22"/>
          <w:szCs w:val="22"/>
          <w:lang w:val="en-AU"/>
        </w:rPr>
      </w:pPr>
      <w:r>
        <w:rPr>
          <w:rFonts w:asciiTheme="majorHAnsi" w:hAnsiTheme="majorHAnsi" w:cstheme="majorHAnsi"/>
          <w:sz w:val="22"/>
          <w:szCs w:val="22"/>
          <w:lang w:val="en-AU"/>
        </w:rPr>
        <w:lastRenderedPageBreak/>
        <w:t xml:space="preserve">SIMPLER is placing senior </w:t>
      </w:r>
      <w:r w:rsidR="001A7311">
        <w:rPr>
          <w:rFonts w:asciiTheme="majorHAnsi" w:hAnsiTheme="majorHAnsi" w:cstheme="majorHAnsi"/>
          <w:sz w:val="22"/>
          <w:szCs w:val="22"/>
          <w:lang w:val="en-AU"/>
        </w:rPr>
        <w:t>R</w:t>
      </w:r>
      <w:r>
        <w:rPr>
          <w:rFonts w:asciiTheme="majorHAnsi" w:hAnsiTheme="majorHAnsi" w:cstheme="majorHAnsi"/>
          <w:sz w:val="22"/>
          <w:szCs w:val="22"/>
          <w:lang w:val="en-AU"/>
        </w:rPr>
        <w:t>egistrars, health system professionals and experienced health leaders and managers into the NRH to support the Solomon Islands health system. It is a highly valued program by department heads at the NRH and places Australian support at the centre of the Solomon Islands health system.</w:t>
      </w:r>
    </w:p>
    <w:p w14:paraId="019619B8" w14:textId="6A7D7AF8" w:rsidR="00571110" w:rsidRDefault="00571110" w:rsidP="00571110">
      <w:pPr>
        <w:spacing w:before="120" w:after="120"/>
        <w:jc w:val="both"/>
        <w:rPr>
          <w:rFonts w:asciiTheme="majorHAnsi" w:hAnsiTheme="majorHAnsi" w:cstheme="majorBidi"/>
          <w:sz w:val="22"/>
          <w:szCs w:val="22"/>
          <w:lang w:val="en-AU"/>
        </w:rPr>
      </w:pPr>
      <w:r w:rsidRPr="0AED8E54">
        <w:rPr>
          <w:rFonts w:asciiTheme="majorHAnsi" w:hAnsiTheme="majorHAnsi" w:cstheme="majorBidi"/>
          <w:sz w:val="22"/>
          <w:szCs w:val="22"/>
          <w:lang w:val="en-AU"/>
        </w:rPr>
        <w:t>Some volunteers deployed under SIMPLER may be paid an enha</w:t>
      </w:r>
      <w:r>
        <w:rPr>
          <w:rFonts w:asciiTheme="majorHAnsi" w:hAnsiTheme="majorHAnsi" w:cstheme="majorBidi"/>
          <w:sz w:val="22"/>
          <w:szCs w:val="22"/>
          <w:lang w:val="en-AU"/>
        </w:rPr>
        <w:t>n</w:t>
      </w:r>
      <w:r w:rsidRPr="0AED8E54">
        <w:rPr>
          <w:rFonts w:asciiTheme="majorHAnsi" w:hAnsiTheme="majorHAnsi" w:cstheme="majorBidi"/>
          <w:sz w:val="22"/>
          <w:szCs w:val="22"/>
          <w:lang w:val="en-AU"/>
        </w:rPr>
        <w:t xml:space="preserve">ced allowance – an allowance that is more than usual </w:t>
      </w:r>
      <w:r>
        <w:rPr>
          <w:rFonts w:asciiTheme="majorHAnsi" w:hAnsiTheme="majorHAnsi" w:cstheme="majorBidi"/>
          <w:sz w:val="22"/>
          <w:szCs w:val="22"/>
          <w:lang w:val="en-AU"/>
        </w:rPr>
        <w:t>A</w:t>
      </w:r>
      <w:r w:rsidR="00F23565">
        <w:rPr>
          <w:rFonts w:asciiTheme="majorHAnsi" w:hAnsiTheme="majorHAnsi" w:cstheme="majorBidi"/>
          <w:sz w:val="22"/>
          <w:szCs w:val="22"/>
          <w:lang w:val="en-AU"/>
        </w:rPr>
        <w:t>ustralian Volunteers Program</w:t>
      </w:r>
      <w:r w:rsidRPr="0AED8E54">
        <w:rPr>
          <w:rFonts w:asciiTheme="majorHAnsi" w:hAnsiTheme="majorHAnsi" w:cstheme="majorBidi"/>
          <w:sz w:val="22"/>
          <w:szCs w:val="22"/>
          <w:lang w:val="en-AU"/>
        </w:rPr>
        <w:t xml:space="preserve"> living allowance for volunteers. Known as SIMPLER Enhanced, this still represents excellent value for money. </w:t>
      </w:r>
    </w:p>
    <w:p w14:paraId="13C50437" w14:textId="29472392" w:rsidR="00DA56AD" w:rsidRDefault="00774FAE" w:rsidP="0AED8E54">
      <w:pPr>
        <w:spacing w:before="120" w:after="120"/>
        <w:jc w:val="both"/>
        <w:rPr>
          <w:rFonts w:asciiTheme="majorHAnsi" w:hAnsiTheme="majorHAnsi" w:cstheme="majorBidi"/>
          <w:sz w:val="22"/>
          <w:szCs w:val="22"/>
          <w:lang w:val="en-AU"/>
        </w:rPr>
      </w:pPr>
      <w:r w:rsidRPr="00443B7C">
        <w:rPr>
          <w:rFonts w:asciiTheme="majorHAnsi" w:hAnsiTheme="majorHAnsi" w:cstheme="majorBidi"/>
          <w:b/>
          <w:bCs/>
          <w:sz w:val="22"/>
          <w:szCs w:val="22"/>
          <w:lang w:val="en-AU"/>
        </w:rPr>
        <w:t xml:space="preserve">SIMPLER </w:t>
      </w:r>
      <w:proofErr w:type="gramStart"/>
      <w:r w:rsidRPr="00443B7C">
        <w:rPr>
          <w:rFonts w:asciiTheme="majorHAnsi" w:hAnsiTheme="majorHAnsi" w:cstheme="majorBidi"/>
          <w:b/>
          <w:bCs/>
          <w:sz w:val="22"/>
          <w:szCs w:val="22"/>
          <w:lang w:val="en-AU"/>
        </w:rPr>
        <w:t>is able to</w:t>
      </w:r>
      <w:proofErr w:type="gramEnd"/>
      <w:r w:rsidRPr="00443B7C">
        <w:rPr>
          <w:rFonts w:asciiTheme="majorHAnsi" w:hAnsiTheme="majorHAnsi" w:cstheme="majorBidi"/>
          <w:b/>
          <w:bCs/>
          <w:sz w:val="22"/>
          <w:szCs w:val="22"/>
          <w:lang w:val="en-AU"/>
        </w:rPr>
        <w:t xml:space="preserve"> leverage the fact that AVI is also the managing contractor </w:t>
      </w:r>
      <w:r w:rsidR="000460FE" w:rsidRPr="00443B7C">
        <w:rPr>
          <w:rFonts w:asciiTheme="majorHAnsi" w:hAnsiTheme="majorHAnsi" w:cstheme="majorBidi"/>
          <w:b/>
          <w:bCs/>
          <w:sz w:val="22"/>
          <w:szCs w:val="22"/>
          <w:lang w:val="en-AU"/>
        </w:rPr>
        <w:t>for DFAT’s Australian Volunteers Program</w:t>
      </w:r>
      <w:r w:rsidR="00E95F89" w:rsidRPr="00443B7C">
        <w:rPr>
          <w:rFonts w:asciiTheme="majorHAnsi" w:hAnsiTheme="majorHAnsi" w:cstheme="majorBidi"/>
          <w:b/>
          <w:bCs/>
          <w:sz w:val="22"/>
          <w:szCs w:val="22"/>
          <w:lang w:val="en-AU"/>
        </w:rPr>
        <w:t xml:space="preserve"> (AVP)</w:t>
      </w:r>
      <w:r w:rsidR="000460FE">
        <w:rPr>
          <w:rFonts w:asciiTheme="majorHAnsi" w:hAnsiTheme="majorHAnsi" w:cstheme="majorBidi"/>
          <w:sz w:val="22"/>
          <w:szCs w:val="22"/>
          <w:lang w:val="en-AU"/>
        </w:rPr>
        <w:t xml:space="preserve">. For example, SIMPLER volunteers </w:t>
      </w:r>
      <w:r w:rsidR="00E53E83">
        <w:rPr>
          <w:rFonts w:asciiTheme="majorHAnsi" w:hAnsiTheme="majorHAnsi" w:cstheme="majorBidi"/>
          <w:sz w:val="22"/>
          <w:szCs w:val="22"/>
          <w:lang w:val="en-AU"/>
        </w:rPr>
        <w:t>utilise AVP</w:t>
      </w:r>
      <w:r w:rsidR="00F23565">
        <w:rPr>
          <w:rFonts w:asciiTheme="majorHAnsi" w:hAnsiTheme="majorHAnsi" w:cstheme="majorBidi"/>
          <w:sz w:val="22"/>
          <w:szCs w:val="22"/>
          <w:lang w:val="en-AU"/>
        </w:rPr>
        <w:t>’</w:t>
      </w:r>
      <w:r w:rsidR="00E53E83">
        <w:rPr>
          <w:rFonts w:asciiTheme="majorHAnsi" w:hAnsiTheme="majorHAnsi" w:cstheme="majorBidi"/>
          <w:sz w:val="22"/>
          <w:szCs w:val="22"/>
          <w:lang w:val="en-AU"/>
        </w:rPr>
        <w:t>s recruitment</w:t>
      </w:r>
      <w:r w:rsidR="00A82931">
        <w:rPr>
          <w:rFonts w:asciiTheme="majorHAnsi" w:hAnsiTheme="majorHAnsi" w:cstheme="majorBidi"/>
          <w:sz w:val="22"/>
          <w:szCs w:val="22"/>
          <w:lang w:val="en-AU"/>
        </w:rPr>
        <w:t>,</w:t>
      </w:r>
      <w:r w:rsidR="00E95F89" w:rsidRPr="00E95F89">
        <w:rPr>
          <w:rFonts w:asciiTheme="majorHAnsi" w:hAnsiTheme="majorHAnsi" w:cstheme="majorBidi"/>
          <w:sz w:val="22"/>
          <w:szCs w:val="22"/>
          <w:lang w:val="en-AU"/>
        </w:rPr>
        <w:t xml:space="preserve"> </w:t>
      </w:r>
      <w:r w:rsidR="00E95F89" w:rsidRPr="0AED8E54">
        <w:rPr>
          <w:rFonts w:asciiTheme="majorHAnsi" w:hAnsiTheme="majorHAnsi" w:cstheme="majorBidi"/>
          <w:sz w:val="22"/>
          <w:szCs w:val="22"/>
          <w:lang w:val="en-AU"/>
        </w:rPr>
        <w:t>onboarding and mobilisation processes as well as in-country support to volunteers</w:t>
      </w:r>
      <w:r w:rsidR="00A82931">
        <w:rPr>
          <w:rFonts w:asciiTheme="majorHAnsi" w:hAnsiTheme="majorHAnsi" w:cstheme="majorBidi"/>
          <w:sz w:val="22"/>
          <w:szCs w:val="22"/>
          <w:lang w:val="en-AU"/>
        </w:rPr>
        <w:t xml:space="preserve">. </w:t>
      </w:r>
      <w:r w:rsidR="00DA56AD">
        <w:rPr>
          <w:rFonts w:asciiTheme="majorHAnsi" w:hAnsiTheme="majorHAnsi" w:cstheme="majorBidi"/>
          <w:sz w:val="22"/>
          <w:szCs w:val="22"/>
          <w:lang w:val="en-AU"/>
        </w:rPr>
        <w:t xml:space="preserve">This provides SIMPLER with economies of scale that it would not be able to achieve </w:t>
      </w:r>
      <w:r w:rsidR="003D32FA">
        <w:rPr>
          <w:rFonts w:asciiTheme="majorHAnsi" w:hAnsiTheme="majorHAnsi" w:cstheme="majorBidi"/>
          <w:sz w:val="22"/>
          <w:szCs w:val="22"/>
          <w:lang w:val="en-AU"/>
        </w:rPr>
        <w:t>if it were not implemented by AVI.</w:t>
      </w:r>
      <w:r w:rsidR="00AD0E04">
        <w:rPr>
          <w:rFonts w:asciiTheme="majorHAnsi" w:hAnsiTheme="majorHAnsi" w:cstheme="majorBidi"/>
          <w:sz w:val="22"/>
          <w:szCs w:val="22"/>
          <w:lang w:val="en-AU"/>
        </w:rPr>
        <w:t xml:space="preserve"> </w:t>
      </w:r>
      <w:r w:rsidR="00571110">
        <w:rPr>
          <w:rFonts w:asciiTheme="majorHAnsi" w:hAnsiTheme="majorHAnsi" w:cstheme="majorBidi"/>
          <w:sz w:val="22"/>
          <w:szCs w:val="22"/>
          <w:lang w:val="en-AU"/>
        </w:rPr>
        <w:t>However, it is also important that AVI has clarity about the distinction between the two funding streams and is allocating costs appropriately and commensurate with resources used by each program.</w:t>
      </w:r>
    </w:p>
    <w:p w14:paraId="146433AE" w14:textId="7110A1A2" w:rsidR="001C40E1" w:rsidRDefault="28ED2EB9" w:rsidP="01343E2A">
      <w:pPr>
        <w:spacing w:before="120" w:after="120"/>
        <w:jc w:val="both"/>
        <w:rPr>
          <w:rFonts w:asciiTheme="majorHAnsi" w:hAnsiTheme="majorHAnsi" w:cstheme="majorBidi"/>
          <w:sz w:val="22"/>
          <w:szCs w:val="22"/>
          <w:lang w:val="en-AU"/>
        </w:rPr>
      </w:pPr>
      <w:r w:rsidRPr="01343E2A">
        <w:rPr>
          <w:rFonts w:asciiTheme="majorHAnsi" w:hAnsiTheme="majorHAnsi" w:cstheme="majorBidi"/>
          <w:sz w:val="22"/>
          <w:szCs w:val="22"/>
          <w:lang w:val="en-AU"/>
        </w:rPr>
        <w:t xml:space="preserve">Project Management </w:t>
      </w:r>
      <w:r w:rsidR="01D26C75" w:rsidRPr="01343E2A">
        <w:rPr>
          <w:rFonts w:asciiTheme="majorHAnsi" w:hAnsiTheme="majorHAnsi" w:cstheme="majorBidi"/>
          <w:sz w:val="22"/>
          <w:szCs w:val="22"/>
          <w:lang w:val="en-AU"/>
        </w:rPr>
        <w:t xml:space="preserve">costs, primarily project staff, represent approximately 20% of the annual budget. This is considered reasonable given the relatively low cost of volunteers </w:t>
      </w:r>
      <w:r w:rsidR="120467CA" w:rsidRPr="01343E2A">
        <w:rPr>
          <w:rFonts w:asciiTheme="majorHAnsi" w:hAnsiTheme="majorHAnsi" w:cstheme="majorBidi"/>
          <w:sz w:val="22"/>
          <w:szCs w:val="22"/>
          <w:lang w:val="en-AU"/>
        </w:rPr>
        <w:t xml:space="preserve">(approximately one-third of annual budget). </w:t>
      </w:r>
      <w:r w:rsidR="48A05DA4" w:rsidRPr="01343E2A">
        <w:rPr>
          <w:rFonts w:asciiTheme="majorHAnsi" w:hAnsiTheme="majorHAnsi" w:cstheme="majorBidi"/>
          <w:sz w:val="22"/>
          <w:szCs w:val="22"/>
          <w:lang w:val="en-AU"/>
        </w:rPr>
        <w:t>If anything, a</w:t>
      </w:r>
      <w:r w:rsidR="120467CA" w:rsidRPr="01343E2A">
        <w:rPr>
          <w:rFonts w:asciiTheme="majorHAnsi" w:hAnsiTheme="majorHAnsi" w:cstheme="majorBidi"/>
          <w:sz w:val="22"/>
          <w:szCs w:val="22"/>
          <w:lang w:val="en-AU"/>
        </w:rPr>
        <w:t xml:space="preserve">dditional </w:t>
      </w:r>
      <w:r w:rsidR="48A05DA4" w:rsidRPr="01343E2A">
        <w:rPr>
          <w:rFonts w:asciiTheme="majorHAnsi" w:hAnsiTheme="majorHAnsi" w:cstheme="majorBidi"/>
          <w:sz w:val="22"/>
          <w:szCs w:val="22"/>
          <w:lang w:val="en-AU"/>
        </w:rPr>
        <w:t xml:space="preserve">in-country </w:t>
      </w:r>
      <w:r w:rsidR="120467CA" w:rsidRPr="01343E2A">
        <w:rPr>
          <w:rFonts w:asciiTheme="majorHAnsi" w:hAnsiTheme="majorHAnsi" w:cstheme="majorBidi"/>
          <w:sz w:val="22"/>
          <w:szCs w:val="22"/>
          <w:lang w:val="en-AU"/>
        </w:rPr>
        <w:t>program management support</w:t>
      </w:r>
      <w:r w:rsidR="48A05DA4" w:rsidRPr="01343E2A">
        <w:rPr>
          <w:rFonts w:asciiTheme="majorHAnsi" w:hAnsiTheme="majorHAnsi" w:cstheme="majorBidi"/>
          <w:sz w:val="22"/>
          <w:szCs w:val="22"/>
          <w:lang w:val="en-AU"/>
        </w:rPr>
        <w:t xml:space="preserve"> could </w:t>
      </w:r>
      <w:r w:rsidR="45652549" w:rsidRPr="01343E2A">
        <w:rPr>
          <w:rFonts w:asciiTheme="majorHAnsi" w:hAnsiTheme="majorHAnsi" w:cstheme="majorBidi"/>
          <w:sz w:val="22"/>
          <w:szCs w:val="22"/>
          <w:lang w:val="en-AU"/>
        </w:rPr>
        <w:t xml:space="preserve">help address a gap in strategic communications and public diplomacy efforts of the program with senior NRH </w:t>
      </w:r>
      <w:r w:rsidR="00FB4C19">
        <w:rPr>
          <w:rFonts w:asciiTheme="majorHAnsi" w:hAnsiTheme="majorHAnsi" w:cstheme="majorBidi"/>
          <w:sz w:val="22"/>
          <w:szCs w:val="22"/>
          <w:lang w:val="en-AU"/>
        </w:rPr>
        <w:t xml:space="preserve">and MHMS </w:t>
      </w:r>
      <w:r w:rsidR="45652549" w:rsidRPr="01343E2A">
        <w:rPr>
          <w:rFonts w:asciiTheme="majorHAnsi" w:hAnsiTheme="majorHAnsi" w:cstheme="majorBidi"/>
          <w:sz w:val="22"/>
          <w:szCs w:val="22"/>
          <w:lang w:val="en-AU"/>
        </w:rPr>
        <w:t>staff</w:t>
      </w:r>
      <w:r w:rsidR="00FB4C19">
        <w:rPr>
          <w:rFonts w:asciiTheme="majorHAnsi" w:hAnsiTheme="majorHAnsi" w:cstheme="majorBidi"/>
          <w:sz w:val="22"/>
          <w:szCs w:val="22"/>
          <w:lang w:val="en-AU"/>
        </w:rPr>
        <w:t>.</w:t>
      </w:r>
    </w:p>
    <w:p w14:paraId="024D6ABA" w14:textId="59847341" w:rsidR="008C76A4" w:rsidRDefault="7BADE30A" w:rsidP="0AED8E54">
      <w:pPr>
        <w:spacing w:before="120" w:after="120"/>
        <w:jc w:val="both"/>
        <w:rPr>
          <w:rFonts w:asciiTheme="majorHAnsi" w:hAnsiTheme="majorHAnsi" w:cstheme="majorBidi"/>
          <w:sz w:val="22"/>
          <w:szCs w:val="22"/>
          <w:lang w:val="en-AU"/>
        </w:rPr>
      </w:pPr>
      <w:r w:rsidRPr="0AED8E54">
        <w:rPr>
          <w:rFonts w:asciiTheme="majorHAnsi" w:hAnsiTheme="majorHAnsi" w:cstheme="majorBidi"/>
          <w:b/>
          <w:bCs/>
          <w:sz w:val="22"/>
          <w:szCs w:val="22"/>
          <w:lang w:val="en-AU"/>
        </w:rPr>
        <w:t xml:space="preserve">It is unlikely that </w:t>
      </w:r>
      <w:r w:rsidR="1AD71B72" w:rsidRPr="0AED8E54">
        <w:rPr>
          <w:rFonts w:asciiTheme="majorHAnsi" w:hAnsiTheme="majorHAnsi" w:cstheme="majorBidi"/>
          <w:b/>
          <w:bCs/>
          <w:sz w:val="22"/>
          <w:szCs w:val="22"/>
          <w:lang w:val="en-AU"/>
        </w:rPr>
        <w:t>an alternative delivery modality would be able to replicate the success of SIMPLER given the resource envelope available.</w:t>
      </w:r>
      <w:r w:rsidR="2514790F" w:rsidRPr="0AED8E54">
        <w:rPr>
          <w:rFonts w:asciiTheme="majorHAnsi" w:hAnsiTheme="majorHAnsi" w:cstheme="majorBidi"/>
          <w:sz w:val="22"/>
          <w:szCs w:val="22"/>
          <w:lang w:val="en-AU"/>
        </w:rPr>
        <w:t xml:space="preserve"> </w:t>
      </w:r>
      <w:r w:rsidR="1ACFCF9C" w:rsidRPr="0AED8E54">
        <w:rPr>
          <w:rFonts w:asciiTheme="majorHAnsi" w:hAnsiTheme="majorHAnsi" w:cstheme="majorBidi"/>
          <w:sz w:val="22"/>
          <w:szCs w:val="22"/>
          <w:lang w:val="en-AU"/>
        </w:rPr>
        <w:t xml:space="preserve">Qualified health professionals are highly paid </w:t>
      </w:r>
      <w:r w:rsidR="66DA20FD" w:rsidRPr="0AED8E54">
        <w:rPr>
          <w:rFonts w:asciiTheme="majorHAnsi" w:hAnsiTheme="majorHAnsi" w:cstheme="majorBidi"/>
          <w:sz w:val="22"/>
          <w:szCs w:val="22"/>
          <w:lang w:val="en-AU"/>
        </w:rPr>
        <w:t xml:space="preserve">people. The volunteering modality allows multiple professionals to be in-country all </w:t>
      </w:r>
      <w:r w:rsidR="5262341F" w:rsidRPr="0AED8E54">
        <w:rPr>
          <w:rFonts w:asciiTheme="majorHAnsi" w:hAnsiTheme="majorHAnsi" w:cstheme="majorBidi"/>
          <w:sz w:val="22"/>
          <w:szCs w:val="22"/>
          <w:lang w:val="en-AU"/>
        </w:rPr>
        <w:t>y</w:t>
      </w:r>
      <w:r w:rsidR="66DA20FD" w:rsidRPr="0AED8E54">
        <w:rPr>
          <w:rFonts w:asciiTheme="majorHAnsi" w:hAnsiTheme="majorHAnsi" w:cstheme="majorBidi"/>
          <w:sz w:val="22"/>
          <w:szCs w:val="22"/>
          <w:lang w:val="en-AU"/>
        </w:rPr>
        <w:t xml:space="preserve">ear round. If </w:t>
      </w:r>
      <w:r w:rsidR="7DE4ED3D" w:rsidRPr="0AED8E54">
        <w:rPr>
          <w:rFonts w:asciiTheme="majorHAnsi" w:hAnsiTheme="majorHAnsi" w:cstheme="majorBidi"/>
          <w:sz w:val="22"/>
          <w:szCs w:val="22"/>
          <w:lang w:val="en-AU"/>
        </w:rPr>
        <w:t xml:space="preserve">people placed in the NRH were being paid Australian market rates through the program, </w:t>
      </w:r>
      <w:r w:rsidR="065C2412" w:rsidRPr="0AED8E54">
        <w:rPr>
          <w:rFonts w:asciiTheme="majorHAnsi" w:hAnsiTheme="majorHAnsi" w:cstheme="majorBidi"/>
          <w:sz w:val="22"/>
          <w:szCs w:val="22"/>
          <w:lang w:val="en-AU"/>
        </w:rPr>
        <w:t xml:space="preserve">only one or two people would be able to be placed in the NRH in any given year. This would </w:t>
      </w:r>
      <w:r w:rsidR="6C14FB47" w:rsidRPr="0AED8E54">
        <w:rPr>
          <w:rFonts w:asciiTheme="majorHAnsi" w:hAnsiTheme="majorHAnsi" w:cstheme="majorBidi"/>
          <w:sz w:val="22"/>
          <w:szCs w:val="22"/>
          <w:lang w:val="en-AU"/>
        </w:rPr>
        <w:t>significantly limit the benefits of the program.</w:t>
      </w:r>
      <w:r w:rsidR="065C2412" w:rsidRPr="0AED8E54">
        <w:rPr>
          <w:rFonts w:asciiTheme="majorHAnsi" w:hAnsiTheme="majorHAnsi" w:cstheme="majorBidi"/>
          <w:sz w:val="22"/>
          <w:szCs w:val="22"/>
          <w:lang w:val="en-AU"/>
        </w:rPr>
        <w:t xml:space="preserve"> </w:t>
      </w:r>
    </w:p>
    <w:p w14:paraId="5E5F3161" w14:textId="399BD25B" w:rsidR="00A43B72" w:rsidRDefault="00A43B72" w:rsidP="00B54844">
      <w:pPr>
        <w:pStyle w:val="Heading2"/>
        <w:spacing w:before="240"/>
        <w:rPr>
          <w:rStyle w:val="Heading"/>
          <w:rFonts w:asciiTheme="majorHAnsi" w:hAnsiTheme="majorHAnsi" w:cstheme="majorBidi"/>
          <w:color w:val="2F5496" w:themeColor="accent1" w:themeShade="BF"/>
          <w:sz w:val="26"/>
          <w:szCs w:val="26"/>
          <w:lang w:val="en-AU"/>
        </w:rPr>
      </w:pPr>
      <w:bookmarkStart w:id="23" w:name="_Toc135993216"/>
      <w:bookmarkStart w:id="24" w:name="_Toc135993664"/>
      <w:r>
        <w:rPr>
          <w:rStyle w:val="Heading"/>
          <w:rFonts w:asciiTheme="majorHAnsi" w:hAnsiTheme="majorHAnsi" w:cstheme="majorBidi"/>
          <w:color w:val="2F5496" w:themeColor="accent1" w:themeShade="BF"/>
          <w:sz w:val="26"/>
          <w:szCs w:val="26"/>
          <w:lang w:val="en-AU"/>
        </w:rPr>
        <w:t>Coherence</w:t>
      </w:r>
      <w:bookmarkEnd w:id="23"/>
      <w:bookmarkEnd w:id="24"/>
    </w:p>
    <w:p w14:paraId="0A38E360" w14:textId="07075987" w:rsidR="00A43B72" w:rsidRDefault="00886DB2" w:rsidP="001C07F2">
      <w:pPr>
        <w:pStyle w:val="Bodycopy"/>
        <w:spacing w:line="240" w:lineRule="auto"/>
        <w:jc w:val="both"/>
        <w:rPr>
          <w:rStyle w:val="Heading"/>
          <w:rFonts w:asciiTheme="majorHAnsi" w:hAnsiTheme="majorHAnsi" w:cstheme="majorHAnsi"/>
          <w:color w:val="auto"/>
          <w:sz w:val="22"/>
          <w:szCs w:val="22"/>
          <w:lang w:val="en-AU"/>
        </w:rPr>
      </w:pPr>
      <w:r w:rsidRPr="00FF7C6C">
        <w:rPr>
          <w:rStyle w:val="Heading"/>
          <w:rFonts w:asciiTheme="majorHAnsi" w:hAnsiTheme="majorHAnsi" w:cstheme="majorHAnsi"/>
          <w:b/>
          <w:bCs/>
          <w:color w:val="auto"/>
          <w:sz w:val="22"/>
          <w:szCs w:val="22"/>
          <w:lang w:val="en-AU"/>
        </w:rPr>
        <w:t xml:space="preserve">SIMPLER </w:t>
      </w:r>
      <w:r w:rsidR="00D2305E" w:rsidRPr="00FF7C6C">
        <w:rPr>
          <w:rStyle w:val="Heading"/>
          <w:rFonts w:asciiTheme="majorHAnsi" w:hAnsiTheme="majorHAnsi" w:cstheme="majorHAnsi"/>
          <w:b/>
          <w:bCs/>
          <w:color w:val="auto"/>
          <w:sz w:val="22"/>
          <w:szCs w:val="22"/>
          <w:lang w:val="en-AU"/>
        </w:rPr>
        <w:t>is internally coherent as a program.</w:t>
      </w:r>
      <w:r w:rsidR="00D2305E">
        <w:rPr>
          <w:rStyle w:val="Heading"/>
          <w:rFonts w:asciiTheme="majorHAnsi" w:hAnsiTheme="majorHAnsi" w:cstheme="majorHAnsi"/>
          <w:color w:val="auto"/>
          <w:sz w:val="22"/>
          <w:szCs w:val="22"/>
          <w:lang w:val="en-AU"/>
        </w:rPr>
        <w:t xml:space="preserve"> It </w:t>
      </w:r>
      <w:r w:rsidR="00FF7C6C">
        <w:rPr>
          <w:rStyle w:val="Heading"/>
          <w:rFonts w:asciiTheme="majorHAnsi" w:hAnsiTheme="majorHAnsi" w:cstheme="majorHAnsi"/>
          <w:color w:val="auto"/>
          <w:sz w:val="22"/>
          <w:szCs w:val="22"/>
          <w:lang w:val="en-AU"/>
        </w:rPr>
        <w:t>provides</w:t>
      </w:r>
      <w:r w:rsidR="00D2305E">
        <w:rPr>
          <w:rStyle w:val="Heading"/>
          <w:rFonts w:asciiTheme="majorHAnsi" w:hAnsiTheme="majorHAnsi" w:cstheme="majorHAnsi"/>
          <w:color w:val="auto"/>
          <w:sz w:val="22"/>
          <w:szCs w:val="22"/>
          <w:lang w:val="en-AU"/>
        </w:rPr>
        <w:t xml:space="preserve"> technical support to key departments in the NRH.</w:t>
      </w:r>
      <w:r w:rsidR="007427A1">
        <w:rPr>
          <w:rStyle w:val="Heading"/>
          <w:rFonts w:asciiTheme="majorHAnsi" w:hAnsiTheme="majorHAnsi" w:cstheme="majorHAnsi"/>
          <w:color w:val="auto"/>
          <w:sz w:val="22"/>
          <w:szCs w:val="22"/>
          <w:lang w:val="en-AU"/>
        </w:rPr>
        <w:t xml:space="preserve"> As demonstrated </w:t>
      </w:r>
      <w:r w:rsidR="005355BD">
        <w:rPr>
          <w:rStyle w:val="Heading"/>
          <w:rFonts w:asciiTheme="majorHAnsi" w:hAnsiTheme="majorHAnsi" w:cstheme="majorHAnsi"/>
          <w:color w:val="auto"/>
          <w:sz w:val="22"/>
          <w:szCs w:val="22"/>
          <w:lang w:val="en-AU"/>
        </w:rPr>
        <w:t>by</w:t>
      </w:r>
      <w:r w:rsidR="007427A1">
        <w:rPr>
          <w:rStyle w:val="Heading"/>
          <w:rFonts w:asciiTheme="majorHAnsi" w:hAnsiTheme="majorHAnsi" w:cstheme="majorHAnsi"/>
          <w:color w:val="auto"/>
          <w:sz w:val="22"/>
          <w:szCs w:val="22"/>
          <w:lang w:val="en-AU"/>
        </w:rPr>
        <w:t xml:space="preserve"> the program effectiveness, volunteer roles have generally built on the work of previous volunteers</w:t>
      </w:r>
      <w:r w:rsidR="005355BD">
        <w:rPr>
          <w:rStyle w:val="Heading"/>
          <w:rFonts w:asciiTheme="majorHAnsi" w:hAnsiTheme="majorHAnsi" w:cstheme="majorHAnsi"/>
          <w:color w:val="auto"/>
          <w:sz w:val="22"/>
          <w:szCs w:val="22"/>
          <w:lang w:val="en-AU"/>
        </w:rPr>
        <w:t>; guidelines and standard treatment protocols are updated as required by new volunteers</w:t>
      </w:r>
      <w:r w:rsidR="002C50B5">
        <w:rPr>
          <w:rStyle w:val="Heading"/>
          <w:rFonts w:asciiTheme="majorHAnsi" w:hAnsiTheme="majorHAnsi" w:cstheme="majorHAnsi"/>
          <w:color w:val="auto"/>
          <w:sz w:val="22"/>
          <w:szCs w:val="22"/>
          <w:lang w:val="en-AU"/>
        </w:rPr>
        <w:t xml:space="preserve"> in conjunction with Solomon Islander colleagues. Emerging needs, such as </w:t>
      </w:r>
      <w:r w:rsidR="00560AA6">
        <w:rPr>
          <w:rStyle w:val="Heading"/>
          <w:rFonts w:asciiTheme="majorHAnsi" w:hAnsiTheme="majorHAnsi" w:cstheme="majorHAnsi"/>
          <w:color w:val="auto"/>
          <w:sz w:val="22"/>
          <w:szCs w:val="22"/>
          <w:lang w:val="en-AU"/>
        </w:rPr>
        <w:t>assisting in combatting the prevalence of non-communicable diseases, are responded to in support of MHMS priorities.</w:t>
      </w:r>
    </w:p>
    <w:p w14:paraId="729ADBAC" w14:textId="44BE0CD4" w:rsidR="00560AA6" w:rsidRDefault="00F33823" w:rsidP="001C07F2">
      <w:pPr>
        <w:spacing w:before="120" w:after="120"/>
        <w:jc w:val="both"/>
        <w:rPr>
          <w:rFonts w:asciiTheme="majorHAnsi" w:hAnsiTheme="majorHAnsi" w:cstheme="majorHAnsi"/>
          <w:sz w:val="22"/>
          <w:szCs w:val="22"/>
          <w:lang w:val="en-AU"/>
        </w:rPr>
      </w:pPr>
      <w:r w:rsidRPr="00384722">
        <w:rPr>
          <w:rFonts w:asciiTheme="majorHAnsi" w:hAnsiTheme="majorHAnsi" w:cstheme="majorHAnsi"/>
          <w:b/>
          <w:bCs/>
          <w:sz w:val="22"/>
          <w:szCs w:val="22"/>
          <w:lang w:val="en-AU"/>
        </w:rPr>
        <w:t>The coherence of SIMPLER as it relates to other Australian support to the health system could be improved.</w:t>
      </w:r>
      <w:r>
        <w:rPr>
          <w:rFonts w:asciiTheme="majorHAnsi" w:hAnsiTheme="majorHAnsi" w:cstheme="majorHAnsi"/>
          <w:sz w:val="22"/>
          <w:szCs w:val="22"/>
          <w:lang w:val="en-AU"/>
        </w:rPr>
        <w:t xml:space="preserve"> For exampl</w:t>
      </w:r>
      <w:r w:rsidR="0057243D">
        <w:rPr>
          <w:rFonts w:asciiTheme="majorHAnsi" w:hAnsiTheme="majorHAnsi" w:cstheme="majorHAnsi"/>
          <w:sz w:val="22"/>
          <w:szCs w:val="22"/>
          <w:lang w:val="en-AU"/>
        </w:rPr>
        <w:t xml:space="preserve">e, the Australian High Commissioner to Solomon Islands recently officially opened a </w:t>
      </w:r>
      <w:r w:rsidR="00016749">
        <w:rPr>
          <w:rFonts w:asciiTheme="majorHAnsi" w:hAnsiTheme="majorHAnsi" w:cstheme="majorHAnsi"/>
          <w:sz w:val="22"/>
          <w:szCs w:val="22"/>
          <w:lang w:val="en-AU"/>
        </w:rPr>
        <w:t>molecular biology laboratory at the NRH.</w:t>
      </w:r>
      <w:r w:rsidR="007A7FB2">
        <w:rPr>
          <w:rFonts w:asciiTheme="majorHAnsi" w:hAnsiTheme="majorHAnsi" w:cstheme="majorHAnsi"/>
          <w:sz w:val="22"/>
          <w:szCs w:val="22"/>
          <w:lang w:val="en-AU"/>
        </w:rPr>
        <w:t xml:space="preserve"> A</w:t>
      </w:r>
      <w:r w:rsidR="00B96B0D">
        <w:rPr>
          <w:rFonts w:asciiTheme="majorHAnsi" w:hAnsiTheme="majorHAnsi" w:cstheme="majorHAnsi"/>
          <w:sz w:val="22"/>
          <w:szCs w:val="22"/>
          <w:lang w:val="en-AU"/>
        </w:rPr>
        <w:t xml:space="preserve"> </w:t>
      </w:r>
      <w:r w:rsidR="005D706F">
        <w:rPr>
          <w:rFonts w:asciiTheme="majorHAnsi" w:hAnsiTheme="majorHAnsi" w:cstheme="majorHAnsi"/>
          <w:sz w:val="22"/>
          <w:szCs w:val="22"/>
          <w:lang w:val="en-AU"/>
        </w:rPr>
        <w:t xml:space="preserve">hybrid </w:t>
      </w:r>
      <w:r w:rsidR="007A7FB2">
        <w:rPr>
          <w:rFonts w:asciiTheme="majorHAnsi" w:hAnsiTheme="majorHAnsi" w:cstheme="majorHAnsi"/>
          <w:sz w:val="22"/>
          <w:szCs w:val="22"/>
          <w:lang w:val="en-AU"/>
        </w:rPr>
        <w:t xml:space="preserve">volunteer has been working </w:t>
      </w:r>
      <w:r w:rsidR="00501BDC">
        <w:rPr>
          <w:rFonts w:asciiTheme="majorHAnsi" w:hAnsiTheme="majorHAnsi" w:cstheme="majorHAnsi"/>
          <w:sz w:val="22"/>
          <w:szCs w:val="22"/>
          <w:lang w:val="en-AU"/>
        </w:rPr>
        <w:t xml:space="preserve">with the Laboratory Department, </w:t>
      </w:r>
      <w:r w:rsidR="00B02C5D">
        <w:rPr>
          <w:rFonts w:asciiTheme="majorHAnsi" w:hAnsiTheme="majorHAnsi" w:cstheme="majorHAnsi"/>
          <w:sz w:val="22"/>
          <w:szCs w:val="22"/>
          <w:lang w:val="en-AU"/>
        </w:rPr>
        <w:t>but additional technical and system support to this department over the coming years would ensure the equipment is appropriately used and systems to s</w:t>
      </w:r>
      <w:r w:rsidR="00D251DC">
        <w:rPr>
          <w:rFonts w:asciiTheme="majorHAnsi" w:hAnsiTheme="majorHAnsi" w:cstheme="majorHAnsi"/>
          <w:sz w:val="22"/>
          <w:szCs w:val="22"/>
          <w:lang w:val="en-AU"/>
        </w:rPr>
        <w:t xml:space="preserve">upport testing and results dissemination are in place. SIMPLER should ensure it is aware of where the wider Australian health program is investing and coordinate with that investment wherever possible </w:t>
      </w:r>
      <w:r w:rsidR="007951F6">
        <w:rPr>
          <w:rFonts w:asciiTheme="majorHAnsi" w:hAnsiTheme="majorHAnsi" w:cstheme="majorHAnsi"/>
          <w:sz w:val="22"/>
          <w:szCs w:val="22"/>
          <w:lang w:val="en-AU"/>
        </w:rPr>
        <w:t>whilst also ensuring it remains responsive to NRH and MHMS needs.</w:t>
      </w:r>
      <w:r w:rsidR="003364A1">
        <w:rPr>
          <w:rFonts w:asciiTheme="majorHAnsi" w:hAnsiTheme="majorHAnsi" w:cstheme="majorHAnsi"/>
          <w:sz w:val="22"/>
          <w:szCs w:val="22"/>
          <w:lang w:val="en-AU"/>
        </w:rPr>
        <w:t xml:space="preserve"> Future </w:t>
      </w:r>
      <w:r w:rsidR="002B3235">
        <w:rPr>
          <w:rFonts w:asciiTheme="majorHAnsi" w:hAnsiTheme="majorHAnsi" w:cstheme="majorHAnsi"/>
          <w:sz w:val="22"/>
          <w:szCs w:val="22"/>
          <w:lang w:val="en-AU"/>
        </w:rPr>
        <w:t>role assignment should consider other ongoing Australian investments in the health sector also.</w:t>
      </w:r>
    </w:p>
    <w:p w14:paraId="0F506DE7" w14:textId="3CE99945" w:rsidR="007951F6" w:rsidRPr="00A55D70" w:rsidRDefault="2070F494" w:rsidP="0AED8E54">
      <w:pPr>
        <w:spacing w:before="120" w:after="120"/>
        <w:jc w:val="both"/>
        <w:rPr>
          <w:rFonts w:asciiTheme="majorHAnsi" w:hAnsiTheme="majorHAnsi" w:cstheme="majorBidi"/>
          <w:sz w:val="22"/>
          <w:szCs w:val="22"/>
          <w:lang w:val="en-AU"/>
        </w:rPr>
      </w:pPr>
      <w:r w:rsidRPr="0AED8E54">
        <w:rPr>
          <w:rFonts w:asciiTheme="majorHAnsi" w:hAnsiTheme="majorHAnsi" w:cstheme="majorBidi"/>
          <w:sz w:val="22"/>
          <w:szCs w:val="22"/>
          <w:lang w:val="en-AU"/>
        </w:rPr>
        <w:t xml:space="preserve">As noted earlier, there is a significant number of Australian NGOs providing technical assistance in the Solomon Islands. </w:t>
      </w:r>
      <w:r w:rsidR="674B352D" w:rsidRPr="0AED8E54">
        <w:rPr>
          <w:rFonts w:asciiTheme="majorHAnsi" w:hAnsiTheme="majorHAnsi" w:cstheme="majorBidi"/>
          <w:b/>
          <w:bCs/>
          <w:sz w:val="22"/>
          <w:szCs w:val="22"/>
          <w:lang w:val="en-AU"/>
        </w:rPr>
        <w:t xml:space="preserve">It is understood that the MHMS is concerned about </w:t>
      </w:r>
      <w:r w:rsidR="77ADE838" w:rsidRPr="0AED8E54">
        <w:rPr>
          <w:rFonts w:asciiTheme="majorHAnsi" w:hAnsiTheme="majorHAnsi" w:cstheme="majorBidi"/>
          <w:b/>
          <w:bCs/>
          <w:sz w:val="22"/>
          <w:szCs w:val="22"/>
          <w:lang w:val="en-AU"/>
        </w:rPr>
        <w:t xml:space="preserve">the transparency and accountability of these </w:t>
      </w:r>
      <w:r w:rsidR="039FFC13" w:rsidRPr="0AED8E54">
        <w:rPr>
          <w:rFonts w:asciiTheme="majorHAnsi" w:hAnsiTheme="majorHAnsi" w:cstheme="majorBidi"/>
          <w:b/>
          <w:bCs/>
          <w:sz w:val="22"/>
          <w:szCs w:val="22"/>
          <w:lang w:val="en-AU"/>
        </w:rPr>
        <w:t xml:space="preserve">efforts. </w:t>
      </w:r>
      <w:r w:rsidR="7E20EB55" w:rsidRPr="0AED8E54">
        <w:rPr>
          <w:rFonts w:asciiTheme="majorHAnsi" w:hAnsiTheme="majorHAnsi" w:cstheme="majorBidi"/>
          <w:b/>
          <w:bCs/>
          <w:sz w:val="22"/>
          <w:szCs w:val="22"/>
          <w:lang w:val="en-AU"/>
        </w:rPr>
        <w:t>Additional resources would be required to improve coordination and transparency of all Australian technical support being provided.</w:t>
      </w:r>
      <w:r w:rsidR="7E20EB55" w:rsidRPr="0AED8E54">
        <w:rPr>
          <w:rFonts w:asciiTheme="majorHAnsi" w:hAnsiTheme="majorHAnsi" w:cstheme="majorBidi"/>
          <w:sz w:val="22"/>
          <w:szCs w:val="22"/>
          <w:lang w:val="en-AU"/>
        </w:rPr>
        <w:t xml:space="preserve"> </w:t>
      </w:r>
      <w:r w:rsidRPr="0AED8E54">
        <w:rPr>
          <w:rFonts w:asciiTheme="majorHAnsi" w:hAnsiTheme="majorHAnsi" w:cstheme="majorBidi"/>
          <w:sz w:val="22"/>
          <w:szCs w:val="22"/>
          <w:lang w:val="en-AU"/>
        </w:rPr>
        <w:t xml:space="preserve">With an established office in Honiara, and the central operational role SIMPLER plays at the NRH, AVI is well placed to play a coordination role across </w:t>
      </w:r>
      <w:r w:rsidR="6740C9A7" w:rsidRPr="0AED8E54">
        <w:rPr>
          <w:rFonts w:asciiTheme="majorHAnsi" w:hAnsiTheme="majorHAnsi" w:cstheme="majorBidi"/>
          <w:sz w:val="22"/>
          <w:szCs w:val="22"/>
          <w:lang w:val="en-AU"/>
        </w:rPr>
        <w:t xml:space="preserve">all Australian NGOs providing technical assistance to the medical sector. </w:t>
      </w:r>
      <w:r w:rsidR="74D51A2A" w:rsidRPr="0AED8E54">
        <w:rPr>
          <w:rFonts w:asciiTheme="majorHAnsi" w:hAnsiTheme="majorHAnsi" w:cstheme="majorBidi"/>
          <w:sz w:val="22"/>
          <w:szCs w:val="22"/>
          <w:lang w:val="en-AU"/>
        </w:rPr>
        <w:t>Any coordination</w:t>
      </w:r>
      <w:r w:rsidR="6740C9A7" w:rsidRPr="0AED8E54">
        <w:rPr>
          <w:rFonts w:asciiTheme="majorHAnsi" w:hAnsiTheme="majorHAnsi" w:cstheme="majorBidi"/>
          <w:sz w:val="22"/>
          <w:szCs w:val="22"/>
          <w:lang w:val="en-AU"/>
        </w:rPr>
        <w:t xml:space="preserve"> role would need </w:t>
      </w:r>
      <w:r w:rsidR="74D51A2A" w:rsidRPr="0AED8E54">
        <w:rPr>
          <w:rFonts w:asciiTheme="majorHAnsi" w:hAnsiTheme="majorHAnsi" w:cstheme="majorBidi"/>
          <w:sz w:val="22"/>
          <w:szCs w:val="22"/>
          <w:lang w:val="en-AU"/>
        </w:rPr>
        <w:t xml:space="preserve">the support of the Australian High Commission, and work closely with MHMS to ensure all efforts are aligned to the </w:t>
      </w:r>
      <w:r w:rsidR="74D51A2A" w:rsidRPr="00F23565">
        <w:rPr>
          <w:rFonts w:asciiTheme="majorHAnsi" w:hAnsiTheme="majorHAnsi" w:cstheme="majorBidi"/>
          <w:i/>
          <w:iCs/>
          <w:sz w:val="22"/>
          <w:szCs w:val="22"/>
          <w:lang w:val="en-AU"/>
        </w:rPr>
        <w:t>National Health Strategic Plan</w:t>
      </w:r>
      <w:r w:rsidR="74D51A2A" w:rsidRPr="0AED8E54">
        <w:rPr>
          <w:rFonts w:asciiTheme="majorHAnsi" w:hAnsiTheme="majorHAnsi" w:cstheme="majorBidi"/>
          <w:sz w:val="22"/>
          <w:szCs w:val="22"/>
          <w:lang w:val="en-AU"/>
        </w:rPr>
        <w:t xml:space="preserve">. </w:t>
      </w:r>
      <w:r w:rsidR="22558FD0" w:rsidRPr="0AED8E54">
        <w:rPr>
          <w:rFonts w:asciiTheme="majorHAnsi" w:hAnsiTheme="majorHAnsi" w:cstheme="majorBidi"/>
          <w:sz w:val="22"/>
          <w:szCs w:val="22"/>
          <w:lang w:val="en-AU"/>
        </w:rPr>
        <w:t xml:space="preserve">The role </w:t>
      </w:r>
      <w:r w:rsidR="00B84E9F">
        <w:rPr>
          <w:rFonts w:asciiTheme="majorHAnsi" w:hAnsiTheme="majorHAnsi" w:cstheme="majorBidi"/>
          <w:sz w:val="22"/>
          <w:szCs w:val="22"/>
          <w:lang w:val="en-AU"/>
        </w:rPr>
        <w:t>would</w:t>
      </w:r>
      <w:r w:rsidR="00B84E9F" w:rsidRPr="0AED8E54">
        <w:rPr>
          <w:rFonts w:asciiTheme="majorHAnsi" w:hAnsiTheme="majorHAnsi" w:cstheme="majorBidi"/>
          <w:sz w:val="22"/>
          <w:szCs w:val="22"/>
          <w:lang w:val="en-AU"/>
        </w:rPr>
        <w:t xml:space="preserve"> </w:t>
      </w:r>
      <w:r w:rsidR="22558FD0" w:rsidRPr="0AED8E54">
        <w:rPr>
          <w:rFonts w:asciiTheme="majorHAnsi" w:hAnsiTheme="majorHAnsi" w:cstheme="majorBidi"/>
          <w:sz w:val="22"/>
          <w:szCs w:val="22"/>
          <w:lang w:val="en-AU"/>
        </w:rPr>
        <w:t xml:space="preserve">not have coercive powers over other </w:t>
      </w:r>
      <w:r w:rsidR="77ADE838" w:rsidRPr="0AED8E54">
        <w:rPr>
          <w:rFonts w:asciiTheme="majorHAnsi" w:hAnsiTheme="majorHAnsi" w:cstheme="majorBidi"/>
          <w:sz w:val="22"/>
          <w:szCs w:val="22"/>
          <w:lang w:val="en-AU"/>
        </w:rPr>
        <w:t xml:space="preserve">NGOs but could coordinate timing and targeting of efforts across the country. The role would </w:t>
      </w:r>
      <w:r w:rsidR="00A6265A" w:rsidRPr="00A55D70">
        <w:rPr>
          <w:rFonts w:asciiTheme="majorHAnsi" w:hAnsiTheme="majorHAnsi" w:cstheme="majorBidi"/>
          <w:sz w:val="22"/>
          <w:szCs w:val="22"/>
          <w:lang w:val="en-AU"/>
        </w:rPr>
        <w:lastRenderedPageBreak/>
        <w:t xml:space="preserve">maximise the benefit of Australian NGOs efforts by avoiding duplication, </w:t>
      </w:r>
      <w:r w:rsidR="7E20EB55" w:rsidRPr="00A55D70">
        <w:rPr>
          <w:rFonts w:asciiTheme="majorHAnsi" w:hAnsiTheme="majorHAnsi" w:cstheme="majorBidi"/>
          <w:sz w:val="22"/>
          <w:szCs w:val="22"/>
          <w:lang w:val="en-AU"/>
        </w:rPr>
        <w:t xml:space="preserve">improve transparency and accountability to the Solomon Islands </w:t>
      </w:r>
      <w:r w:rsidR="3D4429CA" w:rsidRPr="00A55D70">
        <w:rPr>
          <w:rFonts w:asciiTheme="majorHAnsi" w:hAnsiTheme="majorHAnsi" w:cstheme="majorBidi"/>
          <w:sz w:val="22"/>
          <w:szCs w:val="22"/>
          <w:lang w:val="en-AU"/>
        </w:rPr>
        <w:t>Government and</w:t>
      </w:r>
      <w:r w:rsidR="7E20EB55" w:rsidRPr="00A55D70">
        <w:rPr>
          <w:rFonts w:asciiTheme="majorHAnsi" w:hAnsiTheme="majorHAnsi" w:cstheme="majorBidi"/>
          <w:sz w:val="22"/>
          <w:szCs w:val="22"/>
          <w:lang w:val="en-AU"/>
        </w:rPr>
        <w:t xml:space="preserve"> could play a significant public diplomacy role a</w:t>
      </w:r>
      <w:r w:rsidR="471492A1" w:rsidRPr="00A55D70">
        <w:rPr>
          <w:rFonts w:asciiTheme="majorHAnsi" w:hAnsiTheme="majorHAnsi" w:cstheme="majorBidi"/>
          <w:sz w:val="22"/>
          <w:szCs w:val="22"/>
          <w:lang w:val="en-AU"/>
        </w:rPr>
        <w:t>s the breadth of Australian efforts in the health system are better captured and understood.</w:t>
      </w:r>
    </w:p>
    <w:p w14:paraId="0EDA41D4" w14:textId="349D1B9B" w:rsidR="000D48E8" w:rsidRPr="00A55D70" w:rsidRDefault="00FE15A2" w:rsidP="00B54844">
      <w:pPr>
        <w:pStyle w:val="Heading2"/>
        <w:spacing w:before="240"/>
        <w:jc w:val="both"/>
        <w:rPr>
          <w:rStyle w:val="Heading"/>
          <w:rFonts w:asciiTheme="majorHAnsi" w:hAnsiTheme="majorHAnsi" w:cstheme="majorBidi"/>
          <w:color w:val="2F5496" w:themeColor="accent1" w:themeShade="BF"/>
          <w:sz w:val="26"/>
          <w:szCs w:val="26"/>
          <w:lang w:val="en-AU"/>
        </w:rPr>
      </w:pPr>
      <w:bookmarkStart w:id="25" w:name="_Toc135993217"/>
      <w:bookmarkStart w:id="26" w:name="_Toc135993665"/>
      <w:r w:rsidRPr="00A55D70">
        <w:rPr>
          <w:rStyle w:val="Heading"/>
          <w:rFonts w:asciiTheme="majorHAnsi" w:hAnsiTheme="majorHAnsi" w:cstheme="majorBidi"/>
          <w:color w:val="2F5496" w:themeColor="accent1" w:themeShade="BF"/>
          <w:sz w:val="26"/>
          <w:szCs w:val="26"/>
          <w:lang w:val="en-AU"/>
        </w:rPr>
        <w:t>G</w:t>
      </w:r>
      <w:r w:rsidR="000D48E8" w:rsidRPr="00A55D70">
        <w:rPr>
          <w:rStyle w:val="Heading"/>
          <w:rFonts w:asciiTheme="majorHAnsi" w:hAnsiTheme="majorHAnsi" w:cstheme="majorBidi"/>
          <w:color w:val="2F5496" w:themeColor="accent1" w:themeShade="BF"/>
          <w:sz w:val="26"/>
          <w:szCs w:val="26"/>
          <w:lang w:val="en-AU"/>
        </w:rPr>
        <w:t>ender, Disability and Social Inclusion</w:t>
      </w:r>
      <w:bookmarkEnd w:id="25"/>
      <w:bookmarkEnd w:id="26"/>
    </w:p>
    <w:p w14:paraId="2F077BD9" w14:textId="47AB2ED7" w:rsidR="00200127" w:rsidRPr="00A55D70" w:rsidRDefault="008C2A10" w:rsidP="00357961">
      <w:pPr>
        <w:spacing w:after="120"/>
        <w:jc w:val="both"/>
        <w:rPr>
          <w:rFonts w:asciiTheme="majorHAnsi" w:hAnsiTheme="majorHAnsi" w:cstheme="majorHAnsi"/>
          <w:sz w:val="22"/>
          <w:szCs w:val="22"/>
          <w:lang w:val="en-AU"/>
        </w:rPr>
      </w:pPr>
      <w:r w:rsidRPr="00A55D70">
        <w:rPr>
          <w:rFonts w:asciiTheme="majorHAnsi" w:hAnsiTheme="majorHAnsi" w:cstheme="majorHAnsi"/>
          <w:b/>
          <w:bCs/>
          <w:sz w:val="22"/>
          <w:szCs w:val="22"/>
          <w:lang w:val="en-AU"/>
        </w:rPr>
        <w:t xml:space="preserve">SIMPLER has </w:t>
      </w:r>
      <w:r w:rsidR="009310C9" w:rsidRPr="00A55D70">
        <w:rPr>
          <w:rFonts w:asciiTheme="majorHAnsi" w:hAnsiTheme="majorHAnsi" w:cstheme="majorHAnsi"/>
          <w:b/>
          <w:bCs/>
          <w:sz w:val="22"/>
          <w:szCs w:val="22"/>
          <w:lang w:val="en-AU"/>
        </w:rPr>
        <w:t>made significant efforts to improve health outcomes for women and people with disabilities</w:t>
      </w:r>
      <w:r w:rsidR="00F21D6B" w:rsidRPr="00A55D70">
        <w:rPr>
          <w:rFonts w:asciiTheme="majorHAnsi" w:hAnsiTheme="majorHAnsi" w:cstheme="majorHAnsi"/>
          <w:b/>
          <w:bCs/>
          <w:sz w:val="22"/>
          <w:szCs w:val="22"/>
          <w:lang w:val="en-AU"/>
        </w:rPr>
        <w:t xml:space="preserve"> in Solomon Islands. </w:t>
      </w:r>
      <w:r w:rsidR="00F21D6B" w:rsidRPr="00A55D70">
        <w:rPr>
          <w:rFonts w:asciiTheme="majorHAnsi" w:hAnsiTheme="majorHAnsi" w:cstheme="majorHAnsi"/>
          <w:sz w:val="22"/>
          <w:szCs w:val="22"/>
          <w:lang w:val="en-AU"/>
        </w:rPr>
        <w:t xml:space="preserve">As noted earlier, placements made in the Obstetrics and Gynaecology department </w:t>
      </w:r>
      <w:r w:rsidR="00AB6911" w:rsidRPr="00A55D70">
        <w:rPr>
          <w:rFonts w:asciiTheme="majorHAnsi" w:hAnsiTheme="majorHAnsi" w:cstheme="majorHAnsi"/>
          <w:sz w:val="22"/>
          <w:szCs w:val="22"/>
          <w:lang w:val="en-AU"/>
        </w:rPr>
        <w:t xml:space="preserve">as the NRH have resulted in improved clinical governance procedures being introduced. </w:t>
      </w:r>
      <w:r w:rsidR="00330076" w:rsidRPr="00A55D70">
        <w:rPr>
          <w:rFonts w:asciiTheme="majorHAnsi" w:hAnsiTheme="majorHAnsi" w:cstheme="majorHAnsi"/>
          <w:sz w:val="22"/>
          <w:szCs w:val="22"/>
          <w:lang w:val="en-AU"/>
        </w:rPr>
        <w:t xml:space="preserve">The register of maternal deaths that was </w:t>
      </w:r>
      <w:r w:rsidR="00B2004C" w:rsidRPr="00A55D70">
        <w:rPr>
          <w:rFonts w:asciiTheme="majorHAnsi" w:hAnsiTheme="majorHAnsi" w:cstheme="majorHAnsi"/>
          <w:sz w:val="22"/>
          <w:szCs w:val="22"/>
          <w:lang w:val="en-AU"/>
        </w:rPr>
        <w:t xml:space="preserve">introduced by a SIMPLER volunteer is </w:t>
      </w:r>
      <w:r w:rsidR="00F87A30" w:rsidRPr="00A55D70">
        <w:rPr>
          <w:rFonts w:asciiTheme="majorHAnsi" w:hAnsiTheme="majorHAnsi" w:cstheme="majorHAnsi"/>
          <w:sz w:val="22"/>
          <w:szCs w:val="22"/>
          <w:lang w:val="en-AU"/>
        </w:rPr>
        <w:t xml:space="preserve">a fully operational part of the department systems with data informing </w:t>
      </w:r>
      <w:r w:rsidR="00200127" w:rsidRPr="00A55D70">
        <w:rPr>
          <w:rFonts w:asciiTheme="majorHAnsi" w:hAnsiTheme="majorHAnsi" w:cstheme="majorHAnsi"/>
          <w:sz w:val="22"/>
          <w:szCs w:val="22"/>
          <w:lang w:val="en-AU"/>
        </w:rPr>
        <w:t>improved, safer</w:t>
      </w:r>
      <w:r w:rsidR="00F87A30" w:rsidRPr="00A55D70">
        <w:rPr>
          <w:rFonts w:asciiTheme="majorHAnsi" w:hAnsiTheme="majorHAnsi" w:cstheme="majorHAnsi"/>
          <w:sz w:val="22"/>
          <w:szCs w:val="22"/>
          <w:lang w:val="en-AU"/>
        </w:rPr>
        <w:t xml:space="preserve"> practice</w:t>
      </w:r>
      <w:r w:rsidR="00200127" w:rsidRPr="00A55D70">
        <w:rPr>
          <w:rFonts w:asciiTheme="majorHAnsi" w:hAnsiTheme="majorHAnsi" w:cstheme="majorHAnsi"/>
          <w:sz w:val="22"/>
          <w:szCs w:val="22"/>
          <w:lang w:val="en-AU"/>
        </w:rPr>
        <w:t>s</w:t>
      </w:r>
      <w:r w:rsidR="00F87A30" w:rsidRPr="00A55D70">
        <w:rPr>
          <w:rFonts w:asciiTheme="majorHAnsi" w:hAnsiTheme="majorHAnsi" w:cstheme="majorHAnsi"/>
          <w:sz w:val="22"/>
          <w:szCs w:val="22"/>
          <w:lang w:val="en-AU"/>
        </w:rPr>
        <w:t xml:space="preserve"> for</w:t>
      </w:r>
      <w:r w:rsidR="00200127" w:rsidRPr="00A55D70">
        <w:rPr>
          <w:rFonts w:asciiTheme="majorHAnsi" w:hAnsiTheme="majorHAnsi" w:cstheme="majorHAnsi"/>
          <w:sz w:val="22"/>
          <w:szCs w:val="22"/>
          <w:lang w:val="en-AU"/>
        </w:rPr>
        <w:t xml:space="preserve"> women giving birth.</w:t>
      </w:r>
      <w:r w:rsidR="00FB5880" w:rsidRPr="00A55D70">
        <w:rPr>
          <w:rFonts w:asciiTheme="majorHAnsi" w:hAnsiTheme="majorHAnsi" w:cstheme="majorHAnsi"/>
          <w:sz w:val="22"/>
          <w:szCs w:val="22"/>
          <w:lang w:val="en-AU"/>
        </w:rPr>
        <w:t xml:space="preserve"> The development and revision of the National Obstetrics and Gynaecology Standard Treatment Guidelines</w:t>
      </w:r>
      <w:r w:rsidR="00EA38CF" w:rsidRPr="00A55D70">
        <w:rPr>
          <w:rFonts w:asciiTheme="majorHAnsi" w:hAnsiTheme="majorHAnsi" w:cstheme="majorHAnsi"/>
          <w:sz w:val="22"/>
          <w:szCs w:val="22"/>
          <w:lang w:val="en-AU"/>
        </w:rPr>
        <w:t xml:space="preserve"> also targets the health outcomes of women.</w:t>
      </w:r>
    </w:p>
    <w:p w14:paraId="622140BF" w14:textId="7DFE239F" w:rsidR="00DF57F3" w:rsidRPr="00A55D70" w:rsidRDefault="00200127" w:rsidP="00357961">
      <w:pPr>
        <w:spacing w:after="120"/>
        <w:jc w:val="both"/>
        <w:rPr>
          <w:rFonts w:asciiTheme="majorHAnsi" w:hAnsiTheme="majorHAnsi" w:cstheme="majorHAnsi"/>
          <w:sz w:val="22"/>
          <w:szCs w:val="22"/>
          <w:lang w:val="en-AU"/>
        </w:rPr>
      </w:pPr>
      <w:r w:rsidRPr="00A55D70">
        <w:rPr>
          <w:rFonts w:asciiTheme="majorHAnsi" w:hAnsiTheme="majorHAnsi" w:cstheme="majorHAnsi"/>
          <w:sz w:val="22"/>
          <w:szCs w:val="22"/>
          <w:lang w:val="en-AU"/>
        </w:rPr>
        <w:t xml:space="preserve">The </w:t>
      </w:r>
      <w:r w:rsidR="00030ABB" w:rsidRPr="00A55D70">
        <w:rPr>
          <w:rFonts w:asciiTheme="majorHAnsi" w:hAnsiTheme="majorHAnsi" w:cstheme="majorHAnsi"/>
          <w:sz w:val="22"/>
          <w:szCs w:val="22"/>
          <w:lang w:val="en-AU"/>
        </w:rPr>
        <w:t>increased incidence in diabetic foot in Solomon Islands is a major cause of disability in the country</w:t>
      </w:r>
      <w:r w:rsidR="00ED0649" w:rsidRPr="00A55D70">
        <w:rPr>
          <w:rFonts w:asciiTheme="majorHAnsi" w:hAnsiTheme="majorHAnsi" w:cstheme="majorHAnsi"/>
          <w:sz w:val="22"/>
          <w:szCs w:val="22"/>
          <w:lang w:val="en-AU"/>
        </w:rPr>
        <w:t>. The program develop</w:t>
      </w:r>
      <w:r w:rsidR="00DF57F3" w:rsidRPr="00A55D70">
        <w:rPr>
          <w:rFonts w:asciiTheme="majorHAnsi" w:hAnsiTheme="majorHAnsi" w:cstheme="majorHAnsi"/>
          <w:sz w:val="22"/>
          <w:szCs w:val="22"/>
          <w:lang w:val="en-AU"/>
        </w:rPr>
        <w:t>ed</w:t>
      </w:r>
      <w:r w:rsidR="00ED0649" w:rsidRPr="00A55D70">
        <w:rPr>
          <w:rFonts w:asciiTheme="majorHAnsi" w:hAnsiTheme="majorHAnsi" w:cstheme="majorHAnsi"/>
          <w:sz w:val="22"/>
          <w:szCs w:val="22"/>
          <w:lang w:val="en-AU"/>
        </w:rPr>
        <w:t xml:space="preserve"> by a SIMPLER volunteer </w:t>
      </w:r>
      <w:r w:rsidR="00BB279A" w:rsidRPr="00A55D70">
        <w:rPr>
          <w:rFonts w:asciiTheme="majorHAnsi" w:hAnsiTheme="majorHAnsi" w:cstheme="majorHAnsi"/>
          <w:sz w:val="22"/>
          <w:szCs w:val="22"/>
          <w:lang w:val="en-AU"/>
        </w:rPr>
        <w:t>to try to prevent diabetic foot is a significant initiative that</w:t>
      </w:r>
      <w:r w:rsidRPr="00A55D70">
        <w:rPr>
          <w:rFonts w:asciiTheme="majorHAnsi" w:hAnsiTheme="majorHAnsi" w:cstheme="majorHAnsi"/>
          <w:sz w:val="22"/>
          <w:szCs w:val="22"/>
          <w:lang w:val="en-AU"/>
        </w:rPr>
        <w:t xml:space="preserve"> </w:t>
      </w:r>
      <w:r w:rsidR="00BB279A" w:rsidRPr="00A55D70">
        <w:rPr>
          <w:rFonts w:asciiTheme="majorHAnsi" w:hAnsiTheme="majorHAnsi" w:cstheme="majorHAnsi"/>
          <w:sz w:val="22"/>
          <w:szCs w:val="22"/>
          <w:lang w:val="en-AU"/>
        </w:rPr>
        <w:t xml:space="preserve">will not only prevent some </w:t>
      </w:r>
      <w:r w:rsidR="0011215E" w:rsidRPr="00A55D70">
        <w:rPr>
          <w:rFonts w:asciiTheme="majorHAnsi" w:hAnsiTheme="majorHAnsi" w:cstheme="majorHAnsi"/>
          <w:sz w:val="22"/>
          <w:szCs w:val="22"/>
          <w:lang w:val="en-AU"/>
        </w:rPr>
        <w:t>amputations in the first place, but also support those who have had an initial amputation of (say) a toe or a foot, from</w:t>
      </w:r>
      <w:r w:rsidR="00ED5B7F" w:rsidRPr="00A55D70">
        <w:rPr>
          <w:rFonts w:asciiTheme="majorHAnsi" w:hAnsiTheme="majorHAnsi" w:cstheme="majorHAnsi"/>
          <w:sz w:val="22"/>
          <w:szCs w:val="22"/>
          <w:lang w:val="en-AU"/>
        </w:rPr>
        <w:t xml:space="preserve"> requiring additional amputations which is often the case currently due to a lack of treatment. This often results in multiple amputations </w:t>
      </w:r>
      <w:r w:rsidR="00DF57F3" w:rsidRPr="00A55D70">
        <w:rPr>
          <w:rFonts w:asciiTheme="majorHAnsi" w:hAnsiTheme="majorHAnsi" w:cstheme="majorHAnsi"/>
          <w:sz w:val="22"/>
          <w:szCs w:val="22"/>
          <w:lang w:val="en-AU"/>
        </w:rPr>
        <w:t>further along the leg as the condition worsens.</w:t>
      </w:r>
    </w:p>
    <w:p w14:paraId="56DF2B19" w14:textId="23E65B6A" w:rsidR="002562A9" w:rsidRPr="00A55D70" w:rsidRDefault="00FE01A2" w:rsidP="00357961">
      <w:pPr>
        <w:spacing w:after="120"/>
        <w:jc w:val="both"/>
        <w:rPr>
          <w:rFonts w:asciiTheme="majorHAnsi" w:hAnsiTheme="majorHAnsi" w:cstheme="majorHAnsi"/>
          <w:sz w:val="22"/>
          <w:szCs w:val="22"/>
          <w:lang w:val="en-AU"/>
        </w:rPr>
      </w:pPr>
      <w:r w:rsidRPr="00A55D70">
        <w:rPr>
          <w:rFonts w:asciiTheme="majorHAnsi" w:hAnsiTheme="majorHAnsi" w:cstheme="majorHAnsi"/>
          <w:b/>
          <w:bCs/>
          <w:sz w:val="22"/>
          <w:szCs w:val="22"/>
          <w:lang w:val="en-AU"/>
        </w:rPr>
        <w:t>Since</w:t>
      </w:r>
      <w:r w:rsidR="00C2472D" w:rsidRPr="00A55D70">
        <w:rPr>
          <w:rFonts w:asciiTheme="majorHAnsi" w:hAnsiTheme="majorHAnsi" w:cstheme="majorHAnsi"/>
          <w:b/>
          <w:bCs/>
          <w:sz w:val="22"/>
          <w:szCs w:val="22"/>
          <w:lang w:val="en-AU"/>
        </w:rPr>
        <w:t xml:space="preserve"> 2019 SIMPLER has </w:t>
      </w:r>
      <w:r w:rsidR="0093676B" w:rsidRPr="00A55D70">
        <w:rPr>
          <w:rFonts w:asciiTheme="majorHAnsi" w:hAnsiTheme="majorHAnsi" w:cstheme="majorHAnsi"/>
          <w:b/>
          <w:bCs/>
          <w:sz w:val="22"/>
          <w:szCs w:val="22"/>
          <w:lang w:val="en-AU"/>
        </w:rPr>
        <w:t>contracted</w:t>
      </w:r>
      <w:r w:rsidR="00C2472D" w:rsidRPr="00A55D70">
        <w:rPr>
          <w:rFonts w:asciiTheme="majorHAnsi" w:hAnsiTheme="majorHAnsi" w:cstheme="majorHAnsi"/>
          <w:b/>
          <w:bCs/>
          <w:sz w:val="22"/>
          <w:szCs w:val="22"/>
          <w:lang w:val="en-AU"/>
        </w:rPr>
        <w:t xml:space="preserve"> more female volunteers (14) than male (9).</w:t>
      </w:r>
      <w:r w:rsidR="00C2472D" w:rsidRPr="00A55D70">
        <w:rPr>
          <w:rFonts w:asciiTheme="majorHAnsi" w:hAnsiTheme="majorHAnsi" w:cstheme="majorHAnsi"/>
          <w:sz w:val="22"/>
          <w:szCs w:val="22"/>
          <w:lang w:val="en-AU"/>
        </w:rPr>
        <w:t xml:space="preserve"> </w:t>
      </w:r>
      <w:r w:rsidR="0093676B" w:rsidRPr="00A55D70">
        <w:rPr>
          <w:rFonts w:asciiTheme="majorHAnsi" w:hAnsiTheme="majorHAnsi" w:cstheme="majorHAnsi"/>
          <w:sz w:val="22"/>
          <w:szCs w:val="22"/>
          <w:lang w:val="en-AU"/>
        </w:rPr>
        <w:t xml:space="preserve">This includes both in country volunteers and those who have worked remotely during the COVID period. </w:t>
      </w:r>
      <w:r w:rsidR="002562A9" w:rsidRPr="00A55D70">
        <w:rPr>
          <w:rFonts w:asciiTheme="majorHAnsi" w:hAnsiTheme="majorHAnsi" w:cstheme="majorHAnsi"/>
          <w:sz w:val="22"/>
          <w:szCs w:val="22"/>
          <w:lang w:val="en-AU"/>
        </w:rPr>
        <w:t xml:space="preserve">SIMPLER </w:t>
      </w:r>
      <w:r w:rsidR="000A5DA4" w:rsidRPr="00A55D70">
        <w:rPr>
          <w:rFonts w:asciiTheme="majorHAnsi" w:hAnsiTheme="majorHAnsi" w:cstheme="majorHAnsi"/>
          <w:sz w:val="22"/>
          <w:szCs w:val="22"/>
          <w:lang w:val="en-AU"/>
        </w:rPr>
        <w:t>has promoted that work of women doctors in the NRH through a ‘Women in Medicine’ video</w:t>
      </w:r>
      <w:r w:rsidR="00EF59DC" w:rsidRPr="00A55D70">
        <w:rPr>
          <w:rFonts w:asciiTheme="majorHAnsi" w:hAnsiTheme="majorHAnsi" w:cstheme="majorHAnsi"/>
          <w:sz w:val="22"/>
          <w:szCs w:val="22"/>
          <w:lang w:val="en-AU"/>
        </w:rPr>
        <w:t>. The video profiles leading women doctors in the</w:t>
      </w:r>
      <w:r w:rsidR="00CE354D" w:rsidRPr="00A55D70">
        <w:rPr>
          <w:rFonts w:asciiTheme="majorHAnsi" w:hAnsiTheme="majorHAnsi" w:cstheme="majorHAnsi"/>
          <w:sz w:val="22"/>
          <w:szCs w:val="22"/>
          <w:lang w:val="en-AU"/>
        </w:rPr>
        <w:t xml:space="preserve"> NRH. It was posted online 4 months ago and has been viewed more </w:t>
      </w:r>
      <w:r w:rsidR="005B5348" w:rsidRPr="00A55D70">
        <w:rPr>
          <w:rFonts w:asciiTheme="majorHAnsi" w:hAnsiTheme="majorHAnsi" w:cstheme="majorHAnsi"/>
          <w:sz w:val="22"/>
          <w:szCs w:val="22"/>
          <w:lang w:val="en-AU"/>
        </w:rPr>
        <w:t>than</w:t>
      </w:r>
      <w:r w:rsidR="00CE354D" w:rsidRPr="00A55D70">
        <w:rPr>
          <w:rFonts w:asciiTheme="majorHAnsi" w:hAnsiTheme="majorHAnsi" w:cstheme="majorHAnsi"/>
          <w:sz w:val="22"/>
          <w:szCs w:val="22"/>
          <w:lang w:val="en-AU"/>
        </w:rPr>
        <w:t xml:space="preserve"> 4,000 time</w:t>
      </w:r>
      <w:r w:rsidR="001D16D1" w:rsidRPr="00A55D70">
        <w:rPr>
          <w:rFonts w:asciiTheme="majorHAnsi" w:hAnsiTheme="majorHAnsi" w:cstheme="majorHAnsi"/>
          <w:sz w:val="22"/>
          <w:szCs w:val="22"/>
          <w:lang w:val="en-AU"/>
        </w:rPr>
        <w:t xml:space="preserve">s. </w:t>
      </w:r>
    </w:p>
    <w:p w14:paraId="19DF9049" w14:textId="3D3DADB6" w:rsidR="00CD52A3" w:rsidRPr="00A55D70" w:rsidRDefault="0093676B" w:rsidP="00357961">
      <w:pPr>
        <w:spacing w:after="120"/>
        <w:jc w:val="both"/>
        <w:rPr>
          <w:rFonts w:asciiTheme="majorHAnsi" w:hAnsiTheme="majorHAnsi" w:cstheme="majorHAnsi"/>
          <w:sz w:val="22"/>
          <w:szCs w:val="22"/>
          <w:lang w:val="en-AU"/>
        </w:rPr>
      </w:pPr>
      <w:r w:rsidRPr="00A55D70">
        <w:rPr>
          <w:rFonts w:asciiTheme="majorHAnsi" w:hAnsiTheme="majorHAnsi" w:cstheme="majorHAnsi"/>
          <w:sz w:val="22"/>
          <w:szCs w:val="22"/>
          <w:lang w:val="en-AU"/>
        </w:rPr>
        <w:t>No volunteers have identified as having a disability.</w:t>
      </w:r>
      <w:r w:rsidR="0046095F" w:rsidRPr="00A55D70">
        <w:rPr>
          <w:rFonts w:asciiTheme="majorHAnsi" w:hAnsiTheme="majorHAnsi" w:cstheme="majorHAnsi"/>
          <w:sz w:val="22"/>
          <w:szCs w:val="22"/>
          <w:lang w:val="en-AU"/>
        </w:rPr>
        <w:t xml:space="preserve"> Some shortlisting of volunteers is undertaken by </w:t>
      </w:r>
      <w:r w:rsidR="00687010" w:rsidRPr="00A55D70">
        <w:rPr>
          <w:rFonts w:asciiTheme="majorHAnsi" w:hAnsiTheme="majorHAnsi" w:cstheme="majorHAnsi"/>
          <w:sz w:val="22"/>
          <w:szCs w:val="22"/>
          <w:lang w:val="en-AU"/>
        </w:rPr>
        <w:t>Australian partner organisations</w:t>
      </w:r>
      <w:r w:rsidR="0046095F" w:rsidRPr="00A55D70">
        <w:rPr>
          <w:rFonts w:asciiTheme="majorHAnsi" w:hAnsiTheme="majorHAnsi" w:cstheme="majorHAnsi"/>
          <w:sz w:val="22"/>
          <w:szCs w:val="22"/>
          <w:lang w:val="en-AU"/>
        </w:rPr>
        <w:t xml:space="preserve">, such as ACEM. </w:t>
      </w:r>
      <w:r w:rsidR="00A10587" w:rsidRPr="00A55D70">
        <w:rPr>
          <w:rFonts w:asciiTheme="majorHAnsi" w:hAnsiTheme="majorHAnsi" w:cstheme="majorHAnsi"/>
          <w:sz w:val="22"/>
          <w:szCs w:val="22"/>
          <w:lang w:val="en-AU"/>
        </w:rPr>
        <w:t>Whils</w:t>
      </w:r>
      <w:r w:rsidR="00BB4F5C" w:rsidRPr="00A55D70">
        <w:rPr>
          <w:rFonts w:asciiTheme="majorHAnsi" w:hAnsiTheme="majorHAnsi" w:cstheme="majorHAnsi"/>
          <w:sz w:val="22"/>
          <w:szCs w:val="22"/>
          <w:lang w:val="en-AU"/>
        </w:rPr>
        <w:t xml:space="preserve">t all job advertisements encourage application from a diverse range of stakeholders, including people of all abilities and </w:t>
      </w:r>
      <w:r w:rsidR="00CF12F1" w:rsidRPr="00A55D70">
        <w:rPr>
          <w:rFonts w:asciiTheme="majorHAnsi" w:hAnsiTheme="majorHAnsi" w:cstheme="majorHAnsi"/>
          <w:sz w:val="22"/>
          <w:szCs w:val="22"/>
          <w:lang w:val="en-AU"/>
        </w:rPr>
        <w:t xml:space="preserve">First Nations backgrounds, </w:t>
      </w:r>
      <w:r w:rsidR="00E10C75" w:rsidRPr="00A55D70">
        <w:rPr>
          <w:rFonts w:asciiTheme="majorHAnsi" w:hAnsiTheme="majorHAnsi" w:cstheme="majorHAnsi"/>
          <w:sz w:val="22"/>
          <w:szCs w:val="22"/>
          <w:lang w:val="en-AU"/>
        </w:rPr>
        <w:t>AVI should</w:t>
      </w:r>
      <w:r w:rsidR="00265671" w:rsidRPr="00A55D70">
        <w:rPr>
          <w:rFonts w:asciiTheme="majorHAnsi" w:hAnsiTheme="majorHAnsi" w:cstheme="majorHAnsi"/>
          <w:sz w:val="22"/>
          <w:szCs w:val="22"/>
          <w:lang w:val="en-AU"/>
        </w:rPr>
        <w:t xml:space="preserve"> </w:t>
      </w:r>
      <w:r w:rsidR="001F6310" w:rsidRPr="00A55D70">
        <w:rPr>
          <w:rFonts w:asciiTheme="majorHAnsi" w:hAnsiTheme="majorHAnsi" w:cstheme="majorHAnsi"/>
          <w:sz w:val="22"/>
          <w:szCs w:val="22"/>
          <w:lang w:val="en-AU"/>
        </w:rPr>
        <w:t xml:space="preserve">undertake a review of </w:t>
      </w:r>
      <w:r w:rsidR="00E10C75" w:rsidRPr="00A55D70">
        <w:rPr>
          <w:rFonts w:asciiTheme="majorHAnsi" w:hAnsiTheme="majorHAnsi" w:cstheme="majorHAnsi"/>
          <w:sz w:val="22"/>
          <w:szCs w:val="22"/>
          <w:lang w:val="en-AU"/>
        </w:rPr>
        <w:t xml:space="preserve">job advertisements and selection criteria </w:t>
      </w:r>
      <w:r w:rsidR="00F23808" w:rsidRPr="00A55D70">
        <w:rPr>
          <w:rFonts w:asciiTheme="majorHAnsi" w:hAnsiTheme="majorHAnsi" w:cstheme="majorHAnsi"/>
          <w:sz w:val="22"/>
          <w:szCs w:val="22"/>
          <w:lang w:val="en-AU"/>
        </w:rPr>
        <w:t xml:space="preserve">to ensure that they </w:t>
      </w:r>
      <w:r w:rsidR="00E10C75" w:rsidRPr="00A55D70">
        <w:rPr>
          <w:rFonts w:asciiTheme="majorHAnsi" w:hAnsiTheme="majorHAnsi" w:cstheme="majorHAnsi"/>
          <w:sz w:val="22"/>
          <w:szCs w:val="22"/>
          <w:lang w:val="en-AU"/>
        </w:rPr>
        <w:t xml:space="preserve">do not inadvertently discriminate against </w:t>
      </w:r>
      <w:r w:rsidR="001D2C32" w:rsidRPr="00A55D70">
        <w:rPr>
          <w:rFonts w:asciiTheme="majorHAnsi" w:hAnsiTheme="majorHAnsi" w:cstheme="majorHAnsi"/>
          <w:sz w:val="22"/>
          <w:szCs w:val="22"/>
          <w:lang w:val="en-AU"/>
        </w:rPr>
        <w:t>applicants with a disability.</w:t>
      </w:r>
      <w:r w:rsidR="00D077AE" w:rsidRPr="00A55D70">
        <w:rPr>
          <w:rFonts w:asciiTheme="majorHAnsi" w:hAnsiTheme="majorHAnsi" w:cstheme="majorHAnsi"/>
          <w:sz w:val="22"/>
          <w:szCs w:val="22"/>
          <w:lang w:val="en-AU"/>
        </w:rPr>
        <w:t xml:space="preserve"> </w:t>
      </w:r>
      <w:r w:rsidR="00487AC9" w:rsidRPr="00A55D70">
        <w:rPr>
          <w:rFonts w:asciiTheme="majorHAnsi" w:hAnsiTheme="majorHAnsi" w:cstheme="majorHAnsi"/>
          <w:sz w:val="22"/>
          <w:szCs w:val="22"/>
          <w:lang w:val="en-AU"/>
        </w:rPr>
        <w:t xml:space="preserve">The review should also consider where job advertisements are placed with a view to reaching as wide a range of potential applicants as possible. </w:t>
      </w:r>
    </w:p>
    <w:p w14:paraId="0C5F0737" w14:textId="65B24D58" w:rsidR="004B2620" w:rsidRDefault="004B2620" w:rsidP="001C07F2">
      <w:pPr>
        <w:spacing w:before="120" w:after="120"/>
        <w:jc w:val="both"/>
        <w:rPr>
          <w:rFonts w:asciiTheme="majorHAnsi" w:hAnsiTheme="majorHAnsi" w:cstheme="majorHAnsi"/>
          <w:sz w:val="22"/>
          <w:szCs w:val="22"/>
          <w:lang w:val="en-AU"/>
        </w:rPr>
      </w:pPr>
      <w:r w:rsidRPr="00A55D70">
        <w:rPr>
          <w:rFonts w:asciiTheme="majorHAnsi" w:hAnsiTheme="majorHAnsi" w:cstheme="majorHAnsi"/>
          <w:b/>
          <w:bCs/>
          <w:sz w:val="22"/>
          <w:szCs w:val="22"/>
          <w:lang w:val="en-AU"/>
        </w:rPr>
        <w:t>The NRH has some issues with accessibility which may limit the ability of someone with a disabil</w:t>
      </w:r>
      <w:r w:rsidR="00B06096" w:rsidRPr="00A55D70">
        <w:rPr>
          <w:rFonts w:asciiTheme="majorHAnsi" w:hAnsiTheme="majorHAnsi" w:cstheme="majorHAnsi"/>
          <w:b/>
          <w:bCs/>
          <w:sz w:val="22"/>
          <w:szCs w:val="22"/>
          <w:lang w:val="en-AU"/>
        </w:rPr>
        <w:t>ity to be deployed under the program</w:t>
      </w:r>
      <w:r w:rsidR="00B06096" w:rsidRPr="00A55D70">
        <w:rPr>
          <w:rFonts w:asciiTheme="majorHAnsi" w:hAnsiTheme="majorHAnsi" w:cstheme="majorHAnsi"/>
          <w:sz w:val="22"/>
          <w:szCs w:val="22"/>
          <w:lang w:val="en-AU"/>
        </w:rPr>
        <w:t>. For example, not all areas of the hospital are wheelchair accessible. The NRH is planning to undertake an accessibility audit</w:t>
      </w:r>
      <w:r w:rsidR="004A2BD4" w:rsidRPr="00A55D70">
        <w:rPr>
          <w:rFonts w:asciiTheme="majorHAnsi" w:hAnsiTheme="majorHAnsi" w:cstheme="majorHAnsi"/>
          <w:sz w:val="22"/>
          <w:szCs w:val="22"/>
          <w:lang w:val="en-AU"/>
        </w:rPr>
        <w:t xml:space="preserve"> which may identify areas for improvement. AVI has indicated that it would work with the NRH to make reasonable adjustments to support a volunteer</w:t>
      </w:r>
      <w:r w:rsidR="004A2BD4">
        <w:rPr>
          <w:rFonts w:asciiTheme="majorHAnsi" w:hAnsiTheme="majorHAnsi" w:cstheme="majorHAnsi"/>
          <w:sz w:val="22"/>
          <w:szCs w:val="22"/>
          <w:lang w:val="en-AU"/>
        </w:rPr>
        <w:t xml:space="preserve"> with a disability. </w:t>
      </w:r>
    </w:p>
    <w:p w14:paraId="62EC1F46" w14:textId="77777777" w:rsidR="001A044A" w:rsidRDefault="00A7538E" w:rsidP="001C07F2">
      <w:pPr>
        <w:spacing w:before="120" w:after="120"/>
        <w:jc w:val="both"/>
        <w:rPr>
          <w:rFonts w:asciiTheme="majorHAnsi" w:hAnsiTheme="majorHAnsi" w:cstheme="majorHAnsi"/>
          <w:sz w:val="22"/>
          <w:szCs w:val="22"/>
          <w:lang w:val="en-AU"/>
        </w:rPr>
      </w:pPr>
      <w:r w:rsidRPr="001A044A">
        <w:rPr>
          <w:rFonts w:asciiTheme="majorHAnsi" w:hAnsiTheme="majorHAnsi" w:cstheme="majorHAnsi"/>
          <w:b/>
          <w:bCs/>
          <w:sz w:val="22"/>
          <w:szCs w:val="22"/>
          <w:lang w:val="en-AU"/>
        </w:rPr>
        <w:t xml:space="preserve">Although beyond the control of the program, nearly twice as many interns </w:t>
      </w:r>
      <w:r w:rsidR="000E75F4" w:rsidRPr="001A044A">
        <w:rPr>
          <w:rFonts w:asciiTheme="majorHAnsi" w:hAnsiTheme="majorHAnsi" w:cstheme="majorHAnsi"/>
          <w:b/>
          <w:bCs/>
          <w:sz w:val="22"/>
          <w:szCs w:val="22"/>
          <w:lang w:val="en-AU"/>
        </w:rPr>
        <w:t>are male as female.</w:t>
      </w:r>
      <w:r w:rsidR="000E75F4">
        <w:rPr>
          <w:rFonts w:asciiTheme="majorHAnsi" w:hAnsiTheme="majorHAnsi" w:cstheme="majorHAnsi"/>
          <w:sz w:val="22"/>
          <w:szCs w:val="22"/>
          <w:lang w:val="en-AU"/>
        </w:rPr>
        <w:t xml:space="preserve"> Students who study at Fiji and Papua New Guinea Universities are generally chosen on merit. There is greater discretion applied to those who are selected to study in </w:t>
      </w:r>
      <w:r w:rsidR="00F74061">
        <w:rPr>
          <w:rFonts w:asciiTheme="majorHAnsi" w:hAnsiTheme="majorHAnsi" w:cstheme="majorHAnsi"/>
          <w:sz w:val="22"/>
          <w:szCs w:val="22"/>
          <w:lang w:val="en-AU"/>
        </w:rPr>
        <w:t xml:space="preserve">Cuba and other international destinations. </w:t>
      </w:r>
    </w:p>
    <w:p w14:paraId="32DB7C3E" w14:textId="1CAE0FAF" w:rsidR="001F289F" w:rsidRDefault="00302900" w:rsidP="001C07F2">
      <w:pPr>
        <w:spacing w:before="120" w:after="120"/>
        <w:jc w:val="both"/>
        <w:rPr>
          <w:rFonts w:asciiTheme="majorHAnsi" w:hAnsiTheme="majorHAnsi" w:cstheme="majorHAnsi"/>
          <w:sz w:val="22"/>
          <w:szCs w:val="22"/>
          <w:lang w:val="en-AU"/>
        </w:rPr>
      </w:pPr>
      <w:r>
        <w:rPr>
          <w:rFonts w:asciiTheme="majorHAnsi" w:hAnsiTheme="majorHAnsi" w:cstheme="majorHAnsi"/>
          <w:sz w:val="22"/>
          <w:szCs w:val="22"/>
          <w:lang w:val="en-AU"/>
        </w:rPr>
        <w:t>Also beyond the control of the program is the number of females</w:t>
      </w:r>
      <w:r w:rsidR="00947100">
        <w:rPr>
          <w:rFonts w:asciiTheme="majorHAnsi" w:hAnsiTheme="majorHAnsi" w:cstheme="majorHAnsi"/>
          <w:sz w:val="22"/>
          <w:szCs w:val="22"/>
          <w:lang w:val="en-AU"/>
        </w:rPr>
        <w:t xml:space="preserve"> in decision making positions within the NRH. These numbers appear to reasonably well balanced with females holding key positions in the hospital including Medical Supervisor</w:t>
      </w:r>
      <w:r w:rsidR="00D92AFE">
        <w:rPr>
          <w:rFonts w:asciiTheme="majorHAnsi" w:hAnsiTheme="majorHAnsi" w:cstheme="majorHAnsi"/>
          <w:sz w:val="22"/>
          <w:szCs w:val="22"/>
          <w:lang w:val="en-AU"/>
        </w:rPr>
        <w:t xml:space="preserve">, who oversees all clinical functions in the hospital, and heads of several departments. </w:t>
      </w:r>
      <w:r w:rsidR="009D4F31">
        <w:rPr>
          <w:rFonts w:asciiTheme="majorHAnsi" w:hAnsiTheme="majorHAnsi" w:cstheme="majorHAnsi"/>
          <w:sz w:val="22"/>
          <w:szCs w:val="22"/>
          <w:lang w:val="en-AU"/>
        </w:rPr>
        <w:t xml:space="preserve">It was noted by </w:t>
      </w:r>
      <w:proofErr w:type="gramStart"/>
      <w:r w:rsidR="009D4F31">
        <w:rPr>
          <w:rFonts w:asciiTheme="majorHAnsi" w:hAnsiTheme="majorHAnsi" w:cstheme="majorHAnsi"/>
          <w:sz w:val="22"/>
          <w:szCs w:val="22"/>
          <w:lang w:val="en-AU"/>
        </w:rPr>
        <w:t>a number of</w:t>
      </w:r>
      <w:proofErr w:type="gramEnd"/>
      <w:r w:rsidR="009D4F31">
        <w:rPr>
          <w:rFonts w:asciiTheme="majorHAnsi" w:hAnsiTheme="majorHAnsi" w:cstheme="majorHAnsi"/>
          <w:sz w:val="22"/>
          <w:szCs w:val="22"/>
          <w:lang w:val="en-AU"/>
        </w:rPr>
        <w:t xml:space="preserve"> heads of department, both ma</w:t>
      </w:r>
      <w:r w:rsidR="00687B0B">
        <w:rPr>
          <w:rFonts w:asciiTheme="majorHAnsi" w:hAnsiTheme="majorHAnsi" w:cstheme="majorHAnsi"/>
          <w:sz w:val="22"/>
          <w:szCs w:val="22"/>
          <w:lang w:val="en-AU"/>
        </w:rPr>
        <w:t>l</w:t>
      </w:r>
      <w:r w:rsidR="009D4F31">
        <w:rPr>
          <w:rFonts w:asciiTheme="majorHAnsi" w:hAnsiTheme="majorHAnsi" w:cstheme="majorHAnsi"/>
          <w:sz w:val="22"/>
          <w:szCs w:val="22"/>
          <w:lang w:val="en-AU"/>
        </w:rPr>
        <w:t xml:space="preserve">e and female, that </w:t>
      </w:r>
      <w:r w:rsidR="001B6204">
        <w:rPr>
          <w:rFonts w:asciiTheme="majorHAnsi" w:hAnsiTheme="majorHAnsi" w:cstheme="majorHAnsi"/>
          <w:sz w:val="22"/>
          <w:szCs w:val="22"/>
          <w:lang w:val="en-AU"/>
        </w:rPr>
        <w:t xml:space="preserve">there is a need for provisions to encourage more women </w:t>
      </w:r>
      <w:r w:rsidR="008733D0">
        <w:rPr>
          <w:rFonts w:asciiTheme="majorHAnsi" w:hAnsiTheme="majorHAnsi" w:cstheme="majorHAnsi"/>
          <w:sz w:val="22"/>
          <w:szCs w:val="22"/>
          <w:lang w:val="en-AU"/>
        </w:rPr>
        <w:t>into management roles.</w:t>
      </w:r>
      <w:r w:rsidR="001B1A7D">
        <w:rPr>
          <w:rFonts w:asciiTheme="majorHAnsi" w:hAnsiTheme="majorHAnsi" w:cstheme="majorHAnsi"/>
          <w:sz w:val="22"/>
          <w:szCs w:val="22"/>
          <w:lang w:val="en-AU"/>
        </w:rPr>
        <w:t xml:space="preserve"> </w:t>
      </w:r>
    </w:p>
    <w:p w14:paraId="09043A9A" w14:textId="5339488B" w:rsidR="0093676B" w:rsidRPr="00CD52A3" w:rsidRDefault="00C67A87" w:rsidP="001C07F2">
      <w:pPr>
        <w:spacing w:before="120" w:after="120"/>
        <w:jc w:val="both"/>
        <w:rPr>
          <w:rFonts w:asciiTheme="majorHAnsi" w:hAnsiTheme="majorHAnsi" w:cstheme="majorHAnsi"/>
          <w:sz w:val="22"/>
          <w:szCs w:val="22"/>
          <w:lang w:val="en-AU"/>
        </w:rPr>
      </w:pPr>
      <w:r>
        <w:rPr>
          <w:rFonts w:asciiTheme="majorHAnsi" w:hAnsiTheme="majorHAnsi" w:cstheme="majorHAnsi"/>
          <w:sz w:val="22"/>
          <w:szCs w:val="22"/>
          <w:lang w:val="en-AU"/>
        </w:rPr>
        <w:t xml:space="preserve">SIMPLER volunteers have provided support to both male and female doctors and department heads throughout the hospital </w:t>
      </w:r>
      <w:r w:rsidR="001F289F">
        <w:rPr>
          <w:rFonts w:asciiTheme="majorHAnsi" w:hAnsiTheme="majorHAnsi" w:cstheme="majorHAnsi"/>
          <w:sz w:val="22"/>
          <w:szCs w:val="22"/>
          <w:lang w:val="en-AU"/>
        </w:rPr>
        <w:t xml:space="preserve">equally. </w:t>
      </w:r>
    </w:p>
    <w:p w14:paraId="2B9D073E" w14:textId="3598B525" w:rsidR="00C86E47" w:rsidRDefault="00C86E47" w:rsidP="00B54844">
      <w:pPr>
        <w:pStyle w:val="Heading2"/>
        <w:spacing w:before="240"/>
        <w:jc w:val="both"/>
        <w:rPr>
          <w:rStyle w:val="Heading"/>
          <w:rFonts w:asciiTheme="majorHAnsi" w:hAnsiTheme="majorHAnsi" w:cstheme="majorBidi"/>
          <w:color w:val="2F5496" w:themeColor="accent1" w:themeShade="BF"/>
          <w:sz w:val="26"/>
          <w:szCs w:val="26"/>
        </w:rPr>
      </w:pPr>
      <w:bookmarkStart w:id="27" w:name="_Toc135993218"/>
      <w:bookmarkStart w:id="28" w:name="_Toc135993666"/>
      <w:r w:rsidRPr="00C86E47">
        <w:rPr>
          <w:rStyle w:val="Heading"/>
          <w:rFonts w:asciiTheme="majorHAnsi" w:hAnsiTheme="majorHAnsi" w:cstheme="majorBidi"/>
          <w:color w:val="2F5496" w:themeColor="accent1" w:themeShade="BF"/>
          <w:sz w:val="26"/>
          <w:szCs w:val="26"/>
        </w:rPr>
        <w:t>Sustainability</w:t>
      </w:r>
      <w:bookmarkEnd w:id="27"/>
      <w:bookmarkEnd w:id="28"/>
    </w:p>
    <w:p w14:paraId="10EA0655" w14:textId="54AC1572" w:rsidR="00A42D34" w:rsidRDefault="00A42D34" w:rsidP="00357961">
      <w:pPr>
        <w:spacing w:after="120"/>
        <w:jc w:val="both"/>
        <w:rPr>
          <w:rFonts w:asciiTheme="majorHAnsi" w:hAnsiTheme="majorHAnsi" w:cstheme="majorHAnsi"/>
          <w:sz w:val="22"/>
          <w:szCs w:val="22"/>
          <w:lang w:val="en-AU"/>
        </w:rPr>
      </w:pPr>
      <w:r w:rsidRPr="001C1EE0">
        <w:rPr>
          <w:rFonts w:asciiTheme="majorHAnsi" w:hAnsiTheme="majorHAnsi" w:cstheme="majorHAnsi"/>
          <w:b/>
          <w:bCs/>
          <w:sz w:val="22"/>
          <w:szCs w:val="22"/>
          <w:lang w:val="en-AU"/>
        </w:rPr>
        <w:t xml:space="preserve">SIMPLER, with its focus on training </w:t>
      </w:r>
      <w:r w:rsidR="00E61411" w:rsidRPr="001C1EE0">
        <w:rPr>
          <w:rFonts w:asciiTheme="majorHAnsi" w:hAnsiTheme="majorHAnsi" w:cstheme="majorHAnsi"/>
          <w:b/>
          <w:bCs/>
          <w:sz w:val="22"/>
          <w:szCs w:val="22"/>
          <w:lang w:val="en-AU"/>
        </w:rPr>
        <w:t>Solomon Islander doctors, and increasingly on systems strengthening</w:t>
      </w:r>
      <w:r w:rsidR="00CA47E6" w:rsidRPr="001C1EE0">
        <w:rPr>
          <w:rFonts w:asciiTheme="majorHAnsi" w:hAnsiTheme="majorHAnsi" w:cstheme="majorHAnsi"/>
          <w:b/>
          <w:bCs/>
          <w:sz w:val="22"/>
          <w:szCs w:val="22"/>
          <w:lang w:val="en-AU"/>
        </w:rPr>
        <w:t>, is proving to be a sustainable model</w:t>
      </w:r>
      <w:r w:rsidR="009A512A" w:rsidRPr="001C1EE0">
        <w:rPr>
          <w:rFonts w:asciiTheme="majorHAnsi" w:hAnsiTheme="majorHAnsi" w:cstheme="majorHAnsi"/>
          <w:b/>
          <w:bCs/>
          <w:sz w:val="22"/>
          <w:szCs w:val="22"/>
          <w:lang w:val="en-AU"/>
        </w:rPr>
        <w:t>.</w:t>
      </w:r>
      <w:r w:rsidR="009A512A">
        <w:rPr>
          <w:rFonts w:asciiTheme="majorHAnsi" w:hAnsiTheme="majorHAnsi" w:cstheme="majorHAnsi"/>
          <w:sz w:val="22"/>
          <w:szCs w:val="22"/>
          <w:lang w:val="en-AU"/>
        </w:rPr>
        <w:t xml:space="preserve"> This is </w:t>
      </w:r>
      <w:r w:rsidR="009A3200">
        <w:rPr>
          <w:rFonts w:asciiTheme="majorHAnsi" w:hAnsiTheme="majorHAnsi" w:cstheme="majorHAnsi"/>
          <w:sz w:val="22"/>
          <w:szCs w:val="22"/>
          <w:lang w:val="en-AU"/>
        </w:rPr>
        <w:t>particularly</w:t>
      </w:r>
      <w:r w:rsidR="009A512A">
        <w:rPr>
          <w:rFonts w:asciiTheme="majorHAnsi" w:hAnsiTheme="majorHAnsi" w:cstheme="majorHAnsi"/>
          <w:sz w:val="22"/>
          <w:szCs w:val="22"/>
          <w:lang w:val="en-AU"/>
        </w:rPr>
        <w:t xml:space="preserve"> the case </w:t>
      </w:r>
      <w:r w:rsidR="009A3200">
        <w:rPr>
          <w:rFonts w:asciiTheme="majorHAnsi" w:hAnsiTheme="majorHAnsi" w:cstheme="majorHAnsi"/>
          <w:sz w:val="22"/>
          <w:szCs w:val="22"/>
          <w:lang w:val="en-AU"/>
        </w:rPr>
        <w:t xml:space="preserve">if </w:t>
      </w:r>
      <w:r w:rsidR="009A512A">
        <w:rPr>
          <w:rFonts w:asciiTheme="majorHAnsi" w:hAnsiTheme="majorHAnsi" w:cstheme="majorHAnsi"/>
          <w:sz w:val="22"/>
          <w:szCs w:val="22"/>
          <w:lang w:val="en-AU"/>
        </w:rPr>
        <w:t xml:space="preserve">a long-term view of </w:t>
      </w:r>
      <w:r w:rsidR="009A3200">
        <w:rPr>
          <w:rFonts w:asciiTheme="majorHAnsi" w:hAnsiTheme="majorHAnsi" w:cstheme="majorHAnsi"/>
          <w:sz w:val="22"/>
          <w:szCs w:val="22"/>
          <w:lang w:val="en-AU"/>
        </w:rPr>
        <w:t xml:space="preserve">sustainability is considered </w:t>
      </w:r>
      <w:r w:rsidR="009A512A">
        <w:rPr>
          <w:rFonts w:asciiTheme="majorHAnsi" w:hAnsiTheme="majorHAnsi" w:cstheme="majorHAnsi"/>
          <w:sz w:val="22"/>
          <w:szCs w:val="22"/>
          <w:lang w:val="en-AU"/>
        </w:rPr>
        <w:t>and is defined as</w:t>
      </w:r>
      <w:r w:rsidR="009A3200">
        <w:rPr>
          <w:rFonts w:asciiTheme="majorHAnsi" w:hAnsiTheme="majorHAnsi" w:cstheme="majorHAnsi"/>
          <w:sz w:val="22"/>
          <w:szCs w:val="22"/>
          <w:lang w:val="en-AU"/>
        </w:rPr>
        <w:t xml:space="preserve"> a </w:t>
      </w:r>
      <w:r w:rsidR="009A512A">
        <w:rPr>
          <w:rFonts w:asciiTheme="majorHAnsi" w:hAnsiTheme="majorHAnsi" w:cstheme="majorHAnsi"/>
          <w:sz w:val="22"/>
          <w:szCs w:val="22"/>
          <w:lang w:val="en-AU"/>
        </w:rPr>
        <w:t>functioning, capable Solomon Islands health system.</w:t>
      </w:r>
    </w:p>
    <w:p w14:paraId="0C5E8DDF" w14:textId="0F590C1B" w:rsidR="009A512A" w:rsidRDefault="000C25D7" w:rsidP="001C07F2">
      <w:pPr>
        <w:spacing w:before="120" w:after="120"/>
        <w:jc w:val="both"/>
        <w:rPr>
          <w:rFonts w:asciiTheme="majorHAnsi" w:hAnsiTheme="majorHAnsi" w:cstheme="majorHAnsi"/>
          <w:sz w:val="22"/>
          <w:szCs w:val="22"/>
          <w:lang w:val="en-AU"/>
        </w:rPr>
      </w:pPr>
      <w:r>
        <w:rPr>
          <w:rFonts w:asciiTheme="majorHAnsi" w:hAnsiTheme="majorHAnsi" w:cstheme="majorHAnsi"/>
          <w:sz w:val="22"/>
          <w:szCs w:val="22"/>
          <w:lang w:val="en-AU"/>
        </w:rPr>
        <w:lastRenderedPageBreak/>
        <w:t xml:space="preserve">Examples of how SIMPLER is contributing to this system have been discussed above, </w:t>
      </w:r>
      <w:r w:rsidR="00BD6481">
        <w:rPr>
          <w:rFonts w:asciiTheme="majorHAnsi" w:hAnsiTheme="majorHAnsi" w:cstheme="majorHAnsi"/>
          <w:sz w:val="22"/>
          <w:szCs w:val="22"/>
          <w:lang w:val="en-AU"/>
        </w:rPr>
        <w:t xml:space="preserve">the following summarises key features of the program that are resulting in a </w:t>
      </w:r>
      <w:r w:rsidR="00687010">
        <w:rPr>
          <w:rFonts w:asciiTheme="majorHAnsi" w:hAnsiTheme="majorHAnsi" w:cstheme="majorHAnsi"/>
          <w:sz w:val="22"/>
          <w:szCs w:val="22"/>
          <w:lang w:val="en-AU"/>
        </w:rPr>
        <w:t xml:space="preserve">legacy of a </w:t>
      </w:r>
      <w:r w:rsidR="00BD6481">
        <w:rPr>
          <w:rFonts w:asciiTheme="majorHAnsi" w:hAnsiTheme="majorHAnsi" w:cstheme="majorHAnsi"/>
          <w:sz w:val="22"/>
          <w:szCs w:val="22"/>
          <w:lang w:val="en-AU"/>
        </w:rPr>
        <w:t>stronger health care system:</w:t>
      </w:r>
    </w:p>
    <w:p w14:paraId="51645B63" w14:textId="0E3E3CDA" w:rsidR="00BD6481" w:rsidRDefault="00C42120" w:rsidP="001C07F2">
      <w:pPr>
        <w:pStyle w:val="ListParagraph"/>
        <w:numPr>
          <w:ilvl w:val="0"/>
          <w:numId w:val="10"/>
        </w:numPr>
        <w:spacing w:before="120" w:after="120"/>
        <w:jc w:val="both"/>
        <w:rPr>
          <w:rFonts w:asciiTheme="majorHAnsi" w:hAnsiTheme="majorHAnsi" w:cstheme="majorHAnsi"/>
          <w:lang w:val="en-AU"/>
        </w:rPr>
      </w:pPr>
      <w:r>
        <w:rPr>
          <w:rFonts w:asciiTheme="majorHAnsi" w:hAnsiTheme="majorHAnsi" w:cstheme="majorHAnsi"/>
          <w:lang w:val="en-AU"/>
        </w:rPr>
        <w:t xml:space="preserve">Ongoing </w:t>
      </w:r>
      <w:r w:rsidR="00592217">
        <w:rPr>
          <w:rFonts w:asciiTheme="majorHAnsi" w:hAnsiTheme="majorHAnsi" w:cstheme="majorHAnsi"/>
          <w:lang w:val="en-AU"/>
        </w:rPr>
        <w:t>support, mentoring and training of bridging and intern program students, assist</w:t>
      </w:r>
      <w:r w:rsidR="00F23565">
        <w:rPr>
          <w:rFonts w:asciiTheme="majorHAnsi" w:hAnsiTheme="majorHAnsi" w:cstheme="majorHAnsi"/>
          <w:lang w:val="en-AU"/>
        </w:rPr>
        <w:t xml:space="preserve"> to</w:t>
      </w:r>
      <w:r w:rsidR="00592217">
        <w:rPr>
          <w:rFonts w:asciiTheme="majorHAnsi" w:hAnsiTheme="majorHAnsi" w:cstheme="majorHAnsi"/>
          <w:lang w:val="en-AU"/>
        </w:rPr>
        <w:t xml:space="preserve"> increase the number of qualified health professionals in Solomon Islands</w:t>
      </w:r>
    </w:p>
    <w:p w14:paraId="7EC92A0E" w14:textId="15FC1966" w:rsidR="00592217" w:rsidRDefault="002E3AC9" w:rsidP="001C07F2">
      <w:pPr>
        <w:pStyle w:val="ListParagraph"/>
        <w:numPr>
          <w:ilvl w:val="0"/>
          <w:numId w:val="10"/>
        </w:numPr>
        <w:spacing w:before="120"/>
        <w:jc w:val="both"/>
        <w:rPr>
          <w:rFonts w:asciiTheme="majorHAnsi" w:hAnsiTheme="majorHAnsi" w:cstheme="majorHAnsi"/>
          <w:lang w:val="en-AU"/>
        </w:rPr>
      </w:pPr>
      <w:r>
        <w:rPr>
          <w:rFonts w:asciiTheme="majorHAnsi" w:hAnsiTheme="majorHAnsi" w:cstheme="majorHAnsi"/>
          <w:lang w:val="en-AU"/>
        </w:rPr>
        <w:t xml:space="preserve">Developing and updating standard treatment protocols and other </w:t>
      </w:r>
      <w:r w:rsidR="006777D4">
        <w:rPr>
          <w:rFonts w:asciiTheme="majorHAnsi" w:hAnsiTheme="majorHAnsi" w:cstheme="majorHAnsi"/>
          <w:lang w:val="en-AU"/>
        </w:rPr>
        <w:t>clinical guidelines to assist with treatment of patients and improve clinical governance</w:t>
      </w:r>
    </w:p>
    <w:p w14:paraId="03672C95" w14:textId="5C888C99" w:rsidR="006777D4" w:rsidRDefault="006777D4" w:rsidP="001C07F2">
      <w:pPr>
        <w:pStyle w:val="ListParagraph"/>
        <w:numPr>
          <w:ilvl w:val="1"/>
          <w:numId w:val="10"/>
        </w:numPr>
        <w:spacing w:after="120"/>
        <w:jc w:val="both"/>
        <w:rPr>
          <w:rFonts w:asciiTheme="majorHAnsi" w:hAnsiTheme="majorHAnsi" w:cstheme="majorHAnsi"/>
          <w:lang w:val="en-AU"/>
        </w:rPr>
      </w:pPr>
      <w:r>
        <w:rPr>
          <w:rFonts w:asciiTheme="majorHAnsi" w:hAnsiTheme="majorHAnsi" w:cstheme="majorHAnsi"/>
          <w:lang w:val="en-AU"/>
        </w:rPr>
        <w:t xml:space="preserve">Largely focused on the NRH </w:t>
      </w:r>
      <w:r w:rsidR="002C143F">
        <w:rPr>
          <w:rFonts w:asciiTheme="majorHAnsi" w:hAnsiTheme="majorHAnsi" w:cstheme="majorHAnsi"/>
          <w:lang w:val="en-AU"/>
        </w:rPr>
        <w:t xml:space="preserve">to date, but discussion beginning around tailoring standard treatment protocols and clinical guidelines to </w:t>
      </w:r>
      <w:r w:rsidR="00211CAB">
        <w:rPr>
          <w:rFonts w:asciiTheme="majorHAnsi" w:hAnsiTheme="majorHAnsi" w:cstheme="majorHAnsi"/>
          <w:lang w:val="en-AU"/>
        </w:rPr>
        <w:t xml:space="preserve">provincial hospitals and area health clinics in the future in support of decentralisation </w:t>
      </w:r>
      <w:r w:rsidR="00FD20A0">
        <w:rPr>
          <w:rFonts w:asciiTheme="majorHAnsi" w:hAnsiTheme="majorHAnsi" w:cstheme="majorHAnsi"/>
          <w:lang w:val="en-AU"/>
        </w:rPr>
        <w:t>objectives</w:t>
      </w:r>
    </w:p>
    <w:p w14:paraId="7D86BB3F" w14:textId="4C41C9D9" w:rsidR="00FD20A0" w:rsidRDefault="00FD20A0" w:rsidP="001C07F2">
      <w:pPr>
        <w:pStyle w:val="ListParagraph"/>
        <w:numPr>
          <w:ilvl w:val="0"/>
          <w:numId w:val="10"/>
        </w:numPr>
        <w:jc w:val="both"/>
        <w:rPr>
          <w:rFonts w:asciiTheme="majorHAnsi" w:hAnsiTheme="majorHAnsi" w:cstheme="majorHAnsi"/>
          <w:lang w:val="en-AU"/>
        </w:rPr>
      </w:pPr>
      <w:r>
        <w:rPr>
          <w:rFonts w:asciiTheme="majorHAnsi" w:hAnsiTheme="majorHAnsi" w:cstheme="majorHAnsi"/>
          <w:lang w:val="en-AU"/>
        </w:rPr>
        <w:t>Strengthened regional and international networks</w:t>
      </w:r>
      <w:r w:rsidR="004834DA">
        <w:rPr>
          <w:rFonts w:asciiTheme="majorHAnsi" w:hAnsiTheme="majorHAnsi" w:cstheme="majorHAnsi"/>
          <w:lang w:val="en-AU"/>
        </w:rPr>
        <w:t xml:space="preserve">, developed through connection with current and former volunteers, provide </w:t>
      </w:r>
      <w:r w:rsidR="00877773">
        <w:rPr>
          <w:rFonts w:asciiTheme="majorHAnsi" w:hAnsiTheme="majorHAnsi" w:cstheme="majorHAnsi"/>
          <w:lang w:val="en-AU"/>
        </w:rPr>
        <w:t>remote support and technical assistance in both leadership and management, and technical clinical areas</w:t>
      </w:r>
    </w:p>
    <w:p w14:paraId="12E97150" w14:textId="47C3A2E4" w:rsidR="002E5B49" w:rsidRDefault="002E5B49" w:rsidP="001C07F2">
      <w:pPr>
        <w:pStyle w:val="ListParagraph"/>
        <w:numPr>
          <w:ilvl w:val="1"/>
          <w:numId w:val="10"/>
        </w:numPr>
        <w:spacing w:after="120"/>
        <w:jc w:val="both"/>
        <w:rPr>
          <w:rFonts w:asciiTheme="majorHAnsi" w:hAnsiTheme="majorHAnsi" w:cstheme="majorHAnsi"/>
          <w:lang w:val="en-AU"/>
        </w:rPr>
      </w:pPr>
      <w:r>
        <w:rPr>
          <w:rFonts w:asciiTheme="majorHAnsi" w:hAnsiTheme="majorHAnsi" w:cstheme="majorHAnsi"/>
          <w:lang w:val="en-AU"/>
        </w:rPr>
        <w:t xml:space="preserve">Supports improved systems and levels of care at the NRH, and has potential to provide </w:t>
      </w:r>
      <w:r w:rsidR="007F0DC5">
        <w:rPr>
          <w:rFonts w:asciiTheme="majorHAnsi" w:hAnsiTheme="majorHAnsi" w:cstheme="majorHAnsi"/>
          <w:lang w:val="en-AU"/>
        </w:rPr>
        <w:t>similar support to doctors located in provincial hospitals and area health clinics where less technical assistance from colleagues may be available</w:t>
      </w:r>
    </w:p>
    <w:p w14:paraId="374CE99C" w14:textId="4F1971A8" w:rsidR="00DB2512" w:rsidRDefault="00DB2512" w:rsidP="001C07F2">
      <w:pPr>
        <w:pStyle w:val="ListParagraph"/>
        <w:numPr>
          <w:ilvl w:val="0"/>
          <w:numId w:val="10"/>
        </w:numPr>
        <w:jc w:val="both"/>
        <w:rPr>
          <w:rFonts w:asciiTheme="majorHAnsi" w:hAnsiTheme="majorHAnsi" w:cstheme="majorHAnsi"/>
          <w:lang w:val="en-AU"/>
        </w:rPr>
      </w:pPr>
      <w:r>
        <w:rPr>
          <w:rFonts w:asciiTheme="majorHAnsi" w:hAnsiTheme="majorHAnsi" w:cstheme="majorHAnsi"/>
          <w:lang w:val="en-AU"/>
        </w:rPr>
        <w:t xml:space="preserve">Training of local trainers used where appropriate </w:t>
      </w:r>
      <w:r w:rsidR="00EE0B91">
        <w:rPr>
          <w:rFonts w:asciiTheme="majorHAnsi" w:hAnsiTheme="majorHAnsi" w:cstheme="majorHAnsi"/>
          <w:lang w:val="en-AU"/>
        </w:rPr>
        <w:t>to support roll out of national programs to provinces</w:t>
      </w:r>
    </w:p>
    <w:p w14:paraId="1E2A1645" w14:textId="7AB20D3F" w:rsidR="00EE0B91" w:rsidRDefault="00EE0B91" w:rsidP="001C07F2">
      <w:pPr>
        <w:pStyle w:val="ListParagraph"/>
        <w:numPr>
          <w:ilvl w:val="1"/>
          <w:numId w:val="10"/>
        </w:numPr>
        <w:jc w:val="both"/>
        <w:rPr>
          <w:rFonts w:asciiTheme="majorHAnsi" w:hAnsiTheme="majorHAnsi" w:cstheme="majorHAnsi"/>
          <w:lang w:val="en-AU"/>
        </w:rPr>
      </w:pPr>
      <w:r>
        <w:rPr>
          <w:rFonts w:asciiTheme="majorHAnsi" w:hAnsiTheme="majorHAnsi" w:cstheme="majorHAnsi"/>
          <w:lang w:val="en-AU"/>
        </w:rPr>
        <w:t xml:space="preserve">Two nurses (one surgical, one diabetes clinic) trained to deliver footcare </w:t>
      </w:r>
      <w:r w:rsidR="00FE5E24">
        <w:rPr>
          <w:rFonts w:asciiTheme="majorHAnsi" w:hAnsiTheme="majorHAnsi" w:cstheme="majorHAnsi"/>
          <w:lang w:val="en-AU"/>
        </w:rPr>
        <w:t xml:space="preserve">training to other nurses and doctors to improve outcomes </w:t>
      </w:r>
      <w:r w:rsidR="000457F5">
        <w:rPr>
          <w:rFonts w:asciiTheme="majorHAnsi" w:hAnsiTheme="majorHAnsi" w:cstheme="majorHAnsi"/>
          <w:lang w:val="en-AU"/>
        </w:rPr>
        <w:t>for people suffering from diabetic foot</w:t>
      </w:r>
    </w:p>
    <w:p w14:paraId="1BB318EF" w14:textId="078593F3" w:rsidR="000457F5" w:rsidRDefault="000457F5" w:rsidP="001C07F2">
      <w:pPr>
        <w:pStyle w:val="ListParagraph"/>
        <w:numPr>
          <w:ilvl w:val="1"/>
          <w:numId w:val="10"/>
        </w:numPr>
        <w:jc w:val="both"/>
        <w:rPr>
          <w:rFonts w:asciiTheme="majorHAnsi" w:hAnsiTheme="majorHAnsi" w:cstheme="majorHAnsi"/>
          <w:lang w:val="en-AU"/>
        </w:rPr>
      </w:pPr>
      <w:r>
        <w:rPr>
          <w:rFonts w:asciiTheme="majorHAnsi" w:hAnsiTheme="majorHAnsi" w:cstheme="majorHAnsi"/>
          <w:lang w:val="en-AU"/>
        </w:rPr>
        <w:t xml:space="preserve">Nurses have delivered training to health professionals in Guadalcanal province </w:t>
      </w:r>
      <w:r w:rsidR="008863F4">
        <w:rPr>
          <w:rFonts w:asciiTheme="majorHAnsi" w:hAnsiTheme="majorHAnsi" w:cstheme="majorHAnsi"/>
          <w:lang w:val="en-AU"/>
        </w:rPr>
        <w:t xml:space="preserve">(and for colleagues in </w:t>
      </w:r>
      <w:proofErr w:type="spellStart"/>
      <w:r w:rsidR="008863F4">
        <w:rPr>
          <w:rFonts w:asciiTheme="majorHAnsi" w:hAnsiTheme="majorHAnsi" w:cstheme="majorHAnsi"/>
          <w:lang w:val="en-AU"/>
        </w:rPr>
        <w:t>Alotau</w:t>
      </w:r>
      <w:proofErr w:type="spellEnd"/>
      <w:r w:rsidR="008863F4">
        <w:rPr>
          <w:rFonts w:asciiTheme="majorHAnsi" w:hAnsiTheme="majorHAnsi" w:cstheme="majorHAnsi"/>
          <w:lang w:val="en-AU"/>
        </w:rPr>
        <w:t xml:space="preserve">, PNG) </w:t>
      </w:r>
      <w:r>
        <w:rPr>
          <w:rFonts w:asciiTheme="majorHAnsi" w:hAnsiTheme="majorHAnsi" w:cstheme="majorHAnsi"/>
          <w:lang w:val="en-AU"/>
        </w:rPr>
        <w:t>and will roll the training out across the country with the support of a SIMPLER volunteer</w:t>
      </w:r>
    </w:p>
    <w:p w14:paraId="60E4BE11" w14:textId="619CBB4A" w:rsidR="00CD52A3" w:rsidRDefault="00CD52A3" w:rsidP="001C07F2">
      <w:pPr>
        <w:pStyle w:val="ListParagraph"/>
        <w:numPr>
          <w:ilvl w:val="1"/>
          <w:numId w:val="10"/>
        </w:numPr>
        <w:spacing w:after="120"/>
        <w:jc w:val="both"/>
        <w:rPr>
          <w:rFonts w:asciiTheme="majorHAnsi" w:hAnsiTheme="majorHAnsi" w:cstheme="majorHAnsi"/>
          <w:lang w:val="en-AU"/>
        </w:rPr>
      </w:pPr>
      <w:r w:rsidRPr="00E3118C">
        <w:rPr>
          <w:rFonts w:asciiTheme="majorHAnsi" w:hAnsiTheme="majorHAnsi" w:cstheme="majorHAnsi"/>
          <w:lang w:val="en-AU"/>
        </w:rPr>
        <w:t xml:space="preserve">See case study at Annex </w:t>
      </w:r>
      <w:r w:rsidR="00E3118C" w:rsidRPr="00E3118C">
        <w:rPr>
          <w:rFonts w:asciiTheme="majorHAnsi" w:hAnsiTheme="majorHAnsi" w:cstheme="majorHAnsi"/>
          <w:lang w:val="en-AU"/>
        </w:rPr>
        <w:t>2</w:t>
      </w:r>
    </w:p>
    <w:p w14:paraId="24A10785" w14:textId="712F3E54" w:rsidR="00340DB1" w:rsidRPr="00340DB1" w:rsidRDefault="00340DB1" w:rsidP="71BDCCF5">
      <w:pPr>
        <w:spacing w:after="120"/>
        <w:jc w:val="both"/>
        <w:rPr>
          <w:rFonts w:asciiTheme="majorHAnsi" w:hAnsiTheme="majorHAnsi" w:cstheme="majorBidi"/>
          <w:sz w:val="22"/>
          <w:szCs w:val="22"/>
          <w:lang w:val="en-AU"/>
        </w:rPr>
      </w:pPr>
      <w:r w:rsidRPr="71BDCCF5">
        <w:rPr>
          <w:rFonts w:asciiTheme="majorHAnsi" w:hAnsiTheme="majorHAnsi" w:cstheme="majorBidi"/>
          <w:sz w:val="22"/>
          <w:szCs w:val="22"/>
          <w:lang w:val="en-AU"/>
        </w:rPr>
        <w:t xml:space="preserve">The fact that the </w:t>
      </w:r>
      <w:r w:rsidR="00785AA6" w:rsidRPr="71BDCCF5">
        <w:rPr>
          <w:rFonts w:asciiTheme="majorHAnsi" w:hAnsiTheme="majorHAnsi" w:cstheme="majorBidi"/>
          <w:sz w:val="22"/>
          <w:szCs w:val="22"/>
          <w:lang w:val="en-AU"/>
        </w:rPr>
        <w:t>two training programs were managed locally</w:t>
      </w:r>
      <w:r w:rsidR="00342A65" w:rsidRPr="71BDCCF5">
        <w:rPr>
          <w:rFonts w:asciiTheme="majorHAnsi" w:hAnsiTheme="majorHAnsi" w:cstheme="majorBidi"/>
          <w:sz w:val="22"/>
          <w:szCs w:val="22"/>
          <w:lang w:val="en-AU"/>
        </w:rPr>
        <w:t xml:space="preserve"> but have subsequently reverted to being managed by a SIMPLER volunteer suggests issues with the program’s sustainability. </w:t>
      </w:r>
      <w:r w:rsidR="00A82B89" w:rsidRPr="71BDCCF5">
        <w:rPr>
          <w:rFonts w:asciiTheme="majorHAnsi" w:hAnsiTheme="majorHAnsi" w:cstheme="majorBidi"/>
          <w:sz w:val="22"/>
          <w:szCs w:val="22"/>
          <w:lang w:val="en-AU"/>
        </w:rPr>
        <w:t xml:space="preserve">In an ideal scenario </w:t>
      </w:r>
      <w:r w:rsidR="0011202A" w:rsidRPr="71BDCCF5">
        <w:rPr>
          <w:rFonts w:asciiTheme="majorHAnsi" w:hAnsiTheme="majorHAnsi" w:cstheme="majorBidi"/>
          <w:sz w:val="22"/>
          <w:szCs w:val="22"/>
          <w:lang w:val="en-AU"/>
        </w:rPr>
        <w:t xml:space="preserve">local </w:t>
      </w:r>
      <w:r w:rsidR="00A82B89" w:rsidRPr="71BDCCF5">
        <w:rPr>
          <w:rFonts w:asciiTheme="majorHAnsi" w:hAnsiTheme="majorHAnsi" w:cstheme="majorBidi"/>
          <w:sz w:val="22"/>
          <w:szCs w:val="22"/>
          <w:lang w:val="en-AU"/>
        </w:rPr>
        <w:t xml:space="preserve">management </w:t>
      </w:r>
      <w:r w:rsidR="0011202A" w:rsidRPr="71BDCCF5">
        <w:rPr>
          <w:rFonts w:asciiTheme="majorHAnsi" w:hAnsiTheme="majorHAnsi" w:cstheme="majorBidi"/>
          <w:sz w:val="22"/>
          <w:szCs w:val="22"/>
          <w:lang w:val="en-AU"/>
        </w:rPr>
        <w:t xml:space="preserve">of the program’s </w:t>
      </w:r>
      <w:r w:rsidR="00A82B89" w:rsidRPr="71BDCCF5">
        <w:rPr>
          <w:rFonts w:asciiTheme="majorHAnsi" w:hAnsiTheme="majorHAnsi" w:cstheme="majorBidi"/>
          <w:sz w:val="22"/>
          <w:szCs w:val="22"/>
          <w:lang w:val="en-AU"/>
        </w:rPr>
        <w:t xml:space="preserve">would have </w:t>
      </w:r>
      <w:r w:rsidR="0011202A" w:rsidRPr="71BDCCF5">
        <w:rPr>
          <w:rFonts w:asciiTheme="majorHAnsi" w:hAnsiTheme="majorHAnsi" w:cstheme="majorBidi"/>
          <w:sz w:val="22"/>
          <w:szCs w:val="22"/>
          <w:lang w:val="en-AU"/>
        </w:rPr>
        <w:t xml:space="preserve">continued post-COVID. </w:t>
      </w:r>
      <w:r w:rsidR="008A5FAD" w:rsidRPr="71BDCCF5">
        <w:rPr>
          <w:rFonts w:asciiTheme="majorHAnsi" w:hAnsiTheme="majorHAnsi" w:cstheme="majorBidi"/>
          <w:sz w:val="22"/>
          <w:szCs w:val="22"/>
          <w:lang w:val="en-AU"/>
        </w:rPr>
        <w:t>However, given the limited capacity</w:t>
      </w:r>
      <w:r w:rsidR="00483BCC" w:rsidRPr="71BDCCF5">
        <w:rPr>
          <w:rFonts w:asciiTheme="majorHAnsi" w:hAnsiTheme="majorHAnsi" w:cstheme="majorBidi"/>
          <w:sz w:val="22"/>
          <w:szCs w:val="22"/>
          <w:lang w:val="en-AU"/>
        </w:rPr>
        <w:t xml:space="preserve">, freeing up an Internal Medicine Specialist to practice, rather than manage the program makes sense. </w:t>
      </w:r>
      <w:r w:rsidR="009C1B2C" w:rsidRPr="71BDCCF5">
        <w:rPr>
          <w:rFonts w:asciiTheme="majorHAnsi" w:hAnsiTheme="majorHAnsi" w:cstheme="majorBidi"/>
          <w:sz w:val="22"/>
          <w:szCs w:val="22"/>
          <w:lang w:val="en-AU"/>
        </w:rPr>
        <w:t xml:space="preserve">Taking a </w:t>
      </w:r>
      <w:r w:rsidR="00660003" w:rsidRPr="71BDCCF5">
        <w:rPr>
          <w:rFonts w:asciiTheme="majorHAnsi" w:hAnsiTheme="majorHAnsi" w:cstheme="majorBidi"/>
          <w:sz w:val="22"/>
          <w:szCs w:val="22"/>
          <w:lang w:val="en-AU"/>
        </w:rPr>
        <w:t>longer-term</w:t>
      </w:r>
      <w:r w:rsidR="009C1B2C" w:rsidRPr="71BDCCF5">
        <w:rPr>
          <w:rFonts w:asciiTheme="majorHAnsi" w:hAnsiTheme="majorHAnsi" w:cstheme="majorBidi"/>
          <w:sz w:val="22"/>
          <w:szCs w:val="22"/>
          <w:lang w:val="en-AU"/>
        </w:rPr>
        <w:t xml:space="preserve"> view of sustainability, that is</w:t>
      </w:r>
      <w:r w:rsidR="007E39D9" w:rsidRPr="71BDCCF5">
        <w:rPr>
          <w:rFonts w:asciiTheme="majorHAnsi" w:hAnsiTheme="majorHAnsi" w:cstheme="majorBidi"/>
          <w:sz w:val="22"/>
          <w:szCs w:val="22"/>
          <w:lang w:val="en-AU"/>
        </w:rPr>
        <w:t xml:space="preserve"> the sustainability of the Solomon Islands health system</w:t>
      </w:r>
      <w:r w:rsidR="009C1B2C" w:rsidRPr="71BDCCF5">
        <w:rPr>
          <w:rFonts w:asciiTheme="majorHAnsi" w:hAnsiTheme="majorHAnsi" w:cstheme="majorBidi"/>
          <w:sz w:val="22"/>
          <w:szCs w:val="22"/>
          <w:lang w:val="en-AU"/>
        </w:rPr>
        <w:t>, maintaining the training programs through volunteer</w:t>
      </w:r>
      <w:r w:rsidR="0011202A" w:rsidRPr="71BDCCF5">
        <w:rPr>
          <w:rFonts w:asciiTheme="majorHAnsi" w:hAnsiTheme="majorHAnsi" w:cstheme="majorBidi"/>
          <w:sz w:val="22"/>
          <w:szCs w:val="22"/>
          <w:lang w:val="en-AU"/>
        </w:rPr>
        <w:t xml:space="preserve"> </w:t>
      </w:r>
      <w:r w:rsidR="007E39D9" w:rsidRPr="71BDCCF5">
        <w:rPr>
          <w:rFonts w:asciiTheme="majorHAnsi" w:hAnsiTheme="majorHAnsi" w:cstheme="majorBidi"/>
          <w:sz w:val="22"/>
          <w:szCs w:val="22"/>
          <w:lang w:val="en-AU"/>
        </w:rPr>
        <w:t xml:space="preserve">placements is important in the </w:t>
      </w:r>
      <w:r w:rsidR="00BC0D4C" w:rsidRPr="71BDCCF5">
        <w:rPr>
          <w:rFonts w:asciiTheme="majorHAnsi" w:hAnsiTheme="majorHAnsi" w:cstheme="majorBidi"/>
          <w:sz w:val="22"/>
          <w:szCs w:val="22"/>
          <w:lang w:val="en-AU"/>
        </w:rPr>
        <w:t>short</w:t>
      </w:r>
      <w:r w:rsidR="007E39D9" w:rsidRPr="71BDCCF5">
        <w:rPr>
          <w:rFonts w:asciiTheme="majorHAnsi" w:hAnsiTheme="majorHAnsi" w:cstheme="majorBidi"/>
          <w:sz w:val="22"/>
          <w:szCs w:val="22"/>
          <w:lang w:val="en-AU"/>
        </w:rPr>
        <w:t xml:space="preserve"> term</w:t>
      </w:r>
      <w:r w:rsidR="00BC0D4C" w:rsidRPr="71BDCCF5">
        <w:rPr>
          <w:rFonts w:asciiTheme="majorHAnsi" w:hAnsiTheme="majorHAnsi" w:cstheme="majorBidi"/>
          <w:sz w:val="22"/>
          <w:szCs w:val="22"/>
          <w:lang w:val="en-AU"/>
        </w:rPr>
        <w:t>.</w:t>
      </w:r>
      <w:r w:rsidR="00342A65" w:rsidRPr="71BDCCF5">
        <w:rPr>
          <w:rFonts w:asciiTheme="majorHAnsi" w:hAnsiTheme="majorHAnsi" w:cstheme="majorBidi"/>
          <w:sz w:val="22"/>
          <w:szCs w:val="22"/>
          <w:lang w:val="en-AU"/>
        </w:rPr>
        <w:t xml:space="preserve"> </w:t>
      </w:r>
      <w:r w:rsidR="00785AA6" w:rsidRPr="71BDCCF5">
        <w:rPr>
          <w:rFonts w:asciiTheme="majorHAnsi" w:hAnsiTheme="majorHAnsi" w:cstheme="majorBidi"/>
          <w:sz w:val="22"/>
          <w:szCs w:val="22"/>
          <w:lang w:val="en-AU"/>
        </w:rPr>
        <w:t xml:space="preserve"> </w:t>
      </w:r>
      <w:proofErr w:type="gramStart"/>
      <w:r w:rsidR="00BC0D4C" w:rsidRPr="71BDCCF5">
        <w:rPr>
          <w:rFonts w:asciiTheme="majorHAnsi" w:hAnsiTheme="majorHAnsi" w:cstheme="majorBidi"/>
          <w:sz w:val="22"/>
          <w:szCs w:val="22"/>
          <w:lang w:val="en-AU"/>
        </w:rPr>
        <w:t>Reverting back</w:t>
      </w:r>
      <w:proofErr w:type="gramEnd"/>
      <w:r w:rsidR="00BC0D4C" w:rsidRPr="71BDCCF5">
        <w:rPr>
          <w:rFonts w:asciiTheme="majorHAnsi" w:hAnsiTheme="majorHAnsi" w:cstheme="majorBidi"/>
          <w:sz w:val="22"/>
          <w:szCs w:val="22"/>
          <w:lang w:val="en-AU"/>
        </w:rPr>
        <w:t xml:space="preserve"> to a volunteer manager does not </w:t>
      </w:r>
      <w:r w:rsidR="009C7B0C" w:rsidRPr="71BDCCF5">
        <w:rPr>
          <w:rFonts w:asciiTheme="majorHAnsi" w:hAnsiTheme="majorHAnsi" w:cstheme="majorBidi"/>
          <w:sz w:val="22"/>
          <w:szCs w:val="22"/>
          <w:lang w:val="en-AU"/>
        </w:rPr>
        <w:t>imply the program in not sustainable</w:t>
      </w:r>
      <w:r w:rsidR="00B27BB2" w:rsidRPr="71BDCCF5">
        <w:rPr>
          <w:rFonts w:asciiTheme="majorHAnsi" w:hAnsiTheme="majorHAnsi" w:cstheme="majorBidi"/>
          <w:sz w:val="22"/>
          <w:szCs w:val="22"/>
          <w:lang w:val="en-AU"/>
        </w:rPr>
        <w:t>, or it could not be managed locally if required</w:t>
      </w:r>
      <w:r w:rsidR="009C7B0C" w:rsidRPr="71BDCCF5">
        <w:rPr>
          <w:rFonts w:asciiTheme="majorHAnsi" w:hAnsiTheme="majorHAnsi" w:cstheme="majorBidi"/>
          <w:sz w:val="22"/>
          <w:szCs w:val="22"/>
          <w:lang w:val="en-AU"/>
        </w:rPr>
        <w:t xml:space="preserve">, it means that a lack of capacity across the Solomon Islands health systems </w:t>
      </w:r>
      <w:r w:rsidR="00B27BB2" w:rsidRPr="71BDCCF5">
        <w:rPr>
          <w:rFonts w:asciiTheme="majorHAnsi" w:hAnsiTheme="majorHAnsi" w:cstheme="majorBidi"/>
          <w:sz w:val="22"/>
          <w:szCs w:val="22"/>
          <w:lang w:val="en-AU"/>
        </w:rPr>
        <w:t xml:space="preserve">results in political choices needing to be made by the government about how to best use their limited </w:t>
      </w:r>
      <w:r w:rsidR="00F9675E" w:rsidRPr="71BDCCF5">
        <w:rPr>
          <w:rFonts w:asciiTheme="majorHAnsi" w:hAnsiTheme="majorHAnsi" w:cstheme="majorBidi"/>
          <w:sz w:val="22"/>
          <w:szCs w:val="22"/>
          <w:lang w:val="en-AU"/>
        </w:rPr>
        <w:t xml:space="preserve">resources. </w:t>
      </w:r>
    </w:p>
    <w:p w14:paraId="67483F34" w14:textId="0A1E8156" w:rsidR="00F12A20" w:rsidRPr="00DD743E" w:rsidRDefault="006C000F" w:rsidP="00B54844">
      <w:pPr>
        <w:pStyle w:val="Heading2"/>
        <w:spacing w:before="240"/>
        <w:jc w:val="both"/>
        <w:rPr>
          <w:rStyle w:val="Heading"/>
          <w:rFonts w:asciiTheme="majorHAnsi" w:hAnsiTheme="majorHAnsi" w:cstheme="majorBidi"/>
          <w:color w:val="2F5496" w:themeColor="accent1" w:themeShade="BF"/>
          <w:sz w:val="26"/>
          <w:szCs w:val="26"/>
          <w:lang w:val="en-AU"/>
        </w:rPr>
      </w:pPr>
      <w:bookmarkStart w:id="29" w:name="_Toc135993219"/>
      <w:bookmarkStart w:id="30" w:name="_Toc135993667"/>
      <w:r w:rsidRPr="00DD743E">
        <w:rPr>
          <w:rStyle w:val="Heading"/>
          <w:rFonts w:asciiTheme="majorHAnsi" w:hAnsiTheme="majorHAnsi" w:cstheme="majorBidi"/>
          <w:color w:val="2F5496" w:themeColor="accent1" w:themeShade="BF"/>
          <w:sz w:val="26"/>
          <w:szCs w:val="26"/>
          <w:lang w:val="en-AU"/>
        </w:rPr>
        <w:t>Program management</w:t>
      </w:r>
      <w:r w:rsidR="00E773E4" w:rsidRPr="00DD743E">
        <w:rPr>
          <w:rStyle w:val="Heading"/>
          <w:rFonts w:asciiTheme="majorHAnsi" w:hAnsiTheme="majorHAnsi" w:cstheme="majorBidi"/>
          <w:color w:val="2F5496" w:themeColor="accent1" w:themeShade="BF"/>
          <w:sz w:val="26"/>
          <w:szCs w:val="26"/>
          <w:lang w:val="en-AU"/>
        </w:rPr>
        <w:t xml:space="preserve"> and reporting</w:t>
      </w:r>
      <w:bookmarkEnd w:id="29"/>
      <w:bookmarkEnd w:id="30"/>
    </w:p>
    <w:p w14:paraId="229940EF" w14:textId="055C5F3C" w:rsidR="00D35A51" w:rsidRPr="00DD743E" w:rsidRDefault="00F60B6B" w:rsidP="00357961">
      <w:pPr>
        <w:pStyle w:val="Subheading"/>
        <w:spacing w:after="120"/>
        <w:jc w:val="both"/>
        <w:rPr>
          <w:rStyle w:val="normaltextrun"/>
          <w:rFonts w:asciiTheme="majorHAnsi" w:eastAsiaTheme="minorHAnsi" w:hAnsiTheme="majorHAnsi" w:cstheme="majorHAnsi"/>
          <w:color w:val="auto"/>
          <w:spacing w:val="0"/>
          <w:lang w:val="en-AU" w:eastAsia="en-US"/>
        </w:rPr>
      </w:pPr>
      <w:r>
        <w:rPr>
          <w:rFonts w:asciiTheme="majorHAnsi" w:hAnsiTheme="majorHAnsi" w:cstheme="majorHAnsi"/>
          <w:lang w:val="en-AU"/>
        </w:rPr>
        <w:t>Program management</w:t>
      </w:r>
    </w:p>
    <w:p w14:paraId="78B0EB28" w14:textId="7DCE34EB" w:rsidR="00B722CD" w:rsidRPr="00DD743E" w:rsidRDefault="00660F76" w:rsidP="00660F76">
      <w:pPr>
        <w:spacing w:after="120"/>
        <w:jc w:val="both"/>
        <w:rPr>
          <w:rFonts w:asciiTheme="majorHAnsi" w:hAnsiTheme="majorHAnsi" w:cstheme="majorHAnsi"/>
          <w:sz w:val="22"/>
          <w:szCs w:val="22"/>
          <w:lang w:val="en-AU"/>
        </w:rPr>
      </w:pPr>
      <w:r w:rsidRPr="00C9467D">
        <w:rPr>
          <w:rFonts w:asciiTheme="majorHAnsi" w:hAnsiTheme="majorHAnsi" w:cstheme="majorHAnsi"/>
          <w:b/>
          <w:bCs/>
          <w:sz w:val="22"/>
          <w:szCs w:val="22"/>
          <w:lang w:val="en-AU"/>
        </w:rPr>
        <w:t>SIMPLER has important program functions in both Australia and Solomon Islands.</w:t>
      </w:r>
      <w:r w:rsidRPr="00AC5DC1">
        <w:rPr>
          <w:rFonts w:asciiTheme="majorHAnsi" w:hAnsiTheme="majorHAnsi" w:cstheme="majorHAnsi"/>
          <w:b/>
          <w:bCs/>
          <w:sz w:val="22"/>
          <w:szCs w:val="22"/>
          <w:lang w:val="en-AU"/>
        </w:rPr>
        <w:t xml:space="preserve"> </w:t>
      </w:r>
      <w:r w:rsidR="00B722CD" w:rsidRPr="00AC5DC1">
        <w:rPr>
          <w:rFonts w:asciiTheme="majorHAnsi" w:hAnsiTheme="majorHAnsi" w:cstheme="majorHAnsi"/>
          <w:b/>
          <w:bCs/>
          <w:sz w:val="22"/>
          <w:szCs w:val="22"/>
          <w:lang w:val="en-AU"/>
        </w:rPr>
        <w:t xml:space="preserve">The current </w:t>
      </w:r>
      <w:r w:rsidR="00A57AA6" w:rsidRPr="00AC5DC1">
        <w:rPr>
          <w:rFonts w:asciiTheme="majorHAnsi" w:hAnsiTheme="majorHAnsi" w:cstheme="majorHAnsi"/>
          <w:b/>
          <w:bCs/>
          <w:sz w:val="22"/>
          <w:szCs w:val="22"/>
          <w:lang w:val="en-AU"/>
        </w:rPr>
        <w:t xml:space="preserve">program management arrangements are inadequate to maximise the potential benefits </w:t>
      </w:r>
      <w:r w:rsidR="00B01E85" w:rsidRPr="00AC5DC1">
        <w:rPr>
          <w:rFonts w:asciiTheme="majorHAnsi" w:hAnsiTheme="majorHAnsi" w:cstheme="majorHAnsi"/>
          <w:b/>
          <w:bCs/>
          <w:sz w:val="22"/>
          <w:szCs w:val="22"/>
          <w:lang w:val="en-AU"/>
        </w:rPr>
        <w:t>of SIMPLER</w:t>
      </w:r>
      <w:r w:rsidRPr="00AC5DC1">
        <w:rPr>
          <w:rFonts w:asciiTheme="majorHAnsi" w:hAnsiTheme="majorHAnsi" w:cstheme="majorHAnsi"/>
          <w:b/>
          <w:bCs/>
          <w:sz w:val="22"/>
          <w:szCs w:val="22"/>
          <w:lang w:val="en-AU"/>
        </w:rPr>
        <w:t xml:space="preserve">, especially around strategic </w:t>
      </w:r>
      <w:r w:rsidR="006037FC" w:rsidRPr="00AC5DC1">
        <w:rPr>
          <w:rFonts w:asciiTheme="majorHAnsi" w:hAnsiTheme="majorHAnsi" w:cstheme="majorHAnsi"/>
          <w:b/>
          <w:bCs/>
          <w:sz w:val="22"/>
          <w:szCs w:val="22"/>
          <w:lang w:val="en-AU"/>
        </w:rPr>
        <w:t xml:space="preserve">communications and stakeholder engagement </w:t>
      </w:r>
      <w:r w:rsidR="00B01E85" w:rsidRPr="00AC5DC1">
        <w:rPr>
          <w:rFonts w:asciiTheme="majorHAnsi" w:hAnsiTheme="majorHAnsi" w:cstheme="majorHAnsi"/>
          <w:b/>
          <w:bCs/>
          <w:sz w:val="22"/>
          <w:szCs w:val="22"/>
          <w:lang w:val="en-AU"/>
        </w:rPr>
        <w:t>in Solomon Islands</w:t>
      </w:r>
      <w:r w:rsidR="00C9467D">
        <w:rPr>
          <w:rFonts w:asciiTheme="majorHAnsi" w:hAnsiTheme="majorHAnsi" w:cstheme="majorHAnsi"/>
          <w:b/>
          <w:bCs/>
          <w:sz w:val="22"/>
          <w:szCs w:val="22"/>
          <w:lang w:val="en-AU"/>
        </w:rPr>
        <w:t>.</w:t>
      </w:r>
    </w:p>
    <w:p w14:paraId="0E0E33DC" w14:textId="49FC25FD" w:rsidR="003E433B" w:rsidRPr="00DD743E" w:rsidRDefault="003E433B" w:rsidP="001C07F2">
      <w:pPr>
        <w:spacing w:after="120"/>
        <w:jc w:val="both"/>
        <w:rPr>
          <w:rFonts w:asciiTheme="majorHAnsi" w:hAnsiTheme="majorHAnsi" w:cstheme="majorHAnsi"/>
          <w:sz w:val="22"/>
          <w:szCs w:val="22"/>
          <w:lang w:val="en-AU"/>
        </w:rPr>
      </w:pPr>
      <w:r w:rsidRPr="00DD743E">
        <w:rPr>
          <w:rFonts w:asciiTheme="majorHAnsi" w:hAnsiTheme="majorHAnsi" w:cstheme="majorHAnsi"/>
          <w:sz w:val="22"/>
          <w:szCs w:val="22"/>
          <w:lang w:val="en-AU"/>
        </w:rPr>
        <w:t xml:space="preserve">The following splits those functions according to where they are currently undertaken: </w:t>
      </w:r>
    </w:p>
    <w:p w14:paraId="323DEC4B" w14:textId="0EB4895F" w:rsidR="00E12929" w:rsidRPr="00DD743E" w:rsidRDefault="00E12929" w:rsidP="001C07F2">
      <w:pPr>
        <w:pStyle w:val="ListParagraph"/>
        <w:numPr>
          <w:ilvl w:val="0"/>
          <w:numId w:val="8"/>
        </w:numPr>
        <w:jc w:val="both"/>
        <w:rPr>
          <w:rFonts w:asciiTheme="majorHAnsi" w:hAnsiTheme="majorHAnsi" w:cstheme="majorHAnsi"/>
          <w:lang w:val="en-AU"/>
        </w:rPr>
      </w:pPr>
      <w:r w:rsidRPr="00DD743E">
        <w:rPr>
          <w:rFonts w:asciiTheme="majorHAnsi" w:hAnsiTheme="majorHAnsi" w:cstheme="majorHAnsi"/>
          <w:lang w:val="en-AU"/>
        </w:rPr>
        <w:t>Australia</w:t>
      </w:r>
    </w:p>
    <w:p w14:paraId="3F06B31D" w14:textId="223DF62F" w:rsidR="00E12929" w:rsidRPr="00DD743E" w:rsidRDefault="00E12929" w:rsidP="001C07F2">
      <w:pPr>
        <w:pStyle w:val="ListParagraph"/>
        <w:numPr>
          <w:ilvl w:val="1"/>
          <w:numId w:val="8"/>
        </w:numPr>
        <w:jc w:val="both"/>
        <w:rPr>
          <w:rFonts w:asciiTheme="majorHAnsi" w:hAnsiTheme="majorHAnsi" w:cstheme="majorHAnsi"/>
          <w:lang w:val="en-AU"/>
        </w:rPr>
      </w:pPr>
      <w:r w:rsidRPr="00DD743E">
        <w:rPr>
          <w:rFonts w:asciiTheme="majorHAnsi" w:hAnsiTheme="majorHAnsi" w:cstheme="majorHAnsi"/>
          <w:lang w:val="en-AU"/>
        </w:rPr>
        <w:t>Stakeholder relationship building and management with Australian medical colleges</w:t>
      </w:r>
    </w:p>
    <w:p w14:paraId="3E1A1E6C" w14:textId="110A575C" w:rsidR="00E12929" w:rsidRPr="00DD743E" w:rsidRDefault="488B34D7" w:rsidP="01343E2A">
      <w:pPr>
        <w:pStyle w:val="ListParagraph"/>
        <w:numPr>
          <w:ilvl w:val="1"/>
          <w:numId w:val="8"/>
        </w:numPr>
        <w:jc w:val="both"/>
        <w:rPr>
          <w:rFonts w:asciiTheme="majorHAnsi" w:hAnsiTheme="majorHAnsi" w:cstheme="majorBidi"/>
          <w:lang w:val="en-AU"/>
        </w:rPr>
      </w:pPr>
      <w:r w:rsidRPr="01343E2A">
        <w:rPr>
          <w:rFonts w:asciiTheme="majorHAnsi" w:hAnsiTheme="majorHAnsi" w:cstheme="majorBidi"/>
          <w:lang w:val="en-AU"/>
        </w:rPr>
        <w:t>Volunteer recruitment and pre-departure training</w:t>
      </w:r>
      <w:r w:rsidR="7626EE76" w:rsidRPr="01343E2A">
        <w:rPr>
          <w:rFonts w:asciiTheme="majorHAnsi" w:hAnsiTheme="majorHAnsi" w:cstheme="majorBidi"/>
          <w:lang w:val="en-AU"/>
        </w:rPr>
        <w:t xml:space="preserve"> – in conjunction with AVP</w:t>
      </w:r>
    </w:p>
    <w:p w14:paraId="1FA793DB" w14:textId="227C240A" w:rsidR="003D029E" w:rsidRPr="00DD743E" w:rsidRDefault="2970AD59" w:rsidP="01343E2A">
      <w:pPr>
        <w:pStyle w:val="ListParagraph"/>
        <w:numPr>
          <w:ilvl w:val="1"/>
          <w:numId w:val="8"/>
        </w:numPr>
        <w:jc w:val="both"/>
        <w:rPr>
          <w:rFonts w:asciiTheme="majorHAnsi" w:hAnsiTheme="majorHAnsi" w:cstheme="majorBidi"/>
          <w:lang w:val="en-AU"/>
        </w:rPr>
      </w:pPr>
      <w:r w:rsidRPr="01343E2A">
        <w:rPr>
          <w:rFonts w:asciiTheme="majorHAnsi" w:hAnsiTheme="majorHAnsi" w:cstheme="majorBidi"/>
          <w:lang w:val="en-AU"/>
        </w:rPr>
        <w:t>Volunteer support and logistics</w:t>
      </w:r>
      <w:r w:rsidR="726E43CE" w:rsidRPr="01343E2A">
        <w:rPr>
          <w:rFonts w:asciiTheme="majorHAnsi" w:hAnsiTheme="majorHAnsi" w:cstheme="majorBidi"/>
          <w:lang w:val="en-AU"/>
        </w:rPr>
        <w:t xml:space="preserve"> – in conjunction with AVP</w:t>
      </w:r>
    </w:p>
    <w:p w14:paraId="577CFB36" w14:textId="02C7A099" w:rsidR="003E433B" w:rsidRPr="00DD743E" w:rsidRDefault="003E433B" w:rsidP="001C07F2">
      <w:pPr>
        <w:pStyle w:val="ListParagraph"/>
        <w:numPr>
          <w:ilvl w:val="1"/>
          <w:numId w:val="8"/>
        </w:numPr>
        <w:spacing w:after="120"/>
        <w:jc w:val="both"/>
        <w:rPr>
          <w:rFonts w:asciiTheme="majorHAnsi" w:hAnsiTheme="majorHAnsi" w:cstheme="majorHAnsi"/>
          <w:lang w:val="en-AU"/>
        </w:rPr>
      </w:pPr>
      <w:r w:rsidRPr="00DD743E">
        <w:rPr>
          <w:rFonts w:asciiTheme="majorHAnsi" w:hAnsiTheme="majorHAnsi" w:cstheme="majorHAnsi"/>
          <w:lang w:val="en-AU"/>
        </w:rPr>
        <w:t>Donor liaison and reporting</w:t>
      </w:r>
    </w:p>
    <w:p w14:paraId="5173E2DB" w14:textId="48C0B04D" w:rsidR="003E433B" w:rsidRPr="00DD743E" w:rsidRDefault="003E433B" w:rsidP="001C07F2">
      <w:pPr>
        <w:pStyle w:val="ListParagraph"/>
        <w:numPr>
          <w:ilvl w:val="0"/>
          <w:numId w:val="8"/>
        </w:numPr>
        <w:jc w:val="both"/>
        <w:rPr>
          <w:rFonts w:asciiTheme="majorHAnsi" w:hAnsiTheme="majorHAnsi" w:cstheme="majorHAnsi"/>
          <w:lang w:val="en-AU"/>
        </w:rPr>
      </w:pPr>
      <w:r w:rsidRPr="00DD743E">
        <w:rPr>
          <w:rFonts w:asciiTheme="majorHAnsi" w:hAnsiTheme="majorHAnsi" w:cstheme="majorHAnsi"/>
          <w:lang w:val="en-AU"/>
        </w:rPr>
        <w:t>Solomon Islands</w:t>
      </w:r>
    </w:p>
    <w:p w14:paraId="23384ABF" w14:textId="478D1130" w:rsidR="003E433B" w:rsidRPr="00DD743E" w:rsidRDefault="00636880" w:rsidP="001C07F2">
      <w:pPr>
        <w:pStyle w:val="ListParagraph"/>
        <w:numPr>
          <w:ilvl w:val="1"/>
          <w:numId w:val="8"/>
        </w:numPr>
        <w:jc w:val="both"/>
        <w:rPr>
          <w:rFonts w:asciiTheme="majorHAnsi" w:hAnsiTheme="majorHAnsi" w:cstheme="majorHAnsi"/>
          <w:lang w:val="en-AU"/>
        </w:rPr>
      </w:pPr>
      <w:r w:rsidRPr="00DD743E">
        <w:rPr>
          <w:rFonts w:asciiTheme="majorHAnsi" w:hAnsiTheme="majorHAnsi" w:cstheme="majorHAnsi"/>
          <w:lang w:val="en-AU"/>
        </w:rPr>
        <w:t>Stakeholder relationship management – NRH</w:t>
      </w:r>
      <w:r w:rsidR="003D029E" w:rsidRPr="00DD743E">
        <w:rPr>
          <w:rFonts w:asciiTheme="majorHAnsi" w:hAnsiTheme="majorHAnsi" w:cstheme="majorHAnsi"/>
          <w:lang w:val="en-AU"/>
        </w:rPr>
        <w:t xml:space="preserve"> / DFAT / MHMS</w:t>
      </w:r>
    </w:p>
    <w:p w14:paraId="05F8BE04" w14:textId="77777777" w:rsidR="009C6BF7" w:rsidRDefault="4BA82C37" w:rsidP="00745373">
      <w:pPr>
        <w:pStyle w:val="ListParagraph"/>
        <w:numPr>
          <w:ilvl w:val="1"/>
          <w:numId w:val="8"/>
        </w:numPr>
        <w:spacing w:before="120"/>
        <w:jc w:val="both"/>
        <w:rPr>
          <w:rFonts w:asciiTheme="majorHAnsi" w:hAnsiTheme="majorHAnsi" w:cstheme="majorBidi"/>
          <w:lang w:val="en-AU"/>
        </w:rPr>
      </w:pPr>
      <w:r w:rsidRPr="009C6BF7">
        <w:rPr>
          <w:rFonts w:asciiTheme="majorHAnsi" w:hAnsiTheme="majorHAnsi" w:cstheme="majorBidi"/>
          <w:lang w:val="en-AU"/>
        </w:rPr>
        <w:t>Volunteer support and logistics</w:t>
      </w:r>
      <w:r w:rsidR="3D97460A" w:rsidRPr="009C6BF7">
        <w:rPr>
          <w:rFonts w:asciiTheme="majorHAnsi" w:hAnsiTheme="majorHAnsi" w:cstheme="majorBidi"/>
          <w:lang w:val="en-AU"/>
        </w:rPr>
        <w:t xml:space="preserve"> – delivered </w:t>
      </w:r>
      <w:r w:rsidR="12105F95" w:rsidRPr="009C6BF7">
        <w:rPr>
          <w:rFonts w:asciiTheme="majorHAnsi" w:hAnsiTheme="majorHAnsi" w:cstheme="majorBidi"/>
          <w:lang w:val="en-AU"/>
        </w:rPr>
        <w:t xml:space="preserve">by AVI’s in-country team </w:t>
      </w:r>
    </w:p>
    <w:p w14:paraId="5D949592" w14:textId="569F3E21" w:rsidR="00D83125" w:rsidRPr="009C6BF7" w:rsidRDefault="004F557E" w:rsidP="009C6BF7">
      <w:pPr>
        <w:spacing w:before="120"/>
        <w:jc w:val="both"/>
        <w:rPr>
          <w:rFonts w:asciiTheme="majorHAnsi" w:hAnsiTheme="majorHAnsi" w:cstheme="majorBidi"/>
          <w:sz w:val="22"/>
          <w:szCs w:val="22"/>
          <w:lang w:val="en-AU"/>
        </w:rPr>
      </w:pPr>
      <w:r w:rsidRPr="009C6BF7">
        <w:rPr>
          <w:rFonts w:asciiTheme="majorHAnsi" w:hAnsiTheme="majorHAnsi" w:cstheme="majorBidi"/>
          <w:sz w:val="22"/>
          <w:szCs w:val="22"/>
          <w:lang w:val="en-AU"/>
        </w:rPr>
        <w:lastRenderedPageBreak/>
        <w:t xml:space="preserve">As noted earlier, </w:t>
      </w:r>
      <w:r w:rsidR="00D83125" w:rsidRPr="009C6BF7">
        <w:rPr>
          <w:rFonts w:asciiTheme="majorHAnsi" w:hAnsiTheme="majorHAnsi" w:cstheme="majorBidi"/>
          <w:sz w:val="22"/>
          <w:szCs w:val="22"/>
          <w:lang w:val="en-AU"/>
        </w:rPr>
        <w:t xml:space="preserve">SIMPLER </w:t>
      </w:r>
      <w:r w:rsidR="00CE7AE9" w:rsidRPr="009C6BF7">
        <w:rPr>
          <w:rFonts w:asciiTheme="majorHAnsi" w:hAnsiTheme="majorHAnsi" w:cstheme="majorBidi"/>
          <w:sz w:val="22"/>
          <w:szCs w:val="22"/>
          <w:lang w:val="en-AU"/>
        </w:rPr>
        <w:t xml:space="preserve">leverages </w:t>
      </w:r>
      <w:r w:rsidRPr="009C6BF7">
        <w:rPr>
          <w:rFonts w:asciiTheme="majorHAnsi" w:hAnsiTheme="majorHAnsi" w:cstheme="majorBidi"/>
          <w:sz w:val="22"/>
          <w:szCs w:val="22"/>
          <w:lang w:val="en-AU"/>
        </w:rPr>
        <w:t xml:space="preserve">AVP systems and processes </w:t>
      </w:r>
      <w:proofErr w:type="gramStart"/>
      <w:r w:rsidRPr="009C6BF7">
        <w:rPr>
          <w:rFonts w:asciiTheme="majorHAnsi" w:hAnsiTheme="majorHAnsi" w:cstheme="majorBidi"/>
          <w:sz w:val="22"/>
          <w:szCs w:val="22"/>
          <w:lang w:val="en-AU"/>
        </w:rPr>
        <w:t>with regard to</w:t>
      </w:r>
      <w:proofErr w:type="gramEnd"/>
      <w:r w:rsidRPr="009C6BF7">
        <w:rPr>
          <w:rFonts w:asciiTheme="majorHAnsi" w:hAnsiTheme="majorHAnsi" w:cstheme="majorBidi"/>
          <w:sz w:val="22"/>
          <w:szCs w:val="22"/>
          <w:lang w:val="en-AU"/>
        </w:rPr>
        <w:t xml:space="preserve"> volunteer recruitment, pre-departure training and deployment. </w:t>
      </w:r>
      <w:r w:rsidR="00AF2F6A">
        <w:rPr>
          <w:rFonts w:asciiTheme="majorHAnsi" w:hAnsiTheme="majorHAnsi" w:cstheme="majorBidi"/>
          <w:sz w:val="22"/>
          <w:szCs w:val="22"/>
          <w:lang w:val="en-AU"/>
        </w:rPr>
        <w:t>Since 2022, all SIMPLER volunteer allowances are paid by the pro</w:t>
      </w:r>
      <w:r w:rsidR="003833C6">
        <w:rPr>
          <w:rFonts w:asciiTheme="majorHAnsi" w:hAnsiTheme="majorHAnsi" w:cstheme="majorBidi"/>
          <w:sz w:val="22"/>
          <w:szCs w:val="22"/>
          <w:lang w:val="en-AU"/>
        </w:rPr>
        <w:t xml:space="preserve">gram. Prior to this, </w:t>
      </w:r>
      <w:r w:rsidR="00CA3D8C" w:rsidRPr="009C6BF7">
        <w:rPr>
          <w:rFonts w:asciiTheme="majorHAnsi" w:hAnsiTheme="majorHAnsi" w:cstheme="majorBidi"/>
          <w:sz w:val="22"/>
          <w:szCs w:val="22"/>
          <w:lang w:val="en-AU"/>
        </w:rPr>
        <w:t>SIMPLER volunteers</w:t>
      </w:r>
      <w:r w:rsidR="003833C6">
        <w:rPr>
          <w:rFonts w:asciiTheme="majorHAnsi" w:hAnsiTheme="majorHAnsi" w:cstheme="majorBidi"/>
          <w:sz w:val="22"/>
          <w:szCs w:val="22"/>
          <w:lang w:val="en-AU"/>
        </w:rPr>
        <w:t>’</w:t>
      </w:r>
      <w:r w:rsidR="00CA3D8C" w:rsidRPr="009C6BF7">
        <w:rPr>
          <w:rFonts w:asciiTheme="majorHAnsi" w:hAnsiTheme="majorHAnsi" w:cstheme="majorBidi"/>
          <w:sz w:val="22"/>
          <w:szCs w:val="22"/>
          <w:lang w:val="en-AU"/>
        </w:rPr>
        <w:t xml:space="preserve"> </w:t>
      </w:r>
      <w:r w:rsidR="004215FF">
        <w:rPr>
          <w:rFonts w:asciiTheme="majorHAnsi" w:hAnsiTheme="majorHAnsi" w:cstheme="majorBidi"/>
          <w:sz w:val="22"/>
          <w:szCs w:val="22"/>
          <w:lang w:val="en-AU"/>
        </w:rPr>
        <w:t xml:space="preserve">basic </w:t>
      </w:r>
      <w:r w:rsidR="006E76D8" w:rsidRPr="009C6BF7">
        <w:rPr>
          <w:rFonts w:asciiTheme="majorHAnsi" w:hAnsiTheme="majorHAnsi" w:cstheme="majorBidi"/>
          <w:sz w:val="22"/>
          <w:szCs w:val="22"/>
          <w:lang w:val="en-AU"/>
        </w:rPr>
        <w:t xml:space="preserve">allowances </w:t>
      </w:r>
      <w:r w:rsidR="004215FF">
        <w:rPr>
          <w:rFonts w:asciiTheme="majorHAnsi" w:hAnsiTheme="majorHAnsi" w:cstheme="majorBidi"/>
          <w:sz w:val="22"/>
          <w:szCs w:val="22"/>
          <w:lang w:val="en-AU"/>
        </w:rPr>
        <w:t xml:space="preserve">were </w:t>
      </w:r>
      <w:r w:rsidR="006E76D8" w:rsidRPr="009C6BF7">
        <w:rPr>
          <w:rFonts w:asciiTheme="majorHAnsi" w:hAnsiTheme="majorHAnsi" w:cstheme="majorBidi"/>
          <w:sz w:val="22"/>
          <w:szCs w:val="22"/>
          <w:lang w:val="en-AU"/>
        </w:rPr>
        <w:t xml:space="preserve">paid by AVP, </w:t>
      </w:r>
      <w:r w:rsidR="003833C6">
        <w:rPr>
          <w:rFonts w:asciiTheme="majorHAnsi" w:hAnsiTheme="majorHAnsi" w:cstheme="majorBidi"/>
          <w:sz w:val="22"/>
          <w:szCs w:val="22"/>
          <w:lang w:val="en-AU"/>
        </w:rPr>
        <w:t>with</w:t>
      </w:r>
      <w:r w:rsidR="006E76D8" w:rsidRPr="009C6BF7">
        <w:rPr>
          <w:rFonts w:asciiTheme="majorHAnsi" w:hAnsiTheme="majorHAnsi" w:cstheme="majorBidi"/>
          <w:sz w:val="22"/>
          <w:szCs w:val="22"/>
          <w:lang w:val="en-AU"/>
        </w:rPr>
        <w:t xml:space="preserve"> the Enhanced element discussed earlier </w:t>
      </w:r>
      <w:r w:rsidR="00C1223C" w:rsidRPr="009C6BF7">
        <w:rPr>
          <w:rFonts w:asciiTheme="majorHAnsi" w:hAnsiTheme="majorHAnsi" w:cstheme="majorBidi"/>
          <w:sz w:val="22"/>
          <w:szCs w:val="22"/>
          <w:lang w:val="en-AU"/>
        </w:rPr>
        <w:t>covered from the SIMPLER budget.</w:t>
      </w:r>
      <w:r w:rsidR="004215FF">
        <w:rPr>
          <w:rFonts w:asciiTheme="majorHAnsi" w:hAnsiTheme="majorHAnsi" w:cstheme="majorBidi"/>
          <w:sz w:val="22"/>
          <w:szCs w:val="22"/>
          <w:lang w:val="en-AU"/>
        </w:rPr>
        <w:t xml:space="preserve"> SINCE 2019, SIMPLER </w:t>
      </w:r>
      <w:r w:rsidR="00B70DB0">
        <w:rPr>
          <w:rFonts w:asciiTheme="majorHAnsi" w:hAnsiTheme="majorHAnsi" w:cstheme="majorBidi"/>
          <w:sz w:val="22"/>
          <w:szCs w:val="22"/>
          <w:lang w:val="en-AU"/>
        </w:rPr>
        <w:t>has paid more than half of total volunteer allowances of their volunteers, with AVP contributing the balance.</w:t>
      </w:r>
    </w:p>
    <w:p w14:paraId="7A881278" w14:textId="77777777" w:rsidR="00925C53" w:rsidRDefault="2052B1CE" w:rsidP="01343E2A">
      <w:pPr>
        <w:spacing w:before="120"/>
        <w:jc w:val="both"/>
        <w:rPr>
          <w:rFonts w:asciiTheme="majorHAnsi" w:hAnsiTheme="majorHAnsi" w:cstheme="majorBidi"/>
          <w:sz w:val="22"/>
          <w:szCs w:val="22"/>
          <w:lang w:val="en-AU"/>
        </w:rPr>
      </w:pPr>
      <w:r w:rsidRPr="01343E2A">
        <w:rPr>
          <w:rFonts w:asciiTheme="majorHAnsi" w:hAnsiTheme="majorHAnsi" w:cstheme="majorBidi"/>
          <w:sz w:val="22"/>
          <w:szCs w:val="22"/>
          <w:lang w:val="en-AU"/>
        </w:rPr>
        <w:t xml:space="preserve">The </w:t>
      </w:r>
      <w:r w:rsidR="00C1223C">
        <w:rPr>
          <w:rFonts w:asciiTheme="majorHAnsi" w:hAnsiTheme="majorHAnsi" w:cstheme="majorBidi"/>
          <w:sz w:val="22"/>
          <w:szCs w:val="22"/>
          <w:lang w:val="en-AU"/>
        </w:rPr>
        <w:t xml:space="preserve">SIMPLER </w:t>
      </w:r>
      <w:r w:rsidRPr="01343E2A">
        <w:rPr>
          <w:rFonts w:asciiTheme="majorHAnsi" w:hAnsiTheme="majorHAnsi" w:cstheme="majorBidi"/>
          <w:sz w:val="22"/>
          <w:szCs w:val="22"/>
          <w:lang w:val="en-AU"/>
        </w:rPr>
        <w:t>Program Manager is currently based in Melbourne, Australia. There is an AVI Country Office in Solomon Islands</w:t>
      </w:r>
      <w:r w:rsidR="4B9F9557" w:rsidRPr="01343E2A">
        <w:rPr>
          <w:rFonts w:asciiTheme="majorHAnsi" w:hAnsiTheme="majorHAnsi" w:cstheme="majorBidi"/>
          <w:sz w:val="22"/>
          <w:szCs w:val="22"/>
          <w:lang w:val="en-AU"/>
        </w:rPr>
        <w:t xml:space="preserve">. Staff at that office </w:t>
      </w:r>
      <w:r w:rsidR="4F41C63A" w:rsidRPr="01343E2A">
        <w:rPr>
          <w:rFonts w:asciiTheme="majorHAnsi" w:hAnsiTheme="majorHAnsi" w:cstheme="majorBidi"/>
          <w:sz w:val="22"/>
          <w:szCs w:val="22"/>
          <w:lang w:val="en-AU"/>
        </w:rPr>
        <w:t xml:space="preserve">primarily work on </w:t>
      </w:r>
      <w:r w:rsidR="00430D22">
        <w:rPr>
          <w:rFonts w:asciiTheme="majorHAnsi" w:hAnsiTheme="majorHAnsi" w:cstheme="majorBidi"/>
          <w:sz w:val="22"/>
          <w:szCs w:val="22"/>
          <w:lang w:val="en-AU"/>
        </w:rPr>
        <w:t>AVP</w:t>
      </w:r>
      <w:r w:rsidR="00C1223C">
        <w:rPr>
          <w:rFonts w:asciiTheme="majorHAnsi" w:hAnsiTheme="majorHAnsi" w:cstheme="majorBidi"/>
          <w:sz w:val="22"/>
          <w:szCs w:val="22"/>
          <w:lang w:val="en-AU"/>
        </w:rPr>
        <w:t xml:space="preserve">. </w:t>
      </w:r>
      <w:r w:rsidR="3C39AE3E" w:rsidRPr="01343E2A">
        <w:rPr>
          <w:rFonts w:asciiTheme="majorHAnsi" w:hAnsiTheme="majorHAnsi" w:cstheme="majorBidi"/>
          <w:sz w:val="22"/>
          <w:szCs w:val="22"/>
          <w:lang w:val="en-AU"/>
        </w:rPr>
        <w:t xml:space="preserve">Half of one </w:t>
      </w:r>
      <w:r w:rsidR="00C1223C">
        <w:rPr>
          <w:rFonts w:asciiTheme="majorHAnsi" w:hAnsiTheme="majorHAnsi" w:cstheme="majorBidi"/>
          <w:sz w:val="22"/>
          <w:szCs w:val="22"/>
          <w:lang w:val="en-AU"/>
        </w:rPr>
        <w:t>P</w:t>
      </w:r>
      <w:r w:rsidR="3C39AE3E" w:rsidRPr="01343E2A">
        <w:rPr>
          <w:rFonts w:asciiTheme="majorHAnsi" w:hAnsiTheme="majorHAnsi" w:cstheme="majorBidi"/>
          <w:sz w:val="22"/>
          <w:szCs w:val="22"/>
          <w:lang w:val="en-AU"/>
        </w:rPr>
        <w:t xml:space="preserve">rogram </w:t>
      </w:r>
      <w:r w:rsidR="00C1223C">
        <w:rPr>
          <w:rFonts w:asciiTheme="majorHAnsi" w:hAnsiTheme="majorHAnsi" w:cstheme="majorBidi"/>
          <w:sz w:val="22"/>
          <w:szCs w:val="22"/>
          <w:lang w:val="en-AU"/>
        </w:rPr>
        <w:t>O</w:t>
      </w:r>
      <w:r w:rsidR="3C39AE3E" w:rsidRPr="01343E2A">
        <w:rPr>
          <w:rFonts w:asciiTheme="majorHAnsi" w:hAnsiTheme="majorHAnsi" w:cstheme="majorBidi"/>
          <w:sz w:val="22"/>
          <w:szCs w:val="22"/>
          <w:lang w:val="en-AU"/>
        </w:rPr>
        <w:t>ffice</w:t>
      </w:r>
      <w:r w:rsidR="00C1223C">
        <w:rPr>
          <w:rFonts w:asciiTheme="majorHAnsi" w:hAnsiTheme="majorHAnsi" w:cstheme="majorBidi"/>
          <w:sz w:val="22"/>
          <w:szCs w:val="22"/>
          <w:lang w:val="en-AU"/>
        </w:rPr>
        <w:t>r</w:t>
      </w:r>
      <w:r w:rsidR="3C39AE3E" w:rsidRPr="01343E2A">
        <w:rPr>
          <w:rFonts w:asciiTheme="majorHAnsi" w:hAnsiTheme="majorHAnsi" w:cstheme="majorBidi"/>
          <w:sz w:val="22"/>
          <w:szCs w:val="22"/>
          <w:lang w:val="en-AU"/>
        </w:rPr>
        <w:t xml:space="preserve"> in the </w:t>
      </w:r>
      <w:r w:rsidR="61F8D2FC" w:rsidRPr="01343E2A">
        <w:rPr>
          <w:rFonts w:asciiTheme="majorHAnsi" w:hAnsiTheme="majorHAnsi" w:cstheme="majorBidi"/>
          <w:sz w:val="22"/>
          <w:szCs w:val="22"/>
          <w:lang w:val="en-AU"/>
        </w:rPr>
        <w:t>AVI office in Honiara is dedicated to the SIMPLER program.</w:t>
      </w:r>
      <w:r w:rsidR="76461A69" w:rsidRPr="01343E2A">
        <w:rPr>
          <w:rFonts w:asciiTheme="majorHAnsi" w:hAnsiTheme="majorHAnsi" w:cstheme="majorBidi"/>
          <w:sz w:val="22"/>
          <w:szCs w:val="22"/>
          <w:lang w:val="en-AU"/>
        </w:rPr>
        <w:t xml:space="preserve"> Their role is limited to volunteer logistics and support</w:t>
      </w:r>
      <w:r w:rsidR="2628A5B9" w:rsidRPr="01343E2A">
        <w:rPr>
          <w:rFonts w:asciiTheme="majorHAnsi" w:hAnsiTheme="majorHAnsi" w:cstheme="majorBidi"/>
          <w:sz w:val="22"/>
          <w:szCs w:val="22"/>
          <w:lang w:val="en-AU"/>
        </w:rPr>
        <w:t>, with this function also supplemented by in-country AVP staff</w:t>
      </w:r>
      <w:r w:rsidR="720F8F23" w:rsidRPr="01343E2A">
        <w:rPr>
          <w:rFonts w:asciiTheme="majorHAnsi" w:hAnsiTheme="majorHAnsi" w:cstheme="majorBidi"/>
          <w:sz w:val="22"/>
          <w:szCs w:val="22"/>
          <w:lang w:val="en-AU"/>
        </w:rPr>
        <w:t xml:space="preserve"> in line with the </w:t>
      </w:r>
      <w:r w:rsidR="241811FB" w:rsidRPr="01343E2A">
        <w:rPr>
          <w:rFonts w:asciiTheme="majorHAnsi" w:hAnsiTheme="majorHAnsi" w:cstheme="majorBidi"/>
          <w:sz w:val="22"/>
          <w:szCs w:val="22"/>
          <w:lang w:val="en-AU"/>
        </w:rPr>
        <w:t xml:space="preserve">in-country team’s </w:t>
      </w:r>
      <w:r w:rsidR="724B6464" w:rsidRPr="01343E2A">
        <w:rPr>
          <w:rFonts w:asciiTheme="majorHAnsi" w:hAnsiTheme="majorHAnsi" w:cstheme="majorBidi"/>
          <w:sz w:val="22"/>
          <w:szCs w:val="22"/>
          <w:lang w:val="en-AU"/>
        </w:rPr>
        <w:t xml:space="preserve">responsibility for management and support to all </w:t>
      </w:r>
      <w:r w:rsidR="043760B1" w:rsidRPr="01343E2A">
        <w:rPr>
          <w:rFonts w:asciiTheme="majorHAnsi" w:hAnsiTheme="majorHAnsi" w:cstheme="majorBidi"/>
          <w:sz w:val="22"/>
          <w:szCs w:val="22"/>
          <w:lang w:val="en-AU"/>
        </w:rPr>
        <w:t xml:space="preserve">in-country </w:t>
      </w:r>
      <w:r w:rsidR="724B6464" w:rsidRPr="01343E2A">
        <w:rPr>
          <w:rFonts w:asciiTheme="majorHAnsi" w:hAnsiTheme="majorHAnsi" w:cstheme="majorBidi"/>
          <w:sz w:val="22"/>
          <w:szCs w:val="22"/>
          <w:lang w:val="en-AU"/>
        </w:rPr>
        <w:t>Australian volunteers</w:t>
      </w:r>
      <w:r w:rsidR="1E852922" w:rsidRPr="01343E2A">
        <w:rPr>
          <w:rFonts w:asciiTheme="majorHAnsi" w:hAnsiTheme="majorHAnsi" w:cstheme="majorBidi"/>
          <w:sz w:val="22"/>
          <w:szCs w:val="22"/>
          <w:lang w:val="en-AU"/>
        </w:rPr>
        <w:t xml:space="preserve">. The Regional </w:t>
      </w:r>
      <w:r w:rsidR="28FF30C8" w:rsidRPr="01343E2A">
        <w:rPr>
          <w:rFonts w:asciiTheme="majorHAnsi" w:hAnsiTheme="majorHAnsi" w:cstheme="majorBidi"/>
          <w:sz w:val="22"/>
          <w:szCs w:val="22"/>
          <w:lang w:val="en-AU"/>
        </w:rPr>
        <w:t>Director</w:t>
      </w:r>
      <w:r w:rsidR="1E852922" w:rsidRPr="01343E2A">
        <w:rPr>
          <w:rFonts w:asciiTheme="majorHAnsi" w:hAnsiTheme="majorHAnsi" w:cstheme="majorBidi"/>
          <w:sz w:val="22"/>
          <w:szCs w:val="22"/>
          <w:lang w:val="en-AU"/>
        </w:rPr>
        <w:t xml:space="preserve"> based in Honiara </w:t>
      </w:r>
      <w:r w:rsidR="62A0C768" w:rsidRPr="01343E2A">
        <w:rPr>
          <w:rFonts w:asciiTheme="majorHAnsi" w:hAnsiTheme="majorHAnsi" w:cstheme="majorBidi"/>
          <w:sz w:val="22"/>
          <w:szCs w:val="22"/>
          <w:lang w:val="en-AU"/>
        </w:rPr>
        <w:t xml:space="preserve">is </w:t>
      </w:r>
      <w:r w:rsidR="195B78F1" w:rsidRPr="01343E2A">
        <w:rPr>
          <w:rFonts w:asciiTheme="majorHAnsi" w:hAnsiTheme="majorHAnsi" w:cstheme="majorBidi"/>
          <w:sz w:val="22"/>
          <w:szCs w:val="22"/>
          <w:lang w:val="en-AU"/>
        </w:rPr>
        <w:t xml:space="preserve">responsible for managing </w:t>
      </w:r>
      <w:r w:rsidR="006326D7">
        <w:rPr>
          <w:rFonts w:asciiTheme="majorHAnsi" w:hAnsiTheme="majorHAnsi" w:cstheme="majorBidi"/>
          <w:sz w:val="22"/>
          <w:szCs w:val="22"/>
          <w:lang w:val="en-AU"/>
        </w:rPr>
        <w:t>AVP</w:t>
      </w:r>
      <w:r w:rsidR="2C0B09FB" w:rsidRPr="01343E2A">
        <w:rPr>
          <w:rFonts w:asciiTheme="majorHAnsi" w:hAnsiTheme="majorHAnsi" w:cstheme="majorBidi"/>
          <w:sz w:val="22"/>
          <w:szCs w:val="22"/>
          <w:lang w:val="en-AU"/>
        </w:rPr>
        <w:t xml:space="preserve"> in Solomon Islands, Vanuatu and Kiribati</w:t>
      </w:r>
      <w:r w:rsidR="2FFD4ECA" w:rsidRPr="01343E2A">
        <w:rPr>
          <w:rFonts w:asciiTheme="majorHAnsi" w:hAnsiTheme="majorHAnsi" w:cstheme="majorBidi"/>
          <w:sz w:val="22"/>
          <w:szCs w:val="22"/>
          <w:lang w:val="en-AU"/>
        </w:rPr>
        <w:t xml:space="preserve">. The Regional Director is involved in AVI’s internal coordination </w:t>
      </w:r>
      <w:r w:rsidR="57517EBE" w:rsidRPr="02495BA8">
        <w:rPr>
          <w:rFonts w:asciiTheme="majorHAnsi" w:hAnsiTheme="majorHAnsi" w:cstheme="majorBidi"/>
          <w:sz w:val="22"/>
          <w:szCs w:val="22"/>
          <w:lang w:val="en-AU"/>
        </w:rPr>
        <w:t xml:space="preserve">mechanism </w:t>
      </w:r>
      <w:r w:rsidR="2FFD4ECA" w:rsidRPr="01343E2A">
        <w:rPr>
          <w:rFonts w:asciiTheme="majorHAnsi" w:hAnsiTheme="majorHAnsi" w:cstheme="majorBidi"/>
          <w:sz w:val="22"/>
          <w:szCs w:val="22"/>
          <w:lang w:val="en-AU"/>
        </w:rPr>
        <w:t xml:space="preserve">between SIMPLER and AVP, </w:t>
      </w:r>
      <w:r w:rsidR="53D70AD6" w:rsidRPr="01343E2A">
        <w:rPr>
          <w:rFonts w:asciiTheme="majorHAnsi" w:hAnsiTheme="majorHAnsi" w:cstheme="majorBidi"/>
          <w:sz w:val="22"/>
          <w:szCs w:val="22"/>
          <w:lang w:val="en-AU"/>
        </w:rPr>
        <w:t>with</w:t>
      </w:r>
      <w:r w:rsidR="2FFD4ECA" w:rsidRPr="01343E2A">
        <w:rPr>
          <w:rFonts w:asciiTheme="majorHAnsi" w:hAnsiTheme="majorHAnsi" w:cstheme="majorBidi"/>
          <w:sz w:val="22"/>
          <w:szCs w:val="22"/>
          <w:lang w:val="en-AU"/>
        </w:rPr>
        <w:t xml:space="preserve"> strategic communications </w:t>
      </w:r>
      <w:r w:rsidR="4B24DEFC" w:rsidRPr="01343E2A">
        <w:rPr>
          <w:rFonts w:asciiTheme="majorHAnsi" w:hAnsiTheme="majorHAnsi" w:cstheme="majorBidi"/>
          <w:sz w:val="22"/>
          <w:szCs w:val="22"/>
          <w:lang w:val="en-AU"/>
        </w:rPr>
        <w:t xml:space="preserve">being </w:t>
      </w:r>
      <w:r w:rsidR="2FFD4ECA" w:rsidRPr="01343E2A">
        <w:rPr>
          <w:rFonts w:asciiTheme="majorHAnsi" w:hAnsiTheme="majorHAnsi" w:cstheme="majorBidi"/>
          <w:sz w:val="22"/>
          <w:szCs w:val="22"/>
          <w:lang w:val="en-AU"/>
        </w:rPr>
        <w:t xml:space="preserve">led from </w:t>
      </w:r>
      <w:r w:rsidR="20E9C924" w:rsidRPr="01343E2A">
        <w:rPr>
          <w:rFonts w:asciiTheme="majorHAnsi" w:hAnsiTheme="majorHAnsi" w:cstheme="majorBidi"/>
          <w:sz w:val="22"/>
          <w:szCs w:val="22"/>
          <w:lang w:val="en-AU"/>
        </w:rPr>
        <w:t>Melbourne</w:t>
      </w:r>
      <w:r w:rsidR="0AF9970B" w:rsidRPr="01343E2A">
        <w:rPr>
          <w:rFonts w:asciiTheme="majorHAnsi" w:hAnsiTheme="majorHAnsi" w:cstheme="majorBidi"/>
          <w:sz w:val="22"/>
          <w:szCs w:val="22"/>
          <w:lang w:val="en-AU"/>
        </w:rPr>
        <w:t>.</w:t>
      </w:r>
    </w:p>
    <w:p w14:paraId="6927EB66" w14:textId="08D2BF60" w:rsidR="00E12929" w:rsidRPr="00DD743E" w:rsidRDefault="00995B11" w:rsidP="01343E2A">
      <w:pPr>
        <w:spacing w:before="120"/>
        <w:jc w:val="both"/>
        <w:rPr>
          <w:rFonts w:asciiTheme="majorHAnsi" w:hAnsiTheme="majorHAnsi" w:cstheme="majorBidi"/>
          <w:sz w:val="22"/>
          <w:szCs w:val="22"/>
          <w:lang w:val="en-AU"/>
        </w:rPr>
      </w:pPr>
      <w:r>
        <w:rPr>
          <w:rFonts w:asciiTheme="majorHAnsi" w:hAnsiTheme="majorHAnsi" w:cstheme="majorBidi"/>
          <w:sz w:val="22"/>
          <w:szCs w:val="22"/>
          <w:lang w:val="en-AU"/>
        </w:rPr>
        <w:t>This arrangement is working well with SIMPLER volunteers generally pleased with the level of support they are receiving. AVI needs to ensure full transparency in how it is allocating costs between SIMPLER and AVP</w:t>
      </w:r>
      <w:r w:rsidR="004466C9">
        <w:rPr>
          <w:rFonts w:asciiTheme="majorHAnsi" w:hAnsiTheme="majorHAnsi" w:cstheme="majorBidi"/>
          <w:sz w:val="22"/>
          <w:szCs w:val="22"/>
          <w:lang w:val="en-AU"/>
        </w:rPr>
        <w:t xml:space="preserve"> as the two programs are funded from different sources within DFAT</w:t>
      </w:r>
      <w:r w:rsidR="00C85556">
        <w:rPr>
          <w:rFonts w:asciiTheme="majorHAnsi" w:hAnsiTheme="majorHAnsi" w:cstheme="majorBidi"/>
          <w:sz w:val="22"/>
          <w:szCs w:val="22"/>
          <w:lang w:val="en-AU"/>
        </w:rPr>
        <w:t>.</w:t>
      </w:r>
      <w:r w:rsidR="0AF9970B" w:rsidRPr="01343E2A">
        <w:rPr>
          <w:rFonts w:asciiTheme="majorHAnsi" w:hAnsiTheme="majorHAnsi" w:cstheme="majorBidi"/>
          <w:sz w:val="22"/>
          <w:szCs w:val="22"/>
          <w:lang w:val="en-AU"/>
        </w:rPr>
        <w:t xml:space="preserve"> </w:t>
      </w:r>
    </w:p>
    <w:p w14:paraId="26AFFA8E" w14:textId="0B89F9F1" w:rsidR="008D1EC1" w:rsidRDefault="00F54134" w:rsidP="001C07F2">
      <w:pPr>
        <w:spacing w:before="120" w:after="120"/>
        <w:jc w:val="both"/>
        <w:rPr>
          <w:rFonts w:asciiTheme="majorHAnsi" w:hAnsiTheme="majorHAnsi" w:cstheme="majorHAnsi"/>
          <w:sz w:val="22"/>
          <w:szCs w:val="22"/>
          <w:lang w:val="en-AU"/>
        </w:rPr>
      </w:pPr>
      <w:r w:rsidRPr="00DD743E">
        <w:rPr>
          <w:rFonts w:asciiTheme="majorHAnsi" w:hAnsiTheme="majorHAnsi" w:cstheme="majorHAnsi"/>
          <w:sz w:val="22"/>
          <w:szCs w:val="22"/>
          <w:lang w:val="en-AU"/>
        </w:rPr>
        <w:t xml:space="preserve">Despite regular travel </w:t>
      </w:r>
      <w:r w:rsidR="000A3830" w:rsidRPr="00DD743E">
        <w:rPr>
          <w:rFonts w:asciiTheme="majorHAnsi" w:hAnsiTheme="majorHAnsi" w:cstheme="majorHAnsi"/>
          <w:sz w:val="22"/>
          <w:szCs w:val="22"/>
          <w:lang w:val="en-AU"/>
        </w:rPr>
        <w:t xml:space="preserve">to Solomon Islands </w:t>
      </w:r>
      <w:r w:rsidRPr="00DD743E">
        <w:rPr>
          <w:rFonts w:asciiTheme="majorHAnsi" w:hAnsiTheme="majorHAnsi" w:cstheme="majorHAnsi"/>
          <w:sz w:val="22"/>
          <w:szCs w:val="22"/>
          <w:lang w:val="en-AU"/>
        </w:rPr>
        <w:t>(when borders are open) by the Program Manager, there is a lack of visibility at the highest levels within the NRH</w:t>
      </w:r>
      <w:r w:rsidR="00EA38CF">
        <w:rPr>
          <w:rFonts w:asciiTheme="majorHAnsi" w:hAnsiTheme="majorHAnsi" w:cstheme="majorHAnsi"/>
          <w:sz w:val="22"/>
          <w:szCs w:val="22"/>
          <w:lang w:val="en-AU"/>
        </w:rPr>
        <w:t>, especially with the CEO,</w:t>
      </w:r>
      <w:r w:rsidRPr="00DD743E">
        <w:rPr>
          <w:rFonts w:asciiTheme="majorHAnsi" w:hAnsiTheme="majorHAnsi" w:cstheme="majorHAnsi"/>
          <w:sz w:val="22"/>
          <w:szCs w:val="22"/>
          <w:lang w:val="en-AU"/>
        </w:rPr>
        <w:t xml:space="preserve"> of the SIMPLER program</w:t>
      </w:r>
      <w:r w:rsidR="006B4F6B" w:rsidRPr="00DD743E">
        <w:rPr>
          <w:rFonts w:asciiTheme="majorHAnsi" w:hAnsiTheme="majorHAnsi" w:cstheme="majorHAnsi"/>
          <w:sz w:val="22"/>
          <w:szCs w:val="22"/>
          <w:lang w:val="en-AU"/>
        </w:rPr>
        <w:t xml:space="preserve"> and the support its volunteers are providing to the hospital.</w:t>
      </w:r>
      <w:r w:rsidR="00FC5E11" w:rsidRPr="00DD743E">
        <w:rPr>
          <w:rFonts w:asciiTheme="majorHAnsi" w:hAnsiTheme="majorHAnsi" w:cstheme="majorHAnsi"/>
          <w:sz w:val="22"/>
          <w:szCs w:val="22"/>
          <w:lang w:val="en-AU"/>
        </w:rPr>
        <w:t xml:space="preserve"> More regular senior level meetings with </w:t>
      </w:r>
      <w:r w:rsidR="00E773E4" w:rsidRPr="00DD743E">
        <w:rPr>
          <w:rFonts w:asciiTheme="majorHAnsi" w:hAnsiTheme="majorHAnsi" w:cstheme="majorHAnsi"/>
          <w:sz w:val="22"/>
          <w:szCs w:val="22"/>
          <w:lang w:val="en-AU"/>
        </w:rPr>
        <w:t xml:space="preserve">NRH staff would help increase visibility, as well as transparency and accountability of the program. </w:t>
      </w:r>
    </w:p>
    <w:p w14:paraId="75961E36" w14:textId="7B906CF3" w:rsidR="00C9467D" w:rsidRPr="00C9467D" w:rsidRDefault="00C9467D" w:rsidP="00C9467D">
      <w:pPr>
        <w:spacing w:after="120"/>
        <w:jc w:val="both"/>
        <w:rPr>
          <w:rFonts w:asciiTheme="majorHAnsi" w:hAnsiTheme="majorHAnsi" w:cstheme="majorHAnsi"/>
          <w:sz w:val="22"/>
          <w:szCs w:val="22"/>
          <w:lang w:val="en-AU"/>
        </w:rPr>
      </w:pPr>
      <w:r w:rsidRPr="00C9467D">
        <w:rPr>
          <w:rFonts w:asciiTheme="majorHAnsi" w:hAnsiTheme="majorHAnsi" w:cstheme="majorHAnsi"/>
          <w:sz w:val="22"/>
          <w:szCs w:val="22"/>
          <w:lang w:val="en-AU"/>
        </w:rPr>
        <w:t>Either an increase in the level of resources in-country so a more senior person can manage the relationship with the NRH, or an increased travel budget for the program so the Australian-based Program Manager can spend longer periods of time in country building and maintaining relationships with NRH executives and senior MHMS staff is required.</w:t>
      </w:r>
    </w:p>
    <w:p w14:paraId="084D034B" w14:textId="043631F6" w:rsidR="00F60B6B" w:rsidRPr="00DD743E" w:rsidRDefault="00F60B6B" w:rsidP="001C07F2">
      <w:pPr>
        <w:pStyle w:val="Subheading"/>
        <w:spacing w:before="120" w:after="120"/>
        <w:jc w:val="both"/>
        <w:rPr>
          <w:rStyle w:val="normaltextrun"/>
          <w:rFonts w:asciiTheme="majorHAnsi" w:eastAsiaTheme="minorHAnsi" w:hAnsiTheme="majorHAnsi" w:cstheme="majorHAnsi"/>
          <w:color w:val="auto"/>
          <w:spacing w:val="0"/>
          <w:lang w:val="en-AU" w:eastAsia="en-US"/>
        </w:rPr>
      </w:pPr>
      <w:r>
        <w:rPr>
          <w:rFonts w:asciiTheme="majorHAnsi" w:hAnsiTheme="majorHAnsi" w:cstheme="majorHAnsi"/>
          <w:lang w:val="en-AU"/>
        </w:rPr>
        <w:t>Pre-departure training</w:t>
      </w:r>
    </w:p>
    <w:p w14:paraId="506686C5" w14:textId="7F6AEFAD" w:rsidR="00F60B6B" w:rsidRDefault="099201F8" w:rsidP="01343E2A">
      <w:pPr>
        <w:pStyle w:val="Subheading"/>
        <w:spacing w:before="120" w:after="120"/>
        <w:jc w:val="both"/>
        <w:rPr>
          <w:rFonts w:asciiTheme="majorHAnsi" w:hAnsiTheme="majorHAnsi" w:cstheme="majorBidi"/>
          <w:color w:val="auto"/>
          <w:spacing w:val="0"/>
          <w:lang w:val="en-AU"/>
        </w:rPr>
      </w:pPr>
      <w:r w:rsidRPr="01343E2A">
        <w:rPr>
          <w:rFonts w:asciiTheme="majorHAnsi" w:hAnsiTheme="majorHAnsi" w:cstheme="majorBidi"/>
          <w:color w:val="auto"/>
          <w:spacing w:val="0"/>
          <w:lang w:val="en-AU"/>
        </w:rPr>
        <w:t xml:space="preserve">Pre-departure training for SIMPLER volunteers is </w:t>
      </w:r>
      <w:r w:rsidR="7BF2BB4C" w:rsidRPr="01343E2A">
        <w:rPr>
          <w:rFonts w:asciiTheme="majorHAnsi" w:hAnsiTheme="majorHAnsi" w:cstheme="majorBidi"/>
          <w:color w:val="auto"/>
          <w:spacing w:val="0"/>
          <w:lang w:val="en-AU"/>
        </w:rPr>
        <w:t xml:space="preserve">undertaken with other </w:t>
      </w:r>
      <w:r w:rsidRPr="01343E2A">
        <w:rPr>
          <w:rFonts w:asciiTheme="majorHAnsi" w:hAnsiTheme="majorHAnsi" w:cstheme="majorBidi"/>
          <w:color w:val="auto"/>
          <w:spacing w:val="0"/>
          <w:lang w:val="en-AU"/>
        </w:rPr>
        <w:t xml:space="preserve">AVP volunteers. </w:t>
      </w:r>
      <w:r w:rsidR="4782FA74" w:rsidRPr="01343E2A">
        <w:rPr>
          <w:rFonts w:asciiTheme="majorHAnsi" w:hAnsiTheme="majorHAnsi" w:cstheme="majorBidi"/>
          <w:color w:val="auto"/>
          <w:spacing w:val="0"/>
          <w:lang w:val="en-AU"/>
        </w:rPr>
        <w:t>This is appropriate for general induction modules</w:t>
      </w:r>
      <w:r w:rsidR="4E7EEB09" w:rsidRPr="01343E2A">
        <w:rPr>
          <w:rFonts w:asciiTheme="majorHAnsi" w:hAnsiTheme="majorHAnsi" w:cstheme="majorBidi"/>
          <w:color w:val="auto"/>
          <w:spacing w:val="0"/>
          <w:lang w:val="en-AU"/>
        </w:rPr>
        <w:t xml:space="preserve"> </w:t>
      </w:r>
      <w:r w:rsidR="19001DDE" w:rsidRPr="01343E2A">
        <w:rPr>
          <w:rFonts w:asciiTheme="majorHAnsi" w:hAnsiTheme="majorHAnsi" w:cstheme="majorBidi"/>
          <w:color w:val="auto"/>
          <w:spacing w:val="0"/>
          <w:lang w:val="en-AU"/>
        </w:rPr>
        <w:t xml:space="preserve">that are applicable for all volunteers moving to a new </w:t>
      </w:r>
      <w:r w:rsidR="00F23565">
        <w:rPr>
          <w:rFonts w:asciiTheme="majorHAnsi" w:hAnsiTheme="majorHAnsi" w:cstheme="majorBidi"/>
          <w:color w:val="auto"/>
          <w:spacing w:val="0"/>
          <w:lang w:val="en-AU"/>
        </w:rPr>
        <w:t>country</w:t>
      </w:r>
      <w:r w:rsidR="19001DDE" w:rsidRPr="01343E2A">
        <w:rPr>
          <w:rFonts w:asciiTheme="majorHAnsi" w:hAnsiTheme="majorHAnsi" w:cstheme="majorBidi"/>
          <w:color w:val="auto"/>
          <w:spacing w:val="0"/>
          <w:lang w:val="en-AU"/>
        </w:rPr>
        <w:t xml:space="preserve"> and adjusting to life in a </w:t>
      </w:r>
      <w:r w:rsidR="2DE98DCF" w:rsidRPr="01343E2A">
        <w:rPr>
          <w:rFonts w:asciiTheme="majorHAnsi" w:hAnsiTheme="majorHAnsi" w:cstheme="majorBidi"/>
          <w:color w:val="auto"/>
          <w:spacing w:val="0"/>
          <w:lang w:val="en-AU"/>
        </w:rPr>
        <w:t>new culture and environment</w:t>
      </w:r>
      <w:r w:rsidR="4E7EEB09" w:rsidRPr="01343E2A">
        <w:rPr>
          <w:rFonts w:asciiTheme="majorHAnsi" w:hAnsiTheme="majorHAnsi" w:cstheme="majorBidi"/>
          <w:color w:val="auto"/>
          <w:spacing w:val="0"/>
          <w:lang w:val="en-AU"/>
        </w:rPr>
        <w:t>.</w:t>
      </w:r>
    </w:p>
    <w:p w14:paraId="33ACF184" w14:textId="333A15F0" w:rsidR="00422B7C" w:rsidRDefault="00422B7C" w:rsidP="001C07F2">
      <w:pPr>
        <w:pStyle w:val="Subheading"/>
        <w:spacing w:before="120" w:after="120"/>
        <w:jc w:val="both"/>
        <w:rPr>
          <w:rFonts w:asciiTheme="majorHAnsi" w:hAnsiTheme="majorHAnsi" w:cstheme="majorHAnsi"/>
          <w:color w:val="auto"/>
          <w:spacing w:val="0"/>
          <w:lang w:val="en-AU"/>
        </w:rPr>
      </w:pPr>
      <w:r w:rsidRPr="00C9467D">
        <w:rPr>
          <w:rFonts w:asciiTheme="majorHAnsi" w:hAnsiTheme="majorHAnsi" w:cstheme="majorHAnsi"/>
          <w:b/>
          <w:bCs/>
          <w:color w:val="auto"/>
          <w:spacing w:val="0"/>
          <w:lang w:val="en-AU"/>
        </w:rPr>
        <w:t xml:space="preserve">An opportunity exists to provide more </w:t>
      </w:r>
      <w:r w:rsidR="00BC5FDA" w:rsidRPr="00C9467D">
        <w:rPr>
          <w:rFonts w:asciiTheme="majorHAnsi" w:hAnsiTheme="majorHAnsi" w:cstheme="majorHAnsi"/>
          <w:b/>
          <w:bCs/>
          <w:color w:val="auto"/>
          <w:spacing w:val="0"/>
          <w:lang w:val="en-AU"/>
        </w:rPr>
        <w:t>context</w:t>
      </w:r>
      <w:r w:rsidR="00926E51">
        <w:rPr>
          <w:rFonts w:asciiTheme="majorHAnsi" w:hAnsiTheme="majorHAnsi" w:cstheme="majorHAnsi"/>
          <w:b/>
          <w:bCs/>
          <w:color w:val="auto"/>
          <w:spacing w:val="0"/>
          <w:lang w:val="en-AU"/>
        </w:rPr>
        <w:t>-</w:t>
      </w:r>
      <w:r w:rsidR="00BC5FDA" w:rsidRPr="00C9467D">
        <w:rPr>
          <w:rFonts w:asciiTheme="majorHAnsi" w:hAnsiTheme="majorHAnsi" w:cstheme="majorHAnsi"/>
          <w:b/>
          <w:bCs/>
          <w:color w:val="auto"/>
          <w:spacing w:val="0"/>
          <w:lang w:val="en-AU"/>
        </w:rPr>
        <w:t>specific induction for SIMPLER volunteers.</w:t>
      </w:r>
      <w:r w:rsidR="00BC5FDA">
        <w:rPr>
          <w:rFonts w:asciiTheme="majorHAnsi" w:hAnsiTheme="majorHAnsi" w:cstheme="majorHAnsi"/>
          <w:color w:val="auto"/>
          <w:spacing w:val="0"/>
          <w:lang w:val="en-AU"/>
        </w:rPr>
        <w:t xml:space="preserve"> The program has been operating for </w:t>
      </w:r>
      <w:r w:rsidR="00F91EA7">
        <w:rPr>
          <w:rFonts w:asciiTheme="majorHAnsi" w:hAnsiTheme="majorHAnsi" w:cstheme="majorHAnsi"/>
          <w:color w:val="auto"/>
          <w:spacing w:val="0"/>
          <w:lang w:val="en-AU"/>
        </w:rPr>
        <w:t xml:space="preserve">eight </w:t>
      </w:r>
      <w:r w:rsidR="00BC5FDA">
        <w:rPr>
          <w:rFonts w:asciiTheme="majorHAnsi" w:hAnsiTheme="majorHAnsi" w:cstheme="majorHAnsi"/>
          <w:color w:val="auto"/>
          <w:spacing w:val="0"/>
          <w:lang w:val="en-AU"/>
        </w:rPr>
        <w:t>years</w:t>
      </w:r>
      <w:r w:rsidR="007B625B">
        <w:rPr>
          <w:rFonts w:asciiTheme="majorHAnsi" w:hAnsiTheme="majorHAnsi" w:cstheme="majorHAnsi"/>
          <w:color w:val="auto"/>
          <w:spacing w:val="0"/>
          <w:lang w:val="en-AU"/>
        </w:rPr>
        <w:t xml:space="preserve">, always based out of the NRH. A significant amount of knowledge has been </w:t>
      </w:r>
      <w:r w:rsidR="00806456">
        <w:rPr>
          <w:rFonts w:asciiTheme="majorHAnsi" w:hAnsiTheme="majorHAnsi" w:cstheme="majorHAnsi"/>
          <w:color w:val="auto"/>
          <w:spacing w:val="0"/>
          <w:lang w:val="en-AU"/>
        </w:rPr>
        <w:t>built up over the years</w:t>
      </w:r>
      <w:r w:rsidR="006470A6">
        <w:rPr>
          <w:rFonts w:asciiTheme="majorHAnsi" w:hAnsiTheme="majorHAnsi" w:cstheme="majorHAnsi"/>
          <w:color w:val="auto"/>
          <w:spacing w:val="0"/>
          <w:lang w:val="en-AU"/>
        </w:rPr>
        <w:t xml:space="preserve">. A significant number of former volunteers </w:t>
      </w:r>
      <w:r w:rsidR="008A7663">
        <w:rPr>
          <w:rFonts w:asciiTheme="majorHAnsi" w:hAnsiTheme="majorHAnsi" w:cstheme="majorHAnsi"/>
          <w:color w:val="auto"/>
          <w:spacing w:val="0"/>
          <w:lang w:val="en-AU"/>
        </w:rPr>
        <w:t xml:space="preserve">are based in Melbourne, where AVI is based and where pre-departure training takes place. </w:t>
      </w:r>
    </w:p>
    <w:p w14:paraId="38ADA3CA" w14:textId="2358C057" w:rsidR="008A7663" w:rsidRPr="00F11A09" w:rsidRDefault="0240B093" w:rsidP="01343E2A">
      <w:pPr>
        <w:pStyle w:val="Subheading"/>
        <w:spacing w:before="120" w:after="120"/>
        <w:jc w:val="both"/>
        <w:rPr>
          <w:rFonts w:asciiTheme="majorHAnsi" w:hAnsiTheme="majorHAnsi" w:cstheme="majorBidi"/>
          <w:color w:val="auto"/>
          <w:spacing w:val="0"/>
          <w:lang w:val="en-AU"/>
        </w:rPr>
      </w:pPr>
      <w:r w:rsidRPr="01343E2A">
        <w:rPr>
          <w:rFonts w:asciiTheme="majorHAnsi" w:hAnsiTheme="majorHAnsi" w:cstheme="majorBidi"/>
          <w:b/>
          <w:bCs/>
          <w:color w:val="auto"/>
          <w:spacing w:val="0"/>
          <w:lang w:val="en-AU"/>
        </w:rPr>
        <w:t>An additional day of SIMPLER specific pre-departu</w:t>
      </w:r>
      <w:r w:rsidR="1D7FFF63" w:rsidRPr="01343E2A">
        <w:rPr>
          <w:rFonts w:asciiTheme="majorHAnsi" w:hAnsiTheme="majorHAnsi" w:cstheme="majorBidi"/>
          <w:b/>
          <w:bCs/>
          <w:color w:val="auto"/>
          <w:spacing w:val="0"/>
          <w:lang w:val="en-AU"/>
        </w:rPr>
        <w:t xml:space="preserve">re training </w:t>
      </w:r>
      <w:r w:rsidR="72393721" w:rsidRPr="01343E2A">
        <w:rPr>
          <w:rFonts w:asciiTheme="majorHAnsi" w:hAnsiTheme="majorHAnsi" w:cstheme="majorBidi"/>
          <w:b/>
          <w:bCs/>
          <w:color w:val="auto"/>
          <w:spacing w:val="0"/>
          <w:lang w:val="en-AU"/>
        </w:rPr>
        <w:t>should</w:t>
      </w:r>
      <w:r w:rsidR="1D7FFF63" w:rsidRPr="01343E2A">
        <w:rPr>
          <w:rFonts w:asciiTheme="majorHAnsi" w:hAnsiTheme="majorHAnsi" w:cstheme="majorBidi"/>
          <w:b/>
          <w:bCs/>
          <w:color w:val="auto"/>
          <w:spacing w:val="0"/>
          <w:lang w:val="en-AU"/>
        </w:rPr>
        <w:t xml:space="preserve"> be developed to help volunteers </w:t>
      </w:r>
      <w:r w:rsidR="577C406B" w:rsidRPr="01343E2A">
        <w:rPr>
          <w:rFonts w:asciiTheme="majorHAnsi" w:hAnsiTheme="majorHAnsi" w:cstheme="majorBidi"/>
          <w:b/>
          <w:bCs/>
          <w:color w:val="auto"/>
          <w:spacing w:val="0"/>
          <w:lang w:val="en-AU"/>
        </w:rPr>
        <w:t>transition more easily into their new role</w:t>
      </w:r>
      <w:r w:rsidR="577C406B" w:rsidRPr="01343E2A">
        <w:rPr>
          <w:rFonts w:asciiTheme="majorHAnsi" w:hAnsiTheme="majorHAnsi" w:cstheme="majorBidi"/>
          <w:color w:val="auto"/>
          <w:spacing w:val="0"/>
          <w:lang w:val="en-AU"/>
        </w:rPr>
        <w:t xml:space="preserve">. The curriculum for the additional day should be developed using the </w:t>
      </w:r>
      <w:r w:rsidR="28E6816B" w:rsidRPr="01343E2A">
        <w:rPr>
          <w:rFonts w:asciiTheme="majorHAnsi" w:hAnsiTheme="majorHAnsi" w:cstheme="majorBidi"/>
          <w:color w:val="auto"/>
          <w:spacing w:val="0"/>
          <w:lang w:val="en-AU"/>
        </w:rPr>
        <w:t xml:space="preserve">information from debriefs with returning volunteers </w:t>
      </w:r>
      <w:r w:rsidR="76A0BC5B" w:rsidRPr="01343E2A">
        <w:rPr>
          <w:rFonts w:asciiTheme="majorHAnsi" w:hAnsiTheme="majorHAnsi" w:cstheme="majorBidi"/>
          <w:color w:val="auto"/>
          <w:spacing w:val="0"/>
          <w:lang w:val="en-AU"/>
        </w:rPr>
        <w:t>or similar sources. If necessary, a former volunteer could be contracted to assist with identifying key topics</w:t>
      </w:r>
      <w:r w:rsidR="5D739B9F" w:rsidRPr="01343E2A">
        <w:rPr>
          <w:rFonts w:asciiTheme="majorHAnsi" w:hAnsiTheme="majorHAnsi" w:cstheme="majorBidi"/>
          <w:color w:val="auto"/>
          <w:spacing w:val="0"/>
          <w:lang w:val="en-AU"/>
        </w:rPr>
        <w:t xml:space="preserve"> that would be most beneficial.</w:t>
      </w:r>
    </w:p>
    <w:p w14:paraId="4981931B" w14:textId="0E077D81" w:rsidR="00F60B6B" w:rsidRPr="00A55D70" w:rsidRDefault="00F60B6B" w:rsidP="001C07F2">
      <w:pPr>
        <w:pStyle w:val="Subheading"/>
        <w:spacing w:before="120" w:after="120"/>
        <w:jc w:val="both"/>
        <w:rPr>
          <w:rStyle w:val="normaltextrun"/>
          <w:rFonts w:asciiTheme="majorHAnsi" w:eastAsiaTheme="minorHAnsi" w:hAnsiTheme="majorHAnsi" w:cstheme="majorHAnsi"/>
          <w:color w:val="auto"/>
          <w:spacing w:val="0"/>
          <w:lang w:val="en-AU" w:eastAsia="en-US"/>
        </w:rPr>
      </w:pPr>
      <w:r w:rsidRPr="00A55D70">
        <w:rPr>
          <w:rFonts w:asciiTheme="majorHAnsi" w:hAnsiTheme="majorHAnsi" w:cstheme="majorHAnsi"/>
          <w:lang w:val="en-AU"/>
        </w:rPr>
        <w:t>Program reporting</w:t>
      </w:r>
    </w:p>
    <w:p w14:paraId="08C7A7F8" w14:textId="4BDC2787" w:rsidR="001F217E" w:rsidRPr="00A55D70" w:rsidRDefault="3BBE317F" w:rsidP="12874165">
      <w:pPr>
        <w:spacing w:before="120" w:after="120"/>
        <w:jc w:val="both"/>
        <w:rPr>
          <w:rFonts w:asciiTheme="majorHAnsi" w:hAnsiTheme="majorHAnsi" w:cstheme="majorBidi"/>
          <w:sz w:val="22"/>
          <w:szCs w:val="22"/>
          <w:lang w:val="en-AU"/>
        </w:rPr>
      </w:pPr>
      <w:r w:rsidRPr="00A55D70">
        <w:rPr>
          <w:rFonts w:asciiTheme="majorHAnsi" w:hAnsiTheme="majorHAnsi" w:cstheme="majorBidi"/>
          <w:b/>
          <w:bCs/>
          <w:sz w:val="22"/>
          <w:szCs w:val="22"/>
          <w:lang w:val="en-AU"/>
        </w:rPr>
        <w:t>Program reporting</w:t>
      </w:r>
      <w:r w:rsidR="6BAC3A89" w:rsidRPr="00A55D70">
        <w:rPr>
          <w:rFonts w:asciiTheme="majorHAnsi" w:hAnsiTheme="majorHAnsi" w:cstheme="majorBidi"/>
          <w:b/>
          <w:bCs/>
          <w:sz w:val="22"/>
          <w:szCs w:val="22"/>
          <w:lang w:val="en-AU"/>
        </w:rPr>
        <w:t xml:space="preserve"> </w:t>
      </w:r>
      <w:r w:rsidR="0035681D" w:rsidRPr="00A55D70">
        <w:rPr>
          <w:rFonts w:asciiTheme="majorHAnsi" w:hAnsiTheme="majorHAnsi" w:cstheme="majorBidi"/>
          <w:b/>
          <w:bCs/>
          <w:sz w:val="22"/>
          <w:szCs w:val="22"/>
          <w:lang w:val="en-AU"/>
        </w:rPr>
        <w:t>could be strengthened</w:t>
      </w:r>
      <w:r w:rsidR="00592005" w:rsidRPr="00A55D70">
        <w:rPr>
          <w:rFonts w:asciiTheme="majorHAnsi" w:hAnsiTheme="majorHAnsi" w:cstheme="majorBidi"/>
          <w:b/>
          <w:bCs/>
          <w:sz w:val="22"/>
          <w:szCs w:val="22"/>
          <w:lang w:val="en-AU"/>
        </w:rPr>
        <w:t xml:space="preserve">. Whilst </w:t>
      </w:r>
      <w:r w:rsidR="00CA7F83" w:rsidRPr="00A55D70">
        <w:rPr>
          <w:rFonts w:asciiTheme="majorHAnsi" w:hAnsiTheme="majorHAnsi" w:cstheme="majorBidi"/>
          <w:b/>
          <w:bCs/>
          <w:sz w:val="22"/>
          <w:szCs w:val="22"/>
          <w:lang w:val="en-AU"/>
        </w:rPr>
        <w:t xml:space="preserve">the program is well-respected and valued by </w:t>
      </w:r>
      <w:r w:rsidR="00B054D7" w:rsidRPr="00A55D70">
        <w:rPr>
          <w:rFonts w:asciiTheme="majorHAnsi" w:hAnsiTheme="majorHAnsi" w:cstheme="majorBidi"/>
          <w:b/>
          <w:bCs/>
          <w:sz w:val="22"/>
          <w:szCs w:val="22"/>
          <w:lang w:val="en-AU"/>
        </w:rPr>
        <w:t>the heads of the departments</w:t>
      </w:r>
      <w:r w:rsidR="00CA7F83" w:rsidRPr="00A55D70">
        <w:rPr>
          <w:rFonts w:asciiTheme="majorHAnsi" w:hAnsiTheme="majorHAnsi" w:cstheme="majorBidi"/>
          <w:b/>
          <w:bCs/>
          <w:sz w:val="22"/>
          <w:szCs w:val="22"/>
          <w:lang w:val="en-AU"/>
        </w:rPr>
        <w:t xml:space="preserve"> where volunteers are </w:t>
      </w:r>
      <w:r w:rsidR="00616AAB" w:rsidRPr="00A55D70">
        <w:rPr>
          <w:rFonts w:asciiTheme="majorHAnsi" w:hAnsiTheme="majorHAnsi" w:cstheme="majorBidi"/>
          <w:b/>
          <w:bCs/>
          <w:sz w:val="22"/>
          <w:szCs w:val="22"/>
          <w:lang w:val="en-AU"/>
        </w:rPr>
        <w:t xml:space="preserve">placed, </w:t>
      </w:r>
      <w:r w:rsidR="00A50371" w:rsidRPr="00A55D70">
        <w:rPr>
          <w:rFonts w:asciiTheme="majorHAnsi" w:hAnsiTheme="majorHAnsi" w:cstheme="majorBidi"/>
          <w:b/>
          <w:bCs/>
          <w:sz w:val="22"/>
          <w:szCs w:val="22"/>
          <w:lang w:val="en-AU"/>
        </w:rPr>
        <w:t xml:space="preserve">the NRH </w:t>
      </w:r>
      <w:r w:rsidR="00776624" w:rsidRPr="00A55D70">
        <w:rPr>
          <w:rFonts w:asciiTheme="majorHAnsi" w:hAnsiTheme="majorHAnsi" w:cstheme="majorBidi"/>
          <w:b/>
          <w:bCs/>
          <w:sz w:val="22"/>
          <w:szCs w:val="22"/>
          <w:lang w:val="en-AU"/>
        </w:rPr>
        <w:t xml:space="preserve">CEO </w:t>
      </w:r>
      <w:r w:rsidR="10EB040F" w:rsidRPr="00A55D70">
        <w:rPr>
          <w:rFonts w:asciiTheme="majorHAnsi" w:hAnsiTheme="majorHAnsi" w:cstheme="majorBidi"/>
          <w:b/>
          <w:bCs/>
          <w:sz w:val="22"/>
          <w:szCs w:val="22"/>
          <w:lang w:val="en-AU"/>
        </w:rPr>
        <w:t xml:space="preserve">was </w:t>
      </w:r>
      <w:r w:rsidR="00776624" w:rsidRPr="00A55D70">
        <w:rPr>
          <w:rFonts w:asciiTheme="majorHAnsi" w:hAnsiTheme="majorHAnsi" w:cstheme="majorBidi"/>
          <w:b/>
          <w:bCs/>
          <w:sz w:val="22"/>
          <w:szCs w:val="22"/>
          <w:lang w:val="en-AU"/>
        </w:rPr>
        <w:t>largely unaware of the contribution that SIMPLER is making in the hospital</w:t>
      </w:r>
      <w:r w:rsidR="008F102F" w:rsidRPr="00A55D70">
        <w:rPr>
          <w:rFonts w:asciiTheme="majorHAnsi" w:hAnsiTheme="majorHAnsi" w:cstheme="majorBidi"/>
          <w:b/>
          <w:bCs/>
          <w:sz w:val="22"/>
          <w:szCs w:val="22"/>
          <w:lang w:val="en-AU"/>
        </w:rPr>
        <w:t>.</w:t>
      </w:r>
      <w:r w:rsidR="008F102F" w:rsidRPr="00A55D70">
        <w:rPr>
          <w:rFonts w:asciiTheme="majorHAnsi" w:hAnsiTheme="majorHAnsi" w:cstheme="majorBidi"/>
          <w:sz w:val="22"/>
          <w:szCs w:val="22"/>
          <w:lang w:val="en-AU"/>
        </w:rPr>
        <w:t xml:space="preserve"> </w:t>
      </w:r>
      <w:r w:rsidR="00592005" w:rsidRPr="00A55D70">
        <w:rPr>
          <w:rFonts w:asciiTheme="majorHAnsi" w:hAnsiTheme="majorHAnsi" w:cstheme="majorBidi"/>
          <w:sz w:val="22"/>
          <w:szCs w:val="22"/>
          <w:lang w:val="en-AU"/>
        </w:rPr>
        <w:t>Th</w:t>
      </w:r>
      <w:r w:rsidR="00616AAB" w:rsidRPr="00A55D70">
        <w:rPr>
          <w:rFonts w:asciiTheme="majorHAnsi" w:hAnsiTheme="majorHAnsi" w:cstheme="majorBidi"/>
          <w:sz w:val="22"/>
          <w:szCs w:val="22"/>
          <w:lang w:val="en-AU"/>
        </w:rPr>
        <w:t>ere are two reasons for this</w:t>
      </w:r>
      <w:r w:rsidR="00C059F5" w:rsidRPr="00A55D70">
        <w:rPr>
          <w:rFonts w:asciiTheme="majorHAnsi" w:hAnsiTheme="majorHAnsi" w:cstheme="majorBidi"/>
          <w:sz w:val="22"/>
          <w:szCs w:val="22"/>
          <w:lang w:val="en-AU"/>
        </w:rPr>
        <w:t>. The first is beyond the control of the program and that is weakness in</w:t>
      </w:r>
      <w:r w:rsidR="00D717F0" w:rsidRPr="00A55D70">
        <w:rPr>
          <w:rFonts w:asciiTheme="majorHAnsi" w:hAnsiTheme="majorHAnsi" w:cstheme="majorBidi"/>
          <w:sz w:val="22"/>
          <w:szCs w:val="22"/>
          <w:lang w:val="en-AU"/>
        </w:rPr>
        <w:t xml:space="preserve"> </w:t>
      </w:r>
      <w:r w:rsidR="00B84088" w:rsidRPr="00A55D70">
        <w:rPr>
          <w:rFonts w:asciiTheme="majorHAnsi" w:hAnsiTheme="majorHAnsi" w:cstheme="majorBidi"/>
          <w:sz w:val="22"/>
          <w:szCs w:val="22"/>
          <w:lang w:val="en-AU"/>
        </w:rPr>
        <w:t xml:space="preserve">internal hospital reporting systems. The second reason </w:t>
      </w:r>
      <w:r w:rsidR="004C2A3E" w:rsidRPr="00A55D70">
        <w:rPr>
          <w:rFonts w:asciiTheme="majorHAnsi" w:hAnsiTheme="majorHAnsi" w:cstheme="majorBidi"/>
          <w:sz w:val="22"/>
          <w:szCs w:val="22"/>
          <w:lang w:val="en-AU"/>
        </w:rPr>
        <w:t>is</w:t>
      </w:r>
      <w:r w:rsidR="787C3571" w:rsidRPr="00A55D70">
        <w:rPr>
          <w:rFonts w:asciiTheme="majorHAnsi" w:hAnsiTheme="majorHAnsi" w:cstheme="majorBidi"/>
          <w:sz w:val="22"/>
          <w:szCs w:val="22"/>
          <w:lang w:val="en-AU"/>
        </w:rPr>
        <w:t xml:space="preserve"> slow, </w:t>
      </w:r>
      <w:r w:rsidR="099201F8" w:rsidRPr="00A55D70">
        <w:rPr>
          <w:rFonts w:asciiTheme="majorHAnsi" w:hAnsiTheme="majorHAnsi" w:cstheme="majorBidi"/>
          <w:sz w:val="22"/>
          <w:szCs w:val="22"/>
          <w:lang w:val="en-AU"/>
        </w:rPr>
        <w:t>output-based</w:t>
      </w:r>
      <w:r w:rsidR="787C3571" w:rsidRPr="00A55D70">
        <w:rPr>
          <w:rFonts w:asciiTheme="majorHAnsi" w:hAnsiTheme="majorHAnsi" w:cstheme="majorBidi"/>
          <w:sz w:val="22"/>
          <w:szCs w:val="22"/>
          <w:lang w:val="en-AU"/>
        </w:rPr>
        <w:t xml:space="preserve"> reporting systems</w:t>
      </w:r>
      <w:r w:rsidR="41332694" w:rsidRPr="00A55D70">
        <w:rPr>
          <w:rFonts w:asciiTheme="majorHAnsi" w:hAnsiTheme="majorHAnsi" w:cstheme="majorBidi"/>
          <w:sz w:val="22"/>
          <w:szCs w:val="22"/>
          <w:lang w:val="en-AU"/>
        </w:rPr>
        <w:t xml:space="preserve"> that require DFAT approval before being shared with NRH executive</w:t>
      </w:r>
      <w:r w:rsidR="4AD7BE2D" w:rsidRPr="00A55D70">
        <w:rPr>
          <w:rFonts w:asciiTheme="majorHAnsi" w:hAnsiTheme="majorHAnsi" w:cstheme="majorBidi"/>
          <w:sz w:val="22"/>
          <w:szCs w:val="22"/>
          <w:lang w:val="en-AU"/>
        </w:rPr>
        <w:t xml:space="preserve">. </w:t>
      </w:r>
      <w:r w:rsidR="00EC136F" w:rsidRPr="00A55D70">
        <w:rPr>
          <w:rFonts w:asciiTheme="majorHAnsi" w:hAnsiTheme="majorHAnsi" w:cstheme="majorBidi"/>
          <w:sz w:val="22"/>
          <w:szCs w:val="22"/>
          <w:lang w:val="en-AU"/>
        </w:rPr>
        <w:t>Approval processes could be streamlined to ensure timely information is provided</w:t>
      </w:r>
      <w:r w:rsidR="000C57BC" w:rsidRPr="00A55D70">
        <w:rPr>
          <w:rFonts w:asciiTheme="majorHAnsi" w:hAnsiTheme="majorHAnsi" w:cstheme="majorBidi"/>
          <w:sz w:val="22"/>
          <w:szCs w:val="22"/>
          <w:lang w:val="en-AU"/>
        </w:rPr>
        <w:t>. This will also have public diplomacy benefits</w:t>
      </w:r>
      <w:r w:rsidR="00375E50" w:rsidRPr="00A55D70">
        <w:rPr>
          <w:rFonts w:asciiTheme="majorHAnsi" w:hAnsiTheme="majorHAnsi" w:cstheme="majorBidi"/>
          <w:sz w:val="22"/>
          <w:szCs w:val="22"/>
          <w:lang w:val="en-AU"/>
        </w:rPr>
        <w:t xml:space="preserve">; the </w:t>
      </w:r>
      <w:r w:rsidR="00016B13" w:rsidRPr="00A55D70">
        <w:rPr>
          <w:rFonts w:asciiTheme="majorHAnsi" w:hAnsiTheme="majorHAnsi" w:cstheme="majorBidi"/>
          <w:sz w:val="22"/>
          <w:szCs w:val="22"/>
          <w:lang w:val="en-AU"/>
        </w:rPr>
        <w:t xml:space="preserve">NRH </w:t>
      </w:r>
      <w:r w:rsidR="00375E50" w:rsidRPr="00A55D70">
        <w:rPr>
          <w:rFonts w:asciiTheme="majorHAnsi" w:hAnsiTheme="majorHAnsi" w:cstheme="majorBidi"/>
          <w:sz w:val="22"/>
          <w:szCs w:val="22"/>
          <w:lang w:val="en-AU"/>
        </w:rPr>
        <w:t xml:space="preserve">CEO </w:t>
      </w:r>
      <w:r w:rsidR="00016B13" w:rsidRPr="00A55D70">
        <w:rPr>
          <w:rFonts w:asciiTheme="majorHAnsi" w:hAnsiTheme="majorHAnsi" w:cstheme="majorBidi"/>
          <w:sz w:val="22"/>
          <w:szCs w:val="22"/>
          <w:lang w:val="en-AU"/>
        </w:rPr>
        <w:t xml:space="preserve">was </w:t>
      </w:r>
      <w:r w:rsidR="00690F23" w:rsidRPr="00A55D70">
        <w:rPr>
          <w:rFonts w:asciiTheme="majorHAnsi" w:hAnsiTheme="majorHAnsi" w:cstheme="majorBidi"/>
          <w:sz w:val="22"/>
          <w:szCs w:val="22"/>
          <w:lang w:val="en-AU"/>
        </w:rPr>
        <w:t>surprised and impressed by the program’s achievements when they were shared with him by the re</w:t>
      </w:r>
      <w:r w:rsidR="00016B13" w:rsidRPr="00A55D70">
        <w:rPr>
          <w:rFonts w:asciiTheme="majorHAnsi" w:hAnsiTheme="majorHAnsi" w:cstheme="majorBidi"/>
          <w:sz w:val="22"/>
          <w:szCs w:val="22"/>
          <w:lang w:val="en-AU"/>
        </w:rPr>
        <w:t xml:space="preserve">view team </w:t>
      </w:r>
      <w:r w:rsidR="00690F23" w:rsidRPr="00A55D70">
        <w:rPr>
          <w:rFonts w:asciiTheme="majorHAnsi" w:hAnsiTheme="majorHAnsi" w:cstheme="majorBidi"/>
          <w:sz w:val="22"/>
          <w:szCs w:val="22"/>
          <w:lang w:val="en-AU"/>
        </w:rPr>
        <w:t>as part of the visit debrief.</w:t>
      </w:r>
    </w:p>
    <w:p w14:paraId="32BF98B0" w14:textId="1A9F5AEE" w:rsidR="00561AB9" w:rsidRDefault="001F217E" w:rsidP="001C07F2">
      <w:pPr>
        <w:spacing w:before="120" w:after="120"/>
        <w:jc w:val="both"/>
        <w:rPr>
          <w:rFonts w:asciiTheme="majorHAnsi" w:hAnsiTheme="majorHAnsi" w:cstheme="majorHAnsi"/>
          <w:sz w:val="22"/>
          <w:szCs w:val="22"/>
          <w:lang w:val="en-AU"/>
        </w:rPr>
      </w:pPr>
      <w:r w:rsidRPr="00A55D70">
        <w:rPr>
          <w:rFonts w:asciiTheme="majorHAnsi" w:hAnsiTheme="majorHAnsi" w:cstheme="majorHAnsi"/>
          <w:b/>
          <w:bCs/>
          <w:sz w:val="22"/>
          <w:szCs w:val="22"/>
          <w:lang w:val="en-AU"/>
        </w:rPr>
        <w:t xml:space="preserve">Program reporting should be reviewed to ensure that </w:t>
      </w:r>
      <w:r w:rsidR="002F2B97" w:rsidRPr="00A55D70">
        <w:rPr>
          <w:rFonts w:asciiTheme="majorHAnsi" w:hAnsiTheme="majorHAnsi" w:cstheme="majorHAnsi"/>
          <w:b/>
          <w:bCs/>
          <w:sz w:val="22"/>
          <w:szCs w:val="22"/>
          <w:lang w:val="en-AU"/>
        </w:rPr>
        <w:t xml:space="preserve">the </w:t>
      </w:r>
      <w:r w:rsidRPr="00A55D70">
        <w:rPr>
          <w:rFonts w:asciiTheme="majorHAnsi" w:hAnsiTheme="majorHAnsi" w:cstheme="majorHAnsi"/>
          <w:b/>
          <w:bCs/>
          <w:sz w:val="22"/>
          <w:szCs w:val="22"/>
          <w:lang w:val="en-AU"/>
        </w:rPr>
        <w:t>NRH executive</w:t>
      </w:r>
      <w:r w:rsidR="002F2B97" w:rsidRPr="00A55D70">
        <w:rPr>
          <w:rFonts w:asciiTheme="majorHAnsi" w:hAnsiTheme="majorHAnsi" w:cstheme="majorHAnsi"/>
          <w:b/>
          <w:bCs/>
          <w:sz w:val="22"/>
          <w:szCs w:val="22"/>
          <w:lang w:val="en-AU"/>
        </w:rPr>
        <w:t>, especially the CEO,</w:t>
      </w:r>
      <w:r w:rsidRPr="00A55D70">
        <w:rPr>
          <w:rFonts w:asciiTheme="majorHAnsi" w:hAnsiTheme="majorHAnsi" w:cstheme="majorHAnsi"/>
          <w:b/>
          <w:bCs/>
          <w:sz w:val="22"/>
          <w:szCs w:val="22"/>
          <w:lang w:val="en-AU"/>
        </w:rPr>
        <w:t xml:space="preserve"> </w:t>
      </w:r>
      <w:r w:rsidR="00583415" w:rsidRPr="00A55D70">
        <w:rPr>
          <w:rFonts w:asciiTheme="majorHAnsi" w:hAnsiTheme="majorHAnsi" w:cstheme="majorHAnsi"/>
          <w:b/>
          <w:bCs/>
          <w:sz w:val="22"/>
          <w:szCs w:val="22"/>
          <w:lang w:val="en-AU"/>
        </w:rPr>
        <w:t>receive</w:t>
      </w:r>
      <w:r w:rsidR="002F2B97" w:rsidRPr="00A55D70">
        <w:rPr>
          <w:rFonts w:asciiTheme="majorHAnsi" w:hAnsiTheme="majorHAnsi" w:cstheme="majorHAnsi"/>
          <w:b/>
          <w:bCs/>
          <w:sz w:val="22"/>
          <w:szCs w:val="22"/>
          <w:lang w:val="en-AU"/>
        </w:rPr>
        <w:t>s</w:t>
      </w:r>
      <w:r w:rsidR="00583415" w:rsidRPr="00A55D70">
        <w:rPr>
          <w:rFonts w:asciiTheme="majorHAnsi" w:hAnsiTheme="majorHAnsi" w:cstheme="majorHAnsi"/>
          <w:b/>
          <w:bCs/>
          <w:sz w:val="22"/>
          <w:szCs w:val="22"/>
          <w:lang w:val="en-AU"/>
        </w:rPr>
        <w:t xml:space="preserve"> succinct, timely reports that highlight key outputs and outcomes </w:t>
      </w:r>
      <w:r w:rsidR="004818C0" w:rsidRPr="00A55D70">
        <w:rPr>
          <w:rFonts w:asciiTheme="majorHAnsi" w:hAnsiTheme="majorHAnsi" w:cstheme="majorHAnsi"/>
          <w:b/>
          <w:bCs/>
          <w:sz w:val="22"/>
          <w:szCs w:val="22"/>
          <w:lang w:val="en-AU"/>
        </w:rPr>
        <w:t>attributable to SIMPLER.</w:t>
      </w:r>
      <w:r w:rsidR="004818C0" w:rsidRPr="00A55D70">
        <w:rPr>
          <w:rFonts w:asciiTheme="majorHAnsi" w:hAnsiTheme="majorHAnsi" w:cstheme="majorHAnsi"/>
          <w:sz w:val="22"/>
          <w:szCs w:val="22"/>
          <w:lang w:val="en-AU"/>
        </w:rPr>
        <w:t xml:space="preserve"> </w:t>
      </w:r>
      <w:r w:rsidR="00BD636C" w:rsidRPr="00A55D70">
        <w:rPr>
          <w:rFonts w:asciiTheme="majorHAnsi" w:hAnsiTheme="majorHAnsi" w:cstheme="majorHAnsi"/>
          <w:sz w:val="22"/>
          <w:szCs w:val="22"/>
          <w:lang w:val="en-AU"/>
        </w:rPr>
        <w:t>As a number</w:t>
      </w:r>
      <w:r w:rsidR="00BD636C" w:rsidRPr="00DD743E">
        <w:rPr>
          <w:rFonts w:asciiTheme="majorHAnsi" w:hAnsiTheme="majorHAnsi" w:cstheme="majorHAnsi"/>
          <w:sz w:val="22"/>
          <w:szCs w:val="22"/>
          <w:lang w:val="en-AU"/>
        </w:rPr>
        <w:t xml:space="preserve"> of these will involve standard treatment protocols and other medical guidelines</w:t>
      </w:r>
      <w:r w:rsidR="00D031C8" w:rsidRPr="00DD743E">
        <w:rPr>
          <w:rFonts w:asciiTheme="majorHAnsi" w:hAnsiTheme="majorHAnsi" w:cstheme="majorHAnsi"/>
          <w:sz w:val="22"/>
          <w:szCs w:val="22"/>
          <w:lang w:val="en-AU"/>
        </w:rPr>
        <w:t xml:space="preserve"> developed by </w:t>
      </w:r>
      <w:r w:rsidR="00D031C8" w:rsidRPr="00DD743E">
        <w:rPr>
          <w:rFonts w:asciiTheme="majorHAnsi" w:hAnsiTheme="majorHAnsi" w:cstheme="majorHAnsi"/>
          <w:sz w:val="22"/>
          <w:szCs w:val="22"/>
          <w:lang w:val="en-AU"/>
        </w:rPr>
        <w:lastRenderedPageBreak/>
        <w:t>volunteers in conjunction with their department head</w:t>
      </w:r>
      <w:r w:rsidR="00BD636C" w:rsidRPr="00DD743E">
        <w:rPr>
          <w:rFonts w:asciiTheme="majorHAnsi" w:hAnsiTheme="majorHAnsi" w:cstheme="majorHAnsi"/>
          <w:sz w:val="22"/>
          <w:szCs w:val="22"/>
          <w:lang w:val="en-AU"/>
        </w:rPr>
        <w:t xml:space="preserve">, providing a regular summary to the NRH executive also acts as a check on the hospitals internal systems as their newly established </w:t>
      </w:r>
      <w:r w:rsidR="007A34A2" w:rsidRPr="00DD743E">
        <w:rPr>
          <w:rFonts w:asciiTheme="majorHAnsi" w:hAnsiTheme="majorHAnsi" w:cstheme="majorHAnsi"/>
          <w:sz w:val="22"/>
          <w:szCs w:val="22"/>
          <w:lang w:val="en-AU"/>
        </w:rPr>
        <w:t>Clinical</w:t>
      </w:r>
      <w:r w:rsidR="00BD636C" w:rsidRPr="00DD743E">
        <w:rPr>
          <w:rFonts w:asciiTheme="majorHAnsi" w:hAnsiTheme="majorHAnsi" w:cstheme="majorHAnsi"/>
          <w:sz w:val="22"/>
          <w:szCs w:val="22"/>
          <w:lang w:val="en-AU"/>
        </w:rPr>
        <w:t xml:space="preserve"> Governance group establishes itself and signs off on all </w:t>
      </w:r>
      <w:r w:rsidR="00D031C8" w:rsidRPr="00DD743E">
        <w:rPr>
          <w:rFonts w:asciiTheme="majorHAnsi" w:hAnsiTheme="majorHAnsi" w:cstheme="majorHAnsi"/>
          <w:sz w:val="22"/>
          <w:szCs w:val="22"/>
          <w:lang w:val="en-AU"/>
        </w:rPr>
        <w:t>such protocols and guidelines.</w:t>
      </w:r>
      <w:r w:rsidR="007D21B9" w:rsidRPr="00DD743E">
        <w:rPr>
          <w:rFonts w:asciiTheme="majorHAnsi" w:hAnsiTheme="majorHAnsi" w:cstheme="majorHAnsi"/>
          <w:sz w:val="22"/>
          <w:szCs w:val="22"/>
          <w:lang w:val="en-AU"/>
        </w:rPr>
        <w:t xml:space="preserve"> </w:t>
      </w:r>
      <w:r w:rsidR="0086147D" w:rsidRPr="00DD743E">
        <w:rPr>
          <w:rFonts w:asciiTheme="majorHAnsi" w:hAnsiTheme="majorHAnsi" w:cstheme="majorHAnsi"/>
          <w:sz w:val="22"/>
          <w:szCs w:val="22"/>
          <w:lang w:val="en-AU"/>
        </w:rPr>
        <w:t xml:space="preserve">Strengthened </w:t>
      </w:r>
      <w:r w:rsidR="007A34A2" w:rsidRPr="00DD743E">
        <w:rPr>
          <w:rFonts w:asciiTheme="majorHAnsi" w:hAnsiTheme="majorHAnsi" w:cstheme="majorHAnsi"/>
          <w:sz w:val="22"/>
          <w:szCs w:val="22"/>
          <w:lang w:val="en-AU"/>
        </w:rPr>
        <w:t>clinical</w:t>
      </w:r>
      <w:r w:rsidR="0086147D" w:rsidRPr="00DD743E">
        <w:rPr>
          <w:rFonts w:asciiTheme="majorHAnsi" w:hAnsiTheme="majorHAnsi" w:cstheme="majorHAnsi"/>
          <w:sz w:val="22"/>
          <w:szCs w:val="22"/>
          <w:lang w:val="en-AU"/>
        </w:rPr>
        <w:t xml:space="preserve"> governance is one of th</w:t>
      </w:r>
      <w:r w:rsidR="00BC1236" w:rsidRPr="00DD743E">
        <w:rPr>
          <w:rFonts w:asciiTheme="majorHAnsi" w:hAnsiTheme="majorHAnsi" w:cstheme="majorHAnsi"/>
          <w:sz w:val="22"/>
          <w:szCs w:val="22"/>
          <w:lang w:val="en-AU"/>
        </w:rPr>
        <w:t>e intermediary result areas identified under Strategic Objective 1 of the National Health Strategic Plan.</w:t>
      </w:r>
    </w:p>
    <w:p w14:paraId="4DB546EF" w14:textId="6D818A1A" w:rsidR="00F63F04" w:rsidRDefault="003960B0" w:rsidP="00F63F04">
      <w:pPr>
        <w:pStyle w:val="Subheading"/>
        <w:spacing w:before="120" w:after="120"/>
        <w:jc w:val="both"/>
        <w:rPr>
          <w:rFonts w:asciiTheme="majorHAnsi" w:hAnsiTheme="majorHAnsi" w:cstheme="majorHAnsi"/>
          <w:lang w:val="en-AU"/>
        </w:rPr>
      </w:pPr>
      <w:r>
        <w:rPr>
          <w:rFonts w:asciiTheme="majorHAnsi" w:hAnsiTheme="majorHAnsi" w:cstheme="majorHAnsi"/>
          <w:lang w:val="en-AU"/>
        </w:rPr>
        <w:t>Public diplomacy</w:t>
      </w:r>
    </w:p>
    <w:p w14:paraId="6A94E0A5" w14:textId="30E95927" w:rsidR="006D3578" w:rsidRDefault="006D3578" w:rsidP="001C07F2">
      <w:pPr>
        <w:spacing w:before="120" w:after="120"/>
        <w:jc w:val="both"/>
        <w:rPr>
          <w:rFonts w:asciiTheme="majorHAnsi" w:hAnsiTheme="majorHAnsi" w:cstheme="majorHAnsi"/>
          <w:sz w:val="22"/>
          <w:szCs w:val="22"/>
          <w:lang w:val="en-AU"/>
        </w:rPr>
      </w:pPr>
      <w:r>
        <w:rPr>
          <w:rFonts w:asciiTheme="majorHAnsi" w:hAnsiTheme="majorHAnsi" w:cstheme="majorHAnsi"/>
          <w:sz w:val="22"/>
          <w:szCs w:val="22"/>
          <w:lang w:val="en-AU"/>
        </w:rPr>
        <w:t xml:space="preserve">As noted above, weaknesses in the reporting system </w:t>
      </w:r>
      <w:r w:rsidR="002C1889">
        <w:rPr>
          <w:rFonts w:asciiTheme="majorHAnsi" w:hAnsiTheme="majorHAnsi" w:cstheme="majorHAnsi"/>
          <w:sz w:val="22"/>
          <w:szCs w:val="22"/>
          <w:lang w:val="en-AU"/>
        </w:rPr>
        <w:t>are</w:t>
      </w:r>
      <w:r>
        <w:rPr>
          <w:rFonts w:asciiTheme="majorHAnsi" w:hAnsiTheme="majorHAnsi" w:cstheme="majorHAnsi"/>
          <w:sz w:val="22"/>
          <w:szCs w:val="22"/>
          <w:lang w:val="en-AU"/>
        </w:rPr>
        <w:t xml:space="preserve"> limiting potential public diplomacy benefits at senior leadership levels.</w:t>
      </w:r>
    </w:p>
    <w:p w14:paraId="70E7453A" w14:textId="691D8B0A" w:rsidR="009C6BF7" w:rsidRPr="00A55D70" w:rsidRDefault="006D3578" w:rsidP="001C07F2">
      <w:pPr>
        <w:spacing w:before="120" w:after="120"/>
        <w:jc w:val="both"/>
        <w:rPr>
          <w:rFonts w:asciiTheme="majorHAnsi" w:hAnsiTheme="majorHAnsi" w:cstheme="majorHAnsi"/>
          <w:sz w:val="22"/>
          <w:szCs w:val="22"/>
          <w:lang w:val="en-AU"/>
        </w:rPr>
      </w:pPr>
      <w:r>
        <w:rPr>
          <w:rFonts w:asciiTheme="majorHAnsi" w:hAnsiTheme="majorHAnsi" w:cstheme="majorHAnsi"/>
          <w:sz w:val="22"/>
          <w:szCs w:val="22"/>
          <w:lang w:val="en-AU"/>
        </w:rPr>
        <w:t xml:space="preserve">SIMPLER has made progress during the period </w:t>
      </w:r>
      <w:r w:rsidR="00DB240A">
        <w:rPr>
          <w:rFonts w:asciiTheme="majorHAnsi" w:hAnsiTheme="majorHAnsi" w:cstheme="majorHAnsi"/>
          <w:sz w:val="22"/>
          <w:szCs w:val="22"/>
          <w:lang w:val="en-AU"/>
        </w:rPr>
        <w:t xml:space="preserve">in promoting the program to the wider Solomon Islands public, most notably through a series of six short videos profiling the different departments in the hospital. These videos have attracted between five hundred and one thousand views since being posted </w:t>
      </w:r>
      <w:r w:rsidR="0090373F">
        <w:rPr>
          <w:rFonts w:asciiTheme="majorHAnsi" w:hAnsiTheme="majorHAnsi" w:cstheme="majorHAnsi"/>
          <w:sz w:val="22"/>
          <w:szCs w:val="22"/>
          <w:lang w:val="en-AU"/>
        </w:rPr>
        <w:t>four</w:t>
      </w:r>
      <w:r w:rsidR="00DB240A" w:rsidRPr="00A55D70">
        <w:rPr>
          <w:rFonts w:asciiTheme="majorHAnsi" w:hAnsiTheme="majorHAnsi" w:cstheme="majorHAnsi"/>
          <w:sz w:val="22"/>
          <w:szCs w:val="22"/>
          <w:lang w:val="en-AU"/>
        </w:rPr>
        <w:t xml:space="preserve"> months ago. </w:t>
      </w:r>
      <w:r w:rsidR="0015732F" w:rsidRPr="00A55D70">
        <w:rPr>
          <w:rFonts w:asciiTheme="majorHAnsi" w:hAnsiTheme="majorHAnsi" w:cstheme="majorHAnsi"/>
          <w:sz w:val="22"/>
          <w:szCs w:val="22"/>
          <w:lang w:val="en-AU"/>
        </w:rPr>
        <w:t>As noted earlier, another SIMPLER</w:t>
      </w:r>
      <w:r w:rsidR="0090373F">
        <w:rPr>
          <w:rFonts w:asciiTheme="majorHAnsi" w:hAnsiTheme="majorHAnsi" w:cstheme="majorHAnsi"/>
          <w:sz w:val="22"/>
          <w:szCs w:val="22"/>
          <w:lang w:val="en-AU"/>
        </w:rPr>
        <w:t xml:space="preserve"> video</w:t>
      </w:r>
      <w:r w:rsidR="0015732F" w:rsidRPr="00A55D70">
        <w:rPr>
          <w:rFonts w:asciiTheme="majorHAnsi" w:hAnsiTheme="majorHAnsi" w:cstheme="majorHAnsi"/>
          <w:sz w:val="22"/>
          <w:szCs w:val="22"/>
          <w:lang w:val="en-AU"/>
        </w:rPr>
        <w:t xml:space="preserve"> </w:t>
      </w:r>
      <w:r w:rsidR="00026009" w:rsidRPr="00A55D70">
        <w:rPr>
          <w:rFonts w:asciiTheme="majorHAnsi" w:hAnsiTheme="majorHAnsi" w:cstheme="majorHAnsi"/>
          <w:sz w:val="22"/>
          <w:szCs w:val="22"/>
          <w:lang w:val="en-AU"/>
        </w:rPr>
        <w:t xml:space="preserve">posted </w:t>
      </w:r>
      <w:proofErr w:type="gramStart"/>
      <w:r w:rsidR="00026009" w:rsidRPr="00A55D70">
        <w:rPr>
          <w:rFonts w:asciiTheme="majorHAnsi" w:hAnsiTheme="majorHAnsi" w:cstheme="majorHAnsi"/>
          <w:sz w:val="22"/>
          <w:szCs w:val="22"/>
          <w:lang w:val="en-AU"/>
        </w:rPr>
        <w:t>at the same time that</w:t>
      </w:r>
      <w:proofErr w:type="gramEnd"/>
      <w:r w:rsidR="0015732F" w:rsidRPr="00A55D70">
        <w:rPr>
          <w:rFonts w:asciiTheme="majorHAnsi" w:hAnsiTheme="majorHAnsi" w:cstheme="majorHAnsi"/>
          <w:sz w:val="22"/>
          <w:szCs w:val="22"/>
          <w:lang w:val="en-AU"/>
        </w:rPr>
        <w:t xml:space="preserve"> profil</w:t>
      </w:r>
      <w:r w:rsidR="00026009" w:rsidRPr="00A55D70">
        <w:rPr>
          <w:rFonts w:asciiTheme="majorHAnsi" w:hAnsiTheme="majorHAnsi" w:cstheme="majorHAnsi"/>
          <w:sz w:val="22"/>
          <w:szCs w:val="22"/>
          <w:lang w:val="en-AU"/>
        </w:rPr>
        <w:t>es</w:t>
      </w:r>
      <w:r w:rsidR="0015732F" w:rsidRPr="00A55D70">
        <w:rPr>
          <w:rFonts w:asciiTheme="majorHAnsi" w:hAnsiTheme="majorHAnsi" w:cstheme="majorHAnsi"/>
          <w:sz w:val="22"/>
          <w:szCs w:val="22"/>
          <w:lang w:val="en-AU"/>
        </w:rPr>
        <w:t xml:space="preserve"> women doctors in the NRH </w:t>
      </w:r>
      <w:proofErr w:type="gramStart"/>
      <w:r w:rsidR="0015732F" w:rsidRPr="00A55D70">
        <w:rPr>
          <w:rFonts w:asciiTheme="majorHAnsi" w:hAnsiTheme="majorHAnsi" w:cstheme="majorHAnsi"/>
          <w:sz w:val="22"/>
          <w:szCs w:val="22"/>
          <w:lang w:val="en-AU"/>
        </w:rPr>
        <w:t>has</w:t>
      </w:r>
      <w:proofErr w:type="gramEnd"/>
      <w:r w:rsidR="0015732F" w:rsidRPr="00A55D70">
        <w:rPr>
          <w:rFonts w:asciiTheme="majorHAnsi" w:hAnsiTheme="majorHAnsi" w:cstheme="majorHAnsi"/>
          <w:sz w:val="22"/>
          <w:szCs w:val="22"/>
          <w:lang w:val="en-AU"/>
        </w:rPr>
        <w:t xml:space="preserve"> attracted over four thousand views during the same period. </w:t>
      </w:r>
      <w:r w:rsidRPr="00A55D70">
        <w:rPr>
          <w:rFonts w:asciiTheme="majorHAnsi" w:hAnsiTheme="majorHAnsi" w:cstheme="majorHAnsi"/>
          <w:sz w:val="22"/>
          <w:szCs w:val="22"/>
          <w:lang w:val="en-AU"/>
        </w:rPr>
        <w:t xml:space="preserve"> </w:t>
      </w:r>
    </w:p>
    <w:p w14:paraId="54EF3E2E" w14:textId="73124758" w:rsidR="001F2ED9" w:rsidRPr="00A55D70" w:rsidRDefault="001F2ED9" w:rsidP="001C07F2">
      <w:pPr>
        <w:pStyle w:val="Heading1"/>
        <w:jc w:val="both"/>
        <w:rPr>
          <w:rStyle w:val="MajorHeading"/>
          <w:rFonts w:asciiTheme="majorHAnsi" w:hAnsiTheme="majorHAnsi" w:cstheme="majorBidi"/>
          <w:b w:val="0"/>
          <w:color w:val="2F5496" w:themeColor="accent1" w:themeShade="BF"/>
          <w:spacing w:val="0"/>
          <w:sz w:val="32"/>
          <w:szCs w:val="32"/>
          <w:lang w:val="en-AU"/>
        </w:rPr>
      </w:pPr>
      <w:bookmarkStart w:id="31" w:name="_Toc135993220"/>
      <w:bookmarkStart w:id="32" w:name="_Toc135993668"/>
      <w:r w:rsidRPr="00A55D70">
        <w:rPr>
          <w:rStyle w:val="MajorHeading"/>
          <w:rFonts w:asciiTheme="majorHAnsi" w:hAnsiTheme="majorHAnsi" w:cstheme="majorBidi"/>
          <w:b w:val="0"/>
          <w:color w:val="2F5496" w:themeColor="accent1" w:themeShade="BF"/>
          <w:spacing w:val="0"/>
          <w:sz w:val="32"/>
          <w:szCs w:val="32"/>
          <w:lang w:val="en-AU"/>
        </w:rPr>
        <w:t>Conclusions</w:t>
      </w:r>
      <w:r w:rsidR="00DF49F9" w:rsidRPr="00A55D70">
        <w:rPr>
          <w:rStyle w:val="MajorHeading"/>
          <w:rFonts w:asciiTheme="majorHAnsi" w:hAnsiTheme="majorHAnsi" w:cstheme="majorBidi"/>
          <w:b w:val="0"/>
          <w:color w:val="2F5496" w:themeColor="accent1" w:themeShade="BF"/>
          <w:spacing w:val="0"/>
          <w:sz w:val="32"/>
          <w:szCs w:val="32"/>
          <w:lang w:val="en-AU"/>
        </w:rPr>
        <w:t xml:space="preserve"> </w:t>
      </w:r>
      <w:r w:rsidRPr="00A55D70">
        <w:rPr>
          <w:rStyle w:val="MajorHeading"/>
          <w:rFonts w:asciiTheme="majorHAnsi" w:hAnsiTheme="majorHAnsi" w:cstheme="majorBidi"/>
          <w:b w:val="0"/>
          <w:color w:val="2F5496" w:themeColor="accent1" w:themeShade="BF"/>
          <w:spacing w:val="0"/>
          <w:sz w:val="32"/>
          <w:szCs w:val="32"/>
          <w:lang w:val="en-AU"/>
        </w:rPr>
        <w:t>and</w:t>
      </w:r>
      <w:r w:rsidR="001F74DF" w:rsidRPr="00A55D70">
        <w:rPr>
          <w:rStyle w:val="MajorHeading"/>
          <w:rFonts w:asciiTheme="majorHAnsi" w:hAnsiTheme="majorHAnsi" w:cstheme="majorBidi"/>
          <w:b w:val="0"/>
          <w:color w:val="2F5496" w:themeColor="accent1" w:themeShade="BF"/>
          <w:spacing w:val="0"/>
          <w:sz w:val="32"/>
          <w:szCs w:val="32"/>
          <w:lang w:val="en-AU"/>
        </w:rPr>
        <w:t xml:space="preserve"> </w:t>
      </w:r>
      <w:r w:rsidRPr="00A55D70">
        <w:rPr>
          <w:rStyle w:val="MajorHeading"/>
          <w:rFonts w:asciiTheme="majorHAnsi" w:hAnsiTheme="majorHAnsi" w:cstheme="majorBidi"/>
          <w:b w:val="0"/>
          <w:color w:val="2F5496" w:themeColor="accent1" w:themeShade="BF"/>
          <w:spacing w:val="0"/>
          <w:sz w:val="32"/>
          <w:szCs w:val="32"/>
          <w:lang w:val="en-AU"/>
        </w:rPr>
        <w:t>recommendations</w:t>
      </w:r>
      <w:bookmarkEnd w:id="31"/>
      <w:bookmarkEnd w:id="32"/>
    </w:p>
    <w:p w14:paraId="365009D9" w14:textId="3090E69C" w:rsidR="001F2ED9" w:rsidRPr="00A55D70" w:rsidRDefault="001F2ED9" w:rsidP="00357961">
      <w:pPr>
        <w:pStyle w:val="Heading2"/>
        <w:spacing w:before="120"/>
        <w:jc w:val="both"/>
        <w:rPr>
          <w:rStyle w:val="Heading"/>
          <w:rFonts w:asciiTheme="majorHAnsi" w:hAnsiTheme="majorHAnsi" w:cstheme="majorBidi"/>
          <w:color w:val="2F5496" w:themeColor="accent1" w:themeShade="BF"/>
          <w:sz w:val="26"/>
          <w:szCs w:val="26"/>
          <w:lang w:val="en-AU"/>
        </w:rPr>
      </w:pPr>
      <w:bookmarkStart w:id="33" w:name="_Toc92888884"/>
      <w:bookmarkStart w:id="34" w:name="_Toc135993221"/>
      <w:bookmarkStart w:id="35" w:name="_Toc135993669"/>
      <w:r w:rsidRPr="00A55D70">
        <w:rPr>
          <w:rStyle w:val="Heading"/>
          <w:rFonts w:asciiTheme="majorHAnsi" w:hAnsiTheme="majorHAnsi" w:cstheme="majorBidi"/>
          <w:color w:val="2F5496" w:themeColor="accent1" w:themeShade="BF"/>
          <w:sz w:val="26"/>
          <w:szCs w:val="26"/>
          <w:lang w:val="en-AU"/>
        </w:rPr>
        <w:t xml:space="preserve">Overall </w:t>
      </w:r>
      <w:r w:rsidR="00A71050" w:rsidRPr="00A55D70">
        <w:rPr>
          <w:rStyle w:val="Heading"/>
          <w:rFonts w:asciiTheme="majorHAnsi" w:hAnsiTheme="majorHAnsi" w:cstheme="majorBidi"/>
          <w:color w:val="2F5496" w:themeColor="accent1" w:themeShade="BF"/>
          <w:sz w:val="26"/>
          <w:szCs w:val="26"/>
          <w:lang w:val="en-AU"/>
        </w:rPr>
        <w:t>conclusions</w:t>
      </w:r>
      <w:bookmarkEnd w:id="33"/>
      <w:bookmarkEnd w:id="34"/>
      <w:bookmarkEnd w:id="35"/>
    </w:p>
    <w:p w14:paraId="2700E6F4" w14:textId="5095BE98" w:rsidR="001F2ED9" w:rsidRPr="00A55D70" w:rsidRDefault="00FC65C9" w:rsidP="00357961">
      <w:pPr>
        <w:jc w:val="both"/>
        <w:rPr>
          <w:rFonts w:asciiTheme="majorHAnsi" w:hAnsiTheme="majorHAnsi" w:cstheme="majorHAnsi"/>
          <w:sz w:val="22"/>
          <w:szCs w:val="22"/>
          <w:lang w:val="en-AU"/>
        </w:rPr>
      </w:pPr>
      <w:r w:rsidRPr="00A55D70">
        <w:rPr>
          <w:rFonts w:asciiTheme="majorHAnsi" w:hAnsiTheme="majorHAnsi" w:cstheme="majorHAnsi"/>
          <w:sz w:val="22"/>
          <w:szCs w:val="22"/>
          <w:lang w:val="en-AU"/>
        </w:rPr>
        <w:t xml:space="preserve">SIMPLER is a </w:t>
      </w:r>
      <w:r w:rsidR="005735E9" w:rsidRPr="00A55D70">
        <w:rPr>
          <w:rFonts w:asciiTheme="majorHAnsi" w:hAnsiTheme="majorHAnsi" w:cstheme="majorHAnsi"/>
          <w:sz w:val="22"/>
          <w:szCs w:val="22"/>
          <w:lang w:val="en-AU"/>
        </w:rPr>
        <w:t>very</w:t>
      </w:r>
      <w:r w:rsidRPr="00A55D70">
        <w:rPr>
          <w:rFonts w:asciiTheme="majorHAnsi" w:hAnsiTheme="majorHAnsi" w:cstheme="majorHAnsi"/>
          <w:sz w:val="22"/>
          <w:szCs w:val="22"/>
          <w:lang w:val="en-AU"/>
        </w:rPr>
        <w:t xml:space="preserve"> effective</w:t>
      </w:r>
      <w:r w:rsidR="00E30346" w:rsidRPr="00A55D70">
        <w:rPr>
          <w:rFonts w:asciiTheme="majorHAnsi" w:hAnsiTheme="majorHAnsi" w:cstheme="majorHAnsi"/>
          <w:sz w:val="22"/>
          <w:szCs w:val="22"/>
          <w:lang w:val="en-AU"/>
        </w:rPr>
        <w:t>, flexible</w:t>
      </w:r>
      <w:r w:rsidRPr="00A55D70">
        <w:rPr>
          <w:rFonts w:asciiTheme="majorHAnsi" w:hAnsiTheme="majorHAnsi" w:cstheme="majorHAnsi"/>
          <w:sz w:val="22"/>
          <w:szCs w:val="22"/>
          <w:lang w:val="en-AU"/>
        </w:rPr>
        <w:t xml:space="preserve"> program </w:t>
      </w:r>
      <w:r w:rsidR="002C4B7A" w:rsidRPr="00A55D70">
        <w:rPr>
          <w:rFonts w:asciiTheme="majorHAnsi" w:hAnsiTheme="majorHAnsi" w:cstheme="majorHAnsi"/>
          <w:sz w:val="22"/>
          <w:szCs w:val="22"/>
          <w:lang w:val="en-AU"/>
        </w:rPr>
        <w:t>that provided valuable support to the Solomon Islands during the COVID-19 pandemic through the</w:t>
      </w:r>
      <w:r w:rsidR="00B8593F" w:rsidRPr="00A55D70">
        <w:rPr>
          <w:rFonts w:asciiTheme="majorHAnsi" w:hAnsiTheme="majorHAnsi" w:cstheme="majorHAnsi"/>
          <w:sz w:val="22"/>
          <w:szCs w:val="22"/>
          <w:lang w:val="en-AU"/>
        </w:rPr>
        <w:t xml:space="preserve"> professional links developed</w:t>
      </w:r>
      <w:r w:rsidR="002C4B7A" w:rsidRPr="00A55D70">
        <w:rPr>
          <w:rFonts w:asciiTheme="majorHAnsi" w:hAnsiTheme="majorHAnsi" w:cstheme="majorHAnsi"/>
          <w:sz w:val="22"/>
          <w:szCs w:val="22"/>
          <w:lang w:val="en-AU"/>
        </w:rPr>
        <w:t xml:space="preserve"> by </w:t>
      </w:r>
      <w:r w:rsidR="003F26C7" w:rsidRPr="00A55D70">
        <w:rPr>
          <w:rFonts w:asciiTheme="majorHAnsi" w:hAnsiTheme="majorHAnsi" w:cstheme="majorHAnsi"/>
          <w:sz w:val="22"/>
          <w:szCs w:val="22"/>
          <w:lang w:val="en-AU"/>
        </w:rPr>
        <w:t>during</w:t>
      </w:r>
      <w:r w:rsidR="00B8593F" w:rsidRPr="00A55D70">
        <w:rPr>
          <w:rFonts w:asciiTheme="majorHAnsi" w:hAnsiTheme="majorHAnsi" w:cstheme="majorHAnsi"/>
          <w:sz w:val="22"/>
          <w:szCs w:val="22"/>
          <w:lang w:val="en-AU"/>
        </w:rPr>
        <w:t xml:space="preserve"> the progra</w:t>
      </w:r>
      <w:r w:rsidR="00A21B19" w:rsidRPr="00A55D70">
        <w:rPr>
          <w:rFonts w:asciiTheme="majorHAnsi" w:hAnsiTheme="majorHAnsi" w:cstheme="majorHAnsi"/>
          <w:sz w:val="22"/>
          <w:szCs w:val="22"/>
          <w:lang w:val="en-AU"/>
        </w:rPr>
        <w:t>m</w:t>
      </w:r>
      <w:r w:rsidR="00AF19FF" w:rsidRPr="00A55D70">
        <w:rPr>
          <w:rFonts w:asciiTheme="majorHAnsi" w:hAnsiTheme="majorHAnsi" w:cstheme="majorHAnsi"/>
          <w:sz w:val="22"/>
          <w:szCs w:val="22"/>
          <w:lang w:val="en-AU"/>
        </w:rPr>
        <w:t>. Going forward, SIMPLER will</w:t>
      </w:r>
      <w:r w:rsidR="00A21B19" w:rsidRPr="00A55D70">
        <w:rPr>
          <w:rFonts w:asciiTheme="majorHAnsi" w:hAnsiTheme="majorHAnsi" w:cstheme="majorHAnsi"/>
          <w:sz w:val="22"/>
          <w:szCs w:val="22"/>
          <w:lang w:val="en-AU"/>
        </w:rPr>
        <w:t xml:space="preserve"> </w:t>
      </w:r>
      <w:r w:rsidRPr="00A55D70">
        <w:rPr>
          <w:rFonts w:asciiTheme="majorHAnsi" w:hAnsiTheme="majorHAnsi" w:cstheme="majorHAnsi"/>
          <w:sz w:val="22"/>
          <w:szCs w:val="22"/>
          <w:lang w:val="en-AU"/>
        </w:rPr>
        <w:t xml:space="preserve">help support the Solomon Islands Government’s </w:t>
      </w:r>
      <w:r w:rsidR="00A2494C" w:rsidRPr="00A55D70">
        <w:rPr>
          <w:rFonts w:asciiTheme="majorHAnsi" w:hAnsiTheme="majorHAnsi" w:cstheme="majorHAnsi"/>
          <w:sz w:val="22"/>
          <w:szCs w:val="22"/>
          <w:lang w:val="en-AU"/>
        </w:rPr>
        <w:t>strategic plans for the health sector</w:t>
      </w:r>
      <w:r w:rsidR="00436C34" w:rsidRPr="00A55D70">
        <w:rPr>
          <w:rFonts w:asciiTheme="majorHAnsi" w:hAnsiTheme="majorHAnsi" w:cstheme="majorHAnsi"/>
          <w:sz w:val="22"/>
          <w:szCs w:val="22"/>
          <w:lang w:val="en-AU"/>
        </w:rPr>
        <w:t xml:space="preserve"> </w:t>
      </w:r>
      <w:r w:rsidR="0032473D" w:rsidRPr="00A55D70">
        <w:rPr>
          <w:rFonts w:asciiTheme="majorHAnsi" w:hAnsiTheme="majorHAnsi" w:cstheme="majorHAnsi"/>
          <w:sz w:val="22"/>
          <w:szCs w:val="22"/>
          <w:lang w:val="en-AU"/>
        </w:rPr>
        <w:t xml:space="preserve">by supporting </w:t>
      </w:r>
      <w:proofErr w:type="gramStart"/>
      <w:r w:rsidR="00CA6DCD" w:rsidRPr="00A55D70">
        <w:rPr>
          <w:rFonts w:asciiTheme="majorHAnsi" w:hAnsiTheme="majorHAnsi" w:cstheme="majorHAnsi"/>
          <w:sz w:val="22"/>
          <w:szCs w:val="22"/>
          <w:lang w:val="en-AU"/>
        </w:rPr>
        <w:t>a number of</w:t>
      </w:r>
      <w:proofErr w:type="gramEnd"/>
      <w:r w:rsidR="00CA6DCD" w:rsidRPr="00A55D70">
        <w:rPr>
          <w:rFonts w:asciiTheme="majorHAnsi" w:hAnsiTheme="majorHAnsi" w:cstheme="majorHAnsi"/>
          <w:sz w:val="22"/>
          <w:szCs w:val="22"/>
          <w:lang w:val="en-AU"/>
        </w:rPr>
        <w:t xml:space="preserve"> key </w:t>
      </w:r>
      <w:r w:rsidR="0032473D" w:rsidRPr="00A55D70">
        <w:rPr>
          <w:rFonts w:asciiTheme="majorHAnsi" w:hAnsiTheme="majorHAnsi" w:cstheme="majorHAnsi"/>
          <w:sz w:val="22"/>
          <w:szCs w:val="22"/>
          <w:lang w:val="en-AU"/>
        </w:rPr>
        <w:t>strategic outcom</w:t>
      </w:r>
      <w:r w:rsidR="00CA6DCD" w:rsidRPr="00A55D70">
        <w:rPr>
          <w:rFonts w:asciiTheme="majorHAnsi" w:hAnsiTheme="majorHAnsi" w:cstheme="majorHAnsi"/>
          <w:sz w:val="22"/>
          <w:szCs w:val="22"/>
          <w:lang w:val="en-AU"/>
        </w:rPr>
        <w:t>es</w:t>
      </w:r>
      <w:r w:rsidR="00A2494C" w:rsidRPr="00A55D70">
        <w:rPr>
          <w:rFonts w:asciiTheme="majorHAnsi" w:hAnsiTheme="majorHAnsi" w:cstheme="majorHAnsi"/>
          <w:sz w:val="22"/>
          <w:szCs w:val="22"/>
          <w:lang w:val="en-AU"/>
        </w:rPr>
        <w:t xml:space="preserve"> </w:t>
      </w:r>
      <w:r w:rsidR="00CA6DCD" w:rsidRPr="00A55D70">
        <w:rPr>
          <w:rFonts w:asciiTheme="majorHAnsi" w:hAnsiTheme="majorHAnsi" w:cstheme="majorHAnsi"/>
          <w:sz w:val="22"/>
          <w:szCs w:val="22"/>
          <w:lang w:val="en-AU"/>
        </w:rPr>
        <w:t>identified by the MHMS:</w:t>
      </w:r>
    </w:p>
    <w:p w14:paraId="7285A76E" w14:textId="3D1AE08D" w:rsidR="00CA6DCD" w:rsidRPr="00A55D70" w:rsidRDefault="007E2D3B" w:rsidP="001C07F2">
      <w:pPr>
        <w:pStyle w:val="ListParagraph"/>
        <w:numPr>
          <w:ilvl w:val="0"/>
          <w:numId w:val="11"/>
        </w:numPr>
        <w:spacing w:before="120" w:after="120"/>
        <w:jc w:val="both"/>
        <w:rPr>
          <w:rFonts w:asciiTheme="majorHAnsi" w:hAnsiTheme="majorHAnsi" w:cstheme="majorHAnsi"/>
          <w:lang w:val="en-AU"/>
        </w:rPr>
      </w:pPr>
      <w:r w:rsidRPr="00A55D70">
        <w:rPr>
          <w:rFonts w:asciiTheme="majorHAnsi" w:hAnsiTheme="majorHAnsi" w:cstheme="majorHAnsi"/>
          <w:lang w:val="en-AU"/>
        </w:rPr>
        <w:t xml:space="preserve">Supporting the training needs of new medical graduates to increase their capacity and </w:t>
      </w:r>
      <w:r w:rsidR="00566117" w:rsidRPr="00A55D70">
        <w:rPr>
          <w:rFonts w:asciiTheme="majorHAnsi" w:hAnsiTheme="majorHAnsi" w:cstheme="majorHAnsi"/>
          <w:lang w:val="en-AU"/>
        </w:rPr>
        <w:t>therefore increase doctor numbers in the country</w:t>
      </w:r>
      <w:r w:rsidR="00505199" w:rsidRPr="00A55D70">
        <w:rPr>
          <w:rFonts w:asciiTheme="majorHAnsi" w:hAnsiTheme="majorHAnsi" w:cstheme="majorHAnsi"/>
          <w:lang w:val="en-AU"/>
        </w:rPr>
        <w:t xml:space="preserve">, both through mentoring on the wards and delivery of </w:t>
      </w:r>
      <w:r w:rsidR="00C24CAC" w:rsidRPr="00A55D70">
        <w:rPr>
          <w:rFonts w:asciiTheme="majorHAnsi" w:hAnsiTheme="majorHAnsi" w:cstheme="majorHAnsi"/>
          <w:lang w:val="en-AU"/>
        </w:rPr>
        <w:t xml:space="preserve">formal </w:t>
      </w:r>
      <w:r w:rsidR="00505199" w:rsidRPr="00A55D70">
        <w:rPr>
          <w:rFonts w:asciiTheme="majorHAnsi" w:hAnsiTheme="majorHAnsi" w:cstheme="majorHAnsi"/>
          <w:lang w:val="en-AU"/>
        </w:rPr>
        <w:t>training sessions</w:t>
      </w:r>
    </w:p>
    <w:p w14:paraId="238C944E" w14:textId="15B3EF6B" w:rsidR="00566117" w:rsidRDefault="00FB16E2" w:rsidP="001C07F2">
      <w:pPr>
        <w:pStyle w:val="ListParagraph"/>
        <w:numPr>
          <w:ilvl w:val="0"/>
          <w:numId w:val="11"/>
        </w:numPr>
        <w:spacing w:before="120" w:after="120"/>
        <w:jc w:val="both"/>
        <w:rPr>
          <w:rFonts w:asciiTheme="majorHAnsi" w:hAnsiTheme="majorHAnsi" w:cstheme="majorHAnsi"/>
          <w:lang w:val="en-AU"/>
        </w:rPr>
      </w:pPr>
      <w:r w:rsidRPr="00A55D70">
        <w:rPr>
          <w:rFonts w:asciiTheme="majorHAnsi" w:hAnsiTheme="majorHAnsi" w:cstheme="majorHAnsi"/>
          <w:lang w:val="en-AU"/>
        </w:rPr>
        <w:t xml:space="preserve">Increasing </w:t>
      </w:r>
      <w:r w:rsidR="00566117" w:rsidRPr="00A55D70">
        <w:rPr>
          <w:rFonts w:asciiTheme="majorHAnsi" w:hAnsiTheme="majorHAnsi" w:cstheme="majorHAnsi"/>
          <w:lang w:val="en-AU"/>
        </w:rPr>
        <w:t xml:space="preserve">equitable access to </w:t>
      </w:r>
      <w:r w:rsidR="00AF4D77" w:rsidRPr="00A55D70">
        <w:rPr>
          <w:rFonts w:asciiTheme="majorHAnsi" w:hAnsiTheme="majorHAnsi" w:cstheme="majorHAnsi"/>
          <w:lang w:val="en-AU"/>
        </w:rPr>
        <w:t xml:space="preserve">treatment by supporting the development </w:t>
      </w:r>
      <w:r w:rsidR="0077678A" w:rsidRPr="00A55D70">
        <w:rPr>
          <w:rFonts w:asciiTheme="majorHAnsi" w:hAnsiTheme="majorHAnsi" w:cstheme="majorHAnsi"/>
          <w:lang w:val="en-AU"/>
        </w:rPr>
        <w:t xml:space="preserve">(and potentially in the future the </w:t>
      </w:r>
      <w:r w:rsidR="00AF4D77" w:rsidRPr="00A55D70">
        <w:rPr>
          <w:rFonts w:asciiTheme="majorHAnsi" w:hAnsiTheme="majorHAnsi" w:cstheme="majorHAnsi"/>
          <w:lang w:val="en-AU"/>
        </w:rPr>
        <w:t>delivery</w:t>
      </w:r>
      <w:r w:rsidR="00C048C0" w:rsidRPr="00A55D70">
        <w:rPr>
          <w:rFonts w:asciiTheme="majorHAnsi" w:hAnsiTheme="majorHAnsi" w:cstheme="majorHAnsi"/>
          <w:lang w:val="en-AU"/>
        </w:rPr>
        <w:t>)</w:t>
      </w:r>
      <w:r w:rsidR="00AF4D77" w:rsidRPr="00A55D70">
        <w:rPr>
          <w:rFonts w:asciiTheme="majorHAnsi" w:hAnsiTheme="majorHAnsi" w:cstheme="majorHAnsi"/>
          <w:lang w:val="en-AU"/>
        </w:rPr>
        <w:t xml:space="preserve"> of the Post</w:t>
      </w:r>
      <w:r w:rsidR="008906F0" w:rsidRPr="00A55D70">
        <w:rPr>
          <w:rFonts w:asciiTheme="majorHAnsi" w:hAnsiTheme="majorHAnsi" w:cstheme="majorHAnsi"/>
          <w:lang w:val="en-AU"/>
        </w:rPr>
        <w:t>g</w:t>
      </w:r>
      <w:r w:rsidR="00AF4D77" w:rsidRPr="00A55D70">
        <w:rPr>
          <w:rFonts w:asciiTheme="majorHAnsi" w:hAnsiTheme="majorHAnsi" w:cstheme="majorHAnsi"/>
          <w:lang w:val="en-AU"/>
        </w:rPr>
        <w:t>raduate Diploma in Rural Generalist Medicine</w:t>
      </w:r>
      <w:r w:rsidR="0077678A" w:rsidRPr="00A55D70">
        <w:rPr>
          <w:rFonts w:asciiTheme="majorHAnsi" w:hAnsiTheme="majorHAnsi" w:cstheme="majorHAnsi"/>
          <w:lang w:val="en-AU"/>
        </w:rPr>
        <w:t xml:space="preserve">, </w:t>
      </w:r>
      <w:r w:rsidR="00F40A1F" w:rsidRPr="00A55D70">
        <w:rPr>
          <w:rFonts w:asciiTheme="majorHAnsi" w:hAnsiTheme="majorHAnsi" w:cstheme="majorHAnsi"/>
          <w:lang w:val="en-AU"/>
        </w:rPr>
        <w:t>which will</w:t>
      </w:r>
      <w:r w:rsidR="0015213E" w:rsidRPr="00A55D70">
        <w:rPr>
          <w:rFonts w:asciiTheme="majorHAnsi" w:hAnsiTheme="majorHAnsi" w:cstheme="majorHAnsi"/>
          <w:lang w:val="en-AU"/>
        </w:rPr>
        <w:t xml:space="preserve"> provide a career pathway for </w:t>
      </w:r>
      <w:r w:rsidR="00AF0124" w:rsidRPr="00A55D70">
        <w:rPr>
          <w:rFonts w:asciiTheme="majorHAnsi" w:hAnsiTheme="majorHAnsi" w:cstheme="majorHAnsi"/>
          <w:lang w:val="en-AU"/>
        </w:rPr>
        <w:t>suitably traine</w:t>
      </w:r>
      <w:r w:rsidR="00BE5D7C" w:rsidRPr="00A55D70">
        <w:rPr>
          <w:rFonts w:asciiTheme="majorHAnsi" w:hAnsiTheme="majorHAnsi" w:cstheme="majorHAnsi"/>
          <w:lang w:val="en-AU"/>
        </w:rPr>
        <w:t>d and equipped</w:t>
      </w:r>
      <w:r w:rsidR="0065486B" w:rsidRPr="00A55D70">
        <w:rPr>
          <w:rFonts w:asciiTheme="majorHAnsi" w:hAnsiTheme="majorHAnsi" w:cstheme="majorHAnsi"/>
          <w:lang w:val="en-AU"/>
        </w:rPr>
        <w:t xml:space="preserve"> </w:t>
      </w:r>
      <w:r w:rsidR="0078412D" w:rsidRPr="00A55D70">
        <w:rPr>
          <w:rFonts w:asciiTheme="majorHAnsi" w:hAnsiTheme="majorHAnsi" w:cstheme="majorHAnsi"/>
          <w:lang w:val="en-AU"/>
        </w:rPr>
        <w:t xml:space="preserve">junior </w:t>
      </w:r>
      <w:r w:rsidR="0065486B" w:rsidRPr="00A55D70">
        <w:rPr>
          <w:rFonts w:asciiTheme="majorHAnsi" w:hAnsiTheme="majorHAnsi" w:cstheme="majorHAnsi"/>
          <w:lang w:val="en-AU"/>
        </w:rPr>
        <w:t>doctors to</w:t>
      </w:r>
      <w:r w:rsidR="00F40A1F" w:rsidRPr="00A55D70">
        <w:rPr>
          <w:rFonts w:asciiTheme="majorHAnsi" w:hAnsiTheme="majorHAnsi" w:cstheme="majorHAnsi"/>
          <w:lang w:val="en-AU"/>
        </w:rPr>
        <w:t xml:space="preserve"> </w:t>
      </w:r>
      <w:r w:rsidR="002A3C10" w:rsidRPr="00A55D70">
        <w:rPr>
          <w:rFonts w:asciiTheme="majorHAnsi" w:hAnsiTheme="majorHAnsi" w:cstheme="majorHAnsi"/>
          <w:lang w:val="en-AU"/>
        </w:rPr>
        <w:t>take up positions</w:t>
      </w:r>
      <w:r w:rsidR="0065486B">
        <w:rPr>
          <w:rFonts w:asciiTheme="majorHAnsi" w:hAnsiTheme="majorHAnsi" w:cstheme="majorHAnsi"/>
          <w:lang w:val="en-AU"/>
        </w:rPr>
        <w:t xml:space="preserve"> </w:t>
      </w:r>
      <w:r w:rsidR="0030172B">
        <w:rPr>
          <w:rFonts w:asciiTheme="majorHAnsi" w:hAnsiTheme="majorHAnsi" w:cstheme="majorHAnsi"/>
          <w:lang w:val="en-AU"/>
        </w:rPr>
        <w:t xml:space="preserve">in </w:t>
      </w:r>
      <w:r w:rsidR="0077678A">
        <w:rPr>
          <w:rFonts w:asciiTheme="majorHAnsi" w:hAnsiTheme="majorHAnsi" w:cstheme="majorHAnsi"/>
          <w:lang w:val="en-AU"/>
        </w:rPr>
        <w:t>provincial hospitals and area health clinics</w:t>
      </w:r>
    </w:p>
    <w:p w14:paraId="58542288" w14:textId="7E4C98D9" w:rsidR="00505199" w:rsidRDefault="00866AFF" w:rsidP="001C07F2">
      <w:pPr>
        <w:pStyle w:val="ListParagraph"/>
        <w:numPr>
          <w:ilvl w:val="0"/>
          <w:numId w:val="11"/>
        </w:numPr>
        <w:spacing w:before="120" w:after="120"/>
        <w:jc w:val="both"/>
        <w:rPr>
          <w:rFonts w:asciiTheme="majorHAnsi" w:hAnsiTheme="majorHAnsi" w:cstheme="majorHAnsi"/>
          <w:lang w:val="en-AU"/>
        </w:rPr>
      </w:pPr>
      <w:r>
        <w:rPr>
          <w:rFonts w:asciiTheme="majorHAnsi" w:hAnsiTheme="majorHAnsi" w:cstheme="majorHAnsi"/>
          <w:lang w:val="en-AU"/>
        </w:rPr>
        <w:t>Improving leadership, management and clinical governance at the NRH through</w:t>
      </w:r>
      <w:r w:rsidR="00F045D3">
        <w:rPr>
          <w:rFonts w:asciiTheme="majorHAnsi" w:hAnsiTheme="majorHAnsi" w:cstheme="majorHAnsi"/>
          <w:lang w:val="en-AU"/>
        </w:rPr>
        <w:t xml:space="preserve"> developing and updating standard treatment protocols and </w:t>
      </w:r>
      <w:r w:rsidR="005D04A8">
        <w:rPr>
          <w:rFonts w:asciiTheme="majorHAnsi" w:hAnsiTheme="majorHAnsi" w:cstheme="majorHAnsi"/>
          <w:lang w:val="en-AU"/>
        </w:rPr>
        <w:t>guidelines, establishing</w:t>
      </w:r>
      <w:r>
        <w:rPr>
          <w:rFonts w:asciiTheme="majorHAnsi" w:hAnsiTheme="majorHAnsi" w:cstheme="majorHAnsi"/>
          <w:lang w:val="en-AU"/>
        </w:rPr>
        <w:t xml:space="preserve"> networks with medical colleges in Australia and </w:t>
      </w:r>
      <w:r w:rsidR="00900CF2">
        <w:rPr>
          <w:rFonts w:asciiTheme="majorHAnsi" w:hAnsiTheme="majorHAnsi" w:cstheme="majorHAnsi"/>
          <w:lang w:val="en-AU"/>
        </w:rPr>
        <w:t>deploying senior health officials to work with the hospital executive</w:t>
      </w:r>
    </w:p>
    <w:p w14:paraId="1B7C30F7" w14:textId="7E4AD5C2" w:rsidR="00900CF2" w:rsidRDefault="00716E5F" w:rsidP="001C07F2">
      <w:pPr>
        <w:spacing w:before="120" w:after="120"/>
        <w:jc w:val="both"/>
        <w:rPr>
          <w:rFonts w:asciiTheme="majorHAnsi" w:hAnsiTheme="majorHAnsi" w:cstheme="majorHAnsi"/>
          <w:sz w:val="22"/>
          <w:szCs w:val="22"/>
          <w:lang w:val="en-AU"/>
        </w:rPr>
      </w:pPr>
      <w:r>
        <w:rPr>
          <w:rFonts w:asciiTheme="majorHAnsi" w:hAnsiTheme="majorHAnsi" w:cstheme="majorHAnsi"/>
          <w:sz w:val="22"/>
          <w:szCs w:val="22"/>
          <w:lang w:val="en-AU"/>
        </w:rPr>
        <w:t xml:space="preserve">SIMPLER also provides Australia with </w:t>
      </w:r>
      <w:r w:rsidR="00603BF3">
        <w:rPr>
          <w:rFonts w:asciiTheme="majorHAnsi" w:hAnsiTheme="majorHAnsi" w:cstheme="majorHAnsi"/>
          <w:sz w:val="22"/>
          <w:szCs w:val="22"/>
          <w:lang w:val="en-AU"/>
        </w:rPr>
        <w:t xml:space="preserve">a </w:t>
      </w:r>
      <w:r>
        <w:rPr>
          <w:rFonts w:asciiTheme="majorHAnsi" w:hAnsiTheme="majorHAnsi" w:cstheme="majorHAnsi"/>
          <w:sz w:val="22"/>
          <w:szCs w:val="22"/>
          <w:lang w:val="en-AU"/>
        </w:rPr>
        <w:t>well-respected</w:t>
      </w:r>
      <w:r w:rsidR="00A5457D">
        <w:rPr>
          <w:rFonts w:asciiTheme="majorHAnsi" w:hAnsiTheme="majorHAnsi" w:cstheme="majorHAnsi"/>
          <w:sz w:val="22"/>
          <w:szCs w:val="22"/>
          <w:lang w:val="en-AU"/>
        </w:rPr>
        <w:t>, valued</w:t>
      </w:r>
      <w:r>
        <w:rPr>
          <w:rFonts w:asciiTheme="majorHAnsi" w:hAnsiTheme="majorHAnsi" w:cstheme="majorHAnsi"/>
          <w:sz w:val="22"/>
          <w:szCs w:val="22"/>
          <w:lang w:val="en-AU"/>
        </w:rPr>
        <w:t xml:space="preserve"> </w:t>
      </w:r>
      <w:r w:rsidR="00603BF3">
        <w:rPr>
          <w:rFonts w:asciiTheme="majorHAnsi" w:hAnsiTheme="majorHAnsi" w:cstheme="majorHAnsi"/>
          <w:sz w:val="22"/>
          <w:szCs w:val="22"/>
          <w:lang w:val="en-AU"/>
        </w:rPr>
        <w:t>program within</w:t>
      </w:r>
      <w:r w:rsidR="00391059">
        <w:rPr>
          <w:rFonts w:asciiTheme="majorHAnsi" w:hAnsiTheme="majorHAnsi" w:cstheme="majorHAnsi"/>
          <w:sz w:val="22"/>
          <w:szCs w:val="22"/>
          <w:lang w:val="en-AU"/>
        </w:rPr>
        <w:t xml:space="preserve"> the</w:t>
      </w:r>
      <w:r w:rsidR="00603BF3">
        <w:rPr>
          <w:rFonts w:asciiTheme="majorHAnsi" w:hAnsiTheme="majorHAnsi" w:cstheme="majorHAnsi"/>
          <w:sz w:val="22"/>
          <w:szCs w:val="22"/>
          <w:lang w:val="en-AU"/>
        </w:rPr>
        <w:t xml:space="preserve"> </w:t>
      </w:r>
      <w:r w:rsidR="00391059">
        <w:rPr>
          <w:rFonts w:asciiTheme="majorHAnsi" w:hAnsiTheme="majorHAnsi" w:cstheme="majorHAnsi"/>
          <w:sz w:val="22"/>
          <w:szCs w:val="22"/>
          <w:lang w:val="en-AU"/>
        </w:rPr>
        <w:t>NRH.</w:t>
      </w:r>
      <w:r w:rsidR="00603BF3">
        <w:rPr>
          <w:rFonts w:asciiTheme="majorHAnsi" w:hAnsiTheme="majorHAnsi" w:cstheme="majorHAnsi"/>
          <w:sz w:val="22"/>
          <w:szCs w:val="22"/>
          <w:lang w:val="en-AU"/>
        </w:rPr>
        <w:t xml:space="preserve"> It provides a</w:t>
      </w:r>
      <w:r w:rsidR="00BC60EC">
        <w:rPr>
          <w:rFonts w:asciiTheme="majorHAnsi" w:hAnsiTheme="majorHAnsi" w:cstheme="majorHAnsi"/>
          <w:sz w:val="22"/>
          <w:szCs w:val="22"/>
          <w:lang w:val="en-AU"/>
        </w:rPr>
        <w:t xml:space="preserve">n operational complement to other strategic, systemic Australian support to the health system. </w:t>
      </w:r>
      <w:r w:rsidR="00D03E27">
        <w:rPr>
          <w:rFonts w:asciiTheme="majorHAnsi" w:hAnsiTheme="majorHAnsi" w:cstheme="majorHAnsi"/>
          <w:sz w:val="22"/>
          <w:szCs w:val="22"/>
          <w:lang w:val="en-AU"/>
        </w:rPr>
        <w:t xml:space="preserve">There </w:t>
      </w:r>
      <w:r w:rsidR="00B72E89">
        <w:rPr>
          <w:rFonts w:asciiTheme="majorHAnsi" w:hAnsiTheme="majorHAnsi" w:cstheme="majorHAnsi"/>
          <w:sz w:val="22"/>
          <w:szCs w:val="22"/>
          <w:lang w:val="en-AU"/>
        </w:rPr>
        <w:t>remain</w:t>
      </w:r>
      <w:r w:rsidR="00D03E27">
        <w:rPr>
          <w:rFonts w:asciiTheme="majorHAnsi" w:hAnsiTheme="majorHAnsi" w:cstheme="majorHAnsi"/>
          <w:sz w:val="22"/>
          <w:szCs w:val="22"/>
          <w:lang w:val="en-AU"/>
        </w:rPr>
        <w:t xml:space="preserve"> significant untapped public diplomacy benefits from the SIMPLER program</w:t>
      </w:r>
      <w:r w:rsidR="00E47590">
        <w:rPr>
          <w:rFonts w:asciiTheme="majorHAnsi" w:hAnsiTheme="majorHAnsi" w:cstheme="majorHAnsi"/>
          <w:sz w:val="22"/>
          <w:szCs w:val="22"/>
          <w:lang w:val="en-AU"/>
        </w:rPr>
        <w:t>, especially at senior levels within the MHMS</w:t>
      </w:r>
      <w:r w:rsidR="008B4D3D">
        <w:rPr>
          <w:rFonts w:asciiTheme="majorHAnsi" w:hAnsiTheme="majorHAnsi" w:cstheme="majorHAnsi"/>
          <w:sz w:val="22"/>
          <w:szCs w:val="22"/>
          <w:lang w:val="en-AU"/>
        </w:rPr>
        <w:t xml:space="preserve">, including the CEO of the </w:t>
      </w:r>
      <w:r w:rsidR="00E47590">
        <w:rPr>
          <w:rFonts w:asciiTheme="majorHAnsi" w:hAnsiTheme="majorHAnsi" w:cstheme="majorHAnsi"/>
          <w:sz w:val="22"/>
          <w:szCs w:val="22"/>
          <w:lang w:val="en-AU"/>
        </w:rPr>
        <w:t>NRH.</w:t>
      </w:r>
    </w:p>
    <w:p w14:paraId="63276240" w14:textId="7421FFF2" w:rsidR="00AB089A" w:rsidRPr="00F0115D" w:rsidRDefault="001F2ED9" w:rsidP="00B54844">
      <w:pPr>
        <w:pStyle w:val="Heading2"/>
        <w:spacing w:before="240"/>
        <w:jc w:val="both"/>
        <w:rPr>
          <w:rStyle w:val="Heading"/>
          <w:rFonts w:asciiTheme="majorHAnsi" w:hAnsiTheme="majorHAnsi" w:cstheme="majorBidi"/>
          <w:color w:val="2F5496" w:themeColor="accent1" w:themeShade="BF"/>
          <w:sz w:val="26"/>
          <w:szCs w:val="26"/>
          <w:lang w:val="en-AU"/>
        </w:rPr>
      </w:pPr>
      <w:bookmarkStart w:id="36" w:name="_Toc92888886"/>
      <w:bookmarkStart w:id="37" w:name="_Toc135993222"/>
      <w:bookmarkStart w:id="38" w:name="_Toc135993670"/>
      <w:r w:rsidRPr="00F0115D">
        <w:rPr>
          <w:rStyle w:val="Heading"/>
          <w:rFonts w:asciiTheme="majorHAnsi" w:hAnsiTheme="majorHAnsi" w:cstheme="majorBidi"/>
          <w:color w:val="2F5496" w:themeColor="accent1" w:themeShade="BF"/>
          <w:sz w:val="26"/>
          <w:szCs w:val="26"/>
          <w:lang w:val="en-AU"/>
        </w:rPr>
        <w:t>Recommendations</w:t>
      </w:r>
      <w:bookmarkEnd w:id="36"/>
      <w:bookmarkEnd w:id="37"/>
      <w:bookmarkEnd w:id="38"/>
    </w:p>
    <w:p w14:paraId="2DC13C7B" w14:textId="5DD4647D" w:rsidR="00F779A8" w:rsidRPr="00DD743E" w:rsidRDefault="00F779A8" w:rsidP="001C07F2">
      <w:pPr>
        <w:pStyle w:val="Subheading"/>
        <w:spacing w:before="120" w:after="120"/>
        <w:jc w:val="both"/>
        <w:rPr>
          <w:bCs/>
          <w:iCs/>
          <w:lang w:val="en-AU"/>
        </w:rPr>
      </w:pPr>
      <w:r>
        <w:rPr>
          <w:lang w:val="en-AU"/>
        </w:rPr>
        <w:t>Strategic</w:t>
      </w:r>
    </w:p>
    <w:p w14:paraId="3600AAB7" w14:textId="0BA67490" w:rsidR="00F779A8" w:rsidRDefault="002C087D" w:rsidP="001C07F2">
      <w:pPr>
        <w:pStyle w:val="Subheading"/>
        <w:numPr>
          <w:ilvl w:val="0"/>
          <w:numId w:val="17"/>
        </w:numPr>
        <w:spacing w:after="120"/>
        <w:jc w:val="both"/>
        <w:rPr>
          <w:rFonts w:asciiTheme="majorHAnsi" w:hAnsiTheme="majorHAnsi" w:cstheme="majorHAnsi"/>
          <w:color w:val="auto"/>
          <w:spacing w:val="0"/>
          <w:lang w:val="en-AU"/>
        </w:rPr>
      </w:pPr>
      <w:r>
        <w:rPr>
          <w:rFonts w:asciiTheme="majorHAnsi" w:hAnsiTheme="majorHAnsi" w:cstheme="majorHAnsi"/>
          <w:color w:val="auto"/>
          <w:spacing w:val="0"/>
          <w:lang w:val="en-AU"/>
        </w:rPr>
        <w:t>DFAT</w:t>
      </w:r>
      <w:r w:rsidR="00FA592F">
        <w:rPr>
          <w:rFonts w:asciiTheme="majorHAnsi" w:hAnsiTheme="majorHAnsi" w:cstheme="majorHAnsi"/>
          <w:color w:val="auto"/>
          <w:spacing w:val="0"/>
          <w:lang w:val="en-AU"/>
        </w:rPr>
        <w:t xml:space="preserve"> should </w:t>
      </w:r>
      <w:r w:rsidR="005A00BF">
        <w:rPr>
          <w:rFonts w:asciiTheme="majorHAnsi" w:hAnsiTheme="majorHAnsi" w:cstheme="majorHAnsi"/>
          <w:color w:val="auto"/>
          <w:spacing w:val="0"/>
          <w:lang w:val="en-AU"/>
        </w:rPr>
        <w:t xml:space="preserve">seek to establish </w:t>
      </w:r>
      <w:r w:rsidR="007B1ED3">
        <w:rPr>
          <w:rFonts w:asciiTheme="majorHAnsi" w:hAnsiTheme="majorHAnsi" w:cstheme="majorHAnsi"/>
          <w:color w:val="auto"/>
          <w:spacing w:val="0"/>
          <w:lang w:val="en-AU"/>
        </w:rPr>
        <w:t xml:space="preserve">a coordination function with other Australian not-for-profit organisations supporting the Solomon Islands health system to ensure the coherence of </w:t>
      </w:r>
      <w:r w:rsidR="007E51C2">
        <w:rPr>
          <w:rFonts w:asciiTheme="majorHAnsi" w:hAnsiTheme="majorHAnsi" w:cstheme="majorHAnsi"/>
          <w:color w:val="auto"/>
          <w:spacing w:val="0"/>
          <w:lang w:val="en-AU"/>
        </w:rPr>
        <w:t xml:space="preserve">volunteer and </w:t>
      </w:r>
      <w:r w:rsidR="007B1ED3">
        <w:rPr>
          <w:rFonts w:asciiTheme="majorHAnsi" w:hAnsiTheme="majorHAnsi" w:cstheme="majorHAnsi"/>
          <w:color w:val="auto"/>
          <w:spacing w:val="0"/>
          <w:lang w:val="en-AU"/>
        </w:rPr>
        <w:t>technical assistance provided</w:t>
      </w:r>
      <w:r w:rsidR="00666767">
        <w:rPr>
          <w:rFonts w:asciiTheme="majorHAnsi" w:hAnsiTheme="majorHAnsi" w:cstheme="majorHAnsi"/>
          <w:color w:val="auto"/>
          <w:spacing w:val="0"/>
          <w:lang w:val="en-AU"/>
        </w:rPr>
        <w:t xml:space="preserve"> and alignment with the </w:t>
      </w:r>
      <w:r w:rsidR="00666767" w:rsidRPr="0090373F">
        <w:rPr>
          <w:rFonts w:asciiTheme="majorHAnsi" w:hAnsiTheme="majorHAnsi" w:cstheme="majorHAnsi"/>
          <w:i/>
          <w:iCs/>
          <w:color w:val="auto"/>
          <w:spacing w:val="0"/>
          <w:lang w:val="en-AU"/>
        </w:rPr>
        <w:t>National Health Strategic Plan</w:t>
      </w:r>
      <w:r w:rsidR="00666767">
        <w:rPr>
          <w:rFonts w:asciiTheme="majorHAnsi" w:hAnsiTheme="majorHAnsi" w:cstheme="majorHAnsi"/>
          <w:color w:val="auto"/>
          <w:spacing w:val="0"/>
          <w:lang w:val="en-AU"/>
        </w:rPr>
        <w:t>.</w:t>
      </w:r>
    </w:p>
    <w:p w14:paraId="28FF29E9" w14:textId="4B1332B6" w:rsidR="00FB1ED3" w:rsidRPr="00C45C88" w:rsidRDefault="004A5969" w:rsidP="001C07F2">
      <w:pPr>
        <w:pStyle w:val="Subheading"/>
        <w:numPr>
          <w:ilvl w:val="0"/>
          <w:numId w:val="17"/>
        </w:numPr>
        <w:spacing w:after="120"/>
        <w:jc w:val="both"/>
        <w:rPr>
          <w:bCs/>
          <w:iCs/>
          <w:lang w:val="en-AU"/>
        </w:rPr>
      </w:pPr>
      <w:r w:rsidRPr="0AED8E54">
        <w:rPr>
          <w:rFonts w:asciiTheme="majorHAnsi" w:hAnsiTheme="majorHAnsi" w:cstheme="majorBidi"/>
          <w:color w:val="auto"/>
          <w:spacing w:val="0"/>
          <w:lang w:val="en-AU"/>
        </w:rPr>
        <w:t>DFA</w:t>
      </w:r>
      <w:r>
        <w:rPr>
          <w:rFonts w:asciiTheme="majorHAnsi" w:hAnsiTheme="majorHAnsi" w:cstheme="majorBidi"/>
          <w:color w:val="auto"/>
          <w:spacing w:val="0"/>
          <w:lang w:val="en-AU"/>
        </w:rPr>
        <w:t>T</w:t>
      </w:r>
      <w:r w:rsidRPr="0AED8E54">
        <w:rPr>
          <w:rFonts w:asciiTheme="majorHAnsi" w:hAnsiTheme="majorHAnsi" w:cstheme="majorBidi"/>
          <w:color w:val="auto"/>
          <w:spacing w:val="0"/>
          <w:lang w:val="en-AU"/>
        </w:rPr>
        <w:t xml:space="preserve"> </w:t>
      </w:r>
      <w:r>
        <w:rPr>
          <w:rFonts w:asciiTheme="majorHAnsi" w:hAnsiTheme="majorHAnsi" w:cstheme="majorBidi"/>
          <w:color w:val="auto"/>
          <w:spacing w:val="0"/>
          <w:lang w:val="en-AU"/>
        </w:rPr>
        <w:t xml:space="preserve">and AVI </w:t>
      </w:r>
      <w:r w:rsidRPr="0AED8E54">
        <w:rPr>
          <w:rFonts w:asciiTheme="majorHAnsi" w:hAnsiTheme="majorHAnsi" w:cstheme="majorBidi"/>
          <w:color w:val="auto"/>
          <w:spacing w:val="0"/>
          <w:lang w:val="en-AU"/>
        </w:rPr>
        <w:t xml:space="preserve">should establish systems to </w:t>
      </w:r>
      <w:r w:rsidR="004E4C5B" w:rsidRPr="0AED8E54">
        <w:rPr>
          <w:rFonts w:asciiTheme="majorHAnsi" w:hAnsiTheme="majorHAnsi" w:cstheme="majorBidi"/>
          <w:color w:val="auto"/>
          <w:spacing w:val="0"/>
          <w:lang w:val="en-AU"/>
        </w:rPr>
        <w:t xml:space="preserve">ensure </w:t>
      </w:r>
      <w:r w:rsidR="004E4C5B">
        <w:rPr>
          <w:rFonts w:asciiTheme="majorHAnsi" w:hAnsiTheme="majorHAnsi" w:cstheme="majorHAnsi"/>
          <w:color w:val="auto"/>
          <w:spacing w:val="0"/>
          <w:lang w:val="en-AU"/>
        </w:rPr>
        <w:t>all</w:t>
      </w:r>
      <w:r w:rsidR="00790245">
        <w:rPr>
          <w:rFonts w:asciiTheme="majorHAnsi" w:hAnsiTheme="majorHAnsi" w:cstheme="majorHAnsi"/>
          <w:color w:val="auto"/>
          <w:spacing w:val="0"/>
          <w:lang w:val="en-AU"/>
        </w:rPr>
        <w:t xml:space="preserve"> proposed </w:t>
      </w:r>
      <w:r w:rsidR="00F81773">
        <w:rPr>
          <w:rFonts w:asciiTheme="majorHAnsi" w:hAnsiTheme="majorHAnsi" w:cstheme="majorHAnsi"/>
          <w:color w:val="auto"/>
          <w:spacing w:val="0"/>
          <w:lang w:val="en-AU"/>
        </w:rPr>
        <w:t xml:space="preserve">volunteer assignments are </w:t>
      </w:r>
      <w:r w:rsidR="004531CF">
        <w:rPr>
          <w:rFonts w:asciiTheme="majorHAnsi" w:hAnsiTheme="majorHAnsi" w:cstheme="majorHAnsi"/>
          <w:color w:val="auto"/>
          <w:spacing w:val="0"/>
          <w:lang w:val="en-AU"/>
        </w:rPr>
        <w:t xml:space="preserve">aligned </w:t>
      </w:r>
      <w:r w:rsidR="00F81773">
        <w:rPr>
          <w:rFonts w:asciiTheme="majorHAnsi" w:hAnsiTheme="majorHAnsi" w:cstheme="majorHAnsi"/>
          <w:color w:val="auto"/>
          <w:spacing w:val="0"/>
          <w:lang w:val="en-AU"/>
        </w:rPr>
        <w:t xml:space="preserve">with </w:t>
      </w:r>
      <w:r w:rsidR="006F668F" w:rsidRPr="000C57BC">
        <w:rPr>
          <w:rFonts w:asciiTheme="majorHAnsi" w:hAnsiTheme="majorHAnsi" w:cstheme="majorHAnsi"/>
          <w:i/>
          <w:iCs/>
          <w:color w:val="auto"/>
          <w:spacing w:val="0"/>
          <w:lang w:val="en-AU"/>
        </w:rPr>
        <w:t>the National Health Strategic Plan</w:t>
      </w:r>
      <w:r w:rsidR="006F668F">
        <w:rPr>
          <w:rFonts w:asciiTheme="majorHAnsi" w:hAnsiTheme="majorHAnsi" w:cstheme="majorHAnsi"/>
          <w:color w:val="auto"/>
          <w:spacing w:val="0"/>
          <w:lang w:val="en-AU"/>
        </w:rPr>
        <w:t xml:space="preserve"> </w:t>
      </w:r>
      <w:r w:rsidR="004531CF">
        <w:rPr>
          <w:rFonts w:asciiTheme="majorHAnsi" w:hAnsiTheme="majorHAnsi" w:cstheme="majorHAnsi"/>
          <w:color w:val="auto"/>
          <w:spacing w:val="0"/>
          <w:lang w:val="en-AU"/>
        </w:rPr>
        <w:t>priority areas</w:t>
      </w:r>
      <w:r w:rsidR="00DF78DC">
        <w:rPr>
          <w:rFonts w:asciiTheme="majorHAnsi" w:hAnsiTheme="majorHAnsi" w:cstheme="majorHAnsi"/>
          <w:color w:val="auto"/>
          <w:spacing w:val="0"/>
          <w:lang w:val="en-AU"/>
        </w:rPr>
        <w:t>,</w:t>
      </w:r>
      <w:r w:rsidR="004531CF">
        <w:rPr>
          <w:rFonts w:asciiTheme="majorHAnsi" w:hAnsiTheme="majorHAnsi" w:cstheme="majorHAnsi"/>
          <w:color w:val="auto"/>
          <w:spacing w:val="0"/>
          <w:lang w:val="en-AU"/>
        </w:rPr>
        <w:t xml:space="preserve"> </w:t>
      </w:r>
      <w:r w:rsidR="00DF78DC">
        <w:rPr>
          <w:rFonts w:asciiTheme="majorHAnsi" w:hAnsiTheme="majorHAnsi" w:cstheme="majorHAnsi"/>
          <w:color w:val="auto"/>
          <w:spacing w:val="0"/>
          <w:lang w:val="en-AU"/>
        </w:rPr>
        <w:t xml:space="preserve">such as decentralisation, </w:t>
      </w:r>
      <w:r w:rsidR="006F668F">
        <w:rPr>
          <w:rFonts w:asciiTheme="majorHAnsi" w:hAnsiTheme="majorHAnsi" w:cstheme="majorHAnsi"/>
          <w:color w:val="auto"/>
          <w:spacing w:val="0"/>
          <w:lang w:val="en-AU"/>
        </w:rPr>
        <w:t xml:space="preserve">and </w:t>
      </w:r>
      <w:r w:rsidR="00F81773">
        <w:rPr>
          <w:rFonts w:asciiTheme="majorHAnsi" w:hAnsiTheme="majorHAnsi" w:cstheme="majorHAnsi"/>
          <w:color w:val="auto"/>
          <w:spacing w:val="0"/>
          <w:lang w:val="en-AU"/>
        </w:rPr>
        <w:t xml:space="preserve">other Australian </w:t>
      </w:r>
      <w:r w:rsidR="00B54844">
        <w:rPr>
          <w:rFonts w:asciiTheme="majorHAnsi" w:hAnsiTheme="majorHAnsi" w:cstheme="majorHAnsi"/>
          <w:color w:val="auto"/>
          <w:spacing w:val="0"/>
          <w:lang w:val="en-AU"/>
        </w:rPr>
        <w:t>health sector investments</w:t>
      </w:r>
      <w:r w:rsidR="00C45C88">
        <w:rPr>
          <w:rFonts w:asciiTheme="majorHAnsi" w:hAnsiTheme="majorHAnsi" w:cstheme="majorHAnsi"/>
          <w:color w:val="auto"/>
          <w:spacing w:val="0"/>
          <w:lang w:val="en-AU"/>
        </w:rPr>
        <w:t>.</w:t>
      </w:r>
    </w:p>
    <w:p w14:paraId="037AB64E" w14:textId="24FB209C" w:rsidR="00880E1A" w:rsidRPr="000806C3" w:rsidRDefault="00C45C88" w:rsidP="001C07F2">
      <w:pPr>
        <w:pStyle w:val="Subheading"/>
        <w:numPr>
          <w:ilvl w:val="0"/>
          <w:numId w:val="17"/>
        </w:numPr>
        <w:spacing w:after="120"/>
        <w:jc w:val="both"/>
        <w:rPr>
          <w:bCs/>
          <w:iCs/>
          <w:lang w:val="en-AU"/>
        </w:rPr>
      </w:pPr>
      <w:r>
        <w:rPr>
          <w:rFonts w:asciiTheme="majorHAnsi" w:hAnsiTheme="majorHAnsi" w:cstheme="majorHAnsi"/>
          <w:color w:val="auto"/>
          <w:spacing w:val="0"/>
          <w:lang w:val="en-AU"/>
        </w:rPr>
        <w:t>Re</w:t>
      </w:r>
      <w:r w:rsidR="00E92513">
        <w:rPr>
          <w:rFonts w:asciiTheme="majorHAnsi" w:hAnsiTheme="majorHAnsi" w:cstheme="majorHAnsi"/>
          <w:color w:val="auto"/>
          <w:spacing w:val="0"/>
          <w:lang w:val="en-AU"/>
        </w:rPr>
        <w:t xml:space="preserve">porting against higher level outcomes of the program should be standard, with succinct </w:t>
      </w:r>
      <w:proofErr w:type="gramStart"/>
      <w:r w:rsidR="0090373F">
        <w:rPr>
          <w:rFonts w:asciiTheme="majorHAnsi" w:hAnsiTheme="majorHAnsi" w:cstheme="majorHAnsi"/>
          <w:color w:val="auto"/>
          <w:spacing w:val="0"/>
          <w:lang w:val="en-AU"/>
        </w:rPr>
        <w:t xml:space="preserve">six </w:t>
      </w:r>
      <w:r w:rsidR="00E92513">
        <w:rPr>
          <w:rFonts w:asciiTheme="majorHAnsi" w:hAnsiTheme="majorHAnsi" w:cstheme="majorHAnsi"/>
          <w:color w:val="auto"/>
          <w:spacing w:val="0"/>
          <w:lang w:val="en-AU"/>
        </w:rPr>
        <w:t>monthly</w:t>
      </w:r>
      <w:proofErr w:type="gramEnd"/>
      <w:r w:rsidR="00E92513">
        <w:rPr>
          <w:rFonts w:asciiTheme="majorHAnsi" w:hAnsiTheme="majorHAnsi" w:cstheme="majorHAnsi"/>
          <w:color w:val="auto"/>
          <w:spacing w:val="0"/>
          <w:lang w:val="en-AU"/>
        </w:rPr>
        <w:t xml:space="preserve"> reports provided directly to the NRH Executive </w:t>
      </w:r>
      <w:r w:rsidR="00880E1A">
        <w:rPr>
          <w:rFonts w:asciiTheme="majorHAnsi" w:hAnsiTheme="majorHAnsi" w:cstheme="majorHAnsi"/>
          <w:color w:val="auto"/>
          <w:spacing w:val="0"/>
          <w:lang w:val="en-AU"/>
        </w:rPr>
        <w:t xml:space="preserve">highlighting the key program </w:t>
      </w:r>
      <w:r w:rsidR="00880E1A">
        <w:rPr>
          <w:rFonts w:asciiTheme="majorHAnsi" w:hAnsiTheme="majorHAnsi" w:cstheme="majorHAnsi"/>
          <w:color w:val="auto"/>
          <w:spacing w:val="0"/>
          <w:lang w:val="en-AU"/>
        </w:rPr>
        <w:lastRenderedPageBreak/>
        <w:t>achievements for the period</w:t>
      </w:r>
      <w:r w:rsidR="000806C3">
        <w:rPr>
          <w:rFonts w:asciiTheme="majorHAnsi" w:hAnsiTheme="majorHAnsi" w:cstheme="majorHAnsi"/>
          <w:color w:val="auto"/>
          <w:spacing w:val="0"/>
          <w:lang w:val="en-AU"/>
        </w:rPr>
        <w:t xml:space="preserve">. </w:t>
      </w:r>
      <w:r w:rsidR="0051567D">
        <w:rPr>
          <w:rFonts w:asciiTheme="majorHAnsi" w:hAnsiTheme="majorHAnsi" w:cstheme="majorBidi"/>
          <w:color w:val="auto"/>
          <w:spacing w:val="0"/>
          <w:lang w:val="en-AU"/>
        </w:rPr>
        <w:t>Reporting systems, including DFAT approval processes need to be streamlined to ensure this happens on a timely basis.</w:t>
      </w:r>
    </w:p>
    <w:p w14:paraId="17DF86B9" w14:textId="586A1A36" w:rsidR="000806C3" w:rsidRPr="00810F90" w:rsidRDefault="000806C3" w:rsidP="001C07F2">
      <w:pPr>
        <w:pStyle w:val="Subheading"/>
        <w:numPr>
          <w:ilvl w:val="0"/>
          <w:numId w:val="17"/>
        </w:numPr>
        <w:spacing w:after="120"/>
        <w:jc w:val="both"/>
        <w:rPr>
          <w:bCs/>
          <w:iCs/>
          <w:lang w:val="en-AU"/>
        </w:rPr>
      </w:pPr>
      <w:r>
        <w:rPr>
          <w:rFonts w:asciiTheme="majorHAnsi" w:hAnsiTheme="majorHAnsi" w:cstheme="majorHAnsi"/>
          <w:color w:val="auto"/>
          <w:spacing w:val="0"/>
          <w:lang w:val="en-AU"/>
        </w:rPr>
        <w:t xml:space="preserve">All </w:t>
      </w:r>
      <w:r w:rsidR="00FA114C">
        <w:rPr>
          <w:rFonts w:asciiTheme="majorHAnsi" w:hAnsiTheme="majorHAnsi" w:cstheme="majorHAnsi"/>
          <w:color w:val="auto"/>
          <w:spacing w:val="0"/>
          <w:lang w:val="en-AU"/>
        </w:rPr>
        <w:t xml:space="preserve">outcome-focused program reporting should be structured </w:t>
      </w:r>
      <w:r w:rsidR="00C06B57">
        <w:rPr>
          <w:rFonts w:asciiTheme="majorHAnsi" w:hAnsiTheme="majorHAnsi" w:cstheme="majorHAnsi"/>
          <w:color w:val="auto"/>
          <w:spacing w:val="0"/>
          <w:lang w:val="en-AU"/>
        </w:rPr>
        <w:t>so that it specifically identif</w:t>
      </w:r>
      <w:r w:rsidR="00967924">
        <w:rPr>
          <w:rFonts w:asciiTheme="majorHAnsi" w:hAnsiTheme="majorHAnsi" w:cstheme="majorHAnsi"/>
          <w:color w:val="auto"/>
          <w:spacing w:val="0"/>
          <w:lang w:val="en-AU"/>
        </w:rPr>
        <w:t>ies</w:t>
      </w:r>
      <w:r w:rsidR="00FA114C">
        <w:rPr>
          <w:rFonts w:asciiTheme="majorHAnsi" w:hAnsiTheme="majorHAnsi" w:cstheme="majorHAnsi"/>
          <w:color w:val="auto"/>
          <w:spacing w:val="0"/>
          <w:lang w:val="en-AU"/>
        </w:rPr>
        <w:t xml:space="preserve"> </w:t>
      </w:r>
      <w:r w:rsidR="00967924">
        <w:rPr>
          <w:rFonts w:asciiTheme="majorHAnsi" w:hAnsiTheme="majorHAnsi" w:cstheme="majorHAnsi"/>
          <w:color w:val="auto"/>
          <w:spacing w:val="0"/>
          <w:lang w:val="en-AU"/>
        </w:rPr>
        <w:t xml:space="preserve">which </w:t>
      </w:r>
      <w:r w:rsidR="00FA114C">
        <w:rPr>
          <w:rFonts w:asciiTheme="majorHAnsi" w:hAnsiTheme="majorHAnsi" w:cstheme="majorHAnsi"/>
          <w:color w:val="auto"/>
          <w:spacing w:val="0"/>
          <w:lang w:val="en-AU"/>
        </w:rPr>
        <w:t xml:space="preserve">Strategic Objectives and Priorities in the </w:t>
      </w:r>
      <w:r w:rsidR="00FA114C" w:rsidRPr="0090373F">
        <w:rPr>
          <w:rFonts w:asciiTheme="majorHAnsi" w:hAnsiTheme="majorHAnsi" w:cstheme="majorHAnsi"/>
          <w:i/>
          <w:iCs/>
          <w:color w:val="auto"/>
          <w:spacing w:val="0"/>
          <w:lang w:val="en-AU"/>
        </w:rPr>
        <w:t>National Health Strategic P</w:t>
      </w:r>
      <w:r w:rsidR="00C06B57" w:rsidRPr="0090373F">
        <w:rPr>
          <w:rFonts w:asciiTheme="majorHAnsi" w:hAnsiTheme="majorHAnsi" w:cstheme="majorHAnsi"/>
          <w:i/>
          <w:iCs/>
          <w:color w:val="auto"/>
          <w:spacing w:val="0"/>
          <w:lang w:val="en-AU"/>
        </w:rPr>
        <w:t>lan</w:t>
      </w:r>
      <w:r w:rsidR="00967924">
        <w:rPr>
          <w:rFonts w:asciiTheme="majorHAnsi" w:hAnsiTheme="majorHAnsi" w:cstheme="majorHAnsi"/>
          <w:color w:val="auto"/>
          <w:spacing w:val="0"/>
          <w:lang w:val="en-AU"/>
        </w:rPr>
        <w:t xml:space="preserve"> the outcome is contributing to</w:t>
      </w:r>
      <w:r w:rsidR="00B61F77">
        <w:rPr>
          <w:rFonts w:asciiTheme="majorHAnsi" w:hAnsiTheme="majorHAnsi" w:cstheme="majorHAnsi"/>
          <w:color w:val="auto"/>
          <w:spacing w:val="0"/>
          <w:lang w:val="en-AU"/>
        </w:rPr>
        <w:t>.</w:t>
      </w:r>
    </w:p>
    <w:p w14:paraId="3ACB732A" w14:textId="49DA9B55" w:rsidR="00810F90" w:rsidRPr="00880E1A" w:rsidRDefault="00810F90" w:rsidP="001C07F2">
      <w:pPr>
        <w:pStyle w:val="Subheading"/>
        <w:numPr>
          <w:ilvl w:val="0"/>
          <w:numId w:val="17"/>
        </w:numPr>
        <w:spacing w:after="120"/>
        <w:jc w:val="both"/>
        <w:rPr>
          <w:bCs/>
          <w:iCs/>
          <w:lang w:val="en-AU"/>
        </w:rPr>
      </w:pPr>
      <w:r>
        <w:rPr>
          <w:rFonts w:asciiTheme="majorHAnsi" w:hAnsiTheme="majorHAnsi" w:cstheme="majorHAnsi"/>
          <w:color w:val="auto"/>
          <w:spacing w:val="0"/>
          <w:lang w:val="en-AU"/>
        </w:rPr>
        <w:t xml:space="preserve">AVI should work with the Australian High Commission in </w:t>
      </w:r>
      <w:r w:rsidR="001409EA">
        <w:rPr>
          <w:rFonts w:asciiTheme="majorHAnsi" w:hAnsiTheme="majorHAnsi" w:cstheme="majorHAnsi"/>
          <w:color w:val="auto"/>
          <w:spacing w:val="0"/>
          <w:lang w:val="en-AU"/>
        </w:rPr>
        <w:t xml:space="preserve">Honiara to develop a calendar of strategic communications, highlighting the contribution that SIMPLER is making </w:t>
      </w:r>
      <w:r w:rsidR="004A0668">
        <w:rPr>
          <w:rFonts w:asciiTheme="majorHAnsi" w:hAnsiTheme="majorHAnsi" w:cstheme="majorHAnsi"/>
          <w:color w:val="auto"/>
          <w:spacing w:val="0"/>
          <w:lang w:val="en-AU"/>
        </w:rPr>
        <w:t>to the Solomon Islands health system and maximising the public diplomacy benefits derived by the program.</w:t>
      </w:r>
    </w:p>
    <w:p w14:paraId="017C2C6D" w14:textId="77777777" w:rsidR="00F612BE" w:rsidRDefault="00F612BE" w:rsidP="001C07F2">
      <w:pPr>
        <w:pStyle w:val="Subheading"/>
        <w:spacing w:before="240" w:after="120"/>
        <w:jc w:val="both"/>
        <w:rPr>
          <w:lang w:val="en-AU"/>
        </w:rPr>
      </w:pPr>
    </w:p>
    <w:p w14:paraId="51F19C70" w14:textId="70016B3E" w:rsidR="00EB743C" w:rsidRPr="00FB1ED3" w:rsidRDefault="00F779A8" w:rsidP="001C07F2">
      <w:pPr>
        <w:pStyle w:val="Subheading"/>
        <w:spacing w:before="240" w:after="120"/>
        <w:jc w:val="both"/>
        <w:rPr>
          <w:bCs/>
          <w:iCs/>
          <w:lang w:val="en-AU"/>
        </w:rPr>
      </w:pPr>
      <w:r w:rsidRPr="00FB1ED3">
        <w:rPr>
          <w:lang w:val="en-AU"/>
        </w:rPr>
        <w:t>Operational</w:t>
      </w:r>
    </w:p>
    <w:p w14:paraId="0C89D0FC" w14:textId="24333238" w:rsidR="00A545BE" w:rsidRDefault="00A7496F" w:rsidP="01343E2A">
      <w:pPr>
        <w:pStyle w:val="Subheading"/>
        <w:numPr>
          <w:ilvl w:val="0"/>
          <w:numId w:val="17"/>
        </w:numPr>
        <w:spacing w:after="120"/>
        <w:jc w:val="both"/>
        <w:rPr>
          <w:rFonts w:asciiTheme="majorHAnsi" w:hAnsiTheme="majorHAnsi" w:cstheme="majorBidi"/>
          <w:color w:val="auto"/>
          <w:spacing w:val="0"/>
          <w:lang w:val="en-AU"/>
        </w:rPr>
      </w:pPr>
      <w:r>
        <w:rPr>
          <w:rFonts w:asciiTheme="majorHAnsi" w:hAnsiTheme="majorHAnsi" w:cstheme="majorBidi"/>
          <w:color w:val="auto"/>
          <w:spacing w:val="0"/>
          <w:lang w:val="en-AU"/>
        </w:rPr>
        <w:t>A</w:t>
      </w:r>
      <w:r w:rsidRPr="0AED8E54">
        <w:rPr>
          <w:rFonts w:asciiTheme="majorHAnsi" w:hAnsiTheme="majorHAnsi" w:cstheme="majorBidi"/>
          <w:color w:val="auto"/>
          <w:spacing w:val="0"/>
          <w:lang w:val="en-AU"/>
        </w:rPr>
        <w:t>dequate program</w:t>
      </w:r>
      <w:r>
        <w:rPr>
          <w:rFonts w:asciiTheme="majorHAnsi" w:hAnsiTheme="majorHAnsi" w:cstheme="majorBidi"/>
          <w:color w:val="auto"/>
          <w:spacing w:val="0"/>
          <w:lang w:val="en-AU"/>
        </w:rPr>
        <w:t xml:space="preserve"> funding and</w:t>
      </w:r>
      <w:r w:rsidRPr="0AED8E54">
        <w:rPr>
          <w:rFonts w:asciiTheme="majorHAnsi" w:hAnsiTheme="majorHAnsi" w:cstheme="majorBidi"/>
          <w:color w:val="auto"/>
          <w:spacing w:val="0"/>
          <w:lang w:val="en-AU"/>
        </w:rPr>
        <w:t xml:space="preserve"> resources </w:t>
      </w:r>
      <w:r>
        <w:rPr>
          <w:rFonts w:asciiTheme="majorHAnsi" w:hAnsiTheme="majorHAnsi" w:cstheme="majorBidi"/>
          <w:color w:val="auto"/>
          <w:spacing w:val="0"/>
          <w:lang w:val="en-AU"/>
        </w:rPr>
        <w:t xml:space="preserve">should be provided </w:t>
      </w:r>
      <w:r w:rsidRPr="0AED8E54">
        <w:rPr>
          <w:rFonts w:asciiTheme="majorHAnsi" w:hAnsiTheme="majorHAnsi" w:cstheme="majorBidi"/>
          <w:color w:val="auto"/>
          <w:spacing w:val="0"/>
          <w:lang w:val="en-AU"/>
        </w:rPr>
        <w:t>in both Solomon Islands and Australia to effectively manage the program, including key stakeholder relationships and the production of quality outcome-based reports</w:t>
      </w:r>
      <w:r>
        <w:rPr>
          <w:rFonts w:asciiTheme="majorHAnsi" w:hAnsiTheme="majorHAnsi" w:cstheme="majorBidi"/>
          <w:color w:val="auto"/>
          <w:spacing w:val="0"/>
          <w:lang w:val="en-AU"/>
        </w:rPr>
        <w:t>.</w:t>
      </w:r>
    </w:p>
    <w:p w14:paraId="23E0E252" w14:textId="1C406639" w:rsidR="00DF49F9" w:rsidRPr="00A55D70" w:rsidRDefault="00F0413A" w:rsidP="001C07F2">
      <w:pPr>
        <w:pStyle w:val="Subheading"/>
        <w:numPr>
          <w:ilvl w:val="0"/>
          <w:numId w:val="17"/>
        </w:numPr>
        <w:spacing w:after="120"/>
        <w:jc w:val="both"/>
        <w:rPr>
          <w:rFonts w:asciiTheme="majorHAnsi" w:hAnsiTheme="majorHAnsi" w:cstheme="majorHAnsi"/>
          <w:color w:val="auto"/>
          <w:spacing w:val="0"/>
          <w:lang w:val="en-AU"/>
        </w:rPr>
      </w:pPr>
      <w:r w:rsidRPr="00A55D70">
        <w:rPr>
          <w:rFonts w:asciiTheme="majorHAnsi" w:hAnsiTheme="majorHAnsi" w:cstheme="majorHAnsi"/>
          <w:color w:val="auto"/>
          <w:spacing w:val="0"/>
          <w:lang w:val="en-AU"/>
        </w:rPr>
        <w:t xml:space="preserve">Pre-departure training should be </w:t>
      </w:r>
      <w:r w:rsidR="0086612A" w:rsidRPr="00A55D70">
        <w:rPr>
          <w:rFonts w:asciiTheme="majorHAnsi" w:hAnsiTheme="majorHAnsi" w:cstheme="majorHAnsi"/>
          <w:color w:val="auto"/>
          <w:spacing w:val="0"/>
          <w:lang w:val="en-AU"/>
        </w:rPr>
        <w:t>tailored,</w:t>
      </w:r>
      <w:r w:rsidRPr="00A55D70">
        <w:rPr>
          <w:rFonts w:asciiTheme="majorHAnsi" w:hAnsiTheme="majorHAnsi" w:cstheme="majorHAnsi"/>
          <w:color w:val="auto"/>
          <w:spacing w:val="0"/>
          <w:lang w:val="en-AU"/>
        </w:rPr>
        <w:t xml:space="preserve"> </w:t>
      </w:r>
      <w:r w:rsidR="00651FCF" w:rsidRPr="00A55D70">
        <w:rPr>
          <w:rFonts w:asciiTheme="majorHAnsi" w:hAnsiTheme="majorHAnsi" w:cstheme="majorHAnsi"/>
          <w:color w:val="auto"/>
          <w:spacing w:val="0"/>
          <w:lang w:val="en-AU"/>
        </w:rPr>
        <w:t xml:space="preserve">or </w:t>
      </w:r>
      <w:r w:rsidR="00366A81" w:rsidRPr="00A55D70">
        <w:rPr>
          <w:rFonts w:asciiTheme="majorHAnsi" w:hAnsiTheme="majorHAnsi" w:cstheme="majorHAnsi"/>
          <w:color w:val="auto"/>
          <w:spacing w:val="0"/>
          <w:lang w:val="en-AU"/>
        </w:rPr>
        <w:t xml:space="preserve">an additional day added for SIMPLER volunteers that specifically </w:t>
      </w:r>
      <w:r w:rsidR="0090373F">
        <w:rPr>
          <w:rFonts w:asciiTheme="majorHAnsi" w:hAnsiTheme="majorHAnsi" w:cstheme="majorHAnsi"/>
          <w:color w:val="auto"/>
          <w:spacing w:val="0"/>
          <w:lang w:val="en-AU"/>
        </w:rPr>
        <w:t>covers</w:t>
      </w:r>
      <w:r w:rsidR="00366A81" w:rsidRPr="00A55D70">
        <w:rPr>
          <w:rFonts w:asciiTheme="majorHAnsi" w:hAnsiTheme="majorHAnsi" w:cstheme="majorHAnsi"/>
          <w:color w:val="auto"/>
          <w:spacing w:val="0"/>
          <w:lang w:val="en-AU"/>
        </w:rPr>
        <w:t xml:space="preserve"> </w:t>
      </w:r>
      <w:r w:rsidR="00D61CF6" w:rsidRPr="00A55D70">
        <w:rPr>
          <w:rFonts w:asciiTheme="majorHAnsi" w:hAnsiTheme="majorHAnsi" w:cstheme="majorHAnsi"/>
          <w:color w:val="auto"/>
          <w:spacing w:val="0"/>
          <w:lang w:val="en-AU"/>
        </w:rPr>
        <w:t>the context that SIMPLER operates in and leverage</w:t>
      </w:r>
      <w:r w:rsidR="00366A81" w:rsidRPr="00A55D70">
        <w:rPr>
          <w:rFonts w:asciiTheme="majorHAnsi" w:hAnsiTheme="majorHAnsi" w:cstheme="majorHAnsi"/>
          <w:color w:val="auto"/>
          <w:spacing w:val="0"/>
          <w:lang w:val="en-AU"/>
        </w:rPr>
        <w:t>s</w:t>
      </w:r>
      <w:r w:rsidR="00D61CF6" w:rsidRPr="00A55D70">
        <w:rPr>
          <w:rFonts w:asciiTheme="majorHAnsi" w:hAnsiTheme="majorHAnsi" w:cstheme="majorHAnsi"/>
          <w:color w:val="auto"/>
          <w:spacing w:val="0"/>
          <w:lang w:val="en-AU"/>
        </w:rPr>
        <w:t xml:space="preserve"> the expertise of previous volunteers</w:t>
      </w:r>
      <w:r w:rsidR="00B5249F" w:rsidRPr="00A55D70">
        <w:rPr>
          <w:rFonts w:asciiTheme="majorHAnsi" w:hAnsiTheme="majorHAnsi" w:cstheme="majorHAnsi"/>
          <w:color w:val="auto"/>
          <w:spacing w:val="0"/>
          <w:lang w:val="en-AU"/>
        </w:rPr>
        <w:t>, providing volunteers with as much program specific information as possible.</w:t>
      </w:r>
    </w:p>
    <w:p w14:paraId="4EE8809C" w14:textId="4F0E38F7" w:rsidR="00BB65C1" w:rsidRPr="00A55D70" w:rsidRDefault="00A51FD5" w:rsidP="001C07F2">
      <w:pPr>
        <w:pStyle w:val="Subheading"/>
        <w:numPr>
          <w:ilvl w:val="0"/>
          <w:numId w:val="17"/>
        </w:numPr>
        <w:spacing w:after="120"/>
        <w:jc w:val="both"/>
        <w:rPr>
          <w:rFonts w:asciiTheme="majorHAnsi" w:hAnsiTheme="majorHAnsi" w:cstheme="majorHAnsi"/>
          <w:color w:val="auto"/>
          <w:spacing w:val="0"/>
          <w:lang w:val="en-AU"/>
        </w:rPr>
      </w:pPr>
      <w:r w:rsidRPr="00A55D70">
        <w:rPr>
          <w:rFonts w:asciiTheme="majorHAnsi" w:hAnsiTheme="majorHAnsi" w:cstheme="majorHAnsi"/>
          <w:color w:val="auto"/>
          <w:spacing w:val="0"/>
          <w:lang w:val="en-AU"/>
        </w:rPr>
        <w:t xml:space="preserve">A fund should be established </w:t>
      </w:r>
      <w:r w:rsidR="00402E09" w:rsidRPr="00A55D70">
        <w:rPr>
          <w:rFonts w:asciiTheme="majorHAnsi" w:hAnsiTheme="majorHAnsi" w:cstheme="majorHAnsi"/>
          <w:color w:val="auto"/>
          <w:spacing w:val="0"/>
          <w:lang w:val="en-AU"/>
        </w:rPr>
        <w:t xml:space="preserve">that volunteers can access </w:t>
      </w:r>
      <w:r w:rsidR="007D3BD1" w:rsidRPr="00A55D70">
        <w:rPr>
          <w:rFonts w:asciiTheme="majorHAnsi" w:hAnsiTheme="majorHAnsi" w:cstheme="majorHAnsi"/>
          <w:color w:val="auto"/>
          <w:spacing w:val="0"/>
          <w:lang w:val="en-AU"/>
        </w:rPr>
        <w:t>for relatively small amounts of money that can be use</w:t>
      </w:r>
      <w:r w:rsidR="00E905DE" w:rsidRPr="00A55D70">
        <w:rPr>
          <w:rFonts w:asciiTheme="majorHAnsi" w:hAnsiTheme="majorHAnsi" w:cstheme="majorHAnsi"/>
          <w:color w:val="auto"/>
          <w:spacing w:val="0"/>
          <w:lang w:val="en-AU"/>
        </w:rPr>
        <w:t>d to support their work.</w:t>
      </w:r>
    </w:p>
    <w:p w14:paraId="7C32CB4F" w14:textId="77777777" w:rsidR="00C73CEA" w:rsidRPr="00DD743E" w:rsidRDefault="00C73CEA" w:rsidP="01343E2A">
      <w:pPr>
        <w:rPr>
          <w:rFonts w:asciiTheme="majorHAnsi" w:hAnsiTheme="majorHAnsi" w:cstheme="majorBidi"/>
          <w:sz w:val="22"/>
          <w:szCs w:val="22"/>
          <w:lang w:val="en-AU"/>
        </w:rPr>
      </w:pPr>
    </w:p>
    <w:p w14:paraId="42C313BD" w14:textId="65CF0796" w:rsidR="009C6334" w:rsidRPr="00857060" w:rsidRDefault="00880A78" w:rsidP="00337D28">
      <w:pPr>
        <w:pStyle w:val="Heading1"/>
        <w:rPr>
          <w:rStyle w:val="MajorHeading"/>
          <w:b w:val="0"/>
          <w:bCs/>
        </w:rPr>
      </w:pPr>
      <w:r w:rsidRPr="00DD743E">
        <w:rPr>
          <w:rStyle w:val="MajorHeading"/>
          <w:b w:val="0"/>
          <w:lang w:val="en-AU"/>
        </w:rPr>
        <w:br w:type="page"/>
      </w:r>
      <w:bookmarkStart w:id="39" w:name="_Toc135993223"/>
      <w:bookmarkStart w:id="40" w:name="_Toc135993671"/>
      <w:r w:rsidR="00B91EDC" w:rsidRPr="00857060">
        <w:rPr>
          <w:rStyle w:val="MajorHeading"/>
          <w:b w:val="0"/>
          <w:bCs/>
        </w:rPr>
        <w:lastRenderedPageBreak/>
        <w:t>Annex 1</w:t>
      </w:r>
      <w:r w:rsidR="004F72D6" w:rsidRPr="00857060">
        <w:rPr>
          <w:rStyle w:val="MajorHeading"/>
          <w:b w:val="0"/>
          <w:bCs/>
        </w:rPr>
        <w:t>:</w:t>
      </w:r>
      <w:r w:rsidR="00B91EDC" w:rsidRPr="00857060">
        <w:rPr>
          <w:rStyle w:val="MajorHeading"/>
          <w:b w:val="0"/>
          <w:bCs/>
        </w:rPr>
        <w:t xml:space="preserve"> List of Key </w:t>
      </w:r>
      <w:r w:rsidR="00740479" w:rsidRPr="00857060">
        <w:rPr>
          <w:rStyle w:val="MajorHeading"/>
          <w:b w:val="0"/>
          <w:bCs/>
        </w:rPr>
        <w:t>Organisations Consulted</w:t>
      </w:r>
      <w:bookmarkEnd w:id="39"/>
      <w:bookmarkEnd w:id="40"/>
    </w:p>
    <w:p w14:paraId="49821BB8" w14:textId="1F6E4401" w:rsidR="00B91EDC" w:rsidRPr="00DD743E" w:rsidRDefault="00B91EDC" w:rsidP="009C6334">
      <w:pPr>
        <w:rPr>
          <w:rFonts w:cstheme="minorHAnsi"/>
          <w:b/>
          <w:bCs/>
          <w:lang w:val="en-AU"/>
        </w:rPr>
      </w:pPr>
    </w:p>
    <w:p w14:paraId="64338BE4" w14:textId="77777777" w:rsidR="00B91EDC" w:rsidRPr="00DD743E" w:rsidRDefault="00B91EDC" w:rsidP="009C6334">
      <w:pPr>
        <w:rPr>
          <w:rFonts w:cstheme="minorHAnsi"/>
          <w:b/>
          <w:bCs/>
          <w:lang w:val="en-AU"/>
        </w:rPr>
      </w:pPr>
    </w:p>
    <w:p w14:paraId="69E30C3B" w14:textId="2D6757ED" w:rsidR="009C6334" w:rsidRPr="008165B7" w:rsidRDefault="008165B7" w:rsidP="008165B7">
      <w:pPr>
        <w:spacing w:before="120" w:after="120"/>
        <w:rPr>
          <w:rFonts w:asciiTheme="majorHAnsi" w:hAnsiTheme="majorHAnsi" w:cstheme="majorHAnsi"/>
          <w:b/>
          <w:bCs/>
          <w:sz w:val="22"/>
          <w:szCs w:val="22"/>
          <w:lang w:val="en-AU"/>
        </w:rPr>
      </w:pPr>
      <w:r w:rsidRPr="008165B7">
        <w:rPr>
          <w:rFonts w:asciiTheme="majorHAnsi" w:hAnsiTheme="majorHAnsi" w:cstheme="majorHAnsi"/>
          <w:b/>
          <w:bCs/>
          <w:sz w:val="22"/>
          <w:szCs w:val="22"/>
          <w:lang w:val="en-AU"/>
        </w:rPr>
        <w:t>Australian organisations</w:t>
      </w:r>
      <w:r w:rsidR="00124786">
        <w:rPr>
          <w:rFonts w:asciiTheme="majorHAnsi" w:hAnsiTheme="majorHAnsi" w:cstheme="majorHAnsi"/>
          <w:b/>
          <w:bCs/>
          <w:sz w:val="22"/>
          <w:szCs w:val="22"/>
          <w:lang w:val="en-AU"/>
        </w:rPr>
        <w:t xml:space="preserve"> / people </w:t>
      </w:r>
      <w:r w:rsidRPr="008165B7">
        <w:rPr>
          <w:rFonts w:asciiTheme="majorHAnsi" w:hAnsiTheme="majorHAnsi" w:cstheme="majorHAnsi"/>
          <w:b/>
          <w:bCs/>
          <w:sz w:val="22"/>
          <w:szCs w:val="22"/>
          <w:lang w:val="en-AU"/>
        </w:rPr>
        <w:t>consulted</w:t>
      </w:r>
    </w:p>
    <w:p w14:paraId="57B71A86" w14:textId="509399A7" w:rsidR="00C73CEA" w:rsidRDefault="00042AC4" w:rsidP="00D81FD6">
      <w:pPr>
        <w:pStyle w:val="ListParagraph"/>
        <w:numPr>
          <w:ilvl w:val="0"/>
          <w:numId w:val="13"/>
        </w:numPr>
        <w:rPr>
          <w:rFonts w:asciiTheme="majorHAnsi" w:hAnsiTheme="majorHAnsi" w:cstheme="majorHAnsi"/>
          <w:lang w:val="en-AU"/>
        </w:rPr>
      </w:pPr>
      <w:r>
        <w:rPr>
          <w:rFonts w:asciiTheme="majorHAnsi" w:hAnsiTheme="majorHAnsi" w:cstheme="majorHAnsi"/>
          <w:lang w:val="en-AU"/>
        </w:rPr>
        <w:t xml:space="preserve">Australasian </w:t>
      </w:r>
      <w:r w:rsidR="00D81FD6">
        <w:rPr>
          <w:rFonts w:asciiTheme="majorHAnsi" w:hAnsiTheme="majorHAnsi" w:cstheme="majorHAnsi"/>
          <w:lang w:val="en-AU"/>
        </w:rPr>
        <w:t>College of Emergency Medicine</w:t>
      </w:r>
    </w:p>
    <w:p w14:paraId="0E69E521" w14:textId="77777777" w:rsidR="005B294D" w:rsidRDefault="005B294D" w:rsidP="00D81FD6">
      <w:pPr>
        <w:pStyle w:val="ListParagraph"/>
        <w:numPr>
          <w:ilvl w:val="0"/>
          <w:numId w:val="13"/>
        </w:numPr>
        <w:rPr>
          <w:rFonts w:asciiTheme="majorHAnsi" w:hAnsiTheme="majorHAnsi" w:cstheme="majorHAnsi"/>
          <w:lang w:val="en-AU"/>
        </w:rPr>
      </w:pPr>
      <w:r>
        <w:rPr>
          <w:rFonts w:asciiTheme="majorHAnsi" w:hAnsiTheme="majorHAnsi" w:cstheme="majorHAnsi"/>
          <w:lang w:val="en-AU"/>
        </w:rPr>
        <w:t xml:space="preserve">Australian Volunteers International </w:t>
      </w:r>
    </w:p>
    <w:p w14:paraId="01A1ACFA" w14:textId="18A1B358" w:rsidR="00D81FD6" w:rsidRDefault="00D81FD6" w:rsidP="00D81FD6">
      <w:pPr>
        <w:pStyle w:val="ListParagraph"/>
        <w:numPr>
          <w:ilvl w:val="0"/>
          <w:numId w:val="13"/>
        </w:numPr>
        <w:rPr>
          <w:rFonts w:asciiTheme="majorHAnsi" w:hAnsiTheme="majorHAnsi" w:cstheme="majorHAnsi"/>
          <w:lang w:val="en-AU"/>
        </w:rPr>
      </w:pPr>
      <w:r>
        <w:rPr>
          <w:rFonts w:asciiTheme="majorHAnsi" w:hAnsiTheme="majorHAnsi" w:cstheme="majorHAnsi"/>
          <w:lang w:val="en-AU"/>
        </w:rPr>
        <w:t>Royal Australian and New Zealand College of Obstetric</w:t>
      </w:r>
      <w:r w:rsidR="005B294D">
        <w:rPr>
          <w:rFonts w:asciiTheme="majorHAnsi" w:hAnsiTheme="majorHAnsi" w:cstheme="majorHAnsi"/>
          <w:lang w:val="en-AU"/>
        </w:rPr>
        <w:t>ians and Gynaecologists</w:t>
      </w:r>
    </w:p>
    <w:p w14:paraId="2B7A16F5" w14:textId="70A4EB13" w:rsidR="005B294D" w:rsidRDefault="005B294D" w:rsidP="00D81FD6">
      <w:pPr>
        <w:pStyle w:val="ListParagraph"/>
        <w:numPr>
          <w:ilvl w:val="0"/>
          <w:numId w:val="13"/>
        </w:numPr>
        <w:rPr>
          <w:rFonts w:asciiTheme="majorHAnsi" w:hAnsiTheme="majorHAnsi" w:cstheme="majorHAnsi"/>
          <w:lang w:val="en-AU"/>
        </w:rPr>
      </w:pPr>
      <w:r>
        <w:rPr>
          <w:rFonts w:asciiTheme="majorHAnsi" w:hAnsiTheme="majorHAnsi" w:cstheme="majorHAnsi"/>
          <w:lang w:val="en-AU"/>
        </w:rPr>
        <w:t>Barwon Health</w:t>
      </w:r>
    </w:p>
    <w:p w14:paraId="01DB18CA" w14:textId="41CA1015" w:rsidR="00124786" w:rsidRDefault="00124786" w:rsidP="00D81FD6">
      <w:pPr>
        <w:pStyle w:val="ListParagraph"/>
        <w:numPr>
          <w:ilvl w:val="0"/>
          <w:numId w:val="13"/>
        </w:numPr>
        <w:rPr>
          <w:rFonts w:asciiTheme="majorHAnsi" w:hAnsiTheme="majorHAnsi" w:cstheme="majorHAnsi"/>
          <w:lang w:val="en-AU"/>
        </w:rPr>
      </w:pPr>
      <w:r>
        <w:rPr>
          <w:rFonts w:asciiTheme="majorHAnsi" w:hAnsiTheme="majorHAnsi" w:cstheme="majorHAnsi"/>
          <w:lang w:val="en-AU"/>
        </w:rPr>
        <w:t>Ten current or returned volunteers</w:t>
      </w:r>
    </w:p>
    <w:p w14:paraId="4D835112" w14:textId="76C25C05" w:rsidR="00A640D3" w:rsidRDefault="00A640D3" w:rsidP="009E320B">
      <w:pPr>
        <w:spacing w:before="240" w:after="120"/>
        <w:rPr>
          <w:rFonts w:asciiTheme="majorHAnsi" w:hAnsiTheme="majorHAnsi" w:cstheme="majorHAnsi"/>
          <w:b/>
          <w:bCs/>
          <w:sz w:val="22"/>
          <w:szCs w:val="22"/>
          <w:lang w:val="en-AU"/>
        </w:rPr>
      </w:pPr>
      <w:r w:rsidRPr="00A640D3">
        <w:rPr>
          <w:rFonts w:asciiTheme="majorHAnsi" w:hAnsiTheme="majorHAnsi" w:cstheme="majorHAnsi"/>
          <w:b/>
          <w:bCs/>
          <w:sz w:val="22"/>
          <w:szCs w:val="22"/>
          <w:lang w:val="en-AU"/>
        </w:rPr>
        <w:t>Solomon Island</w:t>
      </w:r>
      <w:r w:rsidR="00042AC4">
        <w:rPr>
          <w:rFonts w:asciiTheme="majorHAnsi" w:hAnsiTheme="majorHAnsi" w:cstheme="majorHAnsi"/>
          <w:b/>
          <w:bCs/>
          <w:sz w:val="22"/>
          <w:szCs w:val="22"/>
          <w:lang w:val="en-AU"/>
        </w:rPr>
        <w:t>s</w:t>
      </w:r>
      <w:r w:rsidRPr="00A640D3">
        <w:rPr>
          <w:rFonts w:asciiTheme="majorHAnsi" w:hAnsiTheme="majorHAnsi" w:cstheme="majorHAnsi"/>
          <w:b/>
          <w:bCs/>
          <w:sz w:val="22"/>
          <w:szCs w:val="22"/>
          <w:lang w:val="en-AU"/>
        </w:rPr>
        <w:t xml:space="preserve"> organisations / people consulted</w:t>
      </w:r>
    </w:p>
    <w:p w14:paraId="2C449EF0" w14:textId="3D871B03" w:rsidR="00A640D3" w:rsidRPr="00422973" w:rsidRDefault="00422973" w:rsidP="00787E1B">
      <w:pPr>
        <w:pStyle w:val="ListParagraph"/>
        <w:numPr>
          <w:ilvl w:val="0"/>
          <w:numId w:val="14"/>
        </w:numPr>
        <w:rPr>
          <w:rFonts w:asciiTheme="majorHAnsi" w:hAnsiTheme="majorHAnsi" w:cstheme="majorHAnsi"/>
          <w:lang w:val="en-AU"/>
        </w:rPr>
      </w:pPr>
      <w:r w:rsidRPr="00422973">
        <w:rPr>
          <w:rFonts w:asciiTheme="majorHAnsi" w:hAnsiTheme="majorHAnsi" w:cstheme="majorHAnsi"/>
          <w:lang w:val="en-AU"/>
        </w:rPr>
        <w:t>Key personnel at the National Referral Hospital</w:t>
      </w:r>
    </w:p>
    <w:p w14:paraId="032426F3" w14:textId="41016F5C" w:rsidR="00422973" w:rsidRDefault="00422973" w:rsidP="00422973">
      <w:pPr>
        <w:pStyle w:val="ListParagraph"/>
        <w:numPr>
          <w:ilvl w:val="1"/>
          <w:numId w:val="14"/>
        </w:numPr>
        <w:rPr>
          <w:rFonts w:asciiTheme="majorHAnsi" w:hAnsiTheme="majorHAnsi" w:cstheme="majorHAnsi"/>
          <w:lang w:val="en-AU"/>
        </w:rPr>
      </w:pPr>
      <w:r w:rsidRPr="00422973">
        <w:rPr>
          <w:rFonts w:asciiTheme="majorHAnsi" w:hAnsiTheme="majorHAnsi" w:cstheme="majorHAnsi"/>
          <w:lang w:val="en-AU"/>
        </w:rPr>
        <w:t xml:space="preserve">CEO </w:t>
      </w:r>
      <w:r>
        <w:rPr>
          <w:rFonts w:asciiTheme="majorHAnsi" w:hAnsiTheme="majorHAnsi" w:cstheme="majorHAnsi"/>
          <w:lang w:val="en-AU"/>
        </w:rPr>
        <w:t>and Executive team</w:t>
      </w:r>
    </w:p>
    <w:p w14:paraId="6F19E7DF" w14:textId="0C45F17A" w:rsidR="00422973" w:rsidRDefault="00422973" w:rsidP="00422973">
      <w:pPr>
        <w:pStyle w:val="ListParagraph"/>
        <w:numPr>
          <w:ilvl w:val="1"/>
          <w:numId w:val="14"/>
        </w:numPr>
        <w:rPr>
          <w:rFonts w:asciiTheme="majorHAnsi" w:hAnsiTheme="majorHAnsi" w:cstheme="majorHAnsi"/>
          <w:lang w:val="en-AU"/>
        </w:rPr>
      </w:pPr>
      <w:r>
        <w:rPr>
          <w:rFonts w:asciiTheme="majorHAnsi" w:hAnsiTheme="majorHAnsi" w:cstheme="majorHAnsi"/>
          <w:lang w:val="en-AU"/>
        </w:rPr>
        <w:t>Medical Supervisor</w:t>
      </w:r>
    </w:p>
    <w:p w14:paraId="053DD313" w14:textId="2387A9E9" w:rsidR="0058319A" w:rsidRDefault="0058319A" w:rsidP="00422973">
      <w:pPr>
        <w:pStyle w:val="ListParagraph"/>
        <w:numPr>
          <w:ilvl w:val="1"/>
          <w:numId w:val="14"/>
        </w:numPr>
        <w:rPr>
          <w:rFonts w:asciiTheme="majorHAnsi" w:hAnsiTheme="majorHAnsi" w:cstheme="majorHAnsi"/>
          <w:lang w:val="en-AU"/>
        </w:rPr>
      </w:pPr>
      <w:r w:rsidRPr="02495BA8">
        <w:rPr>
          <w:rFonts w:asciiTheme="majorHAnsi" w:hAnsiTheme="majorHAnsi" w:cstheme="majorBidi"/>
          <w:lang w:val="en-AU"/>
        </w:rPr>
        <w:t>Chair, Medical Training Committee</w:t>
      </w:r>
    </w:p>
    <w:p w14:paraId="724D86FF" w14:textId="14C8A9D6" w:rsidR="00422973" w:rsidRDefault="00422973" w:rsidP="00422973">
      <w:pPr>
        <w:pStyle w:val="ListParagraph"/>
        <w:numPr>
          <w:ilvl w:val="1"/>
          <w:numId w:val="14"/>
        </w:numPr>
        <w:rPr>
          <w:rFonts w:asciiTheme="majorHAnsi" w:hAnsiTheme="majorHAnsi" w:cstheme="majorHAnsi"/>
          <w:lang w:val="en-AU"/>
        </w:rPr>
      </w:pPr>
      <w:r w:rsidRPr="02495BA8">
        <w:rPr>
          <w:rFonts w:asciiTheme="majorHAnsi" w:hAnsiTheme="majorHAnsi" w:cstheme="majorBidi"/>
          <w:lang w:val="en-AU"/>
        </w:rPr>
        <w:t xml:space="preserve">Heads of </w:t>
      </w:r>
      <w:r w:rsidR="00953A49" w:rsidRPr="02495BA8">
        <w:rPr>
          <w:rFonts w:asciiTheme="majorHAnsi" w:hAnsiTheme="majorHAnsi" w:cstheme="majorBidi"/>
          <w:lang w:val="en-AU"/>
        </w:rPr>
        <w:t>six key departments</w:t>
      </w:r>
    </w:p>
    <w:p w14:paraId="712824E5" w14:textId="72C0ED9A" w:rsidR="00953A49" w:rsidRDefault="00EF2D84" w:rsidP="00422973">
      <w:pPr>
        <w:pStyle w:val="ListParagraph"/>
        <w:numPr>
          <w:ilvl w:val="1"/>
          <w:numId w:val="14"/>
        </w:numPr>
        <w:rPr>
          <w:rFonts w:asciiTheme="majorHAnsi" w:hAnsiTheme="majorHAnsi" w:cstheme="majorHAnsi"/>
          <w:lang w:val="en-AU"/>
        </w:rPr>
      </w:pPr>
      <w:r w:rsidRPr="02495BA8">
        <w:rPr>
          <w:rFonts w:asciiTheme="majorHAnsi" w:hAnsiTheme="majorHAnsi" w:cstheme="majorBidi"/>
          <w:lang w:val="en-AU"/>
        </w:rPr>
        <w:t>Deputy Head of Medical Training Unit</w:t>
      </w:r>
    </w:p>
    <w:p w14:paraId="6E681E02" w14:textId="2632DBAA" w:rsidR="00DD7E9E" w:rsidRDefault="00DD7E9E" w:rsidP="00422973">
      <w:pPr>
        <w:pStyle w:val="ListParagraph"/>
        <w:numPr>
          <w:ilvl w:val="1"/>
          <w:numId w:val="14"/>
        </w:numPr>
        <w:rPr>
          <w:rFonts w:asciiTheme="majorHAnsi" w:hAnsiTheme="majorHAnsi" w:cstheme="majorHAnsi"/>
          <w:lang w:val="en-AU"/>
        </w:rPr>
      </w:pPr>
      <w:r w:rsidRPr="02495BA8">
        <w:rPr>
          <w:rFonts w:asciiTheme="majorHAnsi" w:hAnsiTheme="majorHAnsi" w:cstheme="majorBidi"/>
          <w:lang w:val="en-AU"/>
        </w:rPr>
        <w:t>Lead Orthopaedic surgeon</w:t>
      </w:r>
    </w:p>
    <w:p w14:paraId="0821BE8F" w14:textId="2515607A" w:rsidR="00F26572" w:rsidRDefault="00F26572" w:rsidP="00422973">
      <w:pPr>
        <w:pStyle w:val="ListParagraph"/>
        <w:numPr>
          <w:ilvl w:val="1"/>
          <w:numId w:val="14"/>
        </w:numPr>
        <w:rPr>
          <w:rFonts w:asciiTheme="majorHAnsi" w:hAnsiTheme="majorHAnsi" w:cstheme="majorHAnsi"/>
          <w:lang w:val="en-AU"/>
        </w:rPr>
      </w:pPr>
      <w:r w:rsidRPr="02495BA8">
        <w:rPr>
          <w:rFonts w:asciiTheme="majorHAnsi" w:hAnsiTheme="majorHAnsi" w:cstheme="majorBidi"/>
          <w:lang w:val="en-AU"/>
        </w:rPr>
        <w:t xml:space="preserve">Nurses trained in Diabetic foot wound care </w:t>
      </w:r>
    </w:p>
    <w:p w14:paraId="4FE831B3" w14:textId="77777777" w:rsidR="00EF2D84" w:rsidRDefault="00EF2D84" w:rsidP="00EF2D84">
      <w:pPr>
        <w:pStyle w:val="ListParagraph"/>
        <w:ind w:left="1440"/>
        <w:rPr>
          <w:rFonts w:asciiTheme="majorHAnsi" w:hAnsiTheme="majorHAnsi" w:cstheme="majorHAnsi"/>
          <w:lang w:val="en-AU"/>
        </w:rPr>
      </w:pPr>
    </w:p>
    <w:p w14:paraId="6E7F7ACB" w14:textId="4DD70C0A" w:rsidR="00EF2D84" w:rsidRDefault="004F1140" w:rsidP="00EF2D84">
      <w:pPr>
        <w:pStyle w:val="ListParagraph"/>
        <w:numPr>
          <w:ilvl w:val="0"/>
          <w:numId w:val="14"/>
        </w:numPr>
        <w:rPr>
          <w:rFonts w:asciiTheme="majorHAnsi" w:hAnsiTheme="majorHAnsi" w:cstheme="majorHAnsi"/>
          <w:lang w:val="en-AU"/>
        </w:rPr>
      </w:pPr>
      <w:r>
        <w:rPr>
          <w:rFonts w:asciiTheme="majorHAnsi" w:hAnsiTheme="majorHAnsi" w:cstheme="majorHAnsi"/>
          <w:lang w:val="en-AU"/>
        </w:rPr>
        <w:t>Key personnel from the Ministry of Health and Medical Services</w:t>
      </w:r>
      <w:r w:rsidR="00F8372D">
        <w:rPr>
          <w:rFonts w:asciiTheme="majorHAnsi" w:hAnsiTheme="majorHAnsi" w:cstheme="majorHAnsi"/>
          <w:lang w:val="en-AU"/>
        </w:rPr>
        <w:t xml:space="preserve"> (Honiara)</w:t>
      </w:r>
    </w:p>
    <w:p w14:paraId="4CD8B411" w14:textId="35FE9F95" w:rsidR="004F1140" w:rsidRPr="00F8372D" w:rsidRDefault="00F8372D" w:rsidP="004F1140">
      <w:pPr>
        <w:pStyle w:val="ListParagraph"/>
        <w:numPr>
          <w:ilvl w:val="1"/>
          <w:numId w:val="14"/>
        </w:numPr>
        <w:rPr>
          <w:rFonts w:asciiTheme="majorHAnsi" w:hAnsiTheme="majorHAnsi" w:cstheme="majorHAnsi"/>
          <w:lang w:val="en-AU"/>
        </w:rPr>
      </w:pPr>
      <w:r w:rsidRPr="00F8372D">
        <w:rPr>
          <w:rFonts w:asciiTheme="majorHAnsi" w:hAnsiTheme="majorHAnsi" w:cstheme="majorHAnsi"/>
        </w:rPr>
        <w:t>Deputy Secretary Health Care</w:t>
      </w:r>
    </w:p>
    <w:p w14:paraId="73CD1C52" w14:textId="77777777" w:rsidR="00BE76D8" w:rsidRDefault="005A0662" w:rsidP="004F1140">
      <w:pPr>
        <w:pStyle w:val="ListParagraph"/>
        <w:numPr>
          <w:ilvl w:val="1"/>
          <w:numId w:val="14"/>
        </w:numPr>
        <w:rPr>
          <w:rFonts w:asciiTheme="majorHAnsi" w:hAnsiTheme="majorHAnsi" w:cstheme="majorHAnsi"/>
          <w:lang w:val="en-AU"/>
        </w:rPr>
      </w:pPr>
      <w:r>
        <w:rPr>
          <w:rFonts w:asciiTheme="majorHAnsi" w:hAnsiTheme="majorHAnsi" w:cstheme="majorHAnsi"/>
          <w:lang w:val="en-AU"/>
        </w:rPr>
        <w:t xml:space="preserve">National </w:t>
      </w:r>
      <w:r w:rsidR="00FB7EA7">
        <w:rPr>
          <w:rFonts w:asciiTheme="majorHAnsi" w:hAnsiTheme="majorHAnsi" w:cstheme="majorHAnsi"/>
          <w:lang w:val="en-AU"/>
        </w:rPr>
        <w:t>Head of Nursing</w:t>
      </w:r>
    </w:p>
    <w:p w14:paraId="096E97C4" w14:textId="15C9E409" w:rsidR="00DD7E9E" w:rsidRDefault="00BE76D8" w:rsidP="004F1140">
      <w:pPr>
        <w:pStyle w:val="ListParagraph"/>
        <w:numPr>
          <w:ilvl w:val="1"/>
          <w:numId w:val="14"/>
        </w:numPr>
        <w:rPr>
          <w:rFonts w:asciiTheme="majorHAnsi" w:hAnsiTheme="majorHAnsi" w:cstheme="majorHAnsi"/>
          <w:lang w:val="en-AU"/>
        </w:rPr>
      </w:pPr>
      <w:r>
        <w:rPr>
          <w:rFonts w:asciiTheme="majorHAnsi" w:hAnsiTheme="majorHAnsi" w:cstheme="majorHAnsi"/>
          <w:lang w:val="en-AU"/>
        </w:rPr>
        <w:t>Head of Community Based Rehabilitation team</w:t>
      </w:r>
    </w:p>
    <w:p w14:paraId="7D3DEE27" w14:textId="36CC3698" w:rsidR="00410FF6" w:rsidRDefault="00410FF6" w:rsidP="004F1140">
      <w:pPr>
        <w:pStyle w:val="ListParagraph"/>
        <w:numPr>
          <w:ilvl w:val="1"/>
          <w:numId w:val="14"/>
        </w:numPr>
        <w:rPr>
          <w:rFonts w:asciiTheme="majorHAnsi" w:hAnsiTheme="majorHAnsi" w:cstheme="majorHAnsi"/>
          <w:lang w:val="en-AU"/>
        </w:rPr>
      </w:pPr>
      <w:r>
        <w:rPr>
          <w:rFonts w:asciiTheme="majorHAnsi" w:hAnsiTheme="majorHAnsi" w:cstheme="majorHAnsi"/>
          <w:lang w:val="en-AU"/>
        </w:rPr>
        <w:t>Gender focal point for MHMS</w:t>
      </w:r>
    </w:p>
    <w:p w14:paraId="6972C017" w14:textId="77777777" w:rsidR="0074244C" w:rsidRDefault="0074244C" w:rsidP="0074244C">
      <w:pPr>
        <w:pStyle w:val="ListParagraph"/>
        <w:ind w:left="1440"/>
        <w:rPr>
          <w:rFonts w:asciiTheme="majorHAnsi" w:hAnsiTheme="majorHAnsi" w:cstheme="majorHAnsi"/>
          <w:lang w:val="en-AU"/>
        </w:rPr>
      </w:pPr>
    </w:p>
    <w:p w14:paraId="5D3CA1DE" w14:textId="4001A8AC" w:rsidR="0074244C" w:rsidRDefault="0074244C" w:rsidP="0074244C">
      <w:pPr>
        <w:pStyle w:val="ListParagraph"/>
        <w:numPr>
          <w:ilvl w:val="0"/>
          <w:numId w:val="14"/>
        </w:numPr>
        <w:rPr>
          <w:rFonts w:asciiTheme="majorHAnsi" w:hAnsiTheme="majorHAnsi" w:cstheme="majorHAnsi"/>
          <w:lang w:val="en-AU"/>
        </w:rPr>
      </w:pPr>
      <w:r>
        <w:rPr>
          <w:rFonts w:asciiTheme="majorHAnsi" w:hAnsiTheme="majorHAnsi" w:cstheme="majorHAnsi"/>
          <w:lang w:val="en-AU"/>
        </w:rPr>
        <w:t>Western province health officials (Gizo)</w:t>
      </w:r>
    </w:p>
    <w:p w14:paraId="1AB0B12B" w14:textId="2B599D13" w:rsidR="0074244C" w:rsidRDefault="004B2F8D" w:rsidP="0074244C">
      <w:pPr>
        <w:pStyle w:val="ListParagraph"/>
        <w:numPr>
          <w:ilvl w:val="1"/>
          <w:numId w:val="14"/>
        </w:numPr>
        <w:rPr>
          <w:rFonts w:asciiTheme="majorHAnsi" w:hAnsiTheme="majorHAnsi" w:cstheme="majorHAnsi"/>
          <w:lang w:val="en-AU"/>
        </w:rPr>
      </w:pPr>
      <w:r>
        <w:rPr>
          <w:rFonts w:asciiTheme="majorHAnsi" w:hAnsiTheme="majorHAnsi" w:cstheme="majorHAnsi"/>
          <w:lang w:val="en-AU"/>
        </w:rPr>
        <w:t>Director – Western Provincial Health Service</w:t>
      </w:r>
    </w:p>
    <w:p w14:paraId="27EBA9FC" w14:textId="2B514A01" w:rsidR="004B2F8D" w:rsidRDefault="004B2F8D" w:rsidP="0074244C">
      <w:pPr>
        <w:pStyle w:val="ListParagraph"/>
        <w:numPr>
          <w:ilvl w:val="1"/>
          <w:numId w:val="14"/>
        </w:numPr>
        <w:rPr>
          <w:rFonts w:asciiTheme="majorHAnsi" w:hAnsiTheme="majorHAnsi" w:cstheme="majorHAnsi"/>
          <w:lang w:val="en-AU"/>
        </w:rPr>
      </w:pPr>
      <w:r>
        <w:rPr>
          <w:rFonts w:asciiTheme="majorHAnsi" w:hAnsiTheme="majorHAnsi" w:cstheme="majorHAnsi"/>
          <w:lang w:val="en-AU"/>
        </w:rPr>
        <w:t>Surgeon – Gizo Hospital</w:t>
      </w:r>
    </w:p>
    <w:p w14:paraId="6890C354" w14:textId="4880B02F" w:rsidR="004B2F8D" w:rsidRDefault="004B2F8D" w:rsidP="0074244C">
      <w:pPr>
        <w:pStyle w:val="ListParagraph"/>
        <w:numPr>
          <w:ilvl w:val="1"/>
          <w:numId w:val="14"/>
        </w:numPr>
        <w:rPr>
          <w:rFonts w:asciiTheme="majorHAnsi" w:hAnsiTheme="majorHAnsi" w:cstheme="majorHAnsi"/>
          <w:lang w:val="en-AU"/>
        </w:rPr>
      </w:pPr>
      <w:r>
        <w:rPr>
          <w:rFonts w:asciiTheme="majorHAnsi" w:hAnsiTheme="majorHAnsi" w:cstheme="majorHAnsi"/>
          <w:lang w:val="en-AU"/>
        </w:rPr>
        <w:t>Head of Nursing – Gizo Hospital</w:t>
      </w:r>
    </w:p>
    <w:p w14:paraId="0BF3C435" w14:textId="77777777" w:rsidR="004B2F8D" w:rsidRDefault="004B2F8D" w:rsidP="004B2F8D">
      <w:pPr>
        <w:pStyle w:val="ListParagraph"/>
        <w:ind w:left="1440"/>
        <w:rPr>
          <w:rFonts w:asciiTheme="majorHAnsi" w:hAnsiTheme="majorHAnsi" w:cstheme="majorHAnsi"/>
          <w:lang w:val="en-AU"/>
        </w:rPr>
      </w:pPr>
    </w:p>
    <w:p w14:paraId="4290CFCC" w14:textId="194BF1BC" w:rsidR="004B2F8D" w:rsidRDefault="00C63FB1" w:rsidP="004B2F8D">
      <w:pPr>
        <w:pStyle w:val="ListParagraph"/>
        <w:numPr>
          <w:ilvl w:val="0"/>
          <w:numId w:val="14"/>
        </w:numPr>
        <w:rPr>
          <w:rFonts w:asciiTheme="majorHAnsi" w:hAnsiTheme="majorHAnsi" w:cstheme="majorHAnsi"/>
          <w:lang w:val="en-AU"/>
        </w:rPr>
      </w:pPr>
      <w:r>
        <w:rPr>
          <w:rFonts w:asciiTheme="majorHAnsi" w:hAnsiTheme="majorHAnsi" w:cstheme="majorHAnsi"/>
          <w:lang w:val="en-AU"/>
        </w:rPr>
        <w:t xml:space="preserve">People With Disabilities Solomon </w:t>
      </w:r>
      <w:r w:rsidR="0036490A">
        <w:rPr>
          <w:rFonts w:asciiTheme="majorHAnsi" w:hAnsiTheme="majorHAnsi" w:cstheme="majorHAnsi"/>
          <w:lang w:val="en-AU"/>
        </w:rPr>
        <w:t>Islands</w:t>
      </w:r>
    </w:p>
    <w:p w14:paraId="0F87B2BF" w14:textId="77777777" w:rsidR="0036490A" w:rsidRDefault="0036490A" w:rsidP="0036490A">
      <w:pPr>
        <w:pStyle w:val="ListParagraph"/>
        <w:rPr>
          <w:rFonts w:asciiTheme="majorHAnsi" w:hAnsiTheme="majorHAnsi" w:cstheme="majorHAnsi"/>
          <w:lang w:val="en-AU"/>
        </w:rPr>
      </w:pPr>
    </w:p>
    <w:p w14:paraId="61B8B9A6" w14:textId="6A973C9E" w:rsidR="00F26572" w:rsidRDefault="00303F77" w:rsidP="004B2F8D">
      <w:pPr>
        <w:pStyle w:val="ListParagraph"/>
        <w:numPr>
          <w:ilvl w:val="0"/>
          <w:numId w:val="14"/>
        </w:numPr>
        <w:rPr>
          <w:rFonts w:asciiTheme="majorHAnsi" w:hAnsiTheme="majorHAnsi" w:cstheme="majorHAnsi"/>
          <w:lang w:val="en-AU"/>
        </w:rPr>
      </w:pPr>
      <w:r>
        <w:rPr>
          <w:rFonts w:asciiTheme="majorHAnsi" w:hAnsiTheme="majorHAnsi" w:cstheme="majorHAnsi"/>
          <w:lang w:val="en-AU"/>
        </w:rPr>
        <w:t xml:space="preserve">Solomon Islands National University Faculty of Medicine and Health Services </w:t>
      </w:r>
    </w:p>
    <w:p w14:paraId="06B6EDA6" w14:textId="77777777" w:rsidR="00F26572" w:rsidRPr="00F26572" w:rsidRDefault="00F26572" w:rsidP="00F26572">
      <w:pPr>
        <w:pStyle w:val="ListParagraph"/>
        <w:rPr>
          <w:rFonts w:asciiTheme="majorHAnsi" w:hAnsiTheme="majorHAnsi" w:cstheme="majorHAnsi"/>
          <w:lang w:val="en-AU"/>
        </w:rPr>
      </w:pPr>
    </w:p>
    <w:p w14:paraId="33CBC1FB" w14:textId="7E9BA573" w:rsidR="0036490A" w:rsidRDefault="0036490A" w:rsidP="004B2F8D">
      <w:pPr>
        <w:pStyle w:val="ListParagraph"/>
        <w:numPr>
          <w:ilvl w:val="0"/>
          <w:numId w:val="14"/>
        </w:numPr>
        <w:rPr>
          <w:rFonts w:asciiTheme="majorHAnsi" w:hAnsiTheme="majorHAnsi" w:cstheme="majorBidi"/>
          <w:lang w:val="en-AU"/>
        </w:rPr>
      </w:pPr>
      <w:r w:rsidRPr="02495BA8">
        <w:rPr>
          <w:rFonts w:asciiTheme="majorHAnsi" w:hAnsiTheme="majorHAnsi" w:cstheme="majorBidi"/>
          <w:lang w:val="en-AU"/>
        </w:rPr>
        <w:t xml:space="preserve">AVI </w:t>
      </w:r>
      <w:r w:rsidR="21A7F48E" w:rsidRPr="02495BA8">
        <w:rPr>
          <w:rFonts w:asciiTheme="majorHAnsi" w:hAnsiTheme="majorHAnsi" w:cstheme="majorBidi"/>
          <w:lang w:val="en-AU"/>
        </w:rPr>
        <w:t xml:space="preserve">Regional </w:t>
      </w:r>
      <w:r w:rsidRPr="02495BA8" w:rsidDel="00682C90">
        <w:rPr>
          <w:rFonts w:asciiTheme="majorHAnsi" w:hAnsiTheme="majorHAnsi" w:cstheme="majorBidi"/>
          <w:lang w:val="en-AU"/>
        </w:rPr>
        <w:t xml:space="preserve">Director </w:t>
      </w:r>
      <w:r w:rsidR="0FD19CAA" w:rsidRPr="02495BA8">
        <w:rPr>
          <w:rFonts w:asciiTheme="majorHAnsi" w:hAnsiTheme="majorHAnsi" w:cstheme="majorBidi"/>
          <w:lang w:val="en-AU"/>
        </w:rPr>
        <w:t xml:space="preserve">– Solomon Islands, Vanuatu and Kiribati, </w:t>
      </w:r>
      <w:r w:rsidRPr="02495BA8">
        <w:rPr>
          <w:rFonts w:asciiTheme="majorHAnsi" w:hAnsiTheme="majorHAnsi" w:cstheme="majorBidi"/>
          <w:lang w:val="en-AU"/>
        </w:rPr>
        <w:t xml:space="preserve">and </w:t>
      </w:r>
      <w:r w:rsidR="00303F77" w:rsidRPr="02495BA8">
        <w:rPr>
          <w:rFonts w:asciiTheme="majorHAnsi" w:hAnsiTheme="majorHAnsi" w:cstheme="majorBidi"/>
          <w:lang w:val="en-AU"/>
        </w:rPr>
        <w:t>program officer</w:t>
      </w:r>
    </w:p>
    <w:p w14:paraId="058EC0E1" w14:textId="77777777" w:rsidR="0036490A" w:rsidRPr="0036490A" w:rsidRDefault="0036490A" w:rsidP="0036490A">
      <w:pPr>
        <w:pStyle w:val="ListParagraph"/>
        <w:rPr>
          <w:rFonts w:asciiTheme="majorHAnsi" w:hAnsiTheme="majorHAnsi" w:cstheme="majorHAnsi"/>
          <w:lang w:val="en-AU"/>
        </w:rPr>
      </w:pPr>
    </w:p>
    <w:p w14:paraId="67B53803" w14:textId="66224164" w:rsidR="00A1680A" w:rsidRDefault="00A1680A" w:rsidP="004B2F8D">
      <w:pPr>
        <w:pStyle w:val="ListParagraph"/>
        <w:numPr>
          <w:ilvl w:val="0"/>
          <w:numId w:val="14"/>
        </w:numPr>
        <w:rPr>
          <w:rFonts w:asciiTheme="majorHAnsi" w:hAnsiTheme="majorHAnsi" w:cstheme="majorHAnsi"/>
          <w:lang w:val="en-AU"/>
        </w:rPr>
      </w:pPr>
      <w:r>
        <w:rPr>
          <w:rFonts w:asciiTheme="majorHAnsi" w:hAnsiTheme="majorHAnsi" w:cstheme="majorHAnsi"/>
          <w:lang w:val="en-AU"/>
        </w:rPr>
        <w:t xml:space="preserve">DT Global </w:t>
      </w:r>
      <w:r w:rsidR="00120CF8">
        <w:rPr>
          <w:rFonts w:asciiTheme="majorHAnsi" w:hAnsiTheme="majorHAnsi" w:cstheme="majorHAnsi"/>
          <w:lang w:val="en-AU"/>
        </w:rPr>
        <w:t>staff (implementing partners for Australian health program in Solomon Islands)</w:t>
      </w:r>
    </w:p>
    <w:p w14:paraId="2E32BF9B" w14:textId="77777777" w:rsidR="00A1680A" w:rsidRPr="00A1680A" w:rsidRDefault="00A1680A" w:rsidP="00A1680A">
      <w:pPr>
        <w:pStyle w:val="ListParagraph"/>
        <w:rPr>
          <w:rFonts w:asciiTheme="majorHAnsi" w:hAnsiTheme="majorHAnsi" w:cstheme="majorHAnsi"/>
          <w:lang w:val="en-AU"/>
        </w:rPr>
      </w:pPr>
    </w:p>
    <w:p w14:paraId="5758D275" w14:textId="48306179" w:rsidR="0036490A" w:rsidRDefault="0036490A" w:rsidP="004B2F8D">
      <w:pPr>
        <w:pStyle w:val="ListParagraph"/>
        <w:numPr>
          <w:ilvl w:val="0"/>
          <w:numId w:val="14"/>
        </w:numPr>
        <w:rPr>
          <w:rFonts w:asciiTheme="majorHAnsi" w:hAnsiTheme="majorHAnsi" w:cstheme="majorHAnsi"/>
          <w:lang w:val="en-AU"/>
        </w:rPr>
      </w:pPr>
      <w:r>
        <w:rPr>
          <w:rFonts w:asciiTheme="majorHAnsi" w:hAnsiTheme="majorHAnsi" w:cstheme="majorHAnsi"/>
          <w:lang w:val="en-AU"/>
        </w:rPr>
        <w:t xml:space="preserve">Australian High Commission </w:t>
      </w:r>
      <w:r w:rsidR="00A1680A">
        <w:rPr>
          <w:rFonts w:asciiTheme="majorHAnsi" w:hAnsiTheme="majorHAnsi" w:cstheme="majorHAnsi"/>
          <w:lang w:val="en-AU"/>
        </w:rPr>
        <w:t xml:space="preserve">staff </w:t>
      </w:r>
    </w:p>
    <w:p w14:paraId="043CDCF7" w14:textId="006F93A4" w:rsidR="00F8372D" w:rsidRDefault="00F8372D" w:rsidP="0074244C">
      <w:pPr>
        <w:rPr>
          <w:rFonts w:asciiTheme="majorHAnsi" w:hAnsiTheme="majorHAnsi" w:cstheme="majorHAnsi"/>
          <w:lang w:val="en-AU"/>
        </w:rPr>
      </w:pPr>
    </w:p>
    <w:p w14:paraId="537F9A7F" w14:textId="77777777" w:rsidR="0074244C" w:rsidRPr="0074244C" w:rsidRDefault="0074244C" w:rsidP="0074244C">
      <w:pPr>
        <w:rPr>
          <w:rFonts w:asciiTheme="majorHAnsi" w:hAnsiTheme="majorHAnsi" w:cstheme="majorHAnsi"/>
          <w:lang w:val="en-AU"/>
        </w:rPr>
      </w:pPr>
    </w:p>
    <w:p w14:paraId="6BFE378B" w14:textId="77777777" w:rsidR="00A640D3" w:rsidRPr="00A640D3" w:rsidRDefault="00A640D3" w:rsidP="00A640D3">
      <w:pPr>
        <w:rPr>
          <w:rFonts w:asciiTheme="majorHAnsi" w:hAnsiTheme="majorHAnsi" w:cstheme="majorHAnsi"/>
          <w:lang w:val="en-AU"/>
        </w:rPr>
      </w:pPr>
    </w:p>
    <w:p w14:paraId="1BA7E92B" w14:textId="77777777" w:rsidR="00A640D3" w:rsidRPr="00D81FD6" w:rsidRDefault="00A640D3" w:rsidP="00A640D3">
      <w:pPr>
        <w:pStyle w:val="ListParagraph"/>
        <w:rPr>
          <w:rFonts w:asciiTheme="majorHAnsi" w:hAnsiTheme="majorHAnsi" w:cstheme="majorHAnsi"/>
          <w:lang w:val="en-AU"/>
        </w:rPr>
      </w:pPr>
    </w:p>
    <w:p w14:paraId="268160BF" w14:textId="77777777" w:rsidR="00C73CEA" w:rsidRPr="00DD743E" w:rsidRDefault="00C73CEA" w:rsidP="00C73CEA">
      <w:pPr>
        <w:rPr>
          <w:rFonts w:asciiTheme="majorHAnsi" w:hAnsiTheme="majorHAnsi" w:cstheme="majorHAnsi"/>
          <w:sz w:val="22"/>
          <w:szCs w:val="22"/>
          <w:lang w:val="en-AU"/>
        </w:rPr>
      </w:pPr>
    </w:p>
    <w:p w14:paraId="36EB9748" w14:textId="5B56CBCD" w:rsidR="00623EE9" w:rsidRPr="00857060" w:rsidRDefault="00112202" w:rsidP="00857B3F">
      <w:pPr>
        <w:pStyle w:val="Heading1"/>
        <w:rPr>
          <w:rStyle w:val="MajorHeading"/>
          <w:b w:val="0"/>
          <w:bCs/>
        </w:rPr>
      </w:pPr>
      <w:r w:rsidRPr="00DD743E">
        <w:rPr>
          <w:rStyle w:val="MajorHeading"/>
          <w:rFonts w:eastAsiaTheme="minorEastAsia"/>
          <w:sz w:val="44"/>
          <w:szCs w:val="44"/>
          <w:lang w:val="en-AU"/>
        </w:rPr>
        <w:br w:type="page"/>
      </w:r>
      <w:bookmarkStart w:id="41" w:name="_Toc135993224"/>
      <w:bookmarkStart w:id="42" w:name="_Toc135993672"/>
      <w:r w:rsidR="00623EE9" w:rsidRPr="00857060">
        <w:rPr>
          <w:rStyle w:val="MajorHeading"/>
          <w:b w:val="0"/>
          <w:bCs/>
        </w:rPr>
        <w:lastRenderedPageBreak/>
        <w:t>Annex 2: Case Studies</w:t>
      </w:r>
      <w:bookmarkEnd w:id="41"/>
      <w:bookmarkEnd w:id="42"/>
    </w:p>
    <w:p w14:paraId="7C7D0158" w14:textId="77777777" w:rsidR="00762F2E" w:rsidRDefault="00762F2E" w:rsidP="00762F2E">
      <w:pPr>
        <w:rPr>
          <w:lang w:val="en-AU"/>
        </w:rPr>
      </w:pPr>
    </w:p>
    <w:p w14:paraId="1BC237F1" w14:textId="77777777" w:rsidR="005E28CD" w:rsidRDefault="005E28CD" w:rsidP="00762F2E">
      <w:pPr>
        <w:rPr>
          <w:lang w:val="en-AU"/>
        </w:rPr>
      </w:pPr>
    </w:p>
    <w:p w14:paraId="0A08A0D4" w14:textId="77777777" w:rsidR="00660D89" w:rsidRPr="00F60E8A" w:rsidRDefault="00660D89" w:rsidP="00660D89">
      <w:pPr>
        <w:pStyle w:val="NormalWeb"/>
        <w:spacing w:before="0" w:beforeAutospacing="0" w:after="0" w:afterAutospacing="0"/>
        <w:rPr>
          <w:rFonts w:ascii="Calibri Light" w:hAnsi="Calibri Light" w:cs="Calibri Light"/>
          <w:sz w:val="40"/>
          <w:szCs w:val="40"/>
        </w:rPr>
      </w:pPr>
      <w:bookmarkStart w:id="43" w:name="_Hlk133841604"/>
      <w:r w:rsidRPr="00F60E8A">
        <w:rPr>
          <w:rFonts w:ascii="Calibri Light" w:hAnsi="Calibri Light" w:cs="Calibri Light"/>
          <w:sz w:val="40"/>
          <w:szCs w:val="40"/>
        </w:rPr>
        <w:t>Case Study 1: NRH National Diabetes Centre</w:t>
      </w:r>
    </w:p>
    <w:bookmarkEnd w:id="43"/>
    <w:p w14:paraId="080E90DA" w14:textId="77777777" w:rsidR="00660D89" w:rsidRPr="00F60E8A" w:rsidRDefault="00660D89" w:rsidP="00660D89">
      <w:pPr>
        <w:pStyle w:val="NormalWeb"/>
        <w:spacing w:before="0" w:beforeAutospacing="0" w:after="0" w:afterAutospacing="0"/>
        <w:rPr>
          <w:rFonts w:ascii="Calibri" w:hAnsi="Calibri" w:cs="Calibri"/>
          <w:color w:val="767676"/>
          <w:sz w:val="20"/>
          <w:szCs w:val="20"/>
        </w:rPr>
      </w:pPr>
    </w:p>
    <w:p w14:paraId="31D7B8A3" w14:textId="1BD60C84"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sz w:val="22"/>
          <w:szCs w:val="22"/>
        </w:rPr>
        <w:t>Relevant NHSP Area</w:t>
      </w:r>
      <w:r w:rsidRPr="00E16274">
        <w:rPr>
          <w:rFonts w:asciiTheme="majorHAnsi" w:hAnsiTheme="majorHAnsi" w:cstheme="majorHAnsi"/>
          <w:sz w:val="22"/>
          <w:szCs w:val="22"/>
        </w:rPr>
        <w:t xml:space="preserve">: </w:t>
      </w:r>
      <w:r w:rsidRPr="00E16274">
        <w:rPr>
          <w:rFonts w:asciiTheme="majorHAnsi" w:hAnsiTheme="majorHAnsi" w:cstheme="majorHAnsi"/>
          <w:b/>
          <w:bCs/>
          <w:sz w:val="22"/>
          <w:szCs w:val="22"/>
        </w:rPr>
        <w:t xml:space="preserve">Strategic Objective 3 (Equitable Access to </w:t>
      </w:r>
      <w:r w:rsidR="0086612A" w:rsidRPr="00E16274">
        <w:rPr>
          <w:rFonts w:asciiTheme="majorHAnsi" w:hAnsiTheme="majorHAnsi" w:cstheme="majorHAnsi"/>
          <w:b/>
          <w:bCs/>
          <w:sz w:val="22"/>
          <w:szCs w:val="22"/>
        </w:rPr>
        <w:t>Fully Implemented</w:t>
      </w:r>
      <w:r w:rsidRPr="00E16274">
        <w:rPr>
          <w:rFonts w:asciiTheme="majorHAnsi" w:hAnsiTheme="majorHAnsi" w:cstheme="majorHAnsi"/>
          <w:b/>
          <w:bCs/>
          <w:sz w:val="22"/>
          <w:szCs w:val="22"/>
        </w:rPr>
        <w:t xml:space="preserve"> Quality Health-care Programmes), Priority 3.5 (Whole of Government and Partnerships Approach to Address NCDs and Associated Risk Factors)</w:t>
      </w:r>
    </w:p>
    <w:p w14:paraId="3BD31CF5"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sz w:val="22"/>
          <w:szCs w:val="22"/>
        </w:rPr>
        <w:t> </w:t>
      </w:r>
    </w:p>
    <w:p w14:paraId="2D0AB161"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sz w:val="22"/>
          <w:szCs w:val="22"/>
        </w:rPr>
        <w:t>Relevant AVI-SIMPLER's Intermediate Impact Area 2 (Strengthening of management and leadership skills of key NRH personnel) and 4 (Improvement in hospital systems, policies and protocols)</w:t>
      </w:r>
    </w:p>
    <w:p w14:paraId="0E43AFEE"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sz w:val="22"/>
          <w:szCs w:val="22"/>
        </w:rPr>
        <w:t> </w:t>
      </w:r>
    </w:p>
    <w:p w14:paraId="55C10132"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i/>
          <w:iCs/>
          <w:sz w:val="22"/>
          <w:szCs w:val="22"/>
        </w:rPr>
        <w:t>AVI-SIMPLER volunteer's NRH Unit/Department attachment: National Diabetes Centre, General Surgery Department</w:t>
      </w:r>
    </w:p>
    <w:p w14:paraId="6857BCCB"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sz w:val="22"/>
          <w:szCs w:val="22"/>
        </w:rPr>
        <w:t> </w:t>
      </w:r>
    </w:p>
    <w:p w14:paraId="08F2AB97"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sz w:val="22"/>
          <w:szCs w:val="22"/>
        </w:rPr>
        <w:t>Solomon Islands has a high burden of diabetes.</w:t>
      </w:r>
      <w:r w:rsidRPr="00E16274">
        <w:rPr>
          <w:rFonts w:asciiTheme="majorHAnsi" w:hAnsiTheme="majorHAnsi" w:cstheme="majorHAnsi"/>
          <w:sz w:val="22"/>
          <w:szCs w:val="22"/>
        </w:rPr>
        <w:t xml:space="preserve"> The country's Ministry of Health and Medical Service (MHMS), with the support of the WHO, has developed a community-based intervention program to tackle the problem, where a Non-Communicable Disease (NCD) Program Coordinating Unit in the MHMS oversees the application of </w:t>
      </w:r>
      <w:proofErr w:type="spellStart"/>
      <w:r w:rsidRPr="00E16274">
        <w:rPr>
          <w:rFonts w:asciiTheme="majorHAnsi" w:hAnsiTheme="majorHAnsi" w:cstheme="majorHAnsi"/>
          <w:sz w:val="22"/>
          <w:szCs w:val="22"/>
        </w:rPr>
        <w:t>SolPEN</w:t>
      </w:r>
      <w:proofErr w:type="spellEnd"/>
      <w:r w:rsidRPr="00E16274">
        <w:rPr>
          <w:rFonts w:asciiTheme="majorHAnsi" w:hAnsiTheme="majorHAnsi" w:cstheme="majorHAnsi"/>
          <w:sz w:val="22"/>
          <w:szCs w:val="22"/>
        </w:rPr>
        <w:t xml:space="preserve"> (Solomon Islands Package of Essential Noncommunicable Disease). At the same time, it is evident that a substantial portion of Solomon Islanders living with diabetes have developed severe complication which resulted in physical disability. It is approximated that around half of all General Surgery Department's inpatient admissions to the country's National Referral Hospital (NRH) in the capital city of Honiara are related to minor (limited to ankle joint and below) and major (below-knee and above-knee) limb amputation procedures due to diabetic complications, with the hospital's surgeons performing around two to three amputations per week.</w:t>
      </w:r>
    </w:p>
    <w:p w14:paraId="60AD6C49"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sz w:val="22"/>
          <w:szCs w:val="22"/>
        </w:rPr>
        <w:t> </w:t>
      </w:r>
    </w:p>
    <w:p w14:paraId="782021B4"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sz w:val="22"/>
          <w:szCs w:val="22"/>
        </w:rPr>
        <w:t>To answer this need, the NRH's National Diabetes Centre was established to provide clinical services to people living with diabetes</w:t>
      </w:r>
      <w:r w:rsidRPr="00E16274">
        <w:rPr>
          <w:rFonts w:asciiTheme="majorHAnsi" w:hAnsiTheme="majorHAnsi" w:cstheme="majorHAnsi"/>
          <w:sz w:val="22"/>
          <w:szCs w:val="22"/>
        </w:rPr>
        <w:t>. Staffed by registered nurses, it provides preventative and promotive care such as dietary consultation, and early detection of diabetic complications such as diabetic eye. Furthermore, two clinical consultation rooms were dedicated to diabetic wound care.</w:t>
      </w:r>
    </w:p>
    <w:p w14:paraId="03B9F9E5"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sz w:val="22"/>
          <w:szCs w:val="22"/>
        </w:rPr>
        <w:t> </w:t>
      </w:r>
    </w:p>
    <w:p w14:paraId="10B47147" w14:textId="6413603B"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sz w:val="22"/>
          <w:szCs w:val="22"/>
        </w:rPr>
        <w:t xml:space="preserve">Under the request of local NRH consultants, and with </w:t>
      </w:r>
      <w:proofErr w:type="gramStart"/>
      <w:r w:rsidRPr="00E16274">
        <w:rPr>
          <w:rFonts w:asciiTheme="majorHAnsi" w:hAnsiTheme="majorHAnsi" w:cstheme="majorHAnsi"/>
          <w:b/>
          <w:bCs/>
          <w:sz w:val="22"/>
          <w:szCs w:val="22"/>
        </w:rPr>
        <w:t>particular mention</w:t>
      </w:r>
      <w:proofErr w:type="gramEnd"/>
      <w:r w:rsidRPr="00E16274">
        <w:rPr>
          <w:rFonts w:asciiTheme="majorHAnsi" w:hAnsiTheme="majorHAnsi" w:cstheme="majorHAnsi"/>
          <w:b/>
          <w:bCs/>
          <w:sz w:val="22"/>
          <w:szCs w:val="22"/>
        </w:rPr>
        <w:t xml:space="preserve"> of Dr Rooney </w:t>
      </w:r>
      <w:proofErr w:type="spellStart"/>
      <w:r w:rsidRPr="00E16274">
        <w:rPr>
          <w:rFonts w:asciiTheme="majorHAnsi" w:hAnsiTheme="majorHAnsi" w:cstheme="majorHAnsi"/>
          <w:b/>
          <w:bCs/>
          <w:sz w:val="22"/>
          <w:szCs w:val="22"/>
        </w:rPr>
        <w:t>Jagilly</w:t>
      </w:r>
      <w:proofErr w:type="spellEnd"/>
      <w:r w:rsidRPr="00E16274">
        <w:rPr>
          <w:rFonts w:asciiTheme="majorHAnsi" w:hAnsiTheme="majorHAnsi" w:cstheme="majorHAnsi"/>
          <w:b/>
          <w:bCs/>
          <w:sz w:val="22"/>
          <w:szCs w:val="22"/>
        </w:rPr>
        <w:t xml:space="preserve"> as the NRH's Head of General Surgery Department, an AVI-SIMPLER volunteer role </w:t>
      </w:r>
      <w:r w:rsidR="0042266E">
        <w:rPr>
          <w:rFonts w:asciiTheme="majorHAnsi" w:hAnsiTheme="majorHAnsi" w:cstheme="majorHAnsi"/>
          <w:b/>
          <w:bCs/>
          <w:sz w:val="22"/>
          <w:szCs w:val="22"/>
        </w:rPr>
        <w:t xml:space="preserve">(Clinical Lead Diabetes Foot Care) </w:t>
      </w:r>
      <w:r w:rsidRPr="00E16274">
        <w:rPr>
          <w:rFonts w:asciiTheme="majorHAnsi" w:hAnsiTheme="majorHAnsi" w:cstheme="majorHAnsi"/>
          <w:b/>
          <w:bCs/>
          <w:sz w:val="22"/>
          <w:szCs w:val="22"/>
        </w:rPr>
        <w:t xml:space="preserve">was created to </w:t>
      </w:r>
      <w:r w:rsidR="006D40C1">
        <w:rPr>
          <w:rFonts w:asciiTheme="majorHAnsi" w:hAnsiTheme="majorHAnsi" w:cstheme="majorHAnsi"/>
          <w:b/>
          <w:bCs/>
          <w:sz w:val="22"/>
          <w:szCs w:val="22"/>
        </w:rPr>
        <w:t>recruit</w:t>
      </w:r>
      <w:r w:rsidR="00F12C08">
        <w:rPr>
          <w:rFonts w:asciiTheme="majorHAnsi" w:hAnsiTheme="majorHAnsi" w:cstheme="majorHAnsi"/>
          <w:b/>
          <w:bCs/>
          <w:sz w:val="22"/>
          <w:szCs w:val="22"/>
        </w:rPr>
        <w:t xml:space="preserve"> an</w:t>
      </w:r>
      <w:r w:rsidR="006D40C1" w:rsidRPr="00E16274">
        <w:rPr>
          <w:rFonts w:asciiTheme="majorHAnsi" w:hAnsiTheme="majorHAnsi" w:cstheme="majorHAnsi"/>
          <w:b/>
          <w:bCs/>
          <w:sz w:val="22"/>
          <w:szCs w:val="22"/>
        </w:rPr>
        <w:t xml:space="preserve"> </w:t>
      </w:r>
      <w:r w:rsidRPr="00E16274">
        <w:rPr>
          <w:rFonts w:asciiTheme="majorHAnsi" w:hAnsiTheme="majorHAnsi" w:cstheme="majorHAnsi"/>
          <w:b/>
          <w:bCs/>
          <w:sz w:val="22"/>
          <w:szCs w:val="22"/>
        </w:rPr>
        <w:t xml:space="preserve">allied health professional with experience in diabetic foot management. </w:t>
      </w:r>
      <w:r w:rsidRPr="00E16274">
        <w:rPr>
          <w:rFonts w:asciiTheme="majorHAnsi" w:hAnsiTheme="majorHAnsi" w:cstheme="majorHAnsi"/>
          <w:sz w:val="22"/>
          <w:szCs w:val="22"/>
        </w:rPr>
        <w:t>The objective of the role is to build a continuum of care, providing early foot care in the Centre with the aim of reducing the rate of diabetes-related amputations, and identifying cases that require referrals to surgical consultants. The recruited podiatrist has since been instrumental in working with the NRH personnel not only to develop the Centre's diabetic footcare database, clinical protocols (e.g. National Diabetic Foot Care Protocol, as well as clinical service forms for wound management, foot mobility screening, referral and discharge forms, and multidisciplinary review forms) and project workplan (</w:t>
      </w:r>
      <w:r w:rsidRPr="00E16274">
        <w:rPr>
          <w:rFonts w:asciiTheme="majorHAnsi" w:hAnsiTheme="majorHAnsi" w:cstheme="majorHAnsi"/>
          <w:i/>
          <w:iCs/>
          <w:sz w:val="22"/>
          <w:szCs w:val="22"/>
        </w:rPr>
        <w:t xml:space="preserve">Luk </w:t>
      </w:r>
      <w:proofErr w:type="spellStart"/>
      <w:r w:rsidRPr="00E16274">
        <w:rPr>
          <w:rFonts w:asciiTheme="majorHAnsi" w:hAnsiTheme="majorHAnsi" w:cstheme="majorHAnsi"/>
          <w:i/>
          <w:iCs/>
          <w:sz w:val="22"/>
          <w:szCs w:val="22"/>
        </w:rPr>
        <w:t>afterem</w:t>
      </w:r>
      <w:proofErr w:type="spellEnd"/>
      <w:r w:rsidRPr="00E16274">
        <w:rPr>
          <w:rFonts w:asciiTheme="majorHAnsi" w:hAnsiTheme="majorHAnsi" w:cstheme="majorHAnsi"/>
          <w:i/>
          <w:iCs/>
          <w:sz w:val="22"/>
          <w:szCs w:val="22"/>
        </w:rPr>
        <w:t xml:space="preserve"> Legi </w:t>
      </w:r>
      <w:r w:rsidRPr="00E16274">
        <w:rPr>
          <w:rFonts w:asciiTheme="majorHAnsi" w:hAnsiTheme="majorHAnsi" w:cstheme="majorHAnsi"/>
          <w:sz w:val="22"/>
          <w:szCs w:val="22"/>
        </w:rPr>
        <w:t>diabetic footcare and rehabilitation project)</w:t>
      </w:r>
      <w:r w:rsidR="0090373F">
        <w:rPr>
          <w:rFonts w:asciiTheme="majorHAnsi" w:hAnsiTheme="majorHAnsi" w:cstheme="majorHAnsi"/>
          <w:sz w:val="22"/>
          <w:szCs w:val="22"/>
        </w:rPr>
        <w:t xml:space="preserve">. He has </w:t>
      </w:r>
      <w:r w:rsidRPr="00E16274">
        <w:rPr>
          <w:rFonts w:asciiTheme="majorHAnsi" w:hAnsiTheme="majorHAnsi" w:cstheme="majorHAnsi"/>
          <w:sz w:val="22"/>
          <w:szCs w:val="22"/>
        </w:rPr>
        <w:t>also upskill</w:t>
      </w:r>
      <w:r w:rsidR="0090373F">
        <w:rPr>
          <w:rFonts w:asciiTheme="majorHAnsi" w:hAnsiTheme="majorHAnsi" w:cstheme="majorHAnsi"/>
          <w:sz w:val="22"/>
          <w:szCs w:val="22"/>
        </w:rPr>
        <w:t>ed</w:t>
      </w:r>
      <w:r w:rsidRPr="00E16274">
        <w:rPr>
          <w:rFonts w:asciiTheme="majorHAnsi" w:hAnsiTheme="majorHAnsi" w:cstheme="majorHAnsi"/>
          <w:sz w:val="22"/>
          <w:szCs w:val="22"/>
        </w:rPr>
        <w:t xml:space="preserve"> the nurses in early detection, debridement (cleaning and removing nonviable tissues), wound dressing, as well as foot offloading - a technique to mitigate repetitive pressure on the affected foot - using </w:t>
      </w:r>
      <w:proofErr w:type="gramStart"/>
      <w:r w:rsidRPr="00E16274">
        <w:rPr>
          <w:rFonts w:asciiTheme="majorHAnsi" w:hAnsiTheme="majorHAnsi" w:cstheme="majorHAnsi"/>
          <w:sz w:val="22"/>
          <w:szCs w:val="22"/>
        </w:rPr>
        <w:t>locally-available</w:t>
      </w:r>
      <w:proofErr w:type="gramEnd"/>
      <w:r w:rsidRPr="00E16274">
        <w:rPr>
          <w:rFonts w:asciiTheme="majorHAnsi" w:hAnsiTheme="majorHAnsi" w:cstheme="majorHAnsi"/>
          <w:sz w:val="22"/>
          <w:szCs w:val="22"/>
        </w:rPr>
        <w:t xml:space="preserve"> foot sole pads. With the Centre being the host for a revolving doors of nursing students from Solomon Islands National University (SINU) School of Nursing, </w:t>
      </w:r>
      <w:r w:rsidR="00B34C0F">
        <w:rPr>
          <w:rFonts w:asciiTheme="majorHAnsi" w:hAnsiTheme="majorHAnsi" w:cstheme="majorHAnsi"/>
          <w:sz w:val="22"/>
          <w:szCs w:val="22"/>
        </w:rPr>
        <w:t>this</w:t>
      </w:r>
      <w:r w:rsidRPr="00E16274">
        <w:rPr>
          <w:rFonts w:asciiTheme="majorHAnsi" w:hAnsiTheme="majorHAnsi" w:cstheme="majorHAnsi"/>
          <w:sz w:val="22"/>
          <w:szCs w:val="22"/>
        </w:rPr>
        <w:t xml:space="preserve"> knowledge and skills have also been imparted to the undergraduate diploma students.</w:t>
      </w:r>
    </w:p>
    <w:p w14:paraId="756A7546"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sz w:val="22"/>
          <w:szCs w:val="22"/>
        </w:rPr>
        <w:t> </w:t>
      </w:r>
    </w:p>
    <w:p w14:paraId="1021FF62" w14:textId="19F8DABE"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sz w:val="22"/>
          <w:szCs w:val="22"/>
        </w:rPr>
        <w:t>The placement of the AVI-SIMPLER volunteer in the Centre has also created a ripple effect in the development of health workforce for diabetic foot care in Solomon Islands.</w:t>
      </w:r>
      <w:r w:rsidRPr="00E16274">
        <w:rPr>
          <w:rFonts w:asciiTheme="majorHAnsi" w:hAnsiTheme="majorHAnsi" w:cstheme="majorHAnsi"/>
          <w:sz w:val="22"/>
          <w:szCs w:val="22"/>
        </w:rPr>
        <w:t xml:space="preserve"> With the support of Dr Rooney </w:t>
      </w:r>
      <w:proofErr w:type="spellStart"/>
      <w:r w:rsidRPr="00E16274">
        <w:rPr>
          <w:rFonts w:asciiTheme="majorHAnsi" w:hAnsiTheme="majorHAnsi" w:cstheme="majorHAnsi"/>
          <w:sz w:val="22"/>
          <w:szCs w:val="22"/>
        </w:rPr>
        <w:t>Jagilly</w:t>
      </w:r>
      <w:proofErr w:type="spellEnd"/>
      <w:r w:rsidRPr="00E16274">
        <w:rPr>
          <w:rFonts w:asciiTheme="majorHAnsi" w:hAnsiTheme="majorHAnsi" w:cstheme="majorHAnsi"/>
          <w:sz w:val="22"/>
          <w:szCs w:val="22"/>
        </w:rPr>
        <w:t xml:space="preserve">, the SIMPLER volunteer provided intensive mentoring to two early-career female registered nurses, one from the NRH's NDC and one from the NRH's General Surgery Department, to </w:t>
      </w:r>
      <w:r w:rsidRPr="00E16274">
        <w:rPr>
          <w:rFonts w:asciiTheme="majorHAnsi" w:hAnsiTheme="majorHAnsi" w:cstheme="majorHAnsi"/>
          <w:sz w:val="22"/>
          <w:szCs w:val="22"/>
        </w:rPr>
        <w:lastRenderedPageBreak/>
        <w:t xml:space="preserve">further their diabetic wound care knowledge and skills, and to prepare them to be able to teach fellow nurses and nursing students. </w:t>
      </w:r>
    </w:p>
    <w:p w14:paraId="034F1D4F"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sz w:val="22"/>
          <w:szCs w:val="22"/>
        </w:rPr>
        <w:t> </w:t>
      </w:r>
    </w:p>
    <w:p w14:paraId="0D2416DA"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sz w:val="22"/>
          <w:szCs w:val="22"/>
        </w:rPr>
        <w:t>Drawing on the AVI-SIMPLER volunteer's professional network and project management experience, the Centre was able to secure funding opportunities</w:t>
      </w:r>
      <w:r w:rsidRPr="00E16274">
        <w:rPr>
          <w:rFonts w:asciiTheme="majorHAnsi" w:hAnsiTheme="majorHAnsi" w:cstheme="majorHAnsi"/>
          <w:sz w:val="22"/>
          <w:szCs w:val="22"/>
        </w:rPr>
        <w:t xml:space="preserve">. One of the fundings supported the two nurses alongside the SIMPLER volunteer who were invited to deliver a workshop on diabetic foot care in Papua New Guinea in February 2023, which was attended by medical doctors and nurses; their travel was funded by </w:t>
      </w:r>
      <w:proofErr w:type="spellStart"/>
      <w:r w:rsidRPr="00E16274">
        <w:rPr>
          <w:rFonts w:asciiTheme="majorHAnsi" w:hAnsiTheme="majorHAnsi" w:cstheme="majorHAnsi"/>
          <w:sz w:val="22"/>
          <w:szCs w:val="22"/>
        </w:rPr>
        <w:t>Interplast</w:t>
      </w:r>
      <w:proofErr w:type="spellEnd"/>
      <w:r w:rsidRPr="00E16274">
        <w:rPr>
          <w:rFonts w:asciiTheme="majorHAnsi" w:hAnsiTheme="majorHAnsi" w:cstheme="majorHAnsi"/>
          <w:sz w:val="22"/>
          <w:szCs w:val="22"/>
        </w:rPr>
        <w:t xml:space="preserve"> Australia and New Zealand, through the Canadian Governments' Canadian Funding for Local Initiatives (CFLI). The experience of delivering clinical skill training is reported to not only consolidate the nurses' knowledge and skills but also raise their own clinical confidence. </w:t>
      </w:r>
    </w:p>
    <w:p w14:paraId="3C8D50AF"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sz w:val="22"/>
          <w:szCs w:val="22"/>
        </w:rPr>
        <w:t> </w:t>
      </w:r>
    </w:p>
    <w:p w14:paraId="145D2FD8" w14:textId="5B477AB8"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sz w:val="22"/>
          <w:szCs w:val="22"/>
        </w:rPr>
        <w:t>Building on the momentum, more initiatives on upskilling of nurses in diabetes management are developing across the country.</w:t>
      </w:r>
      <w:r w:rsidRPr="00E16274">
        <w:rPr>
          <w:rFonts w:asciiTheme="majorHAnsi" w:hAnsiTheme="majorHAnsi" w:cstheme="majorHAnsi"/>
          <w:sz w:val="22"/>
          <w:szCs w:val="22"/>
        </w:rPr>
        <w:t xml:space="preserve"> A collaborative effort between the AVI-SIMPLER volunteer, the National Diabetic Centre, and SINU School of Nursing received funding support from the MHMS through its NCD Coordinating Unit to deliver a workshop on diabetic foot care and the use of clinical management protocols for health personnel from NRH, Honiara City Council, other provinces, and SINU. The collaboration network is also currently working on concept notes to integrate diabetic foot care and </w:t>
      </w:r>
      <w:proofErr w:type="spellStart"/>
      <w:r w:rsidRPr="00E16274">
        <w:rPr>
          <w:rFonts w:asciiTheme="majorHAnsi" w:hAnsiTheme="majorHAnsi" w:cstheme="majorHAnsi"/>
          <w:sz w:val="22"/>
          <w:szCs w:val="22"/>
        </w:rPr>
        <w:t>SolPEN</w:t>
      </w:r>
      <w:proofErr w:type="spellEnd"/>
      <w:r w:rsidRPr="00E16274">
        <w:rPr>
          <w:rFonts w:asciiTheme="majorHAnsi" w:hAnsiTheme="majorHAnsi" w:cstheme="majorHAnsi"/>
          <w:sz w:val="22"/>
          <w:szCs w:val="22"/>
        </w:rPr>
        <w:t xml:space="preserve"> into the nursing undergraduate program's curriculum, and a proposal to introduce a </w:t>
      </w:r>
      <w:proofErr w:type="gramStart"/>
      <w:r w:rsidR="0090373F">
        <w:rPr>
          <w:rFonts w:asciiTheme="majorHAnsi" w:hAnsiTheme="majorHAnsi" w:cstheme="majorHAnsi"/>
          <w:sz w:val="22"/>
          <w:szCs w:val="22"/>
        </w:rPr>
        <w:t xml:space="preserve">one </w:t>
      </w:r>
      <w:r w:rsidRPr="00E16274">
        <w:rPr>
          <w:rFonts w:asciiTheme="majorHAnsi" w:hAnsiTheme="majorHAnsi" w:cstheme="majorHAnsi"/>
          <w:sz w:val="22"/>
          <w:szCs w:val="22"/>
        </w:rPr>
        <w:t>year</w:t>
      </w:r>
      <w:proofErr w:type="gramEnd"/>
      <w:r w:rsidRPr="00E16274">
        <w:rPr>
          <w:rFonts w:asciiTheme="majorHAnsi" w:hAnsiTheme="majorHAnsi" w:cstheme="majorHAnsi"/>
          <w:sz w:val="22"/>
          <w:szCs w:val="22"/>
        </w:rPr>
        <w:t xml:space="preserve"> study program of Postgraduate Diploma of Podiatry for nurses. </w:t>
      </w:r>
    </w:p>
    <w:p w14:paraId="560139B3"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sz w:val="22"/>
          <w:szCs w:val="22"/>
        </w:rPr>
        <w:t> </w:t>
      </w:r>
    </w:p>
    <w:p w14:paraId="080F65C4" w14:textId="77777777" w:rsidR="00660D89" w:rsidRPr="00E16274" w:rsidRDefault="00660D89" w:rsidP="00F863E3">
      <w:pPr>
        <w:pStyle w:val="NormalWeb"/>
        <w:spacing w:before="0" w:beforeAutospacing="0" w:after="0" w:afterAutospacing="0"/>
        <w:jc w:val="both"/>
        <w:rPr>
          <w:rFonts w:asciiTheme="majorHAnsi" w:hAnsiTheme="majorHAnsi" w:cstheme="majorHAnsi"/>
          <w:sz w:val="22"/>
          <w:szCs w:val="22"/>
        </w:rPr>
      </w:pPr>
      <w:r w:rsidRPr="00E16274">
        <w:rPr>
          <w:rFonts w:asciiTheme="majorHAnsi" w:hAnsiTheme="majorHAnsi" w:cstheme="majorHAnsi"/>
          <w:b/>
          <w:bCs/>
          <w:sz w:val="22"/>
          <w:szCs w:val="22"/>
        </w:rPr>
        <w:t>In addition, a long-term hospital-level initiative is also taking shape.</w:t>
      </w:r>
      <w:r w:rsidRPr="00E16274">
        <w:rPr>
          <w:rFonts w:asciiTheme="majorHAnsi" w:hAnsiTheme="majorHAnsi" w:cstheme="majorHAnsi"/>
          <w:sz w:val="22"/>
          <w:szCs w:val="22"/>
        </w:rPr>
        <w:t xml:space="preserve"> A multidisciplinary work group with a focus on high-risk diabetes management have recently been set up between various departments and units (including the National Diabetes Centre, the General Surgery Department, the Internal Medicine Department, and the Rehabilitation Department), in which the AVI-SIMPLER podiatrist is a work group member. Supported by NRH's budget, the work group is designed to hold fortnightly multidisciplinary meetings, where group members discuss clinical case management of identified individual patients as well as relevant hospital-level system development issues.</w:t>
      </w:r>
    </w:p>
    <w:p w14:paraId="51BFCC98" w14:textId="77777777" w:rsidR="00660D89" w:rsidRDefault="00660D89" w:rsidP="00660D89">
      <w:pPr>
        <w:pStyle w:val="NormalWeb"/>
        <w:spacing w:before="0" w:beforeAutospacing="0" w:after="0" w:afterAutospacing="0"/>
        <w:rPr>
          <w:rFonts w:ascii="Calibri" w:hAnsi="Calibri" w:cs="Calibri"/>
          <w:sz w:val="22"/>
          <w:szCs w:val="22"/>
        </w:rPr>
      </w:pPr>
    </w:p>
    <w:p w14:paraId="4618CC7E" w14:textId="50907100" w:rsidR="00660D89" w:rsidRDefault="00660D89" w:rsidP="00660D89">
      <w:r>
        <w:rPr>
          <w:noProof/>
        </w:rPr>
        <mc:AlternateContent>
          <mc:Choice Requires="wps">
            <w:drawing>
              <wp:inline distT="0" distB="0" distL="0" distR="0" wp14:anchorId="116C76E0" wp14:editId="1C930305">
                <wp:extent cx="5935980" cy="635"/>
                <wp:effectExtent l="0" t="0" r="7620" b="0"/>
                <wp:docPr id="6" name="Text Box 6"/>
                <wp:cNvGraphicFramePr/>
                <a:graphic xmlns:a="http://schemas.openxmlformats.org/drawingml/2006/main">
                  <a:graphicData uri="http://schemas.microsoft.com/office/word/2010/wordprocessingShape">
                    <wps:wsp>
                      <wps:cNvSpPr txBox="1"/>
                      <wps:spPr>
                        <a:xfrm>
                          <a:off x="0" y="0"/>
                          <a:ext cx="5935980" cy="635"/>
                        </a:xfrm>
                        <a:prstGeom prst="rect">
                          <a:avLst/>
                        </a:prstGeom>
                        <a:solidFill>
                          <a:prstClr val="white"/>
                        </a:solidFill>
                        <a:ln>
                          <a:noFill/>
                        </a:ln>
                      </wps:spPr>
                      <wps:txbx>
                        <w:txbxContent>
                          <w:p w14:paraId="3AEAC4E8" w14:textId="77777777" w:rsidR="00294568" w:rsidRDefault="00294568" w:rsidP="00294568">
                            <w:pPr>
                              <w:pStyle w:val="Caption"/>
                              <w:jc w:val="center"/>
                            </w:pPr>
                            <w:r>
                              <w:rPr>
                                <w:noProof/>
                              </w:rPr>
                              <w:drawing>
                                <wp:inline distT="0" distB="0" distL="0" distR="0" wp14:anchorId="0EFCA1E6" wp14:editId="019510C2">
                                  <wp:extent cx="3917950" cy="2938463"/>
                                  <wp:effectExtent l="0" t="0" r="6350" b="0"/>
                                  <wp:docPr id="1461568233" name="Picture 1461568233" descr="Picture of a Solomon Islands nurse delivering a diabetic footcare lecture to colleagues in Papua New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a Solomon Islands nurse delivering a diabetic footcare lecture to colleagues in Papua New Guine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9202" cy="2939402"/>
                                          </a:xfrm>
                                          <a:prstGeom prst="rect">
                                            <a:avLst/>
                                          </a:prstGeom>
                                        </pic:spPr>
                                      </pic:pic>
                                    </a:graphicData>
                                  </a:graphic>
                                </wp:inline>
                              </w:drawing>
                            </w:r>
                          </w:p>
                          <w:p w14:paraId="274BBB56" w14:textId="68CDE679" w:rsidR="00660D89" w:rsidRPr="00855647" w:rsidRDefault="00660D89" w:rsidP="00660D89">
                            <w:pPr>
                              <w:pStyle w:val="Caption"/>
                              <w:rPr>
                                <w:noProof/>
                              </w:rPr>
                            </w:pPr>
                            <w:r>
                              <w:t xml:space="preserve">Figure </w:t>
                            </w:r>
                            <w:r>
                              <w:fldChar w:fldCharType="begin"/>
                            </w:r>
                            <w:r>
                              <w:instrText>SEQ Figure \* ARABIC</w:instrText>
                            </w:r>
                            <w:r>
                              <w:fldChar w:fldCharType="separate"/>
                            </w:r>
                            <w:r w:rsidR="00F70934">
                              <w:rPr>
                                <w:noProof/>
                              </w:rPr>
                              <w:t>1</w:t>
                            </w:r>
                            <w:r>
                              <w:fldChar w:fldCharType="end"/>
                            </w:r>
                            <w:r>
                              <w:t xml:space="preserve">. Jordanna </w:t>
                            </w:r>
                            <w:proofErr w:type="spellStart"/>
                            <w:r>
                              <w:t>Laejama</w:t>
                            </w:r>
                            <w:proofErr w:type="spellEnd"/>
                            <w:r>
                              <w:t>, a</w:t>
                            </w:r>
                            <w:r w:rsidRPr="00777738">
                              <w:t xml:space="preserve"> </w:t>
                            </w:r>
                            <w:r>
                              <w:t>registered</w:t>
                            </w:r>
                            <w:r w:rsidRPr="00777738">
                              <w:t xml:space="preserve"> nurse </w:t>
                            </w:r>
                            <w:r>
                              <w:t xml:space="preserve">at </w:t>
                            </w:r>
                            <w:r w:rsidRPr="00777738">
                              <w:t xml:space="preserve">NRH National Diabetes Centre, who has received intensive mentoring from </w:t>
                            </w:r>
                            <w:r>
                              <w:t xml:space="preserve">an </w:t>
                            </w:r>
                            <w:r w:rsidRPr="00777738">
                              <w:t xml:space="preserve">AVI-SIMPLER volunteer podiatrist, is </w:t>
                            </w:r>
                            <w:r>
                              <w:t>delivering a lecture on diabetic foot care during a workshop in Papua New Guinea, February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16C76E0" id="Text Box 6" o:spid="_x0000_s1030" type="#_x0000_t202" style="width:467.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" stroked="f">
                <v:textbox style="mso-fit-shape-to-text:t" inset="0,0,0,0">
                  <w:txbxContent>
                    <w:p w14:paraId="3AEAC4E8" w14:textId="77777777" w:rsidR="00294568" w:rsidRDefault="00294568" w:rsidP="00294568">
                      <w:pPr>
                        <w:pStyle w:val="Caption"/>
                        <w:jc w:val="center"/>
                      </w:pPr>
                      <w:r>
                        <w:rPr>
                          <w:noProof/>
                        </w:rPr>
                        <w:drawing>
                          <wp:inline distT="0" distB="0" distL="0" distR="0" wp14:anchorId="0EFCA1E6" wp14:editId="019510C2">
                            <wp:extent cx="3917950" cy="2938463"/>
                            <wp:effectExtent l="0" t="0" r="6350" b="0"/>
                            <wp:docPr id="1461568233" name="Picture 1461568233" descr="Picture of a Solomon Islands nurse delivering a diabetic footcare lecture to colleagues in Papua New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a Solomon Islands nurse delivering a diabetic footcare lecture to colleagues in Papua New Guine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9202" cy="2939402"/>
                                    </a:xfrm>
                                    <a:prstGeom prst="rect">
                                      <a:avLst/>
                                    </a:prstGeom>
                                  </pic:spPr>
                                </pic:pic>
                              </a:graphicData>
                            </a:graphic>
                          </wp:inline>
                        </w:drawing>
                      </w:r>
                    </w:p>
                    <w:p w14:paraId="274BBB56" w14:textId="68CDE679" w:rsidR="00660D89" w:rsidRPr="00855647" w:rsidRDefault="00660D89" w:rsidP="00660D89">
                      <w:pPr>
                        <w:pStyle w:val="Caption"/>
                        <w:rPr>
                          <w:noProof/>
                        </w:rPr>
                      </w:pPr>
                      <w:r>
                        <w:t xml:space="preserve">Figure </w:t>
                      </w:r>
                      <w:r>
                        <w:fldChar w:fldCharType="begin"/>
                      </w:r>
                      <w:r>
                        <w:instrText>SEQ Figure \* ARABIC</w:instrText>
                      </w:r>
                      <w:r>
                        <w:fldChar w:fldCharType="separate"/>
                      </w:r>
                      <w:r w:rsidR="00F70934">
                        <w:rPr>
                          <w:noProof/>
                        </w:rPr>
                        <w:t>1</w:t>
                      </w:r>
                      <w:r>
                        <w:fldChar w:fldCharType="end"/>
                      </w:r>
                      <w:r>
                        <w:t xml:space="preserve">. Jordanna </w:t>
                      </w:r>
                      <w:proofErr w:type="spellStart"/>
                      <w:r>
                        <w:t>Laejama</w:t>
                      </w:r>
                      <w:proofErr w:type="spellEnd"/>
                      <w:r>
                        <w:t>, a</w:t>
                      </w:r>
                      <w:r w:rsidRPr="00777738">
                        <w:t xml:space="preserve"> </w:t>
                      </w:r>
                      <w:r>
                        <w:t>registered</w:t>
                      </w:r>
                      <w:r w:rsidRPr="00777738">
                        <w:t xml:space="preserve"> nurse </w:t>
                      </w:r>
                      <w:r>
                        <w:t xml:space="preserve">at </w:t>
                      </w:r>
                      <w:r w:rsidRPr="00777738">
                        <w:t xml:space="preserve">NRH National Diabetes Centre, who has received intensive mentoring from </w:t>
                      </w:r>
                      <w:r>
                        <w:t xml:space="preserve">an </w:t>
                      </w:r>
                      <w:r w:rsidRPr="00777738">
                        <w:t xml:space="preserve">AVI-SIMPLER volunteer podiatrist, is </w:t>
                      </w:r>
                      <w:r>
                        <w:t>delivering a lecture on diabetic foot care during a workshop in Papua New Guinea, February 2023.</w:t>
                      </w:r>
                    </w:p>
                  </w:txbxContent>
                </v:textbox>
                <w10:anchorlock/>
              </v:shape>
            </w:pict>
          </mc:Fallback>
        </mc:AlternateContent>
      </w:r>
      <w:r>
        <w:br w:type="textWrapping" w:clear="all"/>
      </w:r>
    </w:p>
    <w:p w14:paraId="4069DF7B" w14:textId="77777777" w:rsidR="00660D89" w:rsidRDefault="00660D89" w:rsidP="00294568">
      <w:pPr>
        <w:keepNext/>
        <w:jc w:val="center"/>
      </w:pPr>
      <w:r>
        <w:rPr>
          <w:noProof/>
        </w:rPr>
        <w:lastRenderedPageBreak/>
        <w:drawing>
          <wp:inline distT="0" distB="0" distL="0" distR="0" wp14:anchorId="1A9F1A3F" wp14:editId="0D7E3541">
            <wp:extent cx="3302000" cy="2476500"/>
            <wp:effectExtent l="0" t="0" r="0" b="0"/>
            <wp:docPr id="8" name="Picture 8" descr="Workshop on diabetic foot care in Papua New Guinea was held February 2023. The session was led by a Solomon Islands NRH National Diabetic Centre registered nurse who have received intensive mentoring from an AVI-SIMPLER volunteer podiatrist. The female nurse was standing in front of a female workshop participant who is sitting down with her right leg stretched out while the nurse simulates clinical examination of the foot. Other participants were surrounding them, paying close attention to the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kshop on diabetic foot care in Papua New Guinea was held February 2023. The session was led by a Solomon Islands NRH National Diabetic Centre registered nurse who have received intensive mentoring from an AVI-SIMPLER volunteer podiatrist. The female nurse was standing in front of a female workshop participant who is sitting down with her right leg stretched out while the nurse simulates clinical examination of the foot. Other participants were surrounding them, paying close attention to the simulati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0509" cy="2482882"/>
                    </a:xfrm>
                    <a:prstGeom prst="rect">
                      <a:avLst/>
                    </a:prstGeom>
                  </pic:spPr>
                </pic:pic>
              </a:graphicData>
            </a:graphic>
          </wp:inline>
        </w:drawing>
      </w:r>
    </w:p>
    <w:p w14:paraId="38AF4621" w14:textId="67BB4736" w:rsidR="00660D89" w:rsidRDefault="00660D89" w:rsidP="00660D89">
      <w:pPr>
        <w:pStyle w:val="Caption"/>
      </w:pPr>
      <w:r>
        <w:t xml:space="preserve">Figure </w:t>
      </w:r>
      <w:r>
        <w:fldChar w:fldCharType="begin"/>
      </w:r>
      <w:r>
        <w:instrText>SEQ Figure \* ARABIC</w:instrText>
      </w:r>
      <w:r>
        <w:fldChar w:fldCharType="separate"/>
      </w:r>
      <w:r w:rsidR="00F70934">
        <w:rPr>
          <w:noProof/>
        </w:rPr>
        <w:t>2</w:t>
      </w:r>
      <w:r>
        <w:fldChar w:fldCharType="end"/>
      </w:r>
      <w:r>
        <w:t xml:space="preserve">. During the same workshop, Nurse </w:t>
      </w:r>
      <w:proofErr w:type="spellStart"/>
      <w:r>
        <w:t>Laejama</w:t>
      </w:r>
      <w:proofErr w:type="spellEnd"/>
      <w:r>
        <w:t xml:space="preserve"> </w:t>
      </w:r>
      <w:r w:rsidRPr="00EE0354">
        <w:t>is leading a session to simulate clinical examination of the foot.</w:t>
      </w:r>
    </w:p>
    <w:p w14:paraId="37222EAA" w14:textId="77777777" w:rsidR="00660D89" w:rsidRDefault="00660D89" w:rsidP="00294568">
      <w:pPr>
        <w:keepNext/>
        <w:jc w:val="center"/>
      </w:pPr>
      <w:r>
        <w:rPr>
          <w:noProof/>
        </w:rPr>
        <w:drawing>
          <wp:inline distT="0" distB="0" distL="0" distR="0" wp14:anchorId="02A33108" wp14:editId="376D1A00">
            <wp:extent cx="3437467" cy="2578100"/>
            <wp:effectExtent l="0" t="0" r="0" b="0"/>
            <wp:docPr id="9" name="Picture 9" descr="Picture of a Solomon Islands nurse delivering bedside teaching on diabetic footcare in a ward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a Solomon Islands nurse delivering bedside teaching on diabetic footcare in a ward setting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47376" cy="2585531"/>
                    </a:xfrm>
                    <a:prstGeom prst="rect">
                      <a:avLst/>
                    </a:prstGeom>
                  </pic:spPr>
                </pic:pic>
              </a:graphicData>
            </a:graphic>
          </wp:inline>
        </w:drawing>
      </w:r>
    </w:p>
    <w:p w14:paraId="3564FEF5" w14:textId="759226F4" w:rsidR="00660D89" w:rsidRDefault="00660D89" w:rsidP="00660D89">
      <w:pPr>
        <w:pStyle w:val="Caption"/>
      </w:pPr>
      <w:r>
        <w:t xml:space="preserve">Figure </w:t>
      </w:r>
      <w:r>
        <w:fldChar w:fldCharType="begin"/>
      </w:r>
      <w:r>
        <w:instrText>SEQ Figure \* ARABIC</w:instrText>
      </w:r>
      <w:r>
        <w:fldChar w:fldCharType="separate"/>
      </w:r>
      <w:r w:rsidR="00F70934">
        <w:rPr>
          <w:noProof/>
        </w:rPr>
        <w:t>3</w:t>
      </w:r>
      <w:r>
        <w:fldChar w:fldCharType="end"/>
      </w:r>
      <w:r>
        <w:t xml:space="preserve">. Roselyn </w:t>
      </w:r>
      <w:proofErr w:type="spellStart"/>
      <w:r>
        <w:t>Mataki</w:t>
      </w:r>
      <w:proofErr w:type="spellEnd"/>
      <w:r>
        <w:t xml:space="preserve"> </w:t>
      </w:r>
      <w:proofErr w:type="spellStart"/>
      <w:r>
        <w:t>Solowara</w:t>
      </w:r>
      <w:proofErr w:type="spellEnd"/>
      <w:r>
        <w:t>, a registered nurse at NRH General Surgery Department, is</w:t>
      </w:r>
      <w:r>
        <w:rPr>
          <w:noProof/>
        </w:rPr>
        <w:t xml:space="preserve"> delivering bed-side teaching on diabetic foot care in a ward setting.</w:t>
      </w:r>
    </w:p>
    <w:p w14:paraId="7E95D69D" w14:textId="77777777" w:rsidR="00660D89" w:rsidRDefault="00660D89" w:rsidP="00294568">
      <w:pPr>
        <w:keepNext/>
        <w:jc w:val="center"/>
      </w:pPr>
      <w:r>
        <w:rPr>
          <w:noProof/>
        </w:rPr>
        <w:drawing>
          <wp:inline distT="0" distB="0" distL="0" distR="0" wp14:anchorId="1E0A4C37" wp14:editId="44333C5B">
            <wp:extent cx="3549650" cy="2662238"/>
            <wp:effectExtent l="0" t="0" r="0" b="5080"/>
            <wp:docPr id="10" name="Picture 10" descr="Picture of Solomon ISland staff trained in Diabetic footcare with AVI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Solomon ISland staff trained in Diabetic footcare with AVI volunte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54312" cy="2665734"/>
                    </a:xfrm>
                    <a:prstGeom prst="rect">
                      <a:avLst/>
                    </a:prstGeom>
                  </pic:spPr>
                </pic:pic>
              </a:graphicData>
            </a:graphic>
          </wp:inline>
        </w:drawing>
      </w:r>
    </w:p>
    <w:p w14:paraId="058EC311" w14:textId="44E2B816" w:rsidR="00F863E3" w:rsidRDefault="00660D89" w:rsidP="000C3C61">
      <w:pPr>
        <w:pStyle w:val="Caption"/>
        <w:rPr>
          <w:lang w:val="en-AU"/>
        </w:rPr>
      </w:pPr>
      <w:r>
        <w:t xml:space="preserve">Figure </w:t>
      </w:r>
      <w:r>
        <w:fldChar w:fldCharType="begin"/>
      </w:r>
      <w:r>
        <w:instrText>SEQ Figure \* ARABIC</w:instrText>
      </w:r>
      <w:r>
        <w:fldChar w:fldCharType="separate"/>
      </w:r>
      <w:r w:rsidR="00F70934">
        <w:rPr>
          <w:noProof/>
        </w:rPr>
        <w:t>4</w:t>
      </w:r>
      <w:r>
        <w:fldChar w:fldCharType="end"/>
      </w:r>
      <w:r>
        <w:t xml:space="preserve">. Dr Rooney </w:t>
      </w:r>
      <w:proofErr w:type="spellStart"/>
      <w:r>
        <w:t>Jagilly</w:t>
      </w:r>
      <w:proofErr w:type="spellEnd"/>
      <w:r>
        <w:t xml:space="preserve"> (Surgical Consultant and NRH’s Head of General Surgery Department), Roselyn </w:t>
      </w:r>
      <w:proofErr w:type="spellStart"/>
      <w:r>
        <w:t>Mataki</w:t>
      </w:r>
      <w:proofErr w:type="spellEnd"/>
      <w:r>
        <w:t xml:space="preserve"> </w:t>
      </w:r>
      <w:proofErr w:type="spellStart"/>
      <w:r>
        <w:t>Solowara</w:t>
      </w:r>
      <w:proofErr w:type="spellEnd"/>
      <w:r>
        <w:t xml:space="preserve"> (Registered Nurse, General Surgery Department), Jordanna </w:t>
      </w:r>
      <w:proofErr w:type="spellStart"/>
      <w:r>
        <w:t>Laejama</w:t>
      </w:r>
      <w:proofErr w:type="spellEnd"/>
      <w:r>
        <w:t xml:space="preserve"> (Registered Nurse, National Diabetes Centre), and Tom Fitzpatrick (Podiatrist, AVI-SIMPLER volunteer) at the NRH National Diabetes Centre</w:t>
      </w:r>
      <w:r>
        <w:rPr>
          <w:noProof/>
        </w:rPr>
        <w:t>.</w:t>
      </w:r>
      <w:r>
        <w:rPr>
          <w:lang w:val="en-AU"/>
        </w:rPr>
        <w:br w:type="page"/>
      </w:r>
    </w:p>
    <w:p w14:paraId="45B4C33A" w14:textId="5BB6FB8A" w:rsidR="00F863E3" w:rsidRPr="00F863E3" w:rsidRDefault="00F863E3" w:rsidP="00F863E3">
      <w:pPr>
        <w:pStyle w:val="paragraph"/>
        <w:spacing w:before="0" w:beforeAutospacing="0" w:after="0" w:afterAutospacing="0"/>
        <w:textAlignment w:val="baseline"/>
        <w:rPr>
          <w:rFonts w:ascii="Calibri Light" w:hAnsi="Calibri Light" w:cs="Calibri Light"/>
          <w:sz w:val="40"/>
          <w:szCs w:val="40"/>
        </w:rPr>
      </w:pPr>
      <w:r w:rsidRPr="00F60E8A">
        <w:rPr>
          <w:rFonts w:ascii="Calibri Light" w:hAnsi="Calibri Light" w:cs="Calibri Light"/>
          <w:sz w:val="40"/>
          <w:szCs w:val="40"/>
        </w:rPr>
        <w:lastRenderedPageBreak/>
        <w:t xml:space="preserve">Case Study </w:t>
      </w:r>
      <w:r w:rsidR="000C3C61">
        <w:rPr>
          <w:rFonts w:ascii="Calibri Light" w:hAnsi="Calibri Light" w:cs="Calibri Light"/>
          <w:sz w:val="40"/>
          <w:szCs w:val="40"/>
        </w:rPr>
        <w:t>2</w:t>
      </w:r>
      <w:r w:rsidRPr="00F60E8A">
        <w:rPr>
          <w:rFonts w:ascii="Calibri Light" w:hAnsi="Calibri Light" w:cs="Calibri Light"/>
          <w:sz w:val="40"/>
          <w:szCs w:val="40"/>
        </w:rPr>
        <w:t xml:space="preserve">: </w:t>
      </w:r>
      <w:r w:rsidRPr="00F863E3">
        <w:rPr>
          <w:rFonts w:ascii="Calibri Light" w:hAnsi="Calibri Light" w:cs="Calibri Light"/>
          <w:sz w:val="40"/>
          <w:szCs w:val="40"/>
        </w:rPr>
        <w:t>AVI-SIMPLER volunteer's NRH Unit/Department attachment: Emergency Department </w:t>
      </w:r>
    </w:p>
    <w:p w14:paraId="7051D648" w14:textId="0FCC936D" w:rsidR="00F863E3" w:rsidRDefault="00F863E3" w:rsidP="00E16274">
      <w:pPr>
        <w:rPr>
          <w:lang w:val="en-AU"/>
        </w:rPr>
      </w:pPr>
    </w:p>
    <w:p w14:paraId="3B4568C6" w14:textId="57378C4F" w:rsidR="00EE785D" w:rsidRPr="00FE161B" w:rsidRDefault="00EE785D" w:rsidP="00F863E3">
      <w:pPr>
        <w:jc w:val="both"/>
        <w:rPr>
          <w:rFonts w:asciiTheme="majorHAnsi" w:hAnsiTheme="majorHAnsi" w:cstheme="majorHAnsi"/>
          <w:sz w:val="22"/>
          <w:szCs w:val="22"/>
          <w:lang w:val="en-US"/>
        </w:rPr>
      </w:pPr>
      <w:r w:rsidRPr="00FE161B">
        <w:rPr>
          <w:rStyle w:val="normaltextrun"/>
          <w:rFonts w:asciiTheme="majorHAnsi" w:eastAsiaTheme="minorEastAsia" w:hAnsiTheme="majorHAnsi" w:cstheme="majorHAnsi"/>
          <w:b/>
          <w:bCs/>
          <w:sz w:val="22"/>
          <w:szCs w:val="22"/>
        </w:rPr>
        <w:t>Relevant NHSP Area</w:t>
      </w:r>
      <w:r w:rsidRPr="00FE161B">
        <w:rPr>
          <w:rStyle w:val="normaltextrun"/>
          <w:rFonts w:asciiTheme="majorHAnsi" w:eastAsiaTheme="minorEastAsia" w:hAnsiTheme="majorHAnsi" w:cstheme="majorHAnsi"/>
          <w:sz w:val="22"/>
          <w:szCs w:val="22"/>
        </w:rPr>
        <w:t>: </w:t>
      </w:r>
      <w:r w:rsidRPr="00FE161B">
        <w:rPr>
          <w:rStyle w:val="normaltextrun"/>
          <w:rFonts w:asciiTheme="majorHAnsi" w:eastAsiaTheme="minorEastAsia" w:hAnsiTheme="majorHAnsi" w:cstheme="majorHAnsi"/>
          <w:b/>
          <w:bCs/>
          <w:sz w:val="22"/>
          <w:szCs w:val="22"/>
        </w:rPr>
        <w:t xml:space="preserve">Strategic Objective 3 (Equitable Access to </w:t>
      </w:r>
      <w:r w:rsidR="0086612A" w:rsidRPr="00FE161B">
        <w:rPr>
          <w:rStyle w:val="normaltextrun"/>
          <w:rFonts w:asciiTheme="majorHAnsi" w:eastAsiaTheme="minorEastAsia" w:hAnsiTheme="majorHAnsi" w:cstheme="majorHAnsi"/>
          <w:b/>
          <w:bCs/>
          <w:sz w:val="22"/>
          <w:szCs w:val="22"/>
        </w:rPr>
        <w:t>Fully Implemented</w:t>
      </w:r>
      <w:r w:rsidRPr="00FE161B">
        <w:rPr>
          <w:rStyle w:val="normaltextrun"/>
          <w:rFonts w:asciiTheme="majorHAnsi" w:eastAsiaTheme="minorEastAsia" w:hAnsiTheme="majorHAnsi" w:cstheme="majorHAnsi"/>
          <w:b/>
          <w:bCs/>
          <w:sz w:val="22"/>
          <w:szCs w:val="22"/>
        </w:rPr>
        <w:t xml:space="preserve"> Quality Health-care Programmes), Priority 3.2 (Health Service Utilization and Equity) and Priority 3.3 (Clinical Governance)</w:t>
      </w:r>
      <w:r w:rsidRPr="00FE161B">
        <w:rPr>
          <w:rStyle w:val="eop"/>
          <w:rFonts w:asciiTheme="majorHAnsi" w:hAnsiTheme="majorHAnsi" w:cstheme="majorHAnsi"/>
          <w:sz w:val="22"/>
          <w:szCs w:val="22"/>
          <w:lang w:val="en-US"/>
        </w:rPr>
        <w:t> </w:t>
      </w:r>
    </w:p>
    <w:p w14:paraId="70D13EB5" w14:textId="5C544715" w:rsidR="00EE785D" w:rsidRPr="00FE161B" w:rsidRDefault="00EE785D" w:rsidP="00F863E3">
      <w:pPr>
        <w:pStyle w:val="paragraph"/>
        <w:spacing w:before="0" w:beforeAutospacing="0" w:after="0" w:afterAutospacing="0"/>
        <w:jc w:val="both"/>
        <w:textAlignment w:val="baseline"/>
        <w:rPr>
          <w:rFonts w:asciiTheme="majorHAnsi" w:hAnsiTheme="majorHAnsi" w:cstheme="majorHAnsi"/>
          <w:sz w:val="22"/>
          <w:szCs w:val="22"/>
          <w:lang w:val="en-US"/>
        </w:rPr>
      </w:pPr>
      <w:r w:rsidRPr="00FE161B">
        <w:rPr>
          <w:rStyle w:val="eop"/>
          <w:rFonts w:asciiTheme="majorHAnsi" w:hAnsiTheme="majorHAnsi" w:cstheme="majorHAnsi"/>
          <w:sz w:val="22"/>
          <w:szCs w:val="22"/>
          <w:lang w:val="en-US"/>
        </w:rPr>
        <w:t> </w:t>
      </w:r>
    </w:p>
    <w:p w14:paraId="265F8A3C" w14:textId="77777777" w:rsidR="00EE785D" w:rsidRPr="00FE161B" w:rsidRDefault="00EE785D" w:rsidP="00F863E3">
      <w:pPr>
        <w:pStyle w:val="paragraph"/>
        <w:spacing w:before="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b/>
          <w:bCs/>
          <w:sz w:val="22"/>
          <w:szCs w:val="22"/>
        </w:rPr>
        <w:t>Relevant SIMPLER's Intermediate Impact Area 1 (Establishment of continued medical education options), 2 (Strengthening of management and leadership skills of key NRH personnel), and 4 (Improvement in hospital systems, policies and protocols)</w:t>
      </w:r>
      <w:r w:rsidRPr="00FE161B">
        <w:rPr>
          <w:rStyle w:val="eop"/>
          <w:rFonts w:asciiTheme="majorHAnsi" w:hAnsiTheme="majorHAnsi" w:cstheme="majorHAnsi"/>
          <w:sz w:val="22"/>
          <w:szCs w:val="22"/>
          <w:lang w:val="en-US"/>
        </w:rPr>
        <w:t> </w:t>
      </w:r>
    </w:p>
    <w:p w14:paraId="10256865" w14:textId="33452E82" w:rsidR="00EE785D" w:rsidRPr="00FE161B" w:rsidRDefault="00EE785D" w:rsidP="00AE4820">
      <w:pPr>
        <w:pStyle w:val="paragraph"/>
        <w:spacing w:before="120" w:beforeAutospacing="0" w:after="12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sz w:val="22"/>
          <w:szCs w:val="22"/>
        </w:rPr>
        <w:t xml:space="preserve">In a system struggling to keep up with the nation's high population growth and rising demand for health care, the Emergency Department (ED) of Solomon Islands' National Referral Hospital (NRH) becomes integral to the country's health system, facing high burden of admissions of acute and complicated chronic disease presentations. A whole-of-system approach to health care withstanding, the strengthening of emergency care thus becomes a natural priority. On the other hand, a </w:t>
      </w:r>
      <w:r w:rsidR="003770BA" w:rsidRPr="00FE161B">
        <w:rPr>
          <w:rStyle w:val="normaltextrun"/>
          <w:rFonts w:asciiTheme="majorHAnsi" w:eastAsiaTheme="minorEastAsia" w:hAnsiTheme="majorHAnsi" w:cstheme="majorHAnsi"/>
          <w:sz w:val="22"/>
          <w:szCs w:val="22"/>
        </w:rPr>
        <w:t>favourable</w:t>
      </w:r>
      <w:r w:rsidRPr="00FE161B">
        <w:rPr>
          <w:rStyle w:val="normaltextrun"/>
          <w:rFonts w:asciiTheme="majorHAnsi" w:eastAsiaTheme="minorEastAsia" w:hAnsiTheme="majorHAnsi" w:cstheme="majorHAnsi"/>
          <w:sz w:val="22"/>
          <w:szCs w:val="22"/>
        </w:rPr>
        <w:t> and effective training environment for medical interns require</w:t>
      </w:r>
      <w:r w:rsidR="00731573">
        <w:rPr>
          <w:rStyle w:val="normaltextrun"/>
          <w:rFonts w:asciiTheme="majorHAnsi" w:eastAsiaTheme="minorEastAsia" w:hAnsiTheme="majorHAnsi" w:cstheme="majorHAnsi"/>
          <w:sz w:val="22"/>
          <w:szCs w:val="22"/>
        </w:rPr>
        <w:t>s</w:t>
      </w:r>
      <w:r w:rsidRPr="00FE161B">
        <w:rPr>
          <w:rStyle w:val="normaltextrun"/>
          <w:rFonts w:asciiTheme="majorHAnsi" w:eastAsiaTheme="minorEastAsia" w:hAnsiTheme="majorHAnsi" w:cstheme="majorHAnsi"/>
          <w:sz w:val="22"/>
          <w:szCs w:val="22"/>
        </w:rPr>
        <w:t xml:space="preserve"> a health facility which adopts a culture of teaching and clinical excellence, including in emergency care setting. AVI's SIMPLER volunteers attached to the NRH's ED have been strategically positioned to support this process</w:t>
      </w:r>
      <w:r w:rsidR="00B11616">
        <w:rPr>
          <w:rStyle w:val="normaltextrun"/>
          <w:rFonts w:asciiTheme="majorHAnsi" w:eastAsiaTheme="minorEastAsia" w:hAnsiTheme="majorHAnsi" w:cstheme="majorHAnsi"/>
          <w:sz w:val="22"/>
          <w:szCs w:val="22"/>
        </w:rPr>
        <w:t>, with contributions from AVI beginning in 2014</w:t>
      </w:r>
      <w:r w:rsidRPr="00FE161B">
        <w:rPr>
          <w:rStyle w:val="normaltextrun"/>
          <w:rFonts w:asciiTheme="majorHAnsi" w:eastAsiaTheme="minorEastAsia" w:hAnsiTheme="majorHAnsi" w:cstheme="majorHAnsi"/>
          <w:sz w:val="22"/>
          <w:szCs w:val="22"/>
        </w:rPr>
        <w:t>.</w:t>
      </w:r>
      <w:r w:rsidRPr="00FE161B">
        <w:rPr>
          <w:rStyle w:val="eop"/>
          <w:rFonts w:asciiTheme="majorHAnsi" w:hAnsiTheme="majorHAnsi" w:cstheme="majorHAnsi"/>
          <w:sz w:val="22"/>
          <w:szCs w:val="22"/>
          <w:lang w:val="en-US"/>
        </w:rPr>
        <w:t> </w:t>
      </w:r>
    </w:p>
    <w:p w14:paraId="39EC381C" w14:textId="3DD4827B" w:rsidR="00EE785D" w:rsidRDefault="00EE785D" w:rsidP="00EA36F6">
      <w:pPr>
        <w:pStyle w:val="paragraph"/>
        <w:spacing w:before="120" w:beforeAutospacing="0" w:after="120" w:afterAutospacing="0"/>
        <w:jc w:val="both"/>
        <w:textAlignment w:val="baseline"/>
        <w:rPr>
          <w:rStyle w:val="eop"/>
          <w:rFonts w:asciiTheme="majorHAnsi" w:hAnsiTheme="majorHAnsi" w:cstheme="majorHAnsi"/>
          <w:sz w:val="22"/>
          <w:szCs w:val="22"/>
          <w:lang w:val="en-US"/>
        </w:rPr>
      </w:pPr>
      <w:r w:rsidRPr="00FE161B">
        <w:rPr>
          <w:rStyle w:val="normaltextrun"/>
          <w:rFonts w:asciiTheme="majorHAnsi" w:eastAsiaTheme="minorEastAsia" w:hAnsiTheme="majorHAnsi" w:cstheme="majorHAnsi"/>
          <w:b/>
          <w:bCs/>
          <w:sz w:val="22"/>
          <w:szCs w:val="22"/>
        </w:rPr>
        <w:t>AVI</w:t>
      </w:r>
      <w:r w:rsidR="00CC483E">
        <w:rPr>
          <w:rStyle w:val="normaltextrun"/>
          <w:rFonts w:asciiTheme="majorHAnsi" w:eastAsiaTheme="minorEastAsia" w:hAnsiTheme="majorHAnsi" w:cstheme="majorHAnsi"/>
          <w:b/>
          <w:bCs/>
          <w:sz w:val="22"/>
          <w:szCs w:val="22"/>
        </w:rPr>
        <w:t>’s</w:t>
      </w:r>
      <w:r w:rsidRPr="00FE161B">
        <w:rPr>
          <w:rStyle w:val="normaltextrun"/>
          <w:rFonts w:asciiTheme="majorHAnsi" w:eastAsiaTheme="minorEastAsia" w:hAnsiTheme="majorHAnsi" w:cstheme="majorHAnsi"/>
          <w:b/>
          <w:bCs/>
          <w:sz w:val="22"/>
          <w:szCs w:val="22"/>
        </w:rPr>
        <w:t xml:space="preserve"> strategic decision</w:t>
      </w:r>
      <w:r w:rsidR="00F417D7">
        <w:rPr>
          <w:rStyle w:val="normaltextrun"/>
          <w:rFonts w:asciiTheme="majorHAnsi" w:eastAsiaTheme="minorEastAsia" w:hAnsiTheme="majorHAnsi" w:cstheme="majorHAnsi"/>
          <w:b/>
          <w:bCs/>
          <w:sz w:val="22"/>
          <w:szCs w:val="22"/>
        </w:rPr>
        <w:t xml:space="preserve"> to</w:t>
      </w:r>
      <w:r w:rsidRPr="00FE161B">
        <w:rPr>
          <w:rStyle w:val="normaltextrun"/>
          <w:rFonts w:asciiTheme="majorHAnsi" w:eastAsiaTheme="minorEastAsia" w:hAnsiTheme="majorHAnsi" w:cstheme="majorHAnsi"/>
          <w:b/>
          <w:bCs/>
          <w:sz w:val="22"/>
          <w:szCs w:val="22"/>
        </w:rPr>
        <w:t xml:space="preserve"> </w:t>
      </w:r>
      <w:r w:rsidR="00D15942">
        <w:rPr>
          <w:rStyle w:val="normaltextrun"/>
          <w:rFonts w:asciiTheme="majorHAnsi" w:eastAsiaTheme="minorEastAsia" w:hAnsiTheme="majorHAnsi" w:cstheme="majorHAnsi"/>
          <w:b/>
          <w:bCs/>
          <w:sz w:val="22"/>
          <w:szCs w:val="22"/>
        </w:rPr>
        <w:t>enter into a</w:t>
      </w:r>
      <w:r w:rsidR="00142DCF">
        <w:rPr>
          <w:rStyle w:val="normaltextrun"/>
          <w:rFonts w:asciiTheme="majorHAnsi" w:eastAsiaTheme="minorEastAsia" w:hAnsiTheme="majorHAnsi" w:cstheme="majorHAnsi"/>
          <w:b/>
          <w:bCs/>
          <w:sz w:val="22"/>
          <w:szCs w:val="22"/>
        </w:rPr>
        <w:t xml:space="preserve"> </w:t>
      </w:r>
      <w:r w:rsidR="0052120E">
        <w:rPr>
          <w:rStyle w:val="normaltextrun"/>
          <w:rFonts w:asciiTheme="majorHAnsi" w:eastAsiaTheme="minorEastAsia" w:hAnsiTheme="majorHAnsi" w:cstheme="majorHAnsi"/>
          <w:b/>
          <w:bCs/>
          <w:sz w:val="22"/>
          <w:szCs w:val="22"/>
        </w:rPr>
        <w:t>Record of Understanding</w:t>
      </w:r>
      <w:r w:rsidR="00C430E4">
        <w:rPr>
          <w:rStyle w:val="normaltextrun"/>
          <w:rFonts w:asciiTheme="majorHAnsi" w:eastAsiaTheme="minorEastAsia" w:hAnsiTheme="majorHAnsi" w:cstheme="majorHAnsi"/>
          <w:b/>
          <w:bCs/>
          <w:sz w:val="22"/>
          <w:szCs w:val="22"/>
        </w:rPr>
        <w:t xml:space="preserve"> with </w:t>
      </w:r>
      <w:r w:rsidRPr="00FE161B">
        <w:rPr>
          <w:rStyle w:val="normaltextrun"/>
          <w:rFonts w:asciiTheme="majorHAnsi" w:eastAsiaTheme="minorEastAsia" w:hAnsiTheme="majorHAnsi" w:cstheme="majorHAnsi"/>
          <w:b/>
          <w:bCs/>
          <w:sz w:val="22"/>
          <w:szCs w:val="22"/>
        </w:rPr>
        <w:t>ACEM</w:t>
      </w:r>
      <w:r w:rsidR="0052120E">
        <w:rPr>
          <w:rStyle w:val="normaltextrun"/>
          <w:rFonts w:asciiTheme="majorHAnsi" w:eastAsiaTheme="minorEastAsia" w:hAnsiTheme="majorHAnsi" w:cstheme="majorHAnsi"/>
          <w:b/>
          <w:bCs/>
          <w:sz w:val="22"/>
          <w:szCs w:val="22"/>
        </w:rPr>
        <w:t xml:space="preserve">, </w:t>
      </w:r>
      <w:r w:rsidR="00C430E4">
        <w:rPr>
          <w:rStyle w:val="normaltextrun"/>
          <w:rFonts w:asciiTheme="majorHAnsi" w:eastAsiaTheme="minorEastAsia" w:hAnsiTheme="majorHAnsi" w:cstheme="majorHAnsi"/>
          <w:b/>
          <w:bCs/>
          <w:sz w:val="22"/>
          <w:szCs w:val="22"/>
        </w:rPr>
        <w:t xml:space="preserve">and </w:t>
      </w:r>
      <w:r w:rsidR="0052120E">
        <w:rPr>
          <w:rStyle w:val="normaltextrun"/>
          <w:rFonts w:asciiTheme="majorHAnsi" w:eastAsiaTheme="minorEastAsia" w:hAnsiTheme="majorHAnsi" w:cstheme="majorHAnsi"/>
          <w:b/>
          <w:bCs/>
          <w:sz w:val="22"/>
          <w:szCs w:val="22"/>
        </w:rPr>
        <w:t xml:space="preserve">with funding attached </w:t>
      </w:r>
      <w:r w:rsidRPr="00FE161B">
        <w:rPr>
          <w:rStyle w:val="normaltextrun"/>
          <w:rFonts w:asciiTheme="majorHAnsi" w:eastAsiaTheme="minorEastAsia" w:hAnsiTheme="majorHAnsi" w:cstheme="majorHAnsi"/>
          <w:b/>
          <w:bCs/>
          <w:sz w:val="22"/>
          <w:szCs w:val="22"/>
        </w:rPr>
        <w:t>to support for NRH's ED was very appropriate as it enables the building of existing nascent network between Australian and Solomon Islands' Emergency Medicine specialists and trainees</w:t>
      </w:r>
      <w:r w:rsidRPr="00FE161B">
        <w:rPr>
          <w:rStyle w:val="normaltextrun"/>
          <w:rFonts w:asciiTheme="majorHAnsi" w:eastAsiaTheme="minorEastAsia" w:hAnsiTheme="majorHAnsi" w:cstheme="majorHAnsi"/>
          <w:sz w:val="22"/>
          <w:szCs w:val="22"/>
        </w:rPr>
        <w:t>. Through the Australasian College for Emergency Medicine (ACEM)'s Global Emergency Care (GEC), Senior Fellows of ACEM (FACEMs) - such as Dr Georgina Phillips and Dr David Symmons - ha</w:t>
      </w:r>
      <w:r w:rsidR="00963238">
        <w:rPr>
          <w:rStyle w:val="normaltextrun"/>
          <w:rFonts w:asciiTheme="majorHAnsi" w:eastAsiaTheme="minorEastAsia" w:hAnsiTheme="majorHAnsi" w:cstheme="majorHAnsi"/>
          <w:sz w:val="22"/>
          <w:szCs w:val="22"/>
        </w:rPr>
        <w:t>ve</w:t>
      </w:r>
      <w:r w:rsidRPr="00FE161B">
        <w:rPr>
          <w:rStyle w:val="normaltextrun"/>
          <w:rFonts w:asciiTheme="majorHAnsi" w:eastAsiaTheme="minorEastAsia" w:hAnsiTheme="majorHAnsi" w:cstheme="majorHAnsi"/>
          <w:sz w:val="22"/>
          <w:szCs w:val="22"/>
        </w:rPr>
        <w:t xml:space="preserve"> held the roles of being de-facto mentors to the Pacific region's postgraduate training in Emergency Medicine. They have been involved in the curriculum development, teaching delivery, and assessments/examinations of emergency physician trainees in University of Papua New Guinea (UPNG) and Fiji National University (FNU), from which </w:t>
      </w:r>
      <w:r w:rsidR="00D025A1">
        <w:rPr>
          <w:rStyle w:val="normaltextrun"/>
          <w:rFonts w:asciiTheme="majorHAnsi" w:eastAsiaTheme="minorEastAsia" w:hAnsiTheme="majorHAnsi" w:cstheme="majorHAnsi"/>
          <w:sz w:val="22"/>
          <w:szCs w:val="22"/>
        </w:rPr>
        <w:t xml:space="preserve">NRH’s </w:t>
      </w:r>
      <w:r w:rsidRPr="00FE161B">
        <w:rPr>
          <w:rStyle w:val="normaltextrun"/>
          <w:rFonts w:asciiTheme="majorHAnsi" w:eastAsiaTheme="minorEastAsia" w:hAnsiTheme="majorHAnsi" w:cstheme="majorHAnsi"/>
          <w:sz w:val="22"/>
          <w:szCs w:val="22"/>
        </w:rPr>
        <w:t xml:space="preserve">Emergency Medicine </w:t>
      </w:r>
      <w:r w:rsidR="00D025A1">
        <w:rPr>
          <w:rStyle w:val="normaltextrun"/>
          <w:rFonts w:asciiTheme="majorHAnsi" w:eastAsiaTheme="minorEastAsia" w:hAnsiTheme="majorHAnsi" w:cstheme="majorHAnsi"/>
          <w:sz w:val="22"/>
          <w:szCs w:val="22"/>
        </w:rPr>
        <w:t>C</w:t>
      </w:r>
      <w:r w:rsidRPr="00FE161B">
        <w:rPr>
          <w:rStyle w:val="normaltextrun"/>
          <w:rFonts w:asciiTheme="majorHAnsi" w:eastAsiaTheme="minorEastAsia" w:hAnsiTheme="majorHAnsi" w:cstheme="majorHAnsi"/>
          <w:sz w:val="22"/>
          <w:szCs w:val="22"/>
        </w:rPr>
        <w:t xml:space="preserve">onsultants graduated. The relationship between these FACEMs and their former trainees is a strong foundation for trust and collegiate culture. Moreover, GEC's principle to develop a multidisciplinary Emergency Care (EC) </w:t>
      </w:r>
      <w:r w:rsidR="00D025A1">
        <w:rPr>
          <w:rStyle w:val="normaltextrun"/>
          <w:rFonts w:asciiTheme="majorHAnsi" w:eastAsiaTheme="minorEastAsia" w:hAnsiTheme="majorHAnsi" w:cstheme="majorHAnsi"/>
          <w:sz w:val="22"/>
          <w:szCs w:val="22"/>
        </w:rPr>
        <w:t xml:space="preserve">enables </w:t>
      </w:r>
      <w:r w:rsidRPr="00FE161B">
        <w:rPr>
          <w:rStyle w:val="normaltextrun"/>
          <w:rFonts w:asciiTheme="majorHAnsi" w:eastAsiaTheme="minorEastAsia" w:hAnsiTheme="majorHAnsi" w:cstheme="majorHAnsi"/>
          <w:sz w:val="22"/>
          <w:szCs w:val="22"/>
        </w:rPr>
        <w:t xml:space="preserve">recruitment of AVI-SIMPLER volunteers </w:t>
      </w:r>
      <w:r w:rsidR="00D025A1">
        <w:rPr>
          <w:rStyle w:val="normaltextrun"/>
          <w:rFonts w:asciiTheme="majorHAnsi" w:eastAsiaTheme="minorEastAsia" w:hAnsiTheme="majorHAnsi" w:cstheme="majorHAnsi"/>
          <w:sz w:val="22"/>
          <w:szCs w:val="22"/>
        </w:rPr>
        <w:t xml:space="preserve">from </w:t>
      </w:r>
      <w:r w:rsidRPr="00FE161B">
        <w:rPr>
          <w:rStyle w:val="normaltextrun"/>
          <w:rFonts w:asciiTheme="majorHAnsi" w:eastAsiaTheme="minorEastAsia" w:hAnsiTheme="majorHAnsi" w:cstheme="majorHAnsi"/>
          <w:sz w:val="22"/>
          <w:szCs w:val="22"/>
        </w:rPr>
        <w:t>emergency care nurses in their network.</w:t>
      </w:r>
      <w:r w:rsidRPr="00FE161B">
        <w:rPr>
          <w:rStyle w:val="eop"/>
          <w:rFonts w:asciiTheme="majorHAnsi" w:hAnsiTheme="majorHAnsi" w:cstheme="majorHAnsi"/>
          <w:sz w:val="22"/>
          <w:szCs w:val="22"/>
          <w:lang w:val="en-US"/>
        </w:rPr>
        <w:t> </w:t>
      </w:r>
    </w:p>
    <w:tbl>
      <w:tblPr>
        <w:tblStyle w:val="TableGrid"/>
        <w:tblW w:w="0" w:type="auto"/>
        <w:tblLook w:val="04A0" w:firstRow="1" w:lastRow="0" w:firstColumn="1" w:lastColumn="0" w:noHBand="0" w:noVBand="1"/>
      </w:tblPr>
      <w:tblGrid>
        <w:gridCol w:w="9010"/>
      </w:tblGrid>
      <w:tr w:rsidR="004A25A1" w14:paraId="47CCC1A1" w14:textId="77777777" w:rsidTr="00E55A47">
        <w:tc>
          <w:tcPr>
            <w:tcW w:w="9010" w:type="dxa"/>
            <w:shd w:val="clear" w:color="auto" w:fill="E7E6E6" w:themeFill="background2"/>
          </w:tcPr>
          <w:p w14:paraId="204911E6" w14:textId="69326DEA" w:rsidR="00337D28" w:rsidRPr="00337D28" w:rsidRDefault="00337D28" w:rsidP="00E55A47">
            <w:pPr>
              <w:pStyle w:val="paragraph"/>
              <w:spacing w:before="0" w:beforeAutospacing="0" w:after="120" w:afterAutospacing="0"/>
              <w:jc w:val="both"/>
              <w:textAlignment w:val="baseline"/>
              <w:rPr>
                <w:rFonts w:asciiTheme="majorHAnsi" w:hAnsiTheme="majorHAnsi" w:cstheme="majorHAnsi"/>
                <w:b/>
                <w:bCs/>
                <w:sz w:val="22"/>
                <w:szCs w:val="22"/>
              </w:rPr>
            </w:pPr>
            <w:r w:rsidRPr="00337D28">
              <w:rPr>
                <w:rFonts w:asciiTheme="majorHAnsi" w:hAnsiTheme="majorHAnsi" w:cstheme="majorHAnsi"/>
                <w:b/>
                <w:bCs/>
                <w:sz w:val="22"/>
                <w:szCs w:val="22"/>
              </w:rPr>
              <w:t>SIMPLER-ACEM Partnership</w:t>
            </w:r>
          </w:p>
          <w:p w14:paraId="2E40722F" w14:textId="73A0FC9C" w:rsidR="00337D28" w:rsidRPr="00337D28" w:rsidRDefault="00337D28" w:rsidP="00E55A47">
            <w:pPr>
              <w:pStyle w:val="paragraph"/>
              <w:spacing w:before="120" w:beforeAutospacing="0" w:after="120" w:afterAutospacing="0"/>
              <w:jc w:val="both"/>
              <w:textAlignment w:val="baseline"/>
              <w:rPr>
                <w:rFonts w:asciiTheme="majorHAnsi" w:hAnsiTheme="majorHAnsi" w:cstheme="majorHAnsi"/>
                <w:sz w:val="22"/>
                <w:szCs w:val="22"/>
                <w:lang w:val="en-GB"/>
              </w:rPr>
            </w:pPr>
            <w:r w:rsidRPr="00337D28">
              <w:rPr>
                <w:rFonts w:asciiTheme="majorHAnsi" w:hAnsiTheme="majorHAnsi" w:cstheme="majorHAnsi"/>
                <w:sz w:val="22"/>
                <w:szCs w:val="22"/>
                <w:lang w:val="en-GB"/>
              </w:rPr>
              <w:t>ACEM is an official Australian Partner Organi</w:t>
            </w:r>
            <w:r w:rsidR="0090373F">
              <w:rPr>
                <w:rFonts w:asciiTheme="majorHAnsi" w:hAnsiTheme="majorHAnsi" w:cstheme="majorHAnsi"/>
                <w:sz w:val="22"/>
                <w:szCs w:val="22"/>
                <w:lang w:val="en-GB"/>
              </w:rPr>
              <w:t>s</w:t>
            </w:r>
            <w:r w:rsidRPr="00337D28">
              <w:rPr>
                <w:rFonts w:asciiTheme="majorHAnsi" w:hAnsiTheme="majorHAnsi" w:cstheme="majorHAnsi"/>
                <w:sz w:val="22"/>
                <w:szCs w:val="22"/>
                <w:lang w:val="en-GB"/>
              </w:rPr>
              <w:t xml:space="preserve">ation of SIMPLER. This partnership’s achievements have reached beyond volunteer recruitment and into system development for the NRH’s Emergency Department. </w:t>
            </w:r>
            <w:r w:rsidR="00922B52">
              <w:rPr>
                <w:rFonts w:asciiTheme="majorHAnsi" w:hAnsiTheme="majorHAnsi" w:cstheme="majorHAnsi"/>
                <w:sz w:val="22"/>
                <w:szCs w:val="22"/>
                <w:lang w:val="en-GB"/>
              </w:rPr>
              <w:t>Below</w:t>
            </w:r>
            <w:r w:rsidRPr="00337D28">
              <w:rPr>
                <w:rFonts w:asciiTheme="majorHAnsi" w:hAnsiTheme="majorHAnsi" w:cstheme="majorHAnsi"/>
                <w:sz w:val="22"/>
                <w:szCs w:val="22"/>
                <w:lang w:val="en-GB"/>
              </w:rPr>
              <w:t xml:space="preserve"> are some noteworthy achievements:</w:t>
            </w:r>
          </w:p>
          <w:p w14:paraId="79692F71" w14:textId="77777777" w:rsidR="00337D28" w:rsidRPr="00337D28" w:rsidRDefault="00337D28" w:rsidP="00E55A47">
            <w:pPr>
              <w:pStyle w:val="paragraph"/>
              <w:numPr>
                <w:ilvl w:val="0"/>
                <w:numId w:val="25"/>
              </w:numPr>
              <w:spacing w:before="0" w:beforeAutospacing="0"/>
              <w:jc w:val="both"/>
              <w:textAlignment w:val="baseline"/>
              <w:rPr>
                <w:rFonts w:asciiTheme="majorHAnsi" w:hAnsiTheme="majorHAnsi" w:cstheme="majorHAnsi"/>
                <w:sz w:val="22"/>
                <w:szCs w:val="22"/>
              </w:rPr>
            </w:pPr>
            <w:r w:rsidRPr="00337D28">
              <w:rPr>
                <w:rFonts w:asciiTheme="majorHAnsi" w:hAnsiTheme="majorHAnsi" w:cstheme="majorHAnsi"/>
                <w:sz w:val="22"/>
                <w:szCs w:val="22"/>
              </w:rPr>
              <w:t>ACEM facilitated an agreement with UPNG to allow Solomon Islands' postgraduate medical trainees in Emergency Medicine to remain in-country</w:t>
            </w:r>
          </w:p>
          <w:p w14:paraId="534DEEFF" w14:textId="77777777" w:rsidR="00337D28" w:rsidRPr="00337D28" w:rsidRDefault="00337D28" w:rsidP="00337D28">
            <w:pPr>
              <w:pStyle w:val="paragraph"/>
              <w:numPr>
                <w:ilvl w:val="0"/>
                <w:numId w:val="25"/>
              </w:numPr>
              <w:spacing w:before="120" w:after="120"/>
              <w:jc w:val="both"/>
              <w:textAlignment w:val="baseline"/>
              <w:rPr>
                <w:rFonts w:asciiTheme="majorHAnsi" w:hAnsiTheme="majorHAnsi" w:cstheme="majorHAnsi"/>
                <w:sz w:val="22"/>
                <w:szCs w:val="22"/>
                <w:lang w:val="en-GB"/>
              </w:rPr>
            </w:pPr>
            <w:r w:rsidRPr="00337D28">
              <w:rPr>
                <w:rFonts w:asciiTheme="majorHAnsi" w:hAnsiTheme="majorHAnsi" w:cstheme="majorHAnsi"/>
                <w:sz w:val="22"/>
                <w:szCs w:val="22"/>
                <w:lang w:val="en-GB"/>
              </w:rPr>
              <w:t>Former volunteers and Consultants who are members of ACEM developed standardised student assessments for BP/ITP trainees rotating through ED</w:t>
            </w:r>
          </w:p>
          <w:p w14:paraId="6FD68AAB" w14:textId="77777777" w:rsidR="00337D28" w:rsidRPr="00337D28" w:rsidRDefault="00337D28" w:rsidP="00337D28">
            <w:pPr>
              <w:pStyle w:val="paragraph"/>
              <w:numPr>
                <w:ilvl w:val="0"/>
                <w:numId w:val="25"/>
              </w:numPr>
              <w:spacing w:before="120" w:after="120"/>
              <w:jc w:val="both"/>
              <w:textAlignment w:val="baseline"/>
              <w:rPr>
                <w:rFonts w:asciiTheme="majorHAnsi" w:hAnsiTheme="majorHAnsi" w:cstheme="majorHAnsi"/>
                <w:sz w:val="22"/>
                <w:szCs w:val="22"/>
                <w:lang w:val="en-GB"/>
              </w:rPr>
            </w:pPr>
            <w:r w:rsidRPr="00337D28">
              <w:rPr>
                <w:rFonts w:asciiTheme="majorHAnsi" w:hAnsiTheme="majorHAnsi" w:cstheme="majorHAnsi"/>
                <w:sz w:val="22"/>
                <w:szCs w:val="22"/>
                <w:lang w:val="en-GB"/>
              </w:rPr>
              <w:t>Despite uncertain commencement of the program, ACEM Consultants who are experienced in curriculum development contributed significantly to Emergency Medicine modules for the designed Postgraduate Diploma in Rural Medicine</w:t>
            </w:r>
          </w:p>
          <w:p w14:paraId="1492C0C1" w14:textId="77777777" w:rsidR="00337D28" w:rsidRPr="00337D28" w:rsidRDefault="00337D28" w:rsidP="00337D28">
            <w:pPr>
              <w:pStyle w:val="paragraph"/>
              <w:numPr>
                <w:ilvl w:val="0"/>
                <w:numId w:val="25"/>
              </w:numPr>
              <w:spacing w:before="120" w:after="120"/>
              <w:jc w:val="both"/>
              <w:textAlignment w:val="baseline"/>
              <w:rPr>
                <w:rFonts w:asciiTheme="majorHAnsi" w:hAnsiTheme="majorHAnsi" w:cstheme="majorHAnsi"/>
                <w:sz w:val="22"/>
                <w:szCs w:val="22"/>
                <w:lang w:val="en-GB"/>
              </w:rPr>
            </w:pPr>
            <w:r w:rsidRPr="00337D28">
              <w:rPr>
                <w:rFonts w:asciiTheme="majorHAnsi" w:hAnsiTheme="majorHAnsi" w:cstheme="majorHAnsi"/>
                <w:sz w:val="22"/>
                <w:szCs w:val="22"/>
                <w:lang w:val="en-GB"/>
              </w:rPr>
              <w:t xml:space="preserve">Clinical protocols, including Solomon Islands Triage Scale and patients’ Asthma Action Plan, co-created by NRH ED Consultants and ACEM Consultants, improving service in NRH’s ED. </w:t>
            </w:r>
          </w:p>
          <w:p w14:paraId="0B6965A9" w14:textId="77777777" w:rsidR="00337D28" w:rsidRDefault="00337D28" w:rsidP="00337D28">
            <w:pPr>
              <w:pStyle w:val="paragraph"/>
              <w:numPr>
                <w:ilvl w:val="0"/>
                <w:numId w:val="25"/>
              </w:numPr>
              <w:spacing w:before="120" w:after="120"/>
              <w:jc w:val="both"/>
              <w:textAlignment w:val="baseline"/>
              <w:rPr>
                <w:rFonts w:asciiTheme="majorHAnsi" w:hAnsiTheme="majorHAnsi" w:cstheme="majorHAnsi"/>
                <w:sz w:val="22"/>
                <w:szCs w:val="22"/>
                <w:lang w:val="en-GB"/>
              </w:rPr>
            </w:pPr>
            <w:r w:rsidRPr="00337D28">
              <w:rPr>
                <w:rFonts w:asciiTheme="majorHAnsi" w:hAnsiTheme="majorHAnsi" w:cstheme="majorHAnsi"/>
                <w:sz w:val="22"/>
                <w:szCs w:val="22"/>
                <w:lang w:val="en-GB"/>
              </w:rPr>
              <w:t>ACEM Consultants nurtured the NRH ED’s Consultants’ skills to conduct and publish academic research</w:t>
            </w:r>
          </w:p>
          <w:p w14:paraId="62B7FF5F" w14:textId="59E9CBC0" w:rsidR="004A25A1" w:rsidRPr="00E55A47" w:rsidRDefault="00337D28" w:rsidP="00E55A47">
            <w:pPr>
              <w:pStyle w:val="paragraph"/>
              <w:numPr>
                <w:ilvl w:val="0"/>
                <w:numId w:val="25"/>
              </w:numPr>
              <w:spacing w:before="120" w:after="120"/>
              <w:jc w:val="both"/>
              <w:textAlignment w:val="baseline"/>
              <w:rPr>
                <w:rFonts w:asciiTheme="majorHAnsi" w:hAnsiTheme="majorHAnsi" w:cstheme="majorHAnsi"/>
                <w:sz w:val="22"/>
                <w:szCs w:val="22"/>
                <w:lang w:val="en-GB"/>
              </w:rPr>
            </w:pPr>
            <w:r w:rsidRPr="00337D28">
              <w:rPr>
                <w:rFonts w:asciiTheme="majorHAnsi" w:hAnsiTheme="majorHAnsi" w:cstheme="majorHAnsi"/>
                <w:sz w:val="22"/>
                <w:szCs w:val="22"/>
                <w:lang w:val="en-GB"/>
              </w:rPr>
              <w:t>The collegiate relationship between ACEM and NRH’s ED ha</w:t>
            </w:r>
            <w:r w:rsidR="0090373F">
              <w:rPr>
                <w:rFonts w:asciiTheme="majorHAnsi" w:hAnsiTheme="majorHAnsi" w:cstheme="majorHAnsi"/>
                <w:sz w:val="22"/>
                <w:szCs w:val="22"/>
                <w:lang w:val="en-GB"/>
              </w:rPr>
              <w:t>s</w:t>
            </w:r>
            <w:r w:rsidRPr="00337D28">
              <w:rPr>
                <w:rFonts w:asciiTheme="majorHAnsi" w:hAnsiTheme="majorHAnsi" w:cstheme="majorHAnsi"/>
                <w:sz w:val="22"/>
                <w:szCs w:val="22"/>
                <w:lang w:val="en-GB"/>
              </w:rPr>
              <w:t xml:space="preserve"> enabled various opportunities for NRH’s ED Consultants to be linked to regional networks, for meaningful leadership enrichment</w:t>
            </w:r>
          </w:p>
        </w:tc>
      </w:tr>
    </w:tbl>
    <w:p w14:paraId="29BFEA08" w14:textId="77777777" w:rsidR="004A25A1" w:rsidRPr="00FE161B" w:rsidRDefault="004A25A1" w:rsidP="00EA36F6">
      <w:pPr>
        <w:pStyle w:val="paragraph"/>
        <w:spacing w:before="120" w:beforeAutospacing="0" w:after="120" w:afterAutospacing="0"/>
        <w:jc w:val="both"/>
        <w:textAlignment w:val="baseline"/>
        <w:rPr>
          <w:rFonts w:asciiTheme="majorHAnsi" w:hAnsiTheme="majorHAnsi" w:cstheme="majorHAnsi"/>
          <w:sz w:val="22"/>
          <w:szCs w:val="22"/>
          <w:lang w:val="en-US"/>
        </w:rPr>
      </w:pPr>
    </w:p>
    <w:p w14:paraId="3631674F" w14:textId="7ECD480F" w:rsidR="00EE785D" w:rsidRPr="00FE161B" w:rsidRDefault="00EE785D" w:rsidP="00F863E3">
      <w:pPr>
        <w:pStyle w:val="paragraph"/>
        <w:spacing w:before="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sz w:val="22"/>
          <w:szCs w:val="22"/>
        </w:rPr>
        <w:t>The following are the various themes of past and long-lasting contributions which AVI-SIMPLER volunteers have contributed to NRH ED.</w:t>
      </w:r>
      <w:r w:rsidRPr="00FE161B">
        <w:rPr>
          <w:rStyle w:val="eop"/>
          <w:rFonts w:asciiTheme="majorHAnsi" w:hAnsiTheme="majorHAnsi" w:cstheme="majorHAnsi"/>
          <w:sz w:val="22"/>
          <w:szCs w:val="22"/>
          <w:lang w:val="en-US"/>
        </w:rPr>
        <w:t> </w:t>
      </w:r>
    </w:p>
    <w:p w14:paraId="7AC97D6A" w14:textId="65E095F8" w:rsidR="00EE785D" w:rsidRPr="00FE161B" w:rsidRDefault="00EE785D" w:rsidP="00EA36F6">
      <w:pPr>
        <w:pStyle w:val="paragraph"/>
        <w:spacing w:before="12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b/>
          <w:bCs/>
          <w:sz w:val="22"/>
          <w:szCs w:val="22"/>
        </w:rPr>
        <w:t>Theme 1: Interns, Registrars, and Postgraduate Training </w:t>
      </w:r>
      <w:r w:rsidRPr="00FE161B">
        <w:rPr>
          <w:rStyle w:val="eop"/>
          <w:rFonts w:asciiTheme="majorHAnsi" w:hAnsiTheme="majorHAnsi" w:cstheme="majorHAnsi"/>
          <w:sz w:val="22"/>
          <w:szCs w:val="22"/>
          <w:lang w:val="en-US"/>
        </w:rPr>
        <w:t> </w:t>
      </w:r>
    </w:p>
    <w:p w14:paraId="1EDD5095" w14:textId="51255A55" w:rsidR="00EE785D" w:rsidRPr="00FE161B" w:rsidRDefault="00EE785D" w:rsidP="00AE4820">
      <w:pPr>
        <w:pStyle w:val="paragraph"/>
        <w:spacing w:before="0" w:beforeAutospacing="0" w:after="12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sz w:val="22"/>
          <w:szCs w:val="22"/>
        </w:rPr>
        <w:t>SIMPLER volunteers attached in the NRH ED, who are senior trainees of ACEM, were heavily involved in Department's teaching and bed-side trainings</w:t>
      </w:r>
      <w:r w:rsidR="00C0545F">
        <w:rPr>
          <w:rStyle w:val="normaltextrun"/>
          <w:rFonts w:asciiTheme="majorHAnsi" w:eastAsiaTheme="minorEastAsia" w:hAnsiTheme="majorHAnsi" w:cstheme="majorHAnsi"/>
          <w:sz w:val="22"/>
          <w:szCs w:val="22"/>
        </w:rPr>
        <w:t xml:space="preserve"> targeted for </w:t>
      </w:r>
      <w:r w:rsidRPr="00FE161B">
        <w:rPr>
          <w:rStyle w:val="normaltextrun"/>
          <w:rFonts w:asciiTheme="majorHAnsi" w:eastAsiaTheme="minorEastAsia" w:hAnsiTheme="majorHAnsi" w:cstheme="majorHAnsi"/>
          <w:sz w:val="22"/>
          <w:szCs w:val="22"/>
        </w:rPr>
        <w:t>trainees of various levels, namely interns (</w:t>
      </w:r>
      <w:r w:rsidR="0090373F">
        <w:rPr>
          <w:rStyle w:val="normaltextrun"/>
          <w:rFonts w:asciiTheme="majorHAnsi" w:eastAsiaTheme="minorEastAsia" w:hAnsiTheme="majorHAnsi" w:cstheme="majorHAnsi"/>
          <w:sz w:val="22"/>
          <w:szCs w:val="22"/>
        </w:rPr>
        <w:t xml:space="preserve">seven </w:t>
      </w:r>
      <w:r w:rsidRPr="00FE161B">
        <w:rPr>
          <w:rStyle w:val="normaltextrun"/>
          <w:rFonts w:asciiTheme="majorHAnsi" w:eastAsiaTheme="minorEastAsia" w:hAnsiTheme="majorHAnsi" w:cstheme="majorHAnsi"/>
          <w:sz w:val="22"/>
          <w:szCs w:val="22"/>
        </w:rPr>
        <w:t xml:space="preserve">week rotation in ED), Solomon Island </w:t>
      </w:r>
      <w:r w:rsidR="00C0545F">
        <w:rPr>
          <w:rStyle w:val="normaltextrun"/>
          <w:rFonts w:asciiTheme="majorHAnsi" w:eastAsiaTheme="minorEastAsia" w:hAnsiTheme="majorHAnsi" w:cstheme="majorHAnsi"/>
          <w:sz w:val="22"/>
          <w:szCs w:val="22"/>
        </w:rPr>
        <w:t xml:space="preserve">service </w:t>
      </w:r>
      <w:r w:rsidR="001A7311">
        <w:rPr>
          <w:rStyle w:val="normaltextrun"/>
          <w:rFonts w:asciiTheme="majorHAnsi" w:eastAsiaTheme="minorEastAsia" w:hAnsiTheme="majorHAnsi" w:cstheme="majorHAnsi"/>
          <w:sz w:val="22"/>
          <w:szCs w:val="22"/>
        </w:rPr>
        <w:t>R</w:t>
      </w:r>
      <w:r w:rsidRPr="00FE161B">
        <w:rPr>
          <w:rStyle w:val="normaltextrun"/>
          <w:rFonts w:asciiTheme="majorHAnsi" w:eastAsiaTheme="minorEastAsia" w:hAnsiTheme="majorHAnsi" w:cstheme="majorHAnsi"/>
          <w:sz w:val="22"/>
          <w:szCs w:val="22"/>
        </w:rPr>
        <w:t xml:space="preserve">egistrars attached in the ED as well as registrar trainees </w:t>
      </w:r>
      <w:r w:rsidR="00607AA2">
        <w:rPr>
          <w:rStyle w:val="normaltextrun"/>
          <w:rFonts w:asciiTheme="majorHAnsi" w:eastAsiaTheme="minorEastAsia" w:hAnsiTheme="majorHAnsi" w:cstheme="majorHAnsi"/>
          <w:sz w:val="22"/>
          <w:szCs w:val="22"/>
        </w:rPr>
        <w:t xml:space="preserve">enrolled </w:t>
      </w:r>
      <w:r w:rsidRPr="00FE161B">
        <w:rPr>
          <w:rStyle w:val="normaltextrun"/>
          <w:rFonts w:asciiTheme="majorHAnsi" w:eastAsiaTheme="minorEastAsia" w:hAnsiTheme="majorHAnsi" w:cstheme="majorHAnsi"/>
          <w:sz w:val="22"/>
          <w:szCs w:val="22"/>
        </w:rPr>
        <w:t xml:space="preserve">in </w:t>
      </w:r>
      <w:r w:rsidR="005024D5">
        <w:rPr>
          <w:rStyle w:val="normaltextrun"/>
          <w:rFonts w:asciiTheme="majorHAnsi" w:eastAsiaTheme="minorEastAsia" w:hAnsiTheme="majorHAnsi" w:cstheme="majorHAnsi"/>
          <w:sz w:val="22"/>
          <w:szCs w:val="22"/>
        </w:rPr>
        <w:t xml:space="preserve">the </w:t>
      </w:r>
      <w:r w:rsidRPr="00FE161B">
        <w:rPr>
          <w:rStyle w:val="normaltextrun"/>
          <w:rFonts w:asciiTheme="majorHAnsi" w:eastAsiaTheme="minorEastAsia" w:hAnsiTheme="majorHAnsi" w:cstheme="majorHAnsi"/>
          <w:sz w:val="22"/>
          <w:szCs w:val="22"/>
        </w:rPr>
        <w:t xml:space="preserve">Emergency Medicine Postgraduate Diploma </w:t>
      </w:r>
      <w:r w:rsidR="007644DD">
        <w:rPr>
          <w:rStyle w:val="normaltextrun"/>
          <w:rFonts w:asciiTheme="majorHAnsi" w:eastAsiaTheme="minorEastAsia" w:hAnsiTheme="majorHAnsi" w:cstheme="majorHAnsi"/>
          <w:sz w:val="22"/>
          <w:szCs w:val="22"/>
        </w:rPr>
        <w:t>(</w:t>
      </w:r>
      <w:r w:rsidR="00F10760">
        <w:rPr>
          <w:rStyle w:val="normaltextrun"/>
          <w:rFonts w:asciiTheme="majorHAnsi" w:eastAsiaTheme="minorEastAsia" w:hAnsiTheme="majorHAnsi" w:cstheme="majorHAnsi"/>
          <w:sz w:val="22"/>
          <w:szCs w:val="22"/>
        </w:rPr>
        <w:t>through FNU or</w:t>
      </w:r>
      <w:r w:rsidRPr="00FE161B">
        <w:rPr>
          <w:rStyle w:val="normaltextrun"/>
          <w:rFonts w:asciiTheme="majorHAnsi" w:eastAsiaTheme="minorEastAsia" w:hAnsiTheme="majorHAnsi" w:cstheme="majorHAnsi"/>
          <w:sz w:val="22"/>
          <w:szCs w:val="22"/>
        </w:rPr>
        <w:t xml:space="preserve"> UPNG </w:t>
      </w:r>
      <w:r w:rsidR="000A18AA">
        <w:rPr>
          <w:rStyle w:val="normaltextrun"/>
          <w:rFonts w:asciiTheme="majorHAnsi" w:eastAsiaTheme="minorEastAsia" w:hAnsiTheme="majorHAnsi" w:cstheme="majorHAnsi"/>
          <w:sz w:val="22"/>
          <w:szCs w:val="22"/>
        </w:rPr>
        <w:t>but studying in NRH’s ED)</w:t>
      </w:r>
      <w:r w:rsidR="00607AA2">
        <w:rPr>
          <w:rStyle w:val="normaltextrun"/>
          <w:rFonts w:asciiTheme="majorHAnsi" w:eastAsiaTheme="minorEastAsia" w:hAnsiTheme="majorHAnsi" w:cstheme="majorHAnsi"/>
          <w:sz w:val="22"/>
          <w:szCs w:val="22"/>
        </w:rPr>
        <w:t>.</w:t>
      </w:r>
      <w:r w:rsidRPr="00FE161B">
        <w:rPr>
          <w:rStyle w:val="normaltextrun"/>
          <w:rFonts w:asciiTheme="majorHAnsi" w:eastAsiaTheme="minorEastAsia" w:hAnsiTheme="majorHAnsi" w:cstheme="majorHAnsi"/>
          <w:sz w:val="22"/>
          <w:szCs w:val="22"/>
        </w:rPr>
        <w:t xml:space="preserve"> The latter arrangement was also facilitated by senior FACEMs, </w:t>
      </w:r>
      <w:proofErr w:type="gramStart"/>
      <w:r w:rsidRPr="00FE161B">
        <w:rPr>
          <w:rStyle w:val="normaltextrun"/>
          <w:rFonts w:asciiTheme="majorHAnsi" w:eastAsiaTheme="minorEastAsia" w:hAnsiTheme="majorHAnsi" w:cstheme="majorHAnsi"/>
          <w:sz w:val="22"/>
          <w:szCs w:val="22"/>
        </w:rPr>
        <w:t>in order to</w:t>
      </w:r>
      <w:proofErr w:type="gramEnd"/>
      <w:r w:rsidRPr="00FE161B">
        <w:rPr>
          <w:rStyle w:val="normaltextrun"/>
          <w:rFonts w:asciiTheme="majorHAnsi" w:eastAsiaTheme="minorEastAsia" w:hAnsiTheme="majorHAnsi" w:cstheme="majorHAnsi"/>
          <w:sz w:val="22"/>
          <w:szCs w:val="22"/>
        </w:rPr>
        <w:t xml:space="preserve"> solve the dilemma of NRH's ED losing trainees for many years to accomplish their training overseas. </w:t>
      </w:r>
      <w:r w:rsidRPr="00FE161B">
        <w:rPr>
          <w:rStyle w:val="eop"/>
          <w:rFonts w:asciiTheme="majorHAnsi" w:hAnsiTheme="majorHAnsi" w:cstheme="majorHAnsi"/>
          <w:sz w:val="22"/>
          <w:szCs w:val="22"/>
          <w:lang w:val="en-US"/>
        </w:rPr>
        <w:t> </w:t>
      </w:r>
    </w:p>
    <w:p w14:paraId="7D253FA9" w14:textId="3685CE7C" w:rsidR="00EE785D" w:rsidRPr="00FE161B" w:rsidRDefault="00D025A1" w:rsidP="00EA36F6">
      <w:pPr>
        <w:pStyle w:val="paragraph"/>
        <w:spacing w:before="0" w:beforeAutospacing="0" w:after="120" w:afterAutospacing="0"/>
        <w:jc w:val="both"/>
        <w:textAlignment w:val="baseline"/>
        <w:rPr>
          <w:rFonts w:asciiTheme="majorHAnsi" w:hAnsiTheme="majorHAnsi" w:cstheme="majorHAnsi"/>
          <w:sz w:val="22"/>
          <w:szCs w:val="22"/>
          <w:lang w:val="en-US"/>
        </w:rPr>
      </w:pPr>
      <w:r>
        <w:rPr>
          <w:rStyle w:val="normaltextrun"/>
          <w:rFonts w:asciiTheme="majorHAnsi" w:eastAsiaTheme="minorEastAsia" w:hAnsiTheme="majorHAnsi" w:cstheme="majorHAnsi"/>
          <w:sz w:val="22"/>
          <w:szCs w:val="22"/>
        </w:rPr>
        <w:t>T</w:t>
      </w:r>
      <w:r w:rsidR="00EE785D" w:rsidRPr="00FE161B">
        <w:rPr>
          <w:rStyle w:val="normaltextrun"/>
          <w:rFonts w:asciiTheme="majorHAnsi" w:eastAsiaTheme="minorEastAsia" w:hAnsiTheme="majorHAnsi" w:cstheme="majorHAnsi"/>
          <w:sz w:val="22"/>
          <w:szCs w:val="22"/>
        </w:rPr>
        <w:t xml:space="preserve">he ED's Head of Department, Dr Trina Sale, </w:t>
      </w:r>
      <w:r>
        <w:rPr>
          <w:rStyle w:val="normaltextrun"/>
          <w:rFonts w:asciiTheme="majorHAnsi" w:eastAsiaTheme="minorEastAsia" w:hAnsiTheme="majorHAnsi" w:cstheme="majorHAnsi"/>
          <w:sz w:val="22"/>
          <w:szCs w:val="22"/>
        </w:rPr>
        <w:t xml:space="preserve">remarked </w:t>
      </w:r>
      <w:r w:rsidR="00EE785D" w:rsidRPr="00FE161B">
        <w:rPr>
          <w:rStyle w:val="normaltextrun"/>
          <w:rFonts w:asciiTheme="majorHAnsi" w:eastAsiaTheme="minorEastAsia" w:hAnsiTheme="majorHAnsi" w:cstheme="majorHAnsi"/>
          <w:sz w:val="22"/>
          <w:szCs w:val="22"/>
        </w:rPr>
        <w:t>the AVI-SIMPLER volunteers</w:t>
      </w:r>
      <w:r w:rsidR="002C1889">
        <w:rPr>
          <w:rStyle w:val="normaltextrun"/>
          <w:rFonts w:asciiTheme="majorHAnsi" w:eastAsiaTheme="minorEastAsia" w:hAnsiTheme="majorHAnsi" w:cstheme="majorHAnsi"/>
          <w:sz w:val="22"/>
          <w:szCs w:val="22"/>
        </w:rPr>
        <w:t>’</w:t>
      </w:r>
      <w:r w:rsidR="00EE785D" w:rsidRPr="00FE161B">
        <w:rPr>
          <w:rStyle w:val="normaltextrun"/>
          <w:rFonts w:asciiTheme="majorHAnsi" w:eastAsiaTheme="minorEastAsia" w:hAnsiTheme="majorHAnsi" w:cstheme="majorHAnsi"/>
          <w:sz w:val="22"/>
          <w:szCs w:val="22"/>
        </w:rPr>
        <w:t xml:space="preserve"> indispensable </w:t>
      </w:r>
      <w:r>
        <w:rPr>
          <w:rStyle w:val="normaltextrun"/>
          <w:rFonts w:asciiTheme="majorHAnsi" w:eastAsiaTheme="minorEastAsia" w:hAnsiTheme="majorHAnsi" w:cstheme="majorHAnsi"/>
          <w:sz w:val="22"/>
          <w:szCs w:val="22"/>
        </w:rPr>
        <w:t xml:space="preserve">role </w:t>
      </w:r>
      <w:r w:rsidR="00EE785D" w:rsidRPr="00FE161B">
        <w:rPr>
          <w:rStyle w:val="normaltextrun"/>
          <w:rFonts w:asciiTheme="majorHAnsi" w:eastAsiaTheme="minorEastAsia" w:hAnsiTheme="majorHAnsi" w:cstheme="majorHAnsi"/>
          <w:sz w:val="22"/>
          <w:szCs w:val="22"/>
        </w:rPr>
        <w:t>in the development of clinical teaching and lecture materials, standardisation of student assessment/examination, and creation of an MCQ bank for the interns' rotation.</w:t>
      </w:r>
    </w:p>
    <w:p w14:paraId="19084356" w14:textId="2CBA6502" w:rsidR="00EE785D" w:rsidRPr="00FE161B" w:rsidRDefault="00EE785D" w:rsidP="00F863E3">
      <w:pPr>
        <w:pStyle w:val="paragraph"/>
        <w:spacing w:before="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sz w:val="22"/>
          <w:szCs w:val="22"/>
        </w:rPr>
        <w:t xml:space="preserve">Furthermore, the former AVI-SIMPLER volunteers </w:t>
      </w:r>
      <w:r w:rsidR="00C0545F">
        <w:rPr>
          <w:rStyle w:val="normaltextrun"/>
          <w:rFonts w:asciiTheme="majorHAnsi" w:eastAsiaTheme="minorEastAsia" w:hAnsiTheme="majorHAnsi" w:cstheme="majorHAnsi"/>
          <w:sz w:val="22"/>
          <w:szCs w:val="22"/>
        </w:rPr>
        <w:t xml:space="preserve">and senior FACEMs </w:t>
      </w:r>
      <w:r w:rsidRPr="00FE161B">
        <w:rPr>
          <w:rStyle w:val="normaltextrun"/>
          <w:rFonts w:asciiTheme="majorHAnsi" w:eastAsiaTheme="minorEastAsia" w:hAnsiTheme="majorHAnsi" w:cstheme="majorHAnsi"/>
          <w:sz w:val="22"/>
          <w:szCs w:val="22"/>
        </w:rPr>
        <w:t xml:space="preserve">worked together with Dr Sale to formulate the two Emergency Medicine modules (EM-1 and EM-2) </w:t>
      </w:r>
      <w:r w:rsidR="00C0545F">
        <w:rPr>
          <w:rStyle w:val="normaltextrun"/>
          <w:rFonts w:asciiTheme="majorHAnsi" w:eastAsiaTheme="minorEastAsia" w:hAnsiTheme="majorHAnsi" w:cstheme="majorHAnsi"/>
          <w:sz w:val="22"/>
          <w:szCs w:val="22"/>
        </w:rPr>
        <w:t xml:space="preserve">as </w:t>
      </w:r>
      <w:r w:rsidRPr="00FE161B">
        <w:rPr>
          <w:rStyle w:val="normaltextrun"/>
          <w:rFonts w:asciiTheme="majorHAnsi" w:eastAsiaTheme="minorEastAsia" w:hAnsiTheme="majorHAnsi" w:cstheme="majorHAnsi"/>
          <w:sz w:val="22"/>
          <w:szCs w:val="22"/>
        </w:rPr>
        <w:t>part of the Postgraduate Diploma in Rural Generalist Medicine.</w:t>
      </w:r>
      <w:r w:rsidRPr="00FE161B">
        <w:rPr>
          <w:rStyle w:val="eop"/>
          <w:rFonts w:asciiTheme="majorHAnsi" w:hAnsiTheme="majorHAnsi" w:cstheme="majorHAnsi"/>
          <w:sz w:val="22"/>
          <w:szCs w:val="22"/>
          <w:lang w:val="en-US"/>
        </w:rPr>
        <w:t> </w:t>
      </w:r>
    </w:p>
    <w:p w14:paraId="0182914A" w14:textId="3B4F1584" w:rsidR="00EE785D" w:rsidRPr="00FE161B" w:rsidRDefault="00EE785D" w:rsidP="00EA36F6">
      <w:pPr>
        <w:pStyle w:val="paragraph"/>
        <w:spacing w:before="12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b/>
          <w:bCs/>
          <w:sz w:val="22"/>
          <w:szCs w:val="22"/>
        </w:rPr>
        <w:t>Theme 2: Clinical Protocols and Emergency Care System Development</w:t>
      </w:r>
      <w:r w:rsidRPr="00FE161B">
        <w:rPr>
          <w:rStyle w:val="eop"/>
          <w:rFonts w:asciiTheme="majorHAnsi" w:hAnsiTheme="majorHAnsi" w:cstheme="majorHAnsi"/>
          <w:sz w:val="22"/>
          <w:szCs w:val="22"/>
          <w:lang w:val="en-US"/>
        </w:rPr>
        <w:t> </w:t>
      </w:r>
    </w:p>
    <w:p w14:paraId="6365DAAD" w14:textId="4DD6D78A" w:rsidR="00E563D3" w:rsidRPr="00FE161B" w:rsidRDefault="00C0545F" w:rsidP="00E563D3">
      <w:pPr>
        <w:pStyle w:val="paragraph"/>
        <w:spacing w:before="0" w:beforeAutospacing="0" w:after="120" w:afterAutospacing="0"/>
        <w:jc w:val="both"/>
        <w:textAlignment w:val="baseline"/>
        <w:rPr>
          <w:rFonts w:asciiTheme="majorHAnsi" w:hAnsiTheme="majorHAnsi" w:cstheme="majorHAnsi"/>
          <w:sz w:val="22"/>
          <w:szCs w:val="22"/>
          <w:lang w:val="en-US"/>
        </w:rPr>
      </w:pPr>
      <w:r>
        <w:rPr>
          <w:rStyle w:val="normaltextrun"/>
          <w:rFonts w:asciiTheme="majorHAnsi" w:eastAsiaTheme="minorEastAsia" w:hAnsiTheme="majorHAnsi" w:cstheme="majorHAnsi"/>
          <w:sz w:val="22"/>
          <w:szCs w:val="22"/>
        </w:rPr>
        <w:t>T</w:t>
      </w:r>
      <w:r w:rsidR="00EE785D" w:rsidRPr="00FE161B">
        <w:rPr>
          <w:rStyle w:val="normaltextrun"/>
          <w:rFonts w:asciiTheme="majorHAnsi" w:eastAsiaTheme="minorEastAsia" w:hAnsiTheme="majorHAnsi" w:cstheme="majorHAnsi"/>
          <w:sz w:val="22"/>
          <w:szCs w:val="22"/>
        </w:rPr>
        <w:t>he SIMPLER volunteers</w:t>
      </w:r>
      <w:r>
        <w:rPr>
          <w:rStyle w:val="normaltextrun"/>
          <w:rFonts w:asciiTheme="majorHAnsi" w:eastAsiaTheme="minorEastAsia" w:hAnsiTheme="majorHAnsi" w:cstheme="majorHAnsi"/>
          <w:sz w:val="22"/>
          <w:szCs w:val="22"/>
        </w:rPr>
        <w:t xml:space="preserve">’ immersion in </w:t>
      </w:r>
      <w:r w:rsidR="00EE785D" w:rsidRPr="00FE161B">
        <w:rPr>
          <w:rStyle w:val="normaltextrun"/>
          <w:rFonts w:asciiTheme="majorHAnsi" w:eastAsiaTheme="minorEastAsia" w:hAnsiTheme="majorHAnsi" w:cstheme="majorHAnsi"/>
          <w:sz w:val="22"/>
          <w:szCs w:val="22"/>
        </w:rPr>
        <w:t>the department's clinical governance efforts</w:t>
      </w:r>
      <w:r>
        <w:rPr>
          <w:rStyle w:val="normaltextrun"/>
          <w:rFonts w:asciiTheme="majorHAnsi" w:eastAsiaTheme="minorEastAsia" w:hAnsiTheme="majorHAnsi" w:cstheme="majorHAnsi"/>
          <w:sz w:val="22"/>
          <w:szCs w:val="22"/>
        </w:rPr>
        <w:t xml:space="preserve"> resulted in </w:t>
      </w:r>
      <w:r w:rsidR="00EE785D" w:rsidRPr="00FE161B">
        <w:rPr>
          <w:rStyle w:val="normaltextrun"/>
          <w:rFonts w:asciiTheme="majorHAnsi" w:eastAsiaTheme="minorEastAsia" w:hAnsiTheme="majorHAnsi" w:cstheme="majorHAnsi"/>
          <w:sz w:val="22"/>
          <w:szCs w:val="22"/>
        </w:rPr>
        <w:t xml:space="preserve">long-lasting </w:t>
      </w:r>
      <w:r>
        <w:rPr>
          <w:rStyle w:val="normaltextrun"/>
          <w:rFonts w:asciiTheme="majorHAnsi" w:eastAsiaTheme="minorEastAsia" w:hAnsiTheme="majorHAnsi" w:cstheme="majorHAnsi"/>
          <w:sz w:val="22"/>
          <w:szCs w:val="22"/>
        </w:rPr>
        <w:t>impact</w:t>
      </w:r>
      <w:r w:rsidR="00EE785D" w:rsidRPr="00FE161B">
        <w:rPr>
          <w:rStyle w:val="normaltextrun"/>
          <w:rFonts w:asciiTheme="majorHAnsi" w:eastAsiaTheme="minorEastAsia" w:hAnsiTheme="majorHAnsi" w:cstheme="majorHAnsi"/>
          <w:sz w:val="22"/>
          <w:szCs w:val="22"/>
        </w:rPr>
        <w:t>. Firstly, an AVI-SIMPLER Emergency Care Nurse volunteer (during the previous phase of the SIMPLER program) and the NRH ED Consultant co-developed </w:t>
      </w:r>
      <w:hyperlink r:id="rId31">
        <w:r w:rsidR="00EE785D" w:rsidRPr="00FE161B">
          <w:rPr>
            <w:rStyle w:val="normaltextrun"/>
            <w:rFonts w:asciiTheme="majorHAnsi" w:eastAsiaTheme="minorEastAsia" w:hAnsiTheme="majorHAnsi" w:cstheme="majorHAnsi"/>
            <w:color w:val="0000FF"/>
            <w:sz w:val="22"/>
            <w:szCs w:val="22"/>
          </w:rPr>
          <w:t>Solomon Islands Triage Scale (SITS)</w:t>
        </w:r>
      </w:hyperlink>
      <w:r w:rsidR="00EE785D" w:rsidRPr="00FE161B">
        <w:rPr>
          <w:rStyle w:val="normaltextrun"/>
          <w:rFonts w:asciiTheme="majorHAnsi" w:eastAsiaTheme="minorEastAsia" w:hAnsiTheme="majorHAnsi" w:cstheme="majorHAnsi"/>
          <w:sz w:val="22"/>
          <w:szCs w:val="22"/>
        </w:rPr>
        <w:t xml:space="preserve">, a </w:t>
      </w:r>
      <w:r w:rsidR="003770BA" w:rsidRPr="00FE161B">
        <w:rPr>
          <w:rStyle w:val="normaltextrun"/>
          <w:rFonts w:asciiTheme="majorHAnsi" w:eastAsiaTheme="minorEastAsia" w:hAnsiTheme="majorHAnsi" w:cstheme="majorHAnsi"/>
          <w:sz w:val="22"/>
          <w:szCs w:val="22"/>
        </w:rPr>
        <w:t>ground-breaking</w:t>
      </w:r>
      <w:r w:rsidR="00EE785D" w:rsidRPr="00FE161B">
        <w:rPr>
          <w:rStyle w:val="normaltextrun"/>
          <w:rFonts w:asciiTheme="majorHAnsi" w:eastAsiaTheme="minorEastAsia" w:hAnsiTheme="majorHAnsi" w:cstheme="majorHAnsi"/>
          <w:sz w:val="22"/>
          <w:szCs w:val="22"/>
        </w:rPr>
        <w:t xml:space="preserve"> work for clinical triage protocol for all admissions into the department. S</w:t>
      </w:r>
      <w:r>
        <w:rPr>
          <w:rStyle w:val="normaltextrun"/>
          <w:rFonts w:asciiTheme="majorHAnsi" w:eastAsiaTheme="minorEastAsia" w:hAnsiTheme="majorHAnsi" w:cstheme="majorHAnsi"/>
          <w:sz w:val="22"/>
          <w:szCs w:val="22"/>
        </w:rPr>
        <w:t xml:space="preserve">ubsequent SIMPLER volunteers in ED helped translate the </w:t>
      </w:r>
      <w:r w:rsidR="00EE785D" w:rsidRPr="00FE161B">
        <w:rPr>
          <w:rStyle w:val="normaltextrun"/>
          <w:rFonts w:asciiTheme="majorHAnsi" w:eastAsiaTheme="minorEastAsia" w:hAnsiTheme="majorHAnsi" w:cstheme="majorHAnsi"/>
          <w:sz w:val="22"/>
          <w:szCs w:val="22"/>
        </w:rPr>
        <w:t>data collected through the triage forms</w:t>
      </w:r>
      <w:r>
        <w:rPr>
          <w:rStyle w:val="normaltextrun"/>
          <w:rFonts w:asciiTheme="majorHAnsi" w:eastAsiaTheme="minorEastAsia" w:hAnsiTheme="majorHAnsi" w:cstheme="majorHAnsi"/>
          <w:sz w:val="22"/>
          <w:szCs w:val="22"/>
        </w:rPr>
        <w:t xml:space="preserve"> into</w:t>
      </w:r>
      <w:r w:rsidR="00EE785D" w:rsidRPr="00FE161B">
        <w:rPr>
          <w:rStyle w:val="normaltextrun"/>
          <w:rFonts w:asciiTheme="majorHAnsi" w:eastAsiaTheme="minorEastAsia" w:hAnsiTheme="majorHAnsi" w:cstheme="majorHAnsi"/>
          <w:sz w:val="22"/>
          <w:szCs w:val="22"/>
        </w:rPr>
        <w:t xml:space="preserve"> a retrospective database of NRH ED admissions, with positive impact on the department's </w:t>
      </w:r>
      <w:r>
        <w:rPr>
          <w:rStyle w:val="normaltextrun"/>
          <w:rFonts w:asciiTheme="majorHAnsi" w:eastAsiaTheme="minorEastAsia" w:hAnsiTheme="majorHAnsi" w:cstheme="majorHAnsi"/>
          <w:sz w:val="22"/>
          <w:szCs w:val="22"/>
        </w:rPr>
        <w:t xml:space="preserve">regular </w:t>
      </w:r>
      <w:r w:rsidR="00EE785D" w:rsidRPr="00FE161B">
        <w:rPr>
          <w:rStyle w:val="normaltextrun"/>
          <w:rFonts w:asciiTheme="majorHAnsi" w:eastAsiaTheme="minorEastAsia" w:hAnsiTheme="majorHAnsi" w:cstheme="majorHAnsi"/>
          <w:sz w:val="22"/>
          <w:szCs w:val="22"/>
        </w:rPr>
        <w:t xml:space="preserve">reporting and management. </w:t>
      </w:r>
      <w:r>
        <w:rPr>
          <w:rStyle w:val="normaltextrun"/>
          <w:rFonts w:asciiTheme="majorHAnsi" w:eastAsiaTheme="minorEastAsia" w:hAnsiTheme="majorHAnsi" w:cstheme="majorHAnsi"/>
          <w:sz w:val="22"/>
          <w:szCs w:val="22"/>
        </w:rPr>
        <w:t xml:space="preserve">This </w:t>
      </w:r>
      <w:r w:rsidR="00EE785D" w:rsidRPr="00FE161B">
        <w:rPr>
          <w:rStyle w:val="normaltextrun"/>
          <w:rFonts w:asciiTheme="majorHAnsi" w:eastAsiaTheme="minorEastAsia" w:hAnsiTheme="majorHAnsi" w:cstheme="majorHAnsi"/>
          <w:sz w:val="22"/>
          <w:szCs w:val="22"/>
        </w:rPr>
        <w:t xml:space="preserve">triage protocol became a valuable lesson for other countries' emergency care in the </w:t>
      </w:r>
      <w:r w:rsidR="0086612A" w:rsidRPr="00FE161B">
        <w:rPr>
          <w:rStyle w:val="normaltextrun"/>
          <w:rFonts w:asciiTheme="majorHAnsi" w:eastAsiaTheme="minorEastAsia" w:hAnsiTheme="majorHAnsi" w:cstheme="majorHAnsi"/>
          <w:sz w:val="22"/>
          <w:szCs w:val="22"/>
        </w:rPr>
        <w:t>region and</w:t>
      </w:r>
      <w:r w:rsidR="00EE785D" w:rsidRPr="00FE161B">
        <w:rPr>
          <w:rStyle w:val="normaltextrun"/>
          <w:rFonts w:asciiTheme="majorHAnsi" w:eastAsiaTheme="minorEastAsia" w:hAnsiTheme="majorHAnsi" w:cstheme="majorHAnsi"/>
          <w:sz w:val="22"/>
          <w:szCs w:val="22"/>
        </w:rPr>
        <w:t xml:space="preserve"> </w:t>
      </w:r>
      <w:r>
        <w:rPr>
          <w:rStyle w:val="normaltextrun"/>
          <w:rFonts w:asciiTheme="majorHAnsi" w:eastAsiaTheme="minorEastAsia" w:hAnsiTheme="majorHAnsi" w:cstheme="majorHAnsi"/>
          <w:sz w:val="22"/>
          <w:szCs w:val="22"/>
        </w:rPr>
        <w:t xml:space="preserve">preceded </w:t>
      </w:r>
      <w:r w:rsidR="00EE785D" w:rsidRPr="00FE161B">
        <w:rPr>
          <w:rStyle w:val="normaltextrun"/>
          <w:rFonts w:asciiTheme="majorHAnsi" w:eastAsiaTheme="minorEastAsia" w:hAnsiTheme="majorHAnsi" w:cstheme="majorHAnsi"/>
          <w:sz w:val="22"/>
          <w:szCs w:val="22"/>
        </w:rPr>
        <w:t>the WHO</w:t>
      </w:r>
      <w:r>
        <w:rPr>
          <w:rStyle w:val="normaltextrun"/>
          <w:rFonts w:asciiTheme="majorHAnsi" w:eastAsiaTheme="minorEastAsia" w:hAnsiTheme="majorHAnsi" w:cstheme="majorHAnsi"/>
          <w:sz w:val="22"/>
          <w:szCs w:val="22"/>
        </w:rPr>
        <w:t>’s</w:t>
      </w:r>
      <w:r w:rsidR="00EE785D" w:rsidRPr="00FE161B">
        <w:rPr>
          <w:rStyle w:val="normaltextrun"/>
          <w:rFonts w:asciiTheme="majorHAnsi" w:eastAsiaTheme="minorEastAsia" w:hAnsiTheme="majorHAnsi" w:cstheme="majorHAnsi"/>
          <w:sz w:val="22"/>
          <w:szCs w:val="22"/>
        </w:rPr>
        <w:t xml:space="preserve"> </w:t>
      </w:r>
      <w:r>
        <w:rPr>
          <w:rStyle w:val="normaltextrun"/>
          <w:rFonts w:asciiTheme="majorHAnsi" w:eastAsiaTheme="minorEastAsia" w:hAnsiTheme="majorHAnsi" w:cstheme="majorHAnsi"/>
          <w:sz w:val="22"/>
          <w:szCs w:val="22"/>
        </w:rPr>
        <w:t xml:space="preserve">development of </w:t>
      </w:r>
      <w:r w:rsidR="00EE785D" w:rsidRPr="00FE161B">
        <w:rPr>
          <w:rStyle w:val="normaltextrun"/>
          <w:rFonts w:asciiTheme="majorHAnsi" w:eastAsiaTheme="minorEastAsia" w:hAnsiTheme="majorHAnsi" w:cstheme="majorHAnsi"/>
          <w:sz w:val="22"/>
          <w:szCs w:val="22"/>
        </w:rPr>
        <w:t>a similar triage protocol.</w:t>
      </w:r>
      <w:r w:rsidR="00EE785D" w:rsidRPr="00FE161B">
        <w:rPr>
          <w:rStyle w:val="eop"/>
          <w:rFonts w:asciiTheme="majorHAnsi" w:hAnsiTheme="majorHAnsi" w:cstheme="majorHAnsi"/>
          <w:sz w:val="22"/>
          <w:szCs w:val="22"/>
          <w:lang w:val="en-US"/>
        </w:rPr>
        <w:t> </w:t>
      </w:r>
    </w:p>
    <w:p w14:paraId="3FBBC58B" w14:textId="5A7A660D" w:rsidR="00EE785D" w:rsidRPr="00FE161B" w:rsidRDefault="00EE785D" w:rsidP="00F863E3">
      <w:pPr>
        <w:pStyle w:val="paragraph"/>
        <w:spacing w:before="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sz w:val="22"/>
          <w:szCs w:val="22"/>
        </w:rPr>
        <w:t xml:space="preserve">Other examples of clinical governance outputs are the post-discharge Asthma Action Plan, and sepsis awareness campaign. </w:t>
      </w:r>
      <w:r w:rsidR="003A2E41">
        <w:rPr>
          <w:rStyle w:val="normaltextrun"/>
          <w:rFonts w:asciiTheme="majorHAnsi" w:eastAsiaTheme="minorEastAsia" w:hAnsiTheme="majorHAnsi" w:cstheme="majorHAnsi"/>
          <w:sz w:val="22"/>
          <w:szCs w:val="22"/>
        </w:rPr>
        <w:t xml:space="preserve">Furthermore, </w:t>
      </w:r>
      <w:r w:rsidRPr="00FE161B">
        <w:rPr>
          <w:rStyle w:val="normaltextrun"/>
          <w:rFonts w:asciiTheme="majorHAnsi" w:eastAsiaTheme="minorEastAsia" w:hAnsiTheme="majorHAnsi" w:cstheme="majorHAnsi"/>
          <w:sz w:val="22"/>
          <w:szCs w:val="22"/>
        </w:rPr>
        <w:t xml:space="preserve">a comprehensive Patient Flow Review of the Emergency Department was </w:t>
      </w:r>
      <w:r w:rsidR="003A2E41">
        <w:rPr>
          <w:rStyle w:val="normaltextrun"/>
          <w:rFonts w:asciiTheme="majorHAnsi" w:eastAsiaTheme="minorEastAsia" w:hAnsiTheme="majorHAnsi" w:cstheme="majorHAnsi"/>
          <w:sz w:val="22"/>
          <w:szCs w:val="22"/>
        </w:rPr>
        <w:t xml:space="preserve">conducted </w:t>
      </w:r>
      <w:r w:rsidRPr="00FE161B">
        <w:rPr>
          <w:rStyle w:val="normaltextrun"/>
          <w:rFonts w:asciiTheme="majorHAnsi" w:eastAsiaTheme="minorEastAsia" w:hAnsiTheme="majorHAnsi" w:cstheme="majorHAnsi"/>
          <w:sz w:val="22"/>
          <w:szCs w:val="22"/>
        </w:rPr>
        <w:t xml:space="preserve">and presented to the NRH's executive leaders, identifying the access blockage and delays </w:t>
      </w:r>
      <w:r w:rsidR="003A2E41">
        <w:rPr>
          <w:rStyle w:val="normaltextrun"/>
          <w:rFonts w:asciiTheme="majorHAnsi" w:eastAsiaTheme="minorEastAsia" w:hAnsiTheme="majorHAnsi" w:cstheme="majorHAnsi"/>
          <w:sz w:val="22"/>
          <w:szCs w:val="22"/>
        </w:rPr>
        <w:t xml:space="preserve">in various levels: </w:t>
      </w:r>
      <w:proofErr w:type="gramStart"/>
      <w:r w:rsidRPr="00FE161B">
        <w:rPr>
          <w:rStyle w:val="normaltextrun"/>
          <w:rFonts w:asciiTheme="majorHAnsi" w:eastAsiaTheme="minorEastAsia" w:hAnsiTheme="majorHAnsi" w:cstheme="majorHAnsi"/>
          <w:sz w:val="22"/>
          <w:szCs w:val="22"/>
        </w:rPr>
        <w:t xml:space="preserve">from </w:t>
      </w:r>
      <w:r w:rsidR="003A2E41">
        <w:rPr>
          <w:rStyle w:val="normaltextrun"/>
          <w:rFonts w:asciiTheme="majorHAnsi" w:eastAsiaTheme="minorEastAsia" w:hAnsiTheme="majorHAnsi" w:cstheme="majorHAnsi"/>
          <w:sz w:val="22"/>
          <w:szCs w:val="22"/>
        </w:rPr>
        <w:t xml:space="preserve">ED </w:t>
      </w:r>
      <w:r w:rsidRPr="00FE161B">
        <w:rPr>
          <w:rStyle w:val="normaltextrun"/>
          <w:rFonts w:asciiTheme="majorHAnsi" w:eastAsiaTheme="minorEastAsia" w:hAnsiTheme="majorHAnsi" w:cstheme="majorHAnsi"/>
          <w:color w:val="000000"/>
          <w:sz w:val="22"/>
          <w:szCs w:val="22"/>
          <w:shd w:val="clear" w:color="auto" w:fill="FFFFFF"/>
        </w:rPr>
        <w:t>triage and treatment</w:t>
      </w:r>
      <w:r w:rsidRPr="00FE161B">
        <w:rPr>
          <w:rStyle w:val="normaltextrun"/>
          <w:rFonts w:asciiTheme="majorHAnsi" w:eastAsiaTheme="minorEastAsia" w:hAnsiTheme="majorHAnsi" w:cstheme="majorHAnsi"/>
          <w:sz w:val="22"/>
          <w:szCs w:val="22"/>
        </w:rPr>
        <w:t>,</w:t>
      </w:r>
      <w:proofErr w:type="gramEnd"/>
      <w:r w:rsidRPr="00FE161B">
        <w:rPr>
          <w:rStyle w:val="normaltextrun"/>
          <w:rFonts w:asciiTheme="majorHAnsi" w:eastAsiaTheme="minorEastAsia" w:hAnsiTheme="majorHAnsi" w:cstheme="majorHAnsi"/>
          <w:sz w:val="22"/>
          <w:szCs w:val="22"/>
        </w:rPr>
        <w:t xml:space="preserve"> to </w:t>
      </w:r>
      <w:r w:rsidR="003A2E41">
        <w:rPr>
          <w:rStyle w:val="normaltextrun"/>
          <w:rFonts w:asciiTheme="majorHAnsi" w:eastAsiaTheme="minorEastAsia" w:hAnsiTheme="majorHAnsi" w:cstheme="majorHAnsi"/>
          <w:sz w:val="22"/>
          <w:szCs w:val="22"/>
        </w:rPr>
        <w:t xml:space="preserve">inpatient wards’ </w:t>
      </w:r>
      <w:r w:rsidRPr="00FE161B">
        <w:rPr>
          <w:rStyle w:val="normaltextrun"/>
          <w:rFonts w:asciiTheme="majorHAnsi" w:eastAsiaTheme="minorEastAsia" w:hAnsiTheme="majorHAnsi" w:cstheme="majorHAnsi"/>
          <w:sz w:val="22"/>
          <w:szCs w:val="22"/>
        </w:rPr>
        <w:t xml:space="preserve">admission, to </w:t>
      </w:r>
      <w:r w:rsidR="003A2E41">
        <w:rPr>
          <w:rStyle w:val="normaltextrun"/>
          <w:rFonts w:asciiTheme="majorHAnsi" w:eastAsiaTheme="minorEastAsia" w:hAnsiTheme="majorHAnsi" w:cstheme="majorHAnsi"/>
          <w:sz w:val="22"/>
          <w:szCs w:val="22"/>
        </w:rPr>
        <w:t xml:space="preserve">patient </w:t>
      </w:r>
      <w:r w:rsidRPr="00FE161B">
        <w:rPr>
          <w:rStyle w:val="normaltextrun"/>
          <w:rFonts w:asciiTheme="majorHAnsi" w:eastAsiaTheme="minorEastAsia" w:hAnsiTheme="majorHAnsi" w:cstheme="majorHAnsi"/>
          <w:sz w:val="22"/>
          <w:szCs w:val="22"/>
        </w:rPr>
        <w:t>discharge</w:t>
      </w:r>
      <w:r w:rsidR="003A2E41">
        <w:rPr>
          <w:rStyle w:val="normaltextrun"/>
          <w:rFonts w:asciiTheme="majorHAnsi" w:eastAsiaTheme="minorEastAsia" w:hAnsiTheme="majorHAnsi" w:cstheme="majorHAnsi"/>
          <w:sz w:val="22"/>
          <w:szCs w:val="22"/>
        </w:rPr>
        <w:t xml:space="preserve">. This </w:t>
      </w:r>
      <w:r w:rsidR="0036750F">
        <w:rPr>
          <w:rStyle w:val="normaltextrun"/>
          <w:rFonts w:asciiTheme="majorHAnsi" w:eastAsiaTheme="minorEastAsia" w:hAnsiTheme="majorHAnsi" w:cstheme="majorHAnsi"/>
          <w:sz w:val="22"/>
          <w:szCs w:val="22"/>
        </w:rPr>
        <w:t xml:space="preserve">report </w:t>
      </w:r>
      <w:r w:rsidR="0036750F" w:rsidRPr="00FE161B">
        <w:rPr>
          <w:rStyle w:val="normaltextrun"/>
          <w:rFonts w:asciiTheme="majorHAnsi" w:eastAsiaTheme="minorEastAsia" w:hAnsiTheme="majorHAnsi" w:cstheme="majorHAnsi"/>
          <w:sz w:val="22"/>
          <w:szCs w:val="22"/>
        </w:rPr>
        <w:t>proposed</w:t>
      </w:r>
      <w:r w:rsidRPr="00FE161B">
        <w:rPr>
          <w:rStyle w:val="normaltextrun"/>
          <w:rFonts w:asciiTheme="majorHAnsi" w:eastAsiaTheme="minorEastAsia" w:hAnsiTheme="majorHAnsi" w:cstheme="majorHAnsi"/>
          <w:sz w:val="22"/>
          <w:szCs w:val="22"/>
        </w:rPr>
        <w:t xml:space="preserve"> several tangible recommendations</w:t>
      </w:r>
      <w:r w:rsidR="003A2E41">
        <w:rPr>
          <w:rStyle w:val="normaltextrun"/>
          <w:rFonts w:asciiTheme="majorHAnsi" w:eastAsiaTheme="minorEastAsia" w:hAnsiTheme="majorHAnsi" w:cstheme="majorHAnsi"/>
          <w:sz w:val="22"/>
          <w:szCs w:val="22"/>
        </w:rPr>
        <w:t xml:space="preserve">, one of which </w:t>
      </w:r>
      <w:r w:rsidRPr="00FE161B">
        <w:rPr>
          <w:rStyle w:val="normaltextrun"/>
          <w:rFonts w:asciiTheme="majorHAnsi" w:eastAsiaTheme="minorEastAsia" w:hAnsiTheme="majorHAnsi" w:cstheme="majorHAnsi"/>
          <w:sz w:val="22"/>
          <w:szCs w:val="22"/>
        </w:rPr>
        <w:t>was the creation of a Patient Flow Coordinator role in the hospital, with the objective of improving the efficiency of patient triage, admission, as well as discharge.</w:t>
      </w:r>
      <w:r w:rsidRPr="00FE161B">
        <w:rPr>
          <w:rStyle w:val="eop"/>
          <w:rFonts w:asciiTheme="majorHAnsi" w:hAnsiTheme="majorHAnsi" w:cstheme="majorHAnsi"/>
          <w:sz w:val="22"/>
          <w:szCs w:val="22"/>
          <w:lang w:val="en-US"/>
        </w:rPr>
        <w:t> </w:t>
      </w:r>
      <w:r w:rsidR="00D74B79">
        <w:rPr>
          <w:rStyle w:val="eop"/>
          <w:rFonts w:asciiTheme="majorHAnsi" w:hAnsiTheme="majorHAnsi" w:cstheme="majorHAnsi"/>
          <w:sz w:val="22"/>
          <w:szCs w:val="22"/>
          <w:lang w:val="en-US"/>
        </w:rPr>
        <w:t xml:space="preserve">(SIMPLER is </w:t>
      </w:r>
      <w:r w:rsidR="0031194C">
        <w:rPr>
          <w:rStyle w:val="eop"/>
          <w:rFonts w:asciiTheme="majorHAnsi" w:hAnsiTheme="majorHAnsi" w:cstheme="majorHAnsi"/>
          <w:sz w:val="22"/>
          <w:szCs w:val="22"/>
          <w:lang w:val="en-US"/>
        </w:rPr>
        <w:t xml:space="preserve">currently seeking to recruit a volunteer Patient Flow Development Mentor, to support </w:t>
      </w:r>
      <w:r w:rsidR="004F0503">
        <w:rPr>
          <w:rStyle w:val="eop"/>
          <w:rFonts w:asciiTheme="majorHAnsi" w:hAnsiTheme="majorHAnsi" w:cstheme="majorHAnsi"/>
          <w:sz w:val="22"/>
          <w:szCs w:val="22"/>
          <w:lang w:val="en-US"/>
        </w:rPr>
        <w:t>NRH’s role.)</w:t>
      </w:r>
    </w:p>
    <w:p w14:paraId="1960C68A" w14:textId="64D1FEB5" w:rsidR="00EE785D" w:rsidRPr="00FE161B" w:rsidRDefault="00EE785D" w:rsidP="00EA36F6">
      <w:pPr>
        <w:pStyle w:val="paragraph"/>
        <w:spacing w:before="12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b/>
          <w:bCs/>
          <w:sz w:val="22"/>
          <w:szCs w:val="22"/>
        </w:rPr>
        <w:t>Theme 3: Research Skills Development and Collaborative Research Project</w:t>
      </w:r>
      <w:r w:rsidRPr="00FE161B">
        <w:rPr>
          <w:rStyle w:val="eop"/>
          <w:rFonts w:asciiTheme="majorHAnsi" w:hAnsiTheme="majorHAnsi" w:cstheme="majorHAnsi"/>
          <w:sz w:val="22"/>
          <w:szCs w:val="22"/>
          <w:lang w:val="en-US"/>
        </w:rPr>
        <w:t> </w:t>
      </w:r>
    </w:p>
    <w:p w14:paraId="30AD6231" w14:textId="7EA14099" w:rsidR="00EE785D" w:rsidRPr="00FE161B" w:rsidRDefault="00EE785D" w:rsidP="00F863E3">
      <w:pPr>
        <w:pStyle w:val="paragraph"/>
        <w:spacing w:before="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sz w:val="22"/>
          <w:szCs w:val="22"/>
        </w:rPr>
        <w:t xml:space="preserve">Academic research and writing </w:t>
      </w:r>
      <w:r w:rsidR="00C70C92">
        <w:rPr>
          <w:rStyle w:val="normaltextrun"/>
          <w:rFonts w:asciiTheme="majorHAnsi" w:eastAsiaTheme="minorEastAsia" w:hAnsiTheme="majorHAnsi" w:cstheme="majorHAnsi"/>
          <w:sz w:val="22"/>
          <w:szCs w:val="22"/>
        </w:rPr>
        <w:t>is</w:t>
      </w:r>
      <w:r w:rsidRPr="00FE161B">
        <w:rPr>
          <w:rStyle w:val="normaltextrun"/>
          <w:rFonts w:asciiTheme="majorHAnsi" w:eastAsiaTheme="minorEastAsia" w:hAnsiTheme="majorHAnsi" w:cstheme="majorHAnsi"/>
          <w:sz w:val="22"/>
          <w:szCs w:val="22"/>
        </w:rPr>
        <w:t xml:space="preserve"> another area which AVI-SIMPLER volunteers attached to the NRH's ED have contributed significantly. </w:t>
      </w:r>
      <w:r w:rsidR="003A2E41">
        <w:rPr>
          <w:rStyle w:val="normaltextrun"/>
          <w:rFonts w:asciiTheme="majorHAnsi" w:eastAsiaTheme="minorEastAsia" w:hAnsiTheme="majorHAnsi" w:cstheme="majorHAnsi"/>
          <w:sz w:val="22"/>
          <w:szCs w:val="22"/>
        </w:rPr>
        <w:t>T</w:t>
      </w:r>
      <w:r w:rsidRPr="00FE161B">
        <w:rPr>
          <w:rStyle w:val="normaltextrun"/>
          <w:rFonts w:asciiTheme="majorHAnsi" w:eastAsiaTheme="minorEastAsia" w:hAnsiTheme="majorHAnsi" w:cstheme="majorHAnsi"/>
          <w:sz w:val="22"/>
          <w:szCs w:val="22"/>
        </w:rPr>
        <w:t xml:space="preserve">he volunteers collaborated </w:t>
      </w:r>
      <w:r w:rsidR="003A2E41">
        <w:rPr>
          <w:rStyle w:val="normaltextrun"/>
          <w:rFonts w:asciiTheme="majorHAnsi" w:eastAsiaTheme="minorEastAsia" w:hAnsiTheme="majorHAnsi" w:cstheme="majorHAnsi"/>
          <w:sz w:val="22"/>
          <w:szCs w:val="22"/>
        </w:rPr>
        <w:t xml:space="preserve">with ED staff to </w:t>
      </w:r>
      <w:r w:rsidRPr="00FE161B">
        <w:rPr>
          <w:rStyle w:val="normaltextrun"/>
          <w:rFonts w:asciiTheme="majorHAnsi" w:eastAsiaTheme="minorEastAsia" w:hAnsiTheme="majorHAnsi" w:cstheme="majorHAnsi"/>
          <w:sz w:val="22"/>
          <w:szCs w:val="22"/>
        </w:rPr>
        <w:t>publish manuscripts</w:t>
      </w:r>
      <w:r w:rsidR="003A2E41">
        <w:rPr>
          <w:rStyle w:val="normaltextrun"/>
          <w:rFonts w:asciiTheme="majorHAnsi" w:eastAsiaTheme="minorEastAsia" w:hAnsiTheme="majorHAnsi" w:cstheme="majorHAnsi"/>
          <w:sz w:val="22"/>
          <w:szCs w:val="22"/>
        </w:rPr>
        <w:t xml:space="preserve"> in established journals, namely</w:t>
      </w:r>
      <w:r w:rsidRPr="00FE161B">
        <w:rPr>
          <w:rStyle w:val="normaltextrun"/>
          <w:rFonts w:asciiTheme="majorHAnsi" w:eastAsiaTheme="minorEastAsia" w:hAnsiTheme="majorHAnsi" w:cstheme="majorHAnsi"/>
          <w:sz w:val="22"/>
          <w:szCs w:val="22"/>
        </w:rPr>
        <w:t xml:space="preserve"> </w:t>
      </w:r>
      <w:hyperlink r:id="rId32" w:tgtFrame="_blank" w:history="1">
        <w:r w:rsidRPr="00FE161B">
          <w:rPr>
            <w:rStyle w:val="normaltextrun"/>
            <w:rFonts w:asciiTheme="majorHAnsi" w:eastAsiaTheme="minorEastAsia" w:hAnsiTheme="majorHAnsi" w:cstheme="majorHAnsi"/>
            <w:color w:val="0000FF"/>
            <w:sz w:val="22"/>
            <w:szCs w:val="22"/>
            <w:u w:val="single"/>
          </w:rPr>
          <w:t>in 2019 in Emergency Medicine Australasia</w:t>
        </w:r>
      </w:hyperlink>
      <w:r w:rsidRPr="00FE161B">
        <w:rPr>
          <w:rStyle w:val="normaltextrun"/>
          <w:rFonts w:asciiTheme="majorHAnsi" w:eastAsiaTheme="minorEastAsia" w:hAnsiTheme="majorHAnsi" w:cstheme="majorHAnsi"/>
          <w:sz w:val="22"/>
          <w:szCs w:val="22"/>
        </w:rPr>
        <w:t xml:space="preserve"> </w:t>
      </w:r>
      <w:r w:rsidR="003A2E41">
        <w:rPr>
          <w:rStyle w:val="normaltextrun"/>
          <w:rFonts w:asciiTheme="majorHAnsi" w:eastAsiaTheme="minorEastAsia" w:hAnsiTheme="majorHAnsi" w:cstheme="majorHAnsi"/>
          <w:sz w:val="22"/>
          <w:szCs w:val="22"/>
        </w:rPr>
        <w:t xml:space="preserve">on the SITS and </w:t>
      </w:r>
      <w:r w:rsidRPr="00FE161B">
        <w:rPr>
          <w:rStyle w:val="normaltextrun"/>
          <w:rFonts w:asciiTheme="majorHAnsi" w:eastAsiaTheme="minorEastAsia" w:hAnsiTheme="majorHAnsi" w:cstheme="majorHAnsi"/>
          <w:sz w:val="22"/>
          <w:szCs w:val="22"/>
        </w:rPr>
        <w:t xml:space="preserve"> in </w:t>
      </w:r>
      <w:hyperlink r:id="rId33" w:tgtFrame="_blank" w:history="1">
        <w:r w:rsidRPr="00FE161B">
          <w:rPr>
            <w:rStyle w:val="normaltextrun"/>
            <w:rFonts w:asciiTheme="majorHAnsi" w:eastAsiaTheme="minorEastAsia" w:hAnsiTheme="majorHAnsi" w:cstheme="majorHAnsi"/>
            <w:color w:val="0000FF"/>
            <w:sz w:val="22"/>
            <w:szCs w:val="22"/>
            <w:u w:val="single"/>
          </w:rPr>
          <w:t>the BCH Health Services Research (2020)</w:t>
        </w:r>
      </w:hyperlink>
      <w:r w:rsidRPr="00FE161B">
        <w:rPr>
          <w:rStyle w:val="normaltextrun"/>
          <w:rFonts w:asciiTheme="majorHAnsi" w:eastAsiaTheme="minorEastAsia" w:hAnsiTheme="majorHAnsi" w:cstheme="majorHAnsi"/>
          <w:sz w:val="22"/>
          <w:szCs w:val="22"/>
        </w:rPr>
        <w:t> </w:t>
      </w:r>
      <w:r w:rsidRPr="00FE161B">
        <w:rPr>
          <w:rStyle w:val="normaltextrun"/>
          <w:rFonts w:asciiTheme="majorHAnsi" w:eastAsiaTheme="minorEastAsia" w:hAnsiTheme="majorHAnsi" w:cstheme="majorHAnsi"/>
          <w:color w:val="000000"/>
          <w:sz w:val="22"/>
          <w:szCs w:val="22"/>
          <w:shd w:val="clear" w:color="auto" w:fill="FFFFFF"/>
        </w:rPr>
        <w:t xml:space="preserve"> on the </w:t>
      </w:r>
      <w:r w:rsidR="003A2E41">
        <w:rPr>
          <w:rStyle w:val="normaltextrun"/>
          <w:rFonts w:asciiTheme="majorHAnsi" w:eastAsiaTheme="minorEastAsia" w:hAnsiTheme="majorHAnsi" w:cstheme="majorHAnsi"/>
          <w:color w:val="000000"/>
          <w:sz w:val="22"/>
          <w:szCs w:val="22"/>
          <w:shd w:val="clear" w:color="auto" w:fill="FFFFFF"/>
        </w:rPr>
        <w:t xml:space="preserve">ethnographic approach to </w:t>
      </w:r>
      <w:r w:rsidRPr="00FE161B">
        <w:rPr>
          <w:rStyle w:val="normaltextrun"/>
          <w:rFonts w:asciiTheme="majorHAnsi" w:eastAsiaTheme="minorEastAsia" w:hAnsiTheme="majorHAnsi" w:cstheme="majorHAnsi"/>
          <w:color w:val="000000"/>
          <w:sz w:val="22"/>
          <w:szCs w:val="22"/>
          <w:shd w:val="clear" w:color="auto" w:fill="FFFFFF"/>
        </w:rPr>
        <w:t xml:space="preserve">Emergency Care need assessment to </w:t>
      </w:r>
      <w:r w:rsidR="003A2E41">
        <w:rPr>
          <w:rStyle w:val="normaltextrun"/>
          <w:rFonts w:asciiTheme="majorHAnsi" w:eastAsiaTheme="minorEastAsia" w:hAnsiTheme="majorHAnsi" w:cstheme="majorHAnsi"/>
          <w:color w:val="000000"/>
          <w:sz w:val="22"/>
          <w:szCs w:val="22"/>
          <w:shd w:val="clear" w:color="auto" w:fill="FFFFFF"/>
        </w:rPr>
        <w:t xml:space="preserve">reflect the </w:t>
      </w:r>
      <w:r w:rsidRPr="00FE161B">
        <w:rPr>
          <w:rStyle w:val="normaltextrun"/>
          <w:rFonts w:asciiTheme="majorHAnsi" w:eastAsiaTheme="minorEastAsia" w:hAnsiTheme="majorHAnsi" w:cstheme="majorHAnsi"/>
          <w:color w:val="000000"/>
          <w:sz w:val="22"/>
          <w:szCs w:val="22"/>
          <w:shd w:val="clear" w:color="auto" w:fill="FFFFFF"/>
        </w:rPr>
        <w:t>unique context of emergency care in the Pacific Island Countries (PIC).</w:t>
      </w:r>
    </w:p>
    <w:p w14:paraId="4F435BEF" w14:textId="11FC92E6" w:rsidR="00EE785D" w:rsidRPr="00FE161B" w:rsidRDefault="00EE785D" w:rsidP="00EA36F6">
      <w:pPr>
        <w:pStyle w:val="paragraph"/>
        <w:spacing w:before="12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b/>
          <w:bCs/>
          <w:sz w:val="22"/>
          <w:szCs w:val="22"/>
        </w:rPr>
        <w:t>Theme 4: Leadership, Collegiate Network, and Lifelong Learning</w:t>
      </w:r>
      <w:r w:rsidRPr="00FE161B">
        <w:rPr>
          <w:rStyle w:val="eop"/>
          <w:rFonts w:asciiTheme="majorHAnsi" w:hAnsiTheme="majorHAnsi" w:cstheme="majorHAnsi"/>
          <w:sz w:val="22"/>
          <w:szCs w:val="22"/>
          <w:lang w:val="en-US"/>
        </w:rPr>
        <w:t> </w:t>
      </w:r>
    </w:p>
    <w:p w14:paraId="662AB491" w14:textId="05C1BF5E" w:rsidR="00EE785D" w:rsidRPr="00FE161B" w:rsidRDefault="00EE785D" w:rsidP="00F863E3">
      <w:pPr>
        <w:pStyle w:val="paragraph"/>
        <w:spacing w:before="0" w:beforeAutospacing="0" w:after="0" w:afterAutospacing="0"/>
        <w:jc w:val="both"/>
        <w:textAlignment w:val="baseline"/>
        <w:rPr>
          <w:rFonts w:asciiTheme="majorHAnsi" w:hAnsiTheme="majorHAnsi" w:cstheme="majorHAnsi"/>
          <w:sz w:val="22"/>
          <w:szCs w:val="22"/>
          <w:lang w:val="en-US"/>
        </w:rPr>
      </w:pPr>
      <w:r w:rsidRPr="00FE161B">
        <w:rPr>
          <w:rStyle w:val="normaltextrun"/>
          <w:rFonts w:asciiTheme="majorHAnsi" w:eastAsiaTheme="minorEastAsia" w:hAnsiTheme="majorHAnsi" w:cstheme="majorHAnsi"/>
          <w:sz w:val="22"/>
          <w:szCs w:val="22"/>
        </w:rPr>
        <w:t>The most meaningful yet intangible contribution from AVI-SIMPLER to NRH's ED is the collegiate network between Solomon Islander and Australian peers. This network, sustained and expanded by continued attachment of AVI-SIMPLER volunteers to the Department over the years, has enriched the dynamic of the medical and nursing personnel who work in one of the most fast-paced, high-load health care setting in the country. The interactions (of formal and informal nature), knowledge resources, and moral support from Australian counterparts resulting from the network were attributed by Dr Trina Sale to "break[</w:t>
      </w:r>
      <w:proofErr w:type="spellStart"/>
      <w:r w:rsidRPr="00FE161B">
        <w:rPr>
          <w:rStyle w:val="spellingerror"/>
          <w:rFonts w:asciiTheme="majorHAnsi" w:hAnsiTheme="majorHAnsi" w:cstheme="majorHAnsi"/>
          <w:sz w:val="22"/>
          <w:szCs w:val="22"/>
          <w:lang w:val="en-US"/>
        </w:rPr>
        <w:t>ing</w:t>
      </w:r>
      <w:proofErr w:type="spellEnd"/>
      <w:r w:rsidRPr="00FE161B">
        <w:rPr>
          <w:rStyle w:val="normaltextrun"/>
          <w:rFonts w:asciiTheme="majorHAnsi" w:eastAsiaTheme="minorEastAsia" w:hAnsiTheme="majorHAnsi" w:cstheme="majorHAnsi"/>
          <w:sz w:val="22"/>
          <w:szCs w:val="22"/>
        </w:rPr>
        <w:t>] the monotony of work" and "</w:t>
      </w:r>
      <w:proofErr w:type="spellStart"/>
      <w:r w:rsidRPr="00FE161B">
        <w:rPr>
          <w:rStyle w:val="spellingerror"/>
          <w:rFonts w:asciiTheme="majorHAnsi" w:hAnsiTheme="majorHAnsi" w:cstheme="majorHAnsi"/>
          <w:sz w:val="22"/>
          <w:szCs w:val="22"/>
          <w:lang w:val="en-US"/>
        </w:rPr>
        <w:t>alleviat</w:t>
      </w:r>
      <w:proofErr w:type="spellEnd"/>
      <w:r w:rsidRPr="00FE161B">
        <w:rPr>
          <w:rStyle w:val="normaltextrun"/>
          <w:rFonts w:asciiTheme="majorHAnsi" w:eastAsiaTheme="minorEastAsia" w:hAnsiTheme="majorHAnsi" w:cstheme="majorHAnsi"/>
          <w:sz w:val="22"/>
          <w:szCs w:val="22"/>
        </w:rPr>
        <w:t>[</w:t>
      </w:r>
      <w:proofErr w:type="spellStart"/>
      <w:r w:rsidRPr="00FE161B">
        <w:rPr>
          <w:rStyle w:val="spellingerror"/>
          <w:rFonts w:asciiTheme="majorHAnsi" w:hAnsiTheme="majorHAnsi" w:cstheme="majorHAnsi"/>
          <w:sz w:val="22"/>
          <w:szCs w:val="22"/>
          <w:lang w:val="en-US"/>
        </w:rPr>
        <w:t>ing</w:t>
      </w:r>
      <w:proofErr w:type="spellEnd"/>
      <w:r w:rsidRPr="00FE161B">
        <w:rPr>
          <w:rStyle w:val="normaltextrun"/>
          <w:rFonts w:asciiTheme="majorHAnsi" w:eastAsiaTheme="minorEastAsia" w:hAnsiTheme="majorHAnsi" w:cstheme="majorHAnsi"/>
          <w:sz w:val="22"/>
          <w:szCs w:val="22"/>
        </w:rPr>
        <w:t>] burnouts", especially in the height of COVID-19 pandemic experienced in Solomon Islands from 2021.</w:t>
      </w:r>
      <w:r w:rsidRPr="00FE161B">
        <w:rPr>
          <w:rStyle w:val="eop"/>
          <w:rFonts w:asciiTheme="majorHAnsi" w:hAnsiTheme="majorHAnsi" w:cstheme="majorHAnsi"/>
          <w:sz w:val="22"/>
          <w:szCs w:val="22"/>
          <w:lang w:val="en-US"/>
        </w:rPr>
        <w:t> </w:t>
      </w:r>
    </w:p>
    <w:p w14:paraId="610054D7" w14:textId="111FCCFA" w:rsidR="005E28CD" w:rsidRPr="00FE161B" w:rsidRDefault="005E28CD" w:rsidP="00F863E3">
      <w:pPr>
        <w:pStyle w:val="paragraph"/>
        <w:spacing w:before="0" w:beforeAutospacing="0" w:after="0" w:afterAutospacing="0"/>
        <w:jc w:val="both"/>
        <w:textAlignment w:val="baseline"/>
        <w:rPr>
          <w:rFonts w:ascii="Segoe UI" w:hAnsi="Segoe UI" w:cs="Segoe UI"/>
          <w:sz w:val="18"/>
          <w:szCs w:val="18"/>
          <w:lang w:val="en-US"/>
        </w:rPr>
        <w:sectPr w:rsidR="005E28CD" w:rsidRPr="00FE161B" w:rsidSect="00F1747E">
          <w:pgSz w:w="11900" w:h="16840"/>
          <w:pgMar w:top="1134" w:right="1440" w:bottom="709" w:left="1440" w:header="720" w:footer="720" w:gutter="0"/>
          <w:cols w:space="720"/>
          <w:docGrid w:linePitch="360"/>
        </w:sectPr>
      </w:pPr>
    </w:p>
    <w:p w14:paraId="4DD49CB7" w14:textId="77777777" w:rsidR="00762F2E" w:rsidRPr="00DD743E" w:rsidRDefault="00762F2E" w:rsidP="00762F2E">
      <w:pPr>
        <w:rPr>
          <w:lang w:val="en-AU"/>
        </w:rPr>
      </w:pPr>
    </w:p>
    <w:p w14:paraId="5F328863" w14:textId="2E95CAF5" w:rsidR="00762F2E" w:rsidRPr="00E55A47" w:rsidRDefault="00762F2E" w:rsidP="00E55A47">
      <w:pPr>
        <w:pStyle w:val="Heading1"/>
        <w:rPr>
          <w:rStyle w:val="MajorHeading"/>
          <w:b w:val="0"/>
          <w:bCs/>
        </w:rPr>
      </w:pPr>
      <w:bookmarkStart w:id="44" w:name="_Toc135993225"/>
      <w:bookmarkStart w:id="45" w:name="_Toc135993673"/>
      <w:r w:rsidRPr="00E55A47">
        <w:rPr>
          <w:rStyle w:val="MajorHeading"/>
          <w:b w:val="0"/>
          <w:bCs/>
        </w:rPr>
        <w:t>Annex 3: SIMPLER</w:t>
      </w:r>
      <w:r w:rsidR="00CF1DDC" w:rsidRPr="00E55A47">
        <w:rPr>
          <w:rStyle w:val="MajorHeading"/>
          <w:b w:val="0"/>
          <w:bCs/>
        </w:rPr>
        <w:t>*</w:t>
      </w:r>
      <w:r w:rsidRPr="00E55A47">
        <w:rPr>
          <w:rStyle w:val="MajorHeading"/>
          <w:b w:val="0"/>
          <w:bCs/>
        </w:rPr>
        <w:t xml:space="preserve"> Theory of Change</w:t>
      </w:r>
      <w:bookmarkEnd w:id="44"/>
      <w:bookmarkEnd w:id="45"/>
    </w:p>
    <w:p w14:paraId="239587B1" w14:textId="4397DA57" w:rsidR="00762F2E" w:rsidRPr="00DD743E" w:rsidRDefault="00762F2E" w:rsidP="00762F2E">
      <w:pPr>
        <w:jc w:val="center"/>
        <w:rPr>
          <w:lang w:val="en-AU"/>
        </w:rPr>
      </w:pPr>
      <w:r w:rsidRPr="00DD743E">
        <w:rPr>
          <w:noProof/>
          <w:lang w:val="en-AU"/>
        </w:rPr>
        <w:drawing>
          <wp:inline distT="0" distB="0" distL="0" distR="0" wp14:anchorId="7BF269AD" wp14:editId="61F25025">
            <wp:extent cx="7077075" cy="4948850"/>
            <wp:effectExtent l="0" t="0" r="0" b="4445"/>
            <wp:docPr id="1" name="Picture 1" descr="SIMPLER Theory of Change:&#10;&#10;An infographic titled 'Solomon Islands Graduate Internship Supervision and Support Project (SIGISSP)' by AVI, illustrating the project's framework. It includes sections for inputs, activities, outputs, short-term impacts, intermediate impacts, and long-term outcomes. Inputs feature annual placements of senior registrars and specialist volunteers, funding for health professionals' training, and partnerships with medical institutions. Activities cover volunteer mobilization, training programs, hospital system development, and access to online learning. Outputs emphasize improved hospital systems and policies. Short-term impacts include enhanced recruitment and clinical training. Intermediate impacts focus on expanding specialized medical education within the Solomon Islands. Long-term outcomes aim to build a sustainable health workforce and improve healthcare service deli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MPLER Theory of Change:&#10;&#10;An infographic titled 'Solomon Islands Graduate Internship Supervision and Support Project (SIGISSP)' by AVI, illustrating the project's framework. It includes sections for inputs, activities, outputs, short-term impacts, intermediate impacts, and long-term outcomes. Inputs feature annual placements of senior registrars and specialist volunteers, funding for health professionals' training, and partnerships with medical institutions. Activities cover volunteer mobilization, training programs, hospital system development, and access to online learning. Outputs emphasize improved hospital systems and policies. Short-term impacts include enhanced recruitment and clinical training. Intermediate impacts focus on expanding specialized medical education within the Solomon Islands. Long-term outcomes aim to build a sustainable health workforce and improve healthcare service delivery. "/>
                    <pic:cNvPicPr/>
                  </pic:nvPicPr>
                  <pic:blipFill>
                    <a:blip r:embed="rId34"/>
                    <a:stretch>
                      <a:fillRect/>
                    </a:stretch>
                  </pic:blipFill>
                  <pic:spPr>
                    <a:xfrm>
                      <a:off x="0" y="0"/>
                      <a:ext cx="7098526" cy="4963850"/>
                    </a:xfrm>
                    <a:prstGeom prst="rect">
                      <a:avLst/>
                    </a:prstGeom>
                  </pic:spPr>
                </pic:pic>
              </a:graphicData>
            </a:graphic>
          </wp:inline>
        </w:drawing>
      </w:r>
    </w:p>
    <w:p w14:paraId="1CC464AD" w14:textId="77777777" w:rsidR="00D64848" w:rsidRDefault="00CF1DDC" w:rsidP="00CF1DDC">
      <w:pPr>
        <w:rPr>
          <w:rFonts w:asciiTheme="majorHAnsi" w:hAnsiTheme="majorHAnsi" w:cstheme="majorHAnsi"/>
          <w:sz w:val="18"/>
          <w:szCs w:val="18"/>
          <w:lang w:val="en-AU"/>
        </w:rPr>
        <w:sectPr w:rsidR="00D64848" w:rsidSect="00762F2E">
          <w:pgSz w:w="16840" w:h="11900" w:orient="landscape"/>
          <w:pgMar w:top="709" w:right="1440" w:bottom="1440" w:left="1440" w:header="720" w:footer="720" w:gutter="0"/>
          <w:cols w:space="720"/>
          <w:docGrid w:linePitch="360"/>
        </w:sectPr>
      </w:pPr>
      <w:r w:rsidRPr="00DD743E">
        <w:rPr>
          <w:rFonts w:asciiTheme="majorHAnsi" w:hAnsiTheme="majorHAnsi" w:cstheme="majorHAnsi"/>
          <w:sz w:val="18"/>
          <w:szCs w:val="18"/>
          <w:lang w:val="en-AU"/>
        </w:rPr>
        <w:t xml:space="preserve">* SIGISSP was rebranded as SIMPLER after the theory of change was developed. </w:t>
      </w:r>
      <w:r w:rsidR="00304FBC" w:rsidRPr="00DD743E">
        <w:rPr>
          <w:rFonts w:asciiTheme="majorHAnsi" w:hAnsiTheme="majorHAnsi" w:cstheme="majorHAnsi"/>
          <w:sz w:val="18"/>
          <w:szCs w:val="18"/>
          <w:lang w:val="en-AU"/>
        </w:rPr>
        <w:t>It is still applicable to the rebranded program.</w:t>
      </w:r>
      <w:r w:rsidRPr="00DD743E">
        <w:rPr>
          <w:rFonts w:asciiTheme="majorHAnsi" w:hAnsiTheme="majorHAnsi" w:cstheme="majorHAnsi"/>
          <w:sz w:val="18"/>
          <w:szCs w:val="18"/>
          <w:lang w:val="en-AU"/>
        </w:rPr>
        <w:t xml:space="preserve"> </w:t>
      </w:r>
    </w:p>
    <w:p w14:paraId="35570ABA" w14:textId="5A3EAE8E" w:rsidR="00D64848" w:rsidRPr="00E55A47" w:rsidRDefault="00D64848" w:rsidP="00E55A47">
      <w:pPr>
        <w:pStyle w:val="Heading1"/>
        <w:rPr>
          <w:rStyle w:val="MajorHeading"/>
          <w:b w:val="0"/>
          <w:bCs/>
        </w:rPr>
      </w:pPr>
      <w:bookmarkStart w:id="46" w:name="_Toc135993226"/>
      <w:bookmarkStart w:id="47" w:name="_Toc135993674"/>
      <w:r w:rsidRPr="00E55A47">
        <w:rPr>
          <w:rStyle w:val="MajorHeading"/>
          <w:b w:val="0"/>
          <w:bCs/>
        </w:rPr>
        <w:lastRenderedPageBreak/>
        <w:t xml:space="preserve">Annex 4: Excerpts from the National Health Strategic Plan </w:t>
      </w:r>
      <w:r w:rsidR="00FF16DD" w:rsidRPr="00E55A47">
        <w:rPr>
          <w:rStyle w:val="MajorHeading"/>
          <w:b w:val="0"/>
          <w:bCs/>
        </w:rPr>
        <w:t>2022-2031</w:t>
      </w:r>
      <w:bookmarkEnd w:id="46"/>
      <w:bookmarkEnd w:id="47"/>
    </w:p>
    <w:p w14:paraId="783848AB" w14:textId="77777777" w:rsidR="00C34DD9" w:rsidRDefault="00C34DD9" w:rsidP="00C34DD9">
      <w:pPr>
        <w:ind w:left="284" w:right="-313" w:hanging="284"/>
        <w:rPr>
          <w:rFonts w:asciiTheme="majorHAnsi" w:hAnsiTheme="majorHAnsi" w:cstheme="majorHAnsi"/>
          <w:sz w:val="18"/>
          <w:szCs w:val="18"/>
          <w:lang w:val="en-AU"/>
        </w:rPr>
      </w:pPr>
    </w:p>
    <w:p w14:paraId="0D2E581F" w14:textId="77777777" w:rsidR="00D97DF1" w:rsidRDefault="00D97DF1" w:rsidP="00DB6C28">
      <w:pPr>
        <w:ind w:left="284" w:right="-313" w:hanging="284"/>
        <w:jc w:val="center"/>
        <w:rPr>
          <w:rFonts w:asciiTheme="majorHAnsi" w:hAnsiTheme="majorHAnsi" w:cstheme="majorHAnsi"/>
          <w:sz w:val="18"/>
          <w:szCs w:val="18"/>
          <w:lang w:val="en-AU"/>
        </w:rPr>
      </w:pPr>
    </w:p>
    <w:p w14:paraId="3E4298EA" w14:textId="60993AF4" w:rsidR="00D97DF1" w:rsidRDefault="00D97DF1" w:rsidP="00D97DF1">
      <w:pPr>
        <w:ind w:left="284" w:right="-313" w:hanging="284"/>
        <w:rPr>
          <w:rFonts w:asciiTheme="majorHAnsi" w:hAnsiTheme="majorHAnsi" w:cstheme="majorHAnsi"/>
          <w:sz w:val="18"/>
          <w:szCs w:val="18"/>
          <w:lang w:val="en-AU"/>
        </w:rPr>
      </w:pPr>
      <w:r>
        <w:rPr>
          <w:rFonts w:asciiTheme="majorHAnsi" w:hAnsiTheme="majorHAnsi" w:cstheme="majorHAnsi"/>
          <w:sz w:val="18"/>
          <w:szCs w:val="18"/>
          <w:lang w:val="en-AU"/>
        </w:rPr>
        <w:t xml:space="preserve">Figure </w:t>
      </w:r>
      <w:r w:rsidR="00791938">
        <w:rPr>
          <w:rFonts w:asciiTheme="majorHAnsi" w:hAnsiTheme="majorHAnsi" w:cstheme="majorHAnsi"/>
          <w:sz w:val="18"/>
          <w:szCs w:val="18"/>
          <w:lang w:val="en-AU"/>
        </w:rPr>
        <w:t>A4: High level Goal, Strategic Objectives and Intermediary Results (</w:t>
      </w:r>
      <w:r w:rsidR="00E0246E">
        <w:rPr>
          <w:rFonts w:asciiTheme="majorHAnsi" w:hAnsiTheme="majorHAnsi" w:cstheme="majorHAnsi"/>
          <w:sz w:val="18"/>
          <w:szCs w:val="18"/>
          <w:lang w:val="en-AU"/>
        </w:rPr>
        <w:t>page 14)</w:t>
      </w:r>
    </w:p>
    <w:p w14:paraId="0E0EE248" w14:textId="77777777" w:rsidR="00D97DF1" w:rsidRDefault="00D97DF1" w:rsidP="00DB6C28">
      <w:pPr>
        <w:ind w:left="284" w:right="-313" w:hanging="284"/>
        <w:jc w:val="center"/>
        <w:rPr>
          <w:rFonts w:asciiTheme="majorHAnsi" w:hAnsiTheme="majorHAnsi" w:cstheme="majorHAnsi"/>
          <w:sz w:val="18"/>
          <w:szCs w:val="18"/>
          <w:lang w:val="en-AU"/>
        </w:rPr>
      </w:pPr>
    </w:p>
    <w:p w14:paraId="5FDA84C2" w14:textId="4FEF6BD1" w:rsidR="00DB6C28" w:rsidRDefault="00DB6C28" w:rsidP="00DB6C28">
      <w:pPr>
        <w:ind w:left="284" w:right="-313" w:hanging="284"/>
        <w:jc w:val="center"/>
        <w:rPr>
          <w:rFonts w:asciiTheme="majorHAnsi" w:hAnsiTheme="majorHAnsi" w:cstheme="majorHAnsi"/>
          <w:sz w:val="18"/>
          <w:szCs w:val="18"/>
          <w:lang w:val="en-AU"/>
        </w:rPr>
      </w:pPr>
      <w:r>
        <w:rPr>
          <w:noProof/>
        </w:rPr>
        <w:drawing>
          <wp:inline distT="0" distB="0" distL="0" distR="0" wp14:anchorId="0855A9FB" wp14:editId="50215C0A">
            <wp:extent cx="5038725" cy="6296025"/>
            <wp:effectExtent l="0" t="0" r="9525" b="9525"/>
            <wp:docPr id="13" name="Picture 13" descr="A chart presenting the overarching goal and three strategic objectives for enhancing health services in the Solomon Islands. The goal is to ensure all Solomon Islanders have access to equitable, quality preventive, curative, rehabilitative, and promotional health services, regardless of location. The three strategic objectives are: (1) Better governance of the health sector, with intermediary results including updated health laws, clinical governance frameworks, service standards, performance scorecards, and improved monitoring; (2) Responsibly managed systems and resources that meet national needs, with intermediary results such as uninterrupted chronic care, equitable workforce distribution, budget-aligned spending, improved infrastructure capacity, and strengthened corporate services; (3) Equitable access to fully implemented quality healthcare programs, with intermediary results including full coverage of public health interventions, improved rural water sanitation, access to violence prevention services, enhanced emergency response resilience, a whole-of-society approach to non-communicable diseases, and control of malaria and tubercul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art presenting the overarching goal and three strategic objectives for enhancing health services in the Solomon Islands. The goal is to ensure all Solomon Islanders have access to equitable, quality preventive, curative, rehabilitative, and promotional health services, regardless of location. The three strategic objectives are: (1) Better governance of the health sector, with intermediary results including updated health laws, clinical governance frameworks, service standards, performance scorecards, and improved monitoring; (2) Responsibly managed systems and resources that meet national needs, with intermediary results such as uninterrupted chronic care, equitable workforce distribution, budget-aligned spending, improved infrastructure capacity, and strengthened corporate services; (3) Equitable access to fully implemented quality healthcare programs, with intermediary results including full coverage of public health interventions, improved rural water sanitation, access to violence prevention services, enhanced emergency response resilience, a whole-of-society approach to non-communicable diseases, and control of malaria and tuberculosis."/>
                    <pic:cNvPicPr/>
                  </pic:nvPicPr>
                  <pic:blipFill>
                    <a:blip r:embed="rId35"/>
                    <a:stretch>
                      <a:fillRect/>
                    </a:stretch>
                  </pic:blipFill>
                  <pic:spPr>
                    <a:xfrm>
                      <a:off x="0" y="0"/>
                      <a:ext cx="5038725" cy="6296025"/>
                    </a:xfrm>
                    <a:prstGeom prst="rect">
                      <a:avLst/>
                    </a:prstGeom>
                  </pic:spPr>
                </pic:pic>
              </a:graphicData>
            </a:graphic>
          </wp:inline>
        </w:drawing>
      </w:r>
    </w:p>
    <w:p w14:paraId="457D69D1" w14:textId="77777777" w:rsidR="00DB6C28" w:rsidRDefault="00DB6C28" w:rsidP="00DB6C28">
      <w:pPr>
        <w:ind w:left="284" w:right="-313" w:hanging="284"/>
        <w:jc w:val="center"/>
        <w:rPr>
          <w:rFonts w:asciiTheme="majorHAnsi" w:hAnsiTheme="majorHAnsi" w:cstheme="majorHAnsi"/>
          <w:sz w:val="18"/>
          <w:szCs w:val="18"/>
          <w:lang w:val="en-AU"/>
        </w:rPr>
      </w:pPr>
    </w:p>
    <w:p w14:paraId="1C23134E" w14:textId="77777777" w:rsidR="00D97DF1" w:rsidRDefault="00D97DF1" w:rsidP="00DB6C28">
      <w:pPr>
        <w:ind w:left="284" w:right="-313" w:hanging="284"/>
        <w:jc w:val="center"/>
        <w:rPr>
          <w:rFonts w:asciiTheme="majorHAnsi" w:hAnsiTheme="majorHAnsi" w:cstheme="majorHAnsi"/>
          <w:sz w:val="18"/>
          <w:szCs w:val="18"/>
          <w:lang w:val="en-AU"/>
        </w:rPr>
        <w:sectPr w:rsidR="00D97DF1" w:rsidSect="00C34DD9">
          <w:pgSz w:w="11900" w:h="16840"/>
          <w:pgMar w:top="1440" w:right="1127" w:bottom="1440" w:left="1134" w:header="720" w:footer="720" w:gutter="0"/>
          <w:cols w:space="720"/>
          <w:docGrid w:linePitch="360"/>
        </w:sectPr>
      </w:pPr>
    </w:p>
    <w:p w14:paraId="0A89AE2A" w14:textId="133C6656" w:rsidR="00E0246E" w:rsidRDefault="00E0246E" w:rsidP="00E0246E">
      <w:pPr>
        <w:ind w:left="284" w:right="-313" w:hanging="284"/>
        <w:rPr>
          <w:rFonts w:asciiTheme="majorHAnsi" w:hAnsiTheme="majorHAnsi" w:cstheme="majorHAnsi"/>
          <w:sz w:val="18"/>
          <w:szCs w:val="18"/>
          <w:lang w:val="en-AU"/>
        </w:rPr>
      </w:pPr>
      <w:r>
        <w:rPr>
          <w:rFonts w:asciiTheme="majorHAnsi" w:hAnsiTheme="majorHAnsi" w:cstheme="majorHAnsi"/>
          <w:sz w:val="18"/>
          <w:szCs w:val="18"/>
          <w:lang w:val="en-AU"/>
        </w:rPr>
        <w:lastRenderedPageBreak/>
        <w:t>Figure A4.</w:t>
      </w:r>
      <w:r w:rsidR="00E63BB3">
        <w:rPr>
          <w:rFonts w:asciiTheme="majorHAnsi" w:hAnsiTheme="majorHAnsi" w:cstheme="majorHAnsi"/>
          <w:sz w:val="18"/>
          <w:szCs w:val="18"/>
          <w:lang w:val="en-AU"/>
        </w:rPr>
        <w:t>1</w:t>
      </w:r>
      <w:r>
        <w:rPr>
          <w:rFonts w:asciiTheme="majorHAnsi" w:hAnsiTheme="majorHAnsi" w:cstheme="majorHAnsi"/>
          <w:sz w:val="18"/>
          <w:szCs w:val="18"/>
          <w:lang w:val="en-AU"/>
        </w:rPr>
        <w:t xml:space="preserve">: </w:t>
      </w:r>
      <w:r w:rsidR="00A7159E">
        <w:rPr>
          <w:rFonts w:asciiTheme="majorHAnsi" w:hAnsiTheme="majorHAnsi" w:cstheme="majorHAnsi"/>
          <w:sz w:val="18"/>
          <w:szCs w:val="18"/>
          <w:lang w:val="en-AU"/>
        </w:rPr>
        <w:t>Strategic Objective 1 – Priorities and Strategies</w:t>
      </w:r>
      <w:r w:rsidR="00856204">
        <w:rPr>
          <w:rFonts w:asciiTheme="majorHAnsi" w:hAnsiTheme="majorHAnsi" w:cstheme="majorHAnsi"/>
          <w:sz w:val="18"/>
          <w:szCs w:val="18"/>
          <w:lang w:val="en-AU"/>
        </w:rPr>
        <w:t xml:space="preserve"> (page </w:t>
      </w:r>
      <w:r w:rsidR="000649A9">
        <w:rPr>
          <w:rFonts w:asciiTheme="majorHAnsi" w:hAnsiTheme="majorHAnsi" w:cstheme="majorHAnsi"/>
          <w:sz w:val="18"/>
          <w:szCs w:val="18"/>
          <w:lang w:val="en-AU"/>
        </w:rPr>
        <w:t>20 and 21)</w:t>
      </w:r>
    </w:p>
    <w:p w14:paraId="37030954" w14:textId="77777777" w:rsidR="00E0246E" w:rsidRDefault="00E0246E" w:rsidP="00E0246E">
      <w:pPr>
        <w:ind w:left="284" w:right="-313" w:hanging="284"/>
        <w:rPr>
          <w:rFonts w:asciiTheme="majorHAnsi" w:hAnsiTheme="majorHAnsi" w:cstheme="majorHAnsi"/>
          <w:sz w:val="18"/>
          <w:szCs w:val="18"/>
          <w:lang w:val="en-AU"/>
        </w:rPr>
      </w:pPr>
    </w:p>
    <w:p w14:paraId="394CD55E" w14:textId="77777777" w:rsidR="006D03B3" w:rsidRDefault="00D97DF1" w:rsidP="00DB6C28">
      <w:pPr>
        <w:ind w:left="284" w:right="-313" w:hanging="284"/>
        <w:jc w:val="center"/>
        <w:rPr>
          <w:rFonts w:asciiTheme="majorHAnsi" w:hAnsiTheme="majorHAnsi" w:cstheme="majorHAnsi"/>
          <w:sz w:val="18"/>
          <w:szCs w:val="18"/>
          <w:lang w:val="en-AU"/>
        </w:rPr>
      </w:pPr>
      <w:r>
        <w:rPr>
          <w:noProof/>
        </w:rPr>
        <w:drawing>
          <wp:inline distT="0" distB="0" distL="0" distR="0" wp14:anchorId="1B2A6EE6" wp14:editId="643C12F5">
            <wp:extent cx="8166025" cy="5403850"/>
            <wp:effectExtent l="0" t="0" r="6985" b="6350"/>
            <wp:docPr id="14" name="Picture 14" descr="Excerpt from National Health Strategic Plan: Strategic Objective 1 - Better Governance of the Health Sector.&#10;&#10;A two-page document outlining 'Strategic Objective 1: Better governance of the health sector' in the Solomon Islands. The left page presents narrative descriptions of 14 strategic focus areas, including updates to health laws and regulations, establishment of a national clinical governance framework, collaboration between MHMS and health partners, development of national health service standards, operational improvements within MHMS, performance tracking, support for decentralization, prioritization of monitoring and evaluation, and strategies for workforce, infrastructure, climate change, gender-based violence, and equitable resource allocation. The right page visually lists the 14 strategies with corresponding icons, each representing a specific initiative under the strategic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cerpt from National Health Strategic Plan: Strategic Objective 1 - Better Governance of the Health Sector.&#10;&#10;A two-page document outlining 'Strategic Objective 1: Better governance of the health sector' in the Solomon Islands. The left page presents narrative descriptions of 14 strategic focus areas, including updates to health laws and regulations, establishment of a national clinical governance framework, collaboration between MHMS and health partners, development of national health service standards, operational improvements within MHMS, performance tracking, support for decentralization, prioritization of monitoring and evaluation, and strategies for workforce, infrastructure, climate change, gender-based violence, and equitable resource allocation. The right page visually lists the 14 strategies with corresponding icons, each representing a specific initiative under the strategic objective."/>
                    <pic:cNvPicPr/>
                  </pic:nvPicPr>
                  <pic:blipFill>
                    <a:blip r:embed="rId36"/>
                    <a:stretch>
                      <a:fillRect/>
                    </a:stretch>
                  </pic:blipFill>
                  <pic:spPr>
                    <a:xfrm>
                      <a:off x="0" y="0"/>
                      <a:ext cx="8174675" cy="5409574"/>
                    </a:xfrm>
                    <a:prstGeom prst="rect">
                      <a:avLst/>
                    </a:prstGeom>
                  </pic:spPr>
                </pic:pic>
              </a:graphicData>
            </a:graphic>
          </wp:inline>
        </w:drawing>
      </w:r>
    </w:p>
    <w:p w14:paraId="7EC47C55" w14:textId="3EE541EB" w:rsidR="000649A9" w:rsidRDefault="006D03B3" w:rsidP="007D50EB">
      <w:pPr>
        <w:rPr>
          <w:rFonts w:asciiTheme="majorHAnsi" w:hAnsiTheme="majorHAnsi" w:cstheme="majorHAnsi"/>
          <w:sz w:val="18"/>
          <w:szCs w:val="18"/>
          <w:lang w:val="en-AU"/>
        </w:rPr>
      </w:pPr>
      <w:r>
        <w:rPr>
          <w:rFonts w:asciiTheme="majorHAnsi" w:hAnsiTheme="majorHAnsi" w:cstheme="majorHAnsi"/>
          <w:sz w:val="18"/>
          <w:szCs w:val="18"/>
          <w:lang w:val="en-AU"/>
        </w:rPr>
        <w:br w:type="page"/>
      </w:r>
      <w:r w:rsidR="000649A9">
        <w:rPr>
          <w:rFonts w:asciiTheme="majorHAnsi" w:hAnsiTheme="majorHAnsi" w:cstheme="majorHAnsi"/>
          <w:sz w:val="18"/>
          <w:szCs w:val="18"/>
          <w:lang w:val="en-AU"/>
        </w:rPr>
        <w:lastRenderedPageBreak/>
        <w:t>Figure A4.</w:t>
      </w:r>
      <w:r w:rsidR="00E63BB3">
        <w:rPr>
          <w:rFonts w:asciiTheme="majorHAnsi" w:hAnsiTheme="majorHAnsi" w:cstheme="majorHAnsi"/>
          <w:sz w:val="18"/>
          <w:szCs w:val="18"/>
          <w:lang w:val="en-AU"/>
        </w:rPr>
        <w:t>2</w:t>
      </w:r>
      <w:r w:rsidR="000649A9">
        <w:rPr>
          <w:rFonts w:asciiTheme="majorHAnsi" w:hAnsiTheme="majorHAnsi" w:cstheme="majorHAnsi"/>
          <w:sz w:val="18"/>
          <w:szCs w:val="18"/>
          <w:lang w:val="en-AU"/>
        </w:rPr>
        <w:t>: Strategic Objective 2 – Priorities and Strategies (page 32 and 32)</w:t>
      </w:r>
    </w:p>
    <w:p w14:paraId="3E980130" w14:textId="77777777" w:rsidR="000649A9" w:rsidRDefault="00856204" w:rsidP="00DB6C28">
      <w:pPr>
        <w:ind w:left="284" w:right="-313" w:hanging="284"/>
        <w:jc w:val="center"/>
        <w:rPr>
          <w:rFonts w:asciiTheme="majorHAnsi" w:hAnsiTheme="majorHAnsi" w:cstheme="majorHAnsi"/>
          <w:sz w:val="18"/>
          <w:szCs w:val="18"/>
          <w:lang w:val="en-AU"/>
        </w:rPr>
      </w:pPr>
      <w:r>
        <w:rPr>
          <w:noProof/>
        </w:rPr>
        <w:drawing>
          <wp:inline distT="0" distB="0" distL="0" distR="0" wp14:anchorId="714AA47E" wp14:editId="113C141C">
            <wp:extent cx="7962900" cy="5408612"/>
            <wp:effectExtent l="0" t="0" r="0" b="1905"/>
            <wp:docPr id="15" name="Picture 15" descr="Excerpt from the National Health Strategic Plan - Strategic Objective 2: Our systems and resources meet our needs and responsibly managed. The table mentions the 18 strategies for systems and resources. These include establishing clinical governance committees, developing plans for revenue generation in hospitals and capital assets plans, update policies and minimum standards to address site accessibility and centralize all MHMS/NMS/NRH procurement im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cerpt from the National Health Strategic Plan - Strategic Objective 2: Our systems and resources meet our needs and responsibly managed. The table mentions the 18 strategies for systems and resources. These include establishing clinical governance committees, developing plans for revenue generation in hospitals and capital assets plans, update policies and minimum standards to address site accessibility and centralize all MHMS/NMS/NRH procurement image.&#10;&#10;"/>
                    <pic:cNvPicPr/>
                  </pic:nvPicPr>
                  <pic:blipFill>
                    <a:blip r:embed="rId37"/>
                    <a:stretch>
                      <a:fillRect/>
                    </a:stretch>
                  </pic:blipFill>
                  <pic:spPr>
                    <a:xfrm>
                      <a:off x="0" y="0"/>
                      <a:ext cx="7977946" cy="5418832"/>
                    </a:xfrm>
                    <a:prstGeom prst="rect">
                      <a:avLst/>
                    </a:prstGeom>
                  </pic:spPr>
                </pic:pic>
              </a:graphicData>
            </a:graphic>
          </wp:inline>
        </w:drawing>
      </w:r>
    </w:p>
    <w:p w14:paraId="0914170C" w14:textId="77777777" w:rsidR="000C3C61" w:rsidRDefault="000C3C61" w:rsidP="00223674">
      <w:pPr>
        <w:ind w:left="284" w:right="-313" w:hanging="284"/>
        <w:rPr>
          <w:rFonts w:asciiTheme="majorHAnsi" w:hAnsiTheme="majorHAnsi" w:cstheme="majorHAnsi"/>
          <w:sz w:val="18"/>
          <w:szCs w:val="18"/>
          <w:lang w:val="en-AU"/>
        </w:rPr>
      </w:pPr>
    </w:p>
    <w:p w14:paraId="12505548" w14:textId="1B82EEE9" w:rsidR="00223674" w:rsidRDefault="00223674" w:rsidP="00223674">
      <w:pPr>
        <w:ind w:left="284" w:right="-313" w:hanging="284"/>
        <w:rPr>
          <w:rFonts w:asciiTheme="majorHAnsi" w:hAnsiTheme="majorHAnsi" w:cstheme="majorHAnsi"/>
          <w:sz w:val="18"/>
          <w:szCs w:val="18"/>
          <w:lang w:val="en-AU"/>
        </w:rPr>
      </w:pPr>
      <w:r>
        <w:rPr>
          <w:rFonts w:asciiTheme="majorHAnsi" w:hAnsiTheme="majorHAnsi" w:cstheme="majorHAnsi"/>
          <w:sz w:val="18"/>
          <w:szCs w:val="18"/>
          <w:lang w:val="en-AU"/>
        </w:rPr>
        <w:t xml:space="preserve">Figure A4.3: Strategic Objective 3 – Priorities and Strategies (page </w:t>
      </w:r>
      <w:r w:rsidR="00EA6AB1">
        <w:rPr>
          <w:rFonts w:asciiTheme="majorHAnsi" w:hAnsiTheme="majorHAnsi" w:cstheme="majorHAnsi"/>
          <w:sz w:val="18"/>
          <w:szCs w:val="18"/>
          <w:lang w:val="en-AU"/>
        </w:rPr>
        <w:t>39</w:t>
      </w:r>
      <w:r>
        <w:rPr>
          <w:rFonts w:asciiTheme="majorHAnsi" w:hAnsiTheme="majorHAnsi" w:cstheme="majorHAnsi"/>
          <w:sz w:val="18"/>
          <w:szCs w:val="18"/>
          <w:lang w:val="en-AU"/>
        </w:rPr>
        <w:t xml:space="preserve"> and </w:t>
      </w:r>
      <w:r w:rsidR="00EA6AB1">
        <w:rPr>
          <w:rFonts w:asciiTheme="majorHAnsi" w:hAnsiTheme="majorHAnsi" w:cstheme="majorHAnsi"/>
          <w:sz w:val="18"/>
          <w:szCs w:val="18"/>
          <w:lang w:val="en-AU"/>
        </w:rPr>
        <w:t>40</w:t>
      </w:r>
      <w:r>
        <w:rPr>
          <w:rFonts w:asciiTheme="majorHAnsi" w:hAnsiTheme="majorHAnsi" w:cstheme="majorHAnsi"/>
          <w:sz w:val="18"/>
          <w:szCs w:val="18"/>
          <w:lang w:val="en-AU"/>
        </w:rPr>
        <w:t>)</w:t>
      </w:r>
    </w:p>
    <w:p w14:paraId="2648206A" w14:textId="262763E7" w:rsidR="00CF1DDC" w:rsidRDefault="00306C6A" w:rsidP="00E63BB3">
      <w:pPr>
        <w:ind w:left="284" w:right="-313" w:hanging="284"/>
        <w:rPr>
          <w:noProof/>
        </w:rPr>
      </w:pPr>
      <w:r>
        <w:rPr>
          <w:noProof/>
        </w:rPr>
        <w:lastRenderedPageBreak/>
        <w:drawing>
          <wp:inline distT="0" distB="0" distL="0" distR="0" wp14:anchorId="1EC8D867" wp14:editId="7D37CE6D">
            <wp:extent cx="4292600" cy="5522740"/>
            <wp:effectExtent l="0" t="0" r="0" b="1905"/>
            <wp:docPr id="16" name="Picture 16" descr="A strategic planning document titled 'Strategic Objective 3: All Solomon Islanders have equitable access to fully implemented, quality health-care programmes.' It outlines key goals and actions to improve healthcare access and equity. Focus areas include planning for increased demand in outpatient and clinical services, establishing clinical governance in hospitals and clinics, addressing under-representation of children in referrals, investigating low bed occupancy rates, enforcing legislation to reduce noncommunicable disease risks, controlling malaria resurgence in high-incidence zones, ensuring access to secure counseling for survivors of gender-based violence, and promoting youth-friendly reproductive health services to address adolescent pregnancy. Each section includes specific action plans aimed at improving healthcare delivery and outcomes across the Solomon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trategic planning document titled 'Strategic Objective 3: All Solomon Islanders have equitable access to fully implemented, quality health-care programmes.' It outlines key goals and actions to improve healthcare access and equity. Focus areas include planning for increased demand in outpatient and clinical services, establishing clinical governance in hospitals and clinics, addressing under-representation of children in referrals, investigating low bed occupancy rates, enforcing legislation to reduce noncommunicable disease risks, controlling malaria resurgence in high-incidence zones, ensuring access to secure counseling for survivors of gender-based violence, and promoting youth-friendly reproductive health services to address adolescent pregnancy. Each section includes specific action plans aimed at improving healthcare delivery and outcomes across the Solomon Islands."/>
                    <pic:cNvPicPr/>
                  </pic:nvPicPr>
                  <pic:blipFill>
                    <a:blip r:embed="rId38"/>
                    <a:stretch>
                      <a:fillRect/>
                    </a:stretch>
                  </pic:blipFill>
                  <pic:spPr>
                    <a:xfrm>
                      <a:off x="0" y="0"/>
                      <a:ext cx="4295838" cy="5526906"/>
                    </a:xfrm>
                    <a:prstGeom prst="rect">
                      <a:avLst/>
                    </a:prstGeom>
                  </pic:spPr>
                </pic:pic>
              </a:graphicData>
            </a:graphic>
          </wp:inline>
        </w:drawing>
      </w:r>
      <w:r w:rsidR="00223674" w:rsidRPr="00223674">
        <w:rPr>
          <w:noProof/>
        </w:rPr>
        <w:t xml:space="preserve"> </w:t>
      </w:r>
      <w:r w:rsidR="00223674" w:rsidRPr="00223674">
        <w:rPr>
          <w:noProof/>
        </w:rPr>
        <w:drawing>
          <wp:inline distT="0" distB="0" distL="0" distR="0" wp14:anchorId="4769F347" wp14:editId="0C3A4DB1">
            <wp:extent cx="3922294" cy="5669915"/>
            <wp:effectExtent l="0" t="0" r="2540" b="6985"/>
            <wp:docPr id="17" name="Picture 17" descr="A document listing 15 strategies under 'Strategic Objective 3: All Solomon Islanders have equitable access to fully implemented, quality health-care programmes.' The strategies aim to improve equity, community engagement, clinical governance, performance monitoring, health security, and disease control. Key actions include focusing on underserved populations, empowering communities, benchmarking curative services, establishing governance committees, implementing performance scorecards, enhancing health security infrastructure, investigating referral and bed occupancy disparities, enforcing interventions for noncommunicable diseases, strengthening malaria and tuberculosis control, addressing domestic violence, achieving universal access to family planning, promoting safer sex practices to reduce STIs, and expanding rehabilitation and disability services 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listing 15 strategies under 'Strategic Objective 3: All Solomon Islanders have equitable access to fully implemented, quality health-care programmes.' The strategies aim to improve equity, community engagement, clinical governance, performance monitoring, health security, and disease control. Key actions include focusing on underserved populations, empowering communities, benchmarking curative services, establishing governance committees, implementing performance scorecards, enhancing health security infrastructure, investigating referral and bed occupancy disparities, enforcing interventions for noncommunicable diseases, strengthening malaria and tuberculosis control, addressing domestic violence, achieving universal access to family planning, promoting safer sex practices to reduce STIs, and expanding rehabilitation and disability services nationwide."/>
                    <pic:cNvPicPr/>
                  </pic:nvPicPr>
                  <pic:blipFill>
                    <a:blip r:embed="rId39"/>
                    <a:stretch>
                      <a:fillRect/>
                    </a:stretch>
                  </pic:blipFill>
                  <pic:spPr>
                    <a:xfrm>
                      <a:off x="0" y="0"/>
                      <a:ext cx="3925311" cy="5674277"/>
                    </a:xfrm>
                    <a:prstGeom prst="rect">
                      <a:avLst/>
                    </a:prstGeom>
                  </pic:spPr>
                </pic:pic>
              </a:graphicData>
            </a:graphic>
          </wp:inline>
        </w:drawing>
      </w:r>
    </w:p>
    <w:p w14:paraId="7AAC6DCC" w14:textId="77777777" w:rsidR="00AA7D92" w:rsidRPr="00AA7D92" w:rsidRDefault="00AA7D92" w:rsidP="00AA7D92">
      <w:pPr>
        <w:rPr>
          <w:rFonts w:asciiTheme="majorHAnsi" w:hAnsiTheme="majorHAnsi" w:cstheme="majorHAnsi"/>
          <w:sz w:val="18"/>
          <w:szCs w:val="18"/>
          <w:lang w:val="en-AU"/>
        </w:rPr>
      </w:pPr>
    </w:p>
    <w:p w14:paraId="692582A7" w14:textId="77777777" w:rsidR="00AA7D92" w:rsidRPr="00AA7D92" w:rsidRDefault="00AA7D92" w:rsidP="00AA7D92">
      <w:pPr>
        <w:rPr>
          <w:rFonts w:asciiTheme="majorHAnsi" w:hAnsiTheme="majorHAnsi" w:cstheme="majorHAnsi"/>
          <w:sz w:val="18"/>
          <w:szCs w:val="18"/>
          <w:lang w:val="en-AU"/>
        </w:rPr>
      </w:pPr>
    </w:p>
    <w:sectPr w:rsidR="00AA7D92" w:rsidRPr="00AA7D92" w:rsidSect="00750E0F">
      <w:pgSz w:w="16840" w:h="11900" w:orient="landscape"/>
      <w:pgMar w:top="1134" w:right="1440" w:bottom="112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24022" w14:textId="77777777" w:rsidR="00B62D00" w:rsidRDefault="00B62D00" w:rsidP="00C73CEA">
      <w:r>
        <w:separator/>
      </w:r>
    </w:p>
  </w:endnote>
  <w:endnote w:type="continuationSeparator" w:id="0">
    <w:p w14:paraId="3500D0B8" w14:textId="77777777" w:rsidR="00B62D00" w:rsidRDefault="00B62D00" w:rsidP="00C73CEA">
      <w:r>
        <w:continuationSeparator/>
      </w:r>
    </w:p>
  </w:endnote>
  <w:endnote w:type="continuationNotice" w:id="1">
    <w:p w14:paraId="604B14A8" w14:textId="77777777" w:rsidR="00B62D00" w:rsidRDefault="00B62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swald Light">
    <w:charset w:val="00"/>
    <w:family w:val="auto"/>
    <w:pitch w:val="variable"/>
    <w:sig w:usb0="2000020F" w:usb1="00000000" w:usb2="00000000" w:usb3="00000000" w:csb0="00000197" w:csb1="00000000"/>
  </w:font>
  <w:font w:name="Times New Roman (Body CS)">
    <w:altName w:val="Times New Roman"/>
    <w:charset w:val="00"/>
    <w:family w:val="roman"/>
    <w:pitch w:val="default"/>
  </w:font>
  <w:font w:name="Oswald">
    <w:charset w:val="00"/>
    <w:family w:val="auto"/>
    <w:pitch w:val="variable"/>
    <w:sig w:usb0="2000020F" w:usb1="00000000"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Roboto Light">
    <w:charset w:val="00"/>
    <w:family w:val="auto"/>
    <w:pitch w:val="variable"/>
    <w:sig w:usb0="E0000AFF"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659142"/>
      <w:docPartObj>
        <w:docPartGallery w:val="Page Numbers (Bottom of Page)"/>
        <w:docPartUnique/>
      </w:docPartObj>
    </w:sdtPr>
    <w:sdtEndPr>
      <w:rPr>
        <w:rFonts w:asciiTheme="majorHAnsi" w:hAnsiTheme="majorHAnsi" w:cstheme="majorBidi"/>
        <w:noProof/>
        <w:sz w:val="16"/>
        <w:szCs w:val="16"/>
      </w:rPr>
    </w:sdtEndPr>
    <w:sdtContent>
      <w:p w14:paraId="0400CF79" w14:textId="38EAB990" w:rsidR="00581CF9" w:rsidRPr="00581CF9" w:rsidRDefault="00C335B8">
        <w:pPr>
          <w:pStyle w:val="Footer"/>
          <w:jc w:val="right"/>
          <w:rPr>
            <w:rFonts w:asciiTheme="majorHAnsi" w:hAnsiTheme="majorHAnsi" w:cstheme="majorHAnsi"/>
            <w:sz w:val="16"/>
            <w:szCs w:val="16"/>
          </w:rPr>
        </w:pPr>
      </w:p>
    </w:sdtContent>
  </w:sdt>
  <w:p w14:paraId="4DDAD3EA" w14:textId="171D47B9" w:rsidR="00581CF9" w:rsidRPr="00AA7D92" w:rsidRDefault="00AA7D92" w:rsidP="00AA7D92">
    <w:pPr>
      <w:pStyle w:val="Footer"/>
      <w:jc w:val="right"/>
      <w:rPr>
        <w:rFonts w:asciiTheme="majorHAnsi" w:hAnsiTheme="majorHAnsi" w:cstheme="majorHAnsi"/>
        <w:sz w:val="16"/>
        <w:szCs w:val="16"/>
      </w:rPr>
    </w:pPr>
    <w:r>
      <w:tab/>
    </w:r>
    <w:sdt>
      <w:sdtPr>
        <w:id w:val="1285540909"/>
        <w:docPartObj>
          <w:docPartGallery w:val="Page Numbers (Bottom of Page)"/>
          <w:docPartUnique/>
        </w:docPartObj>
      </w:sdtPr>
      <w:sdtEndPr>
        <w:rPr>
          <w:rFonts w:asciiTheme="majorHAnsi" w:hAnsiTheme="majorHAnsi" w:cstheme="majorHAnsi"/>
          <w:noProof/>
          <w:sz w:val="16"/>
          <w:szCs w:val="16"/>
        </w:rPr>
      </w:sdtEndPr>
      <w:sdtContent>
        <w:r w:rsidRPr="00C21D72">
          <w:rPr>
            <w:rFonts w:asciiTheme="majorHAnsi" w:hAnsiTheme="majorHAnsi" w:cstheme="majorHAnsi"/>
          </w:rPr>
          <w:t xml:space="preserve">SIMPLER – independent review – 2023  </w:t>
        </w:r>
        <w:r>
          <w:rPr>
            <w:rFonts w:asciiTheme="majorHAnsi" w:hAnsiTheme="majorHAnsi" w:cstheme="majorHAnsi"/>
          </w:rPr>
          <w:t xml:space="preserve">                                                     </w:t>
        </w:r>
        <w:r w:rsidRPr="00C21D72">
          <w:rPr>
            <w:rFonts w:asciiTheme="majorHAnsi" w:hAnsiTheme="majorHAnsi" w:cstheme="majorHAnsi"/>
          </w:rPr>
          <w:t xml:space="preserve"> page</w:t>
        </w:r>
        <w:r>
          <w:t xml:space="preserve"> </w:t>
        </w:r>
        <w:r w:rsidRPr="00581CF9">
          <w:rPr>
            <w:rFonts w:asciiTheme="majorHAnsi" w:hAnsiTheme="majorHAnsi" w:cstheme="majorHAnsi"/>
            <w:sz w:val="16"/>
            <w:szCs w:val="16"/>
          </w:rPr>
          <w:fldChar w:fldCharType="begin"/>
        </w:r>
        <w:r w:rsidRPr="00581CF9">
          <w:rPr>
            <w:rFonts w:asciiTheme="majorHAnsi" w:hAnsiTheme="majorHAnsi" w:cstheme="majorHAnsi"/>
            <w:sz w:val="16"/>
            <w:szCs w:val="16"/>
          </w:rPr>
          <w:instrText xml:space="preserve"> PAGE   \* MERGEFORMAT </w:instrText>
        </w:r>
        <w:r w:rsidRPr="00581CF9">
          <w:rPr>
            <w:rFonts w:asciiTheme="majorHAnsi" w:hAnsiTheme="majorHAnsi" w:cstheme="majorHAnsi"/>
            <w:sz w:val="16"/>
            <w:szCs w:val="16"/>
          </w:rPr>
          <w:fldChar w:fldCharType="separate"/>
        </w:r>
        <w:r>
          <w:rPr>
            <w:rFonts w:asciiTheme="majorHAnsi" w:hAnsiTheme="majorHAnsi" w:cstheme="majorHAnsi"/>
            <w:sz w:val="16"/>
            <w:szCs w:val="16"/>
          </w:rPr>
          <w:t>38</w:t>
        </w:r>
        <w:r w:rsidRPr="00581CF9">
          <w:rPr>
            <w:rFonts w:asciiTheme="majorHAnsi" w:hAnsiTheme="majorHAnsi" w:cstheme="majorHAnsi"/>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8B400" w14:textId="0B559E42" w:rsidR="00056F50" w:rsidRDefault="00056F50" w:rsidP="00CA4FF8">
    <w:pPr>
      <w:pStyle w:val="Footer"/>
      <w:ind w:right="360" w:firstLine="360"/>
    </w:pPr>
    <w:r w:rsidRPr="00FB2C3C">
      <w:rPr>
        <w:noProof/>
      </w:rPr>
      <mc:AlternateContent>
        <mc:Choice Requires="wps">
          <w:drawing>
            <wp:inline distT="0" distB="0" distL="0" distR="0" wp14:anchorId="1D39D3CA" wp14:editId="1D17E95D">
              <wp:extent cx="5130165" cy="209550"/>
              <wp:effectExtent l="0" t="0" r="0" b="0"/>
              <wp:docPr id="2" name="Text Box 2"/>
              <wp:cNvGraphicFramePr/>
              <a:graphic xmlns:a="http://schemas.openxmlformats.org/drawingml/2006/main">
                <a:graphicData uri="http://schemas.microsoft.com/office/word/2010/wordprocessingShape">
                  <wps:wsp>
                    <wps:cNvSpPr txBox="1"/>
                    <wps:spPr>
                      <a:xfrm>
                        <a:off x="0" y="0"/>
                        <a:ext cx="5130165" cy="209550"/>
                      </a:xfrm>
                      <a:prstGeom prst="rect">
                        <a:avLst/>
                      </a:prstGeom>
                      <a:solidFill>
                        <a:schemeClr val="lt1"/>
                      </a:solidFill>
                      <a:ln w="6350">
                        <a:noFill/>
                      </a:ln>
                    </wps:spPr>
                    <wps:txbx>
                      <w:txbxContent>
                        <w:p w14:paraId="5BDC71CB" w14:textId="77777777" w:rsidR="00056F50" w:rsidRPr="00AD47EE" w:rsidRDefault="00056F50" w:rsidP="00CA4FF8">
                          <w:pPr>
                            <w:rPr>
                              <w:rFonts w:ascii="Oswald" w:hAnsi="Oswald"/>
                              <w:sz w:val="13"/>
                              <w:szCs w:val="13"/>
                            </w:rPr>
                          </w:pPr>
                          <w:r w:rsidRPr="00100BB8">
                            <w:rPr>
                              <w:rFonts w:ascii="Oswald" w:hAnsi="Oswald" w:cs="Times New Roman (Body CS)"/>
                              <w:color w:val="806000" w:themeColor="accent4" w:themeShade="80"/>
                              <w:spacing w:val="80"/>
                              <w:sz w:val="13"/>
                              <w:szCs w:val="13"/>
                            </w:rPr>
                            <w:t>FORWARD THINKING PROJECTS. THRIVING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D39D3CA" id="_x0000_t202" coordsize="21600,21600" o:spt="202" path="m,l,21600r21600,l21600,xe">
              <v:stroke joinstyle="miter"/>
              <v:path gradientshapeok="t" o:connecttype="rect"/>
            </v:shapetype>
            <v:shape id="Text Box 2" o:spid="_x0000_s1031" type="#_x0000_t202" style="width:403.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" fillcolor="white [3201]" stroked="f" strokeweight=".5pt">
              <v:textbox>
                <w:txbxContent>
                  <w:p w14:paraId="5BDC71CB" w14:textId="77777777" w:rsidR="00056F50" w:rsidRPr="00AD47EE" w:rsidRDefault="00056F50" w:rsidP="00CA4FF8">
                    <w:pPr>
                      <w:rPr>
                        <w:rFonts w:ascii="Oswald" w:hAnsi="Oswald"/>
                        <w:sz w:val="13"/>
                        <w:szCs w:val="13"/>
                      </w:rPr>
                    </w:pPr>
                    <w:r w:rsidRPr="00100BB8">
                      <w:rPr>
                        <w:rFonts w:ascii="Oswald" w:hAnsi="Oswald" w:cs="Times New Roman (Body CS)"/>
                        <w:color w:val="806000" w:themeColor="accent4" w:themeShade="80"/>
                        <w:spacing w:val="80"/>
                        <w:sz w:val="13"/>
                        <w:szCs w:val="13"/>
                      </w:rPr>
                      <w:t>FORWARD THINKING PROJECTS. THRIVING COMMUNITIES.</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E974" w14:textId="77777777" w:rsidR="00955EB0" w:rsidRPr="00581CF9" w:rsidRDefault="00955EB0" w:rsidP="00955EB0">
    <w:pPr>
      <w:pStyle w:val="Footer"/>
      <w:jc w:val="right"/>
      <w:rPr>
        <w:rFonts w:asciiTheme="majorHAnsi" w:hAnsiTheme="majorHAnsi" w:cstheme="majorHAnsi"/>
        <w:sz w:val="16"/>
        <w:szCs w:val="16"/>
      </w:rPr>
    </w:pPr>
    <w:r>
      <w:rPr>
        <w:rFonts w:asciiTheme="majorHAnsi" w:hAnsiTheme="majorHAnsi" w:cstheme="majorHAnsi"/>
        <w:sz w:val="16"/>
        <w:szCs w:val="16"/>
      </w:rPr>
      <w:tab/>
    </w:r>
    <w:sdt>
      <w:sdtPr>
        <w:id w:val="-1360120887"/>
        <w:docPartObj>
          <w:docPartGallery w:val="Page Numbers (Bottom of Page)"/>
          <w:docPartUnique/>
        </w:docPartObj>
      </w:sdtPr>
      <w:sdtEndPr>
        <w:rPr>
          <w:rFonts w:asciiTheme="majorHAnsi" w:hAnsiTheme="majorHAnsi" w:cstheme="majorHAnsi"/>
          <w:noProof/>
          <w:sz w:val="16"/>
          <w:szCs w:val="16"/>
        </w:rPr>
      </w:sdtEndPr>
      <w:sdtContent>
        <w:r w:rsidRPr="00C21D72">
          <w:rPr>
            <w:rFonts w:asciiTheme="majorHAnsi" w:hAnsiTheme="majorHAnsi" w:cstheme="majorHAnsi"/>
          </w:rPr>
          <w:t xml:space="preserve">SIMPLER – independent review – 2023  </w:t>
        </w:r>
        <w:r>
          <w:rPr>
            <w:rFonts w:asciiTheme="majorHAnsi" w:hAnsiTheme="majorHAnsi" w:cstheme="majorHAnsi"/>
          </w:rPr>
          <w:t xml:space="preserve">                                                     </w:t>
        </w:r>
        <w:r w:rsidRPr="00C21D72">
          <w:rPr>
            <w:rFonts w:asciiTheme="majorHAnsi" w:hAnsiTheme="majorHAnsi" w:cstheme="majorHAnsi"/>
          </w:rPr>
          <w:t xml:space="preserve"> page</w:t>
        </w:r>
        <w:r>
          <w:t xml:space="preserve"> </w:t>
        </w:r>
        <w:r w:rsidRPr="00581CF9">
          <w:rPr>
            <w:rFonts w:asciiTheme="majorHAnsi" w:hAnsiTheme="majorHAnsi" w:cstheme="majorHAnsi"/>
            <w:sz w:val="16"/>
            <w:szCs w:val="16"/>
          </w:rPr>
          <w:fldChar w:fldCharType="begin"/>
        </w:r>
        <w:r w:rsidRPr="00581CF9">
          <w:rPr>
            <w:rFonts w:asciiTheme="majorHAnsi" w:hAnsiTheme="majorHAnsi" w:cstheme="majorHAnsi"/>
            <w:sz w:val="16"/>
            <w:szCs w:val="16"/>
          </w:rPr>
          <w:instrText xml:space="preserve"> PAGE   \* MERGEFORMAT </w:instrText>
        </w:r>
        <w:r w:rsidRPr="00581CF9">
          <w:rPr>
            <w:rFonts w:asciiTheme="majorHAnsi" w:hAnsiTheme="majorHAnsi" w:cstheme="majorHAnsi"/>
            <w:sz w:val="16"/>
            <w:szCs w:val="16"/>
          </w:rPr>
          <w:fldChar w:fldCharType="separate"/>
        </w:r>
        <w:r>
          <w:rPr>
            <w:rFonts w:asciiTheme="majorHAnsi" w:hAnsiTheme="majorHAnsi" w:cstheme="majorHAnsi"/>
            <w:sz w:val="16"/>
            <w:szCs w:val="16"/>
          </w:rPr>
          <w:t>38</w:t>
        </w:r>
        <w:r w:rsidRPr="00581CF9">
          <w:rPr>
            <w:rFonts w:asciiTheme="majorHAnsi" w:hAnsiTheme="majorHAnsi" w:cstheme="majorHAnsi"/>
            <w:noProof/>
            <w:sz w:val="16"/>
            <w:szCs w:val="16"/>
          </w:rPr>
          <w:fldChar w:fldCharType="end"/>
        </w:r>
      </w:sdtContent>
    </w:sdt>
  </w:p>
  <w:p w14:paraId="7473FD86" w14:textId="77777777" w:rsidR="00955EB0" w:rsidRDefault="00955EB0" w:rsidP="00955EB0">
    <w:pPr>
      <w:pStyle w:val="Footer"/>
    </w:pPr>
  </w:p>
  <w:p w14:paraId="6329FAC8" w14:textId="20D1FD96" w:rsidR="004871AB" w:rsidRPr="00581CF9" w:rsidRDefault="00955EB0" w:rsidP="00955EB0">
    <w:pPr>
      <w:pStyle w:val="Footer"/>
      <w:tabs>
        <w:tab w:val="left" w:pos="1665"/>
      </w:tabs>
      <w:rPr>
        <w:rFonts w:asciiTheme="majorHAnsi" w:hAnsiTheme="majorHAnsi" w:cstheme="majorHAnsi"/>
        <w:sz w:val="16"/>
        <w:szCs w:val="16"/>
      </w:rPr>
    </w:pPr>
    <w:r>
      <w:rPr>
        <w:rFonts w:asciiTheme="majorHAnsi" w:hAnsiTheme="majorHAnsi" w:cstheme="majorHAnsi"/>
        <w:sz w:val="16"/>
        <w:szCs w:val="16"/>
      </w:rPr>
      <w:tab/>
    </w:r>
  </w:p>
  <w:p w14:paraId="5C86C2C4" w14:textId="77777777" w:rsidR="004871AB" w:rsidRDefault="004871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rPr>
      <w:id w:val="-1468962808"/>
      <w:docPartObj>
        <w:docPartGallery w:val="Page Numbers (Bottom of Page)"/>
        <w:docPartUnique/>
      </w:docPartObj>
    </w:sdtPr>
    <w:sdtEndPr>
      <w:rPr>
        <w:rFonts w:asciiTheme="majorHAnsi" w:hAnsiTheme="majorHAnsi" w:cstheme="majorBidi"/>
        <w:noProof/>
        <w:sz w:val="16"/>
        <w:szCs w:val="16"/>
      </w:rPr>
    </w:sdtEndPr>
    <w:sdtContent>
      <w:p w14:paraId="2B9AEA33" w14:textId="493F15AD" w:rsidR="004871AB" w:rsidRPr="00DE07BF" w:rsidRDefault="00750E0F" w:rsidP="00DE07BF">
        <w:pPr>
          <w:pStyle w:val="Footer"/>
          <w:jc w:val="right"/>
          <w:rPr>
            <w:i/>
            <w:iCs/>
          </w:rPr>
        </w:pPr>
        <w:r w:rsidRPr="00955EB0">
          <w:rPr>
            <w:rFonts w:asciiTheme="majorHAnsi" w:hAnsiTheme="majorHAnsi" w:cstheme="majorHAnsi"/>
            <w:i/>
            <w:iCs/>
          </w:rPr>
          <w:t xml:space="preserve">SIMPLER </w:t>
        </w:r>
        <w:r w:rsidR="00914837" w:rsidRPr="00955EB0">
          <w:rPr>
            <w:rFonts w:asciiTheme="majorHAnsi" w:hAnsiTheme="majorHAnsi" w:cstheme="majorHAnsi"/>
            <w:i/>
            <w:iCs/>
          </w:rPr>
          <w:t>–</w:t>
        </w:r>
        <w:r w:rsidRPr="00955EB0">
          <w:rPr>
            <w:rFonts w:asciiTheme="majorHAnsi" w:hAnsiTheme="majorHAnsi" w:cstheme="majorHAnsi"/>
            <w:i/>
            <w:iCs/>
          </w:rPr>
          <w:t xml:space="preserve"> </w:t>
        </w:r>
        <w:r w:rsidR="00914837" w:rsidRPr="00955EB0">
          <w:rPr>
            <w:rFonts w:asciiTheme="majorHAnsi" w:hAnsiTheme="majorHAnsi" w:cstheme="majorHAnsi"/>
            <w:i/>
            <w:iCs/>
          </w:rPr>
          <w:t xml:space="preserve">independent review – 2023  </w:t>
        </w:r>
        <w:r w:rsidR="00C21D72" w:rsidRPr="00955EB0">
          <w:rPr>
            <w:rFonts w:asciiTheme="majorHAnsi" w:hAnsiTheme="majorHAnsi" w:cstheme="majorHAnsi"/>
            <w:i/>
            <w:iCs/>
          </w:rPr>
          <w:t xml:space="preserve">                                                     </w:t>
        </w:r>
        <w:r w:rsidR="00914837" w:rsidRPr="00955EB0">
          <w:rPr>
            <w:rFonts w:asciiTheme="majorHAnsi" w:hAnsiTheme="majorHAnsi" w:cstheme="majorHAnsi"/>
            <w:i/>
            <w:iCs/>
          </w:rPr>
          <w:t xml:space="preserve"> page</w:t>
        </w:r>
        <w:r w:rsidR="00914837" w:rsidRPr="00955EB0">
          <w:rPr>
            <w:i/>
            <w:iCs/>
          </w:rPr>
          <w:t xml:space="preserve"> </w:t>
        </w:r>
        <w:r w:rsidR="004871AB" w:rsidRPr="00955EB0">
          <w:rPr>
            <w:rFonts w:asciiTheme="majorHAnsi" w:hAnsiTheme="majorHAnsi" w:cstheme="majorHAnsi"/>
            <w:i/>
            <w:iCs/>
            <w:sz w:val="16"/>
            <w:szCs w:val="16"/>
          </w:rPr>
          <w:fldChar w:fldCharType="begin"/>
        </w:r>
        <w:r w:rsidR="004871AB" w:rsidRPr="00955EB0">
          <w:rPr>
            <w:rFonts w:asciiTheme="majorHAnsi" w:hAnsiTheme="majorHAnsi" w:cstheme="majorHAnsi"/>
            <w:i/>
            <w:iCs/>
            <w:sz w:val="16"/>
            <w:szCs w:val="16"/>
          </w:rPr>
          <w:instrText xml:space="preserve"> PAGE   \* MERGEFORMAT </w:instrText>
        </w:r>
        <w:r w:rsidR="004871AB" w:rsidRPr="00955EB0">
          <w:rPr>
            <w:rFonts w:asciiTheme="majorHAnsi" w:hAnsiTheme="majorHAnsi" w:cstheme="majorHAnsi"/>
            <w:i/>
            <w:iCs/>
            <w:sz w:val="16"/>
            <w:szCs w:val="16"/>
          </w:rPr>
          <w:fldChar w:fldCharType="separate"/>
        </w:r>
        <w:r w:rsidR="004871AB" w:rsidRPr="00955EB0">
          <w:rPr>
            <w:rFonts w:asciiTheme="majorHAnsi" w:hAnsiTheme="majorHAnsi" w:cstheme="majorHAnsi"/>
            <w:i/>
            <w:iCs/>
            <w:noProof/>
            <w:sz w:val="16"/>
            <w:szCs w:val="16"/>
          </w:rPr>
          <w:t>2</w:t>
        </w:r>
        <w:r w:rsidR="004871AB" w:rsidRPr="00955EB0">
          <w:rPr>
            <w:rFonts w:asciiTheme="majorHAnsi" w:hAnsiTheme="majorHAnsi" w:cstheme="majorHAnsi"/>
            <w:i/>
            <w:iCs/>
            <w:noProof/>
            <w:sz w:val="16"/>
            <w:szCs w:val="16"/>
          </w:rPr>
          <w:fldChar w:fldCharType="end"/>
        </w:r>
      </w:p>
    </w:sdtContent>
  </w:sdt>
  <w:p w14:paraId="71176491" w14:textId="77777777" w:rsidR="004871AB" w:rsidRPr="00955EB0" w:rsidRDefault="004871AB">
    <w:pPr>
      <w:pStyle w:val="Footer"/>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35089" w14:textId="77777777" w:rsidR="00B62D00" w:rsidRDefault="00B62D00" w:rsidP="00C73CEA">
      <w:r>
        <w:separator/>
      </w:r>
    </w:p>
  </w:footnote>
  <w:footnote w:type="continuationSeparator" w:id="0">
    <w:p w14:paraId="72D2EB50" w14:textId="77777777" w:rsidR="00B62D00" w:rsidRDefault="00B62D00" w:rsidP="00C73CEA">
      <w:r>
        <w:continuationSeparator/>
      </w:r>
    </w:p>
  </w:footnote>
  <w:footnote w:type="continuationNotice" w:id="1">
    <w:p w14:paraId="5A03CEC8" w14:textId="77777777" w:rsidR="00B62D00" w:rsidRDefault="00B62D00"/>
  </w:footnote>
  <w:footnote w:id="2">
    <w:p w14:paraId="47E4C02F" w14:textId="77777777" w:rsidR="00D04010" w:rsidRDefault="00D04010" w:rsidP="00D04010">
      <w:pPr>
        <w:pStyle w:val="FootnoteText"/>
        <w:rPr>
          <w:rFonts w:asciiTheme="majorHAnsi" w:hAnsiTheme="majorHAnsi" w:cstheme="majorHAnsi"/>
        </w:rPr>
      </w:pPr>
      <w:r>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The World Bank Data, available from </w:t>
      </w:r>
      <w:hyperlink r:id="rId1" w:history="1">
        <w:r>
          <w:rPr>
            <w:rStyle w:val="Hyperlink"/>
            <w:rFonts w:asciiTheme="majorHAnsi" w:hAnsiTheme="majorHAnsi" w:cstheme="majorHAnsi"/>
            <w:sz w:val="16"/>
            <w:szCs w:val="16"/>
          </w:rPr>
          <w:t>https://data.worldbank.org/indicator/SP.URB.TOTL.IN.ZS?locations=SB</w:t>
        </w:r>
      </w:hyperlink>
      <w:r>
        <w:rPr>
          <w:rFonts w:asciiTheme="majorHAnsi" w:hAnsiTheme="majorHAnsi" w:cstheme="majorHAnsi"/>
          <w:sz w:val="16"/>
          <w:szCs w:val="16"/>
        </w:rPr>
        <w:t xml:space="preserve"> </w:t>
      </w:r>
    </w:p>
  </w:footnote>
  <w:footnote w:id="3">
    <w:p w14:paraId="2723BD1C" w14:textId="77777777" w:rsidR="009E36AE" w:rsidRDefault="009E36AE" w:rsidP="009E36AE">
      <w:pPr>
        <w:pStyle w:val="FootnoteText"/>
        <w:rPr>
          <w:rFonts w:asciiTheme="majorHAnsi" w:hAnsiTheme="majorHAnsi" w:cstheme="majorHAnsi"/>
          <w:sz w:val="16"/>
          <w:szCs w:val="16"/>
        </w:rPr>
      </w:pPr>
      <w:r>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Solomon Islands National Statistics Office, Projected population by province 2010-2025, available from </w:t>
      </w:r>
      <w:hyperlink r:id="rId2" w:history="1">
        <w:r>
          <w:rPr>
            <w:rStyle w:val="Hyperlink"/>
            <w:rFonts w:asciiTheme="majorHAnsi" w:hAnsiTheme="majorHAnsi" w:cstheme="majorHAnsi"/>
            <w:sz w:val="16"/>
            <w:szCs w:val="16"/>
          </w:rPr>
          <w:t>https://www.statistics.gov.sb/statistics/social-statistics/population</w:t>
        </w:r>
      </w:hyperlink>
      <w:r>
        <w:rPr>
          <w:rFonts w:asciiTheme="majorHAnsi" w:hAnsiTheme="majorHAnsi" w:cstheme="majorHAnsi"/>
          <w:sz w:val="16"/>
          <w:szCs w:val="16"/>
        </w:rPr>
        <w:t xml:space="preserve"> </w:t>
      </w:r>
    </w:p>
  </w:footnote>
  <w:footnote w:id="4">
    <w:p w14:paraId="211AB490" w14:textId="77777777" w:rsidR="009E36AE" w:rsidRDefault="009E36AE" w:rsidP="009E36AE">
      <w:pPr>
        <w:pStyle w:val="FootnoteText"/>
        <w:rPr>
          <w:rFonts w:asciiTheme="majorHAnsi" w:hAnsiTheme="majorHAnsi" w:cstheme="majorHAnsi"/>
          <w:sz w:val="16"/>
          <w:szCs w:val="16"/>
          <w:lang w:val="en-US"/>
        </w:rPr>
      </w:pPr>
      <w:r>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w:t>
      </w:r>
      <w:r>
        <w:rPr>
          <w:rFonts w:asciiTheme="majorHAnsi" w:hAnsiTheme="majorHAnsi" w:cstheme="majorHAnsi"/>
          <w:sz w:val="16"/>
          <w:szCs w:val="16"/>
          <w:lang w:val="en-US"/>
        </w:rPr>
        <w:t xml:space="preserve">World Bank’s 2018 Solomon Islands Health Financing System Assessment – Spend Better, available from </w:t>
      </w:r>
      <w:hyperlink r:id="rId3" w:history="1">
        <w:r>
          <w:rPr>
            <w:rStyle w:val="Hyperlink"/>
            <w:rFonts w:asciiTheme="majorHAnsi" w:hAnsiTheme="majorHAnsi" w:cstheme="majorHAnsi"/>
            <w:sz w:val="16"/>
            <w:szCs w:val="16"/>
          </w:rPr>
          <w:t>https://documents.worldbank.org/en/publication/documents-reports/documentdetail/481931528443850077/spend-better</w:t>
        </w:r>
      </w:hyperlink>
      <w:r>
        <w:rPr>
          <w:rFonts w:asciiTheme="majorHAnsi" w:hAnsiTheme="majorHAnsi" w:cstheme="majorHAnsi"/>
          <w:sz w:val="16"/>
          <w:szCs w:val="16"/>
          <w:lang w:val="en-US"/>
        </w:rPr>
        <w:t xml:space="preserve"> </w:t>
      </w:r>
    </w:p>
  </w:footnote>
  <w:footnote w:id="5">
    <w:p w14:paraId="188DC68A" w14:textId="77777777" w:rsidR="009E36AE" w:rsidRDefault="009E36AE" w:rsidP="009E36AE">
      <w:pPr>
        <w:pStyle w:val="FootnoteText"/>
      </w:pPr>
      <w:r>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Institute of Health Metrics and Evaluation, Global Burden of Disease Study 2010, available from </w:t>
      </w:r>
      <w:hyperlink r:id="rId4" w:history="1">
        <w:r>
          <w:rPr>
            <w:rStyle w:val="Hyperlink"/>
            <w:rFonts w:asciiTheme="majorHAnsi" w:hAnsiTheme="majorHAnsi" w:cstheme="majorHAnsi"/>
            <w:sz w:val="16"/>
            <w:szCs w:val="16"/>
          </w:rPr>
          <w:t>https://www.healthdata.org/sites/default/files/files/country_profiles/GBD/ihme_gbd_country_report_solomon_islands.pdf</w:t>
        </w:r>
      </w:hyperlink>
      <w:r>
        <w:rPr>
          <w:sz w:val="16"/>
          <w:szCs w:val="16"/>
        </w:rPr>
        <w:t xml:space="preserve"> </w:t>
      </w:r>
    </w:p>
  </w:footnote>
  <w:footnote w:id="6">
    <w:p w14:paraId="120667E3" w14:textId="77777777" w:rsidR="009E36AE" w:rsidRDefault="009E36AE" w:rsidP="009E36AE">
      <w:pPr>
        <w:pStyle w:val="FootnoteText"/>
        <w:rPr>
          <w:rFonts w:asciiTheme="majorHAnsi" w:hAnsiTheme="majorHAnsi" w:cstheme="majorHAnsi"/>
          <w:sz w:val="16"/>
          <w:szCs w:val="16"/>
          <w:lang w:val="en-US"/>
        </w:rPr>
      </w:pPr>
      <w:r>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Solomon Islands Ministry of Health and Medical Services, National Health Strategic Plan 2022-2031: A Healthy Future for All, 2022</w:t>
      </w:r>
    </w:p>
  </w:footnote>
  <w:footnote w:id="7">
    <w:p w14:paraId="1ACC3B72" w14:textId="77777777" w:rsidR="009E36AE" w:rsidRDefault="009E36AE" w:rsidP="009E36AE">
      <w:pPr>
        <w:pStyle w:val="FootnoteText"/>
        <w:rPr>
          <w:rFonts w:asciiTheme="majorHAnsi" w:hAnsiTheme="majorHAnsi" w:cstheme="majorHAnsi"/>
          <w:lang w:val="en-US"/>
        </w:rPr>
      </w:pPr>
      <w:r>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w:t>
      </w:r>
      <w:r>
        <w:rPr>
          <w:rFonts w:asciiTheme="majorHAnsi" w:hAnsiTheme="majorHAnsi" w:cstheme="majorHAnsi"/>
          <w:sz w:val="16"/>
          <w:szCs w:val="16"/>
          <w:lang w:val="en-US"/>
        </w:rPr>
        <w:t xml:space="preserve">WHO Solomon Islands Health System Review 2015, available from </w:t>
      </w:r>
      <w:hyperlink r:id="rId5" w:history="1">
        <w:r>
          <w:rPr>
            <w:rStyle w:val="Hyperlink"/>
            <w:rFonts w:asciiTheme="majorHAnsi" w:hAnsiTheme="majorHAnsi" w:cstheme="majorHAnsi"/>
            <w:sz w:val="16"/>
            <w:szCs w:val="16"/>
            <w:lang w:val="en-US"/>
          </w:rPr>
          <w:t>https://apps.who.int/iris/bitstream/handle/10665/208212/9789290616931_eng.pdf?sequence=1&amp;isAllowed=y</w:t>
        </w:r>
      </w:hyperlink>
      <w:r>
        <w:rPr>
          <w:rFonts w:asciiTheme="majorHAnsi" w:hAnsiTheme="majorHAnsi" w:cstheme="majorHAnsi"/>
          <w:sz w:val="16"/>
          <w:szCs w:val="16"/>
          <w:lang w:val="en-US"/>
        </w:rPr>
        <w:t xml:space="preserve"> </w:t>
      </w:r>
    </w:p>
  </w:footnote>
  <w:footnote w:id="8">
    <w:p w14:paraId="03CA7607" w14:textId="56603DEF" w:rsidR="00DA1D29" w:rsidRPr="00DA1D29" w:rsidRDefault="00DA1D29">
      <w:pPr>
        <w:pStyle w:val="FootnoteText"/>
        <w:rPr>
          <w:rFonts w:asciiTheme="majorHAnsi" w:hAnsiTheme="majorHAnsi" w:cstheme="majorHAnsi"/>
          <w:sz w:val="16"/>
          <w:szCs w:val="16"/>
          <w:lang w:val="en-AU"/>
        </w:rPr>
      </w:pPr>
      <w:r w:rsidRPr="00DA1D29">
        <w:rPr>
          <w:rStyle w:val="FootnoteReference"/>
          <w:rFonts w:asciiTheme="majorHAnsi" w:hAnsiTheme="majorHAnsi" w:cstheme="majorHAnsi"/>
          <w:sz w:val="16"/>
          <w:szCs w:val="16"/>
        </w:rPr>
        <w:footnoteRef/>
      </w:r>
      <w:r w:rsidRPr="00DA1D29">
        <w:rPr>
          <w:rFonts w:asciiTheme="majorHAnsi" w:hAnsiTheme="majorHAnsi" w:cstheme="majorHAnsi"/>
          <w:sz w:val="16"/>
          <w:szCs w:val="16"/>
        </w:rPr>
        <w:t xml:space="preserve"> </w:t>
      </w:r>
      <w:r w:rsidR="00776A11">
        <w:rPr>
          <w:rFonts w:asciiTheme="majorHAnsi" w:hAnsiTheme="majorHAnsi" w:cstheme="majorHAnsi"/>
          <w:sz w:val="16"/>
          <w:szCs w:val="16"/>
        </w:rPr>
        <w:t xml:space="preserve">Solomon Islands </w:t>
      </w:r>
      <w:r w:rsidR="00F347E8">
        <w:rPr>
          <w:rFonts w:asciiTheme="majorHAnsi" w:hAnsiTheme="majorHAnsi" w:cstheme="majorHAnsi"/>
          <w:sz w:val="16"/>
          <w:szCs w:val="16"/>
        </w:rPr>
        <w:t>Ministry</w:t>
      </w:r>
      <w:r w:rsidR="00776A11">
        <w:rPr>
          <w:rFonts w:asciiTheme="majorHAnsi" w:hAnsiTheme="majorHAnsi" w:cstheme="majorHAnsi"/>
          <w:sz w:val="16"/>
          <w:szCs w:val="16"/>
        </w:rPr>
        <w:t xml:space="preserve"> of Health and Medical Services, </w:t>
      </w:r>
      <w:r w:rsidR="00F347E8">
        <w:rPr>
          <w:rFonts w:asciiTheme="majorHAnsi" w:hAnsiTheme="majorHAnsi" w:cstheme="majorHAnsi"/>
          <w:sz w:val="16"/>
          <w:szCs w:val="16"/>
        </w:rPr>
        <w:t>National Health Strategic Plan 2022-2031: A Healthy Future for All, 2022</w:t>
      </w:r>
    </w:p>
  </w:footnote>
  <w:footnote w:id="9">
    <w:p w14:paraId="64E0DBA3" w14:textId="1CE9BB5D" w:rsidR="00031A23" w:rsidRPr="00F709EE" w:rsidRDefault="00031A23">
      <w:pPr>
        <w:pStyle w:val="FootnoteText"/>
        <w:rPr>
          <w:rFonts w:asciiTheme="majorHAnsi" w:hAnsiTheme="majorHAnsi" w:cstheme="majorHAnsi"/>
          <w:sz w:val="16"/>
          <w:szCs w:val="16"/>
          <w:lang w:val="en-AU"/>
        </w:rPr>
      </w:pPr>
      <w:r w:rsidRPr="00F709EE">
        <w:rPr>
          <w:rStyle w:val="FootnoteReference"/>
          <w:rFonts w:asciiTheme="majorHAnsi" w:hAnsiTheme="majorHAnsi" w:cstheme="majorHAnsi"/>
          <w:sz w:val="16"/>
          <w:szCs w:val="16"/>
        </w:rPr>
        <w:footnoteRef/>
      </w:r>
      <w:r w:rsidRPr="00F709EE">
        <w:rPr>
          <w:rFonts w:asciiTheme="majorHAnsi" w:hAnsiTheme="majorHAnsi" w:cstheme="majorHAnsi"/>
          <w:sz w:val="16"/>
          <w:szCs w:val="16"/>
        </w:rPr>
        <w:t xml:space="preserve"> </w:t>
      </w:r>
      <w:hyperlink r:id="rId6" w:history="1">
        <w:r w:rsidR="00F709EE" w:rsidRPr="00F709EE">
          <w:rPr>
            <w:rStyle w:val="Hyperlink"/>
            <w:rFonts w:asciiTheme="majorHAnsi" w:hAnsiTheme="majorHAnsi" w:cstheme="majorHAnsi"/>
            <w:sz w:val="16"/>
            <w:szCs w:val="16"/>
          </w:rPr>
          <w:t>www.solomons.gov.sb/national-health-strategic-plan-2022-2031-launched/</w:t>
        </w:r>
      </w:hyperlink>
      <w:r w:rsidR="00F709EE" w:rsidRPr="00F709EE">
        <w:rPr>
          <w:rFonts w:asciiTheme="majorHAnsi" w:hAnsiTheme="majorHAnsi" w:cstheme="majorHAnsi"/>
          <w:sz w:val="16"/>
          <w:szCs w:val="16"/>
        </w:rPr>
        <w:t xml:space="preserve"> </w:t>
      </w:r>
    </w:p>
  </w:footnote>
  <w:footnote w:id="10">
    <w:p w14:paraId="387B7ECF" w14:textId="051399CA" w:rsidR="00D03AB0" w:rsidRPr="00D03AB0" w:rsidRDefault="00D03AB0">
      <w:pPr>
        <w:pStyle w:val="FootnoteText"/>
        <w:rPr>
          <w:rFonts w:asciiTheme="majorHAnsi" w:hAnsiTheme="majorHAnsi" w:cstheme="majorHAnsi"/>
          <w:sz w:val="16"/>
          <w:szCs w:val="16"/>
          <w:lang w:val="en-AU"/>
        </w:rPr>
      </w:pPr>
      <w:r w:rsidRPr="00D03AB0">
        <w:rPr>
          <w:rStyle w:val="FootnoteReference"/>
          <w:rFonts w:asciiTheme="majorHAnsi" w:hAnsiTheme="majorHAnsi" w:cstheme="majorHAnsi"/>
          <w:sz w:val="16"/>
          <w:szCs w:val="16"/>
        </w:rPr>
        <w:footnoteRef/>
      </w:r>
      <w:r w:rsidRPr="00D03AB0">
        <w:rPr>
          <w:rFonts w:asciiTheme="majorHAnsi" w:hAnsiTheme="majorHAnsi" w:cstheme="majorHAnsi"/>
          <w:sz w:val="16"/>
          <w:szCs w:val="16"/>
        </w:rPr>
        <w:t xml:space="preserve"> </w:t>
      </w:r>
      <w:r>
        <w:rPr>
          <w:rFonts w:asciiTheme="majorHAnsi" w:hAnsiTheme="majorHAnsi" w:cstheme="majorHAnsi"/>
          <w:sz w:val="16"/>
          <w:szCs w:val="16"/>
          <w:lang w:val="en-AU"/>
        </w:rPr>
        <w:t xml:space="preserve">Excerpts from the </w:t>
      </w:r>
      <w:r w:rsidR="00ED441A">
        <w:rPr>
          <w:rFonts w:asciiTheme="majorHAnsi" w:hAnsiTheme="majorHAnsi" w:cstheme="majorHAnsi"/>
          <w:sz w:val="16"/>
          <w:szCs w:val="16"/>
          <w:lang w:val="en-AU"/>
        </w:rPr>
        <w:t xml:space="preserve">National Health </w:t>
      </w:r>
      <w:r>
        <w:rPr>
          <w:rFonts w:asciiTheme="majorHAnsi" w:hAnsiTheme="majorHAnsi" w:cstheme="majorHAnsi"/>
          <w:sz w:val="16"/>
          <w:szCs w:val="16"/>
          <w:lang w:val="en-AU"/>
        </w:rPr>
        <w:t xml:space="preserve">Strategic Plan the show the full list of </w:t>
      </w:r>
      <w:r w:rsidR="0067145A">
        <w:rPr>
          <w:rFonts w:asciiTheme="majorHAnsi" w:hAnsiTheme="majorHAnsi" w:cstheme="majorHAnsi"/>
          <w:sz w:val="16"/>
          <w:szCs w:val="16"/>
          <w:lang w:val="en-AU"/>
        </w:rPr>
        <w:t xml:space="preserve">priorities and strategies are provided at Annex </w:t>
      </w:r>
      <w:r w:rsidR="00B338A4">
        <w:rPr>
          <w:rFonts w:asciiTheme="majorHAnsi" w:hAnsiTheme="majorHAnsi" w:cstheme="majorHAnsi"/>
          <w:sz w:val="16"/>
          <w:szCs w:val="16"/>
          <w:lang w:val="en-AU"/>
        </w:rPr>
        <w:t>4</w:t>
      </w:r>
      <w:r w:rsidR="0067145A">
        <w:rPr>
          <w:rFonts w:asciiTheme="majorHAnsi" w:hAnsiTheme="majorHAnsi" w:cstheme="majorHAnsi"/>
          <w:sz w:val="16"/>
          <w:szCs w:val="16"/>
          <w:lang w:val="en-AU"/>
        </w:rPr>
        <w:t>.</w:t>
      </w:r>
    </w:p>
  </w:footnote>
  <w:footnote w:id="11">
    <w:p w14:paraId="0DD515FD" w14:textId="658166CB" w:rsidR="00840886" w:rsidRPr="00840886" w:rsidRDefault="00840886" w:rsidP="00840886">
      <w:pPr>
        <w:rPr>
          <w:rFonts w:asciiTheme="majorHAnsi" w:hAnsiTheme="majorHAnsi" w:cstheme="majorHAnsi"/>
          <w:sz w:val="16"/>
          <w:szCs w:val="16"/>
          <w:lang w:val="en-US"/>
        </w:rPr>
      </w:pPr>
      <w:r w:rsidRPr="00840886">
        <w:rPr>
          <w:rStyle w:val="FootnoteReference"/>
          <w:rFonts w:asciiTheme="majorHAnsi" w:hAnsiTheme="majorHAnsi" w:cstheme="majorHAnsi"/>
          <w:sz w:val="16"/>
          <w:szCs w:val="16"/>
        </w:rPr>
        <w:footnoteRef/>
      </w:r>
      <w:r w:rsidRPr="00840886">
        <w:rPr>
          <w:rFonts w:asciiTheme="majorHAnsi" w:hAnsiTheme="majorHAnsi" w:cstheme="majorHAnsi"/>
          <w:sz w:val="16"/>
          <w:szCs w:val="16"/>
        </w:rPr>
        <w:t xml:space="preserve"> </w:t>
      </w:r>
      <w:r w:rsidRPr="00840886">
        <w:rPr>
          <w:rFonts w:asciiTheme="majorHAnsi" w:hAnsiTheme="majorHAnsi" w:cstheme="majorHAnsi"/>
          <w:sz w:val="16"/>
          <w:szCs w:val="16"/>
          <w:lang w:val="en-US"/>
        </w:rPr>
        <w:t xml:space="preserve">MHMS Role Delineation Policy for Solomon Islands, available from </w:t>
      </w:r>
      <w:hyperlink r:id="rId7" w:history="1">
        <w:r w:rsidRPr="00840886">
          <w:rPr>
            <w:rStyle w:val="Hyperlink"/>
            <w:rFonts w:asciiTheme="majorHAnsi" w:hAnsiTheme="majorHAnsi" w:cstheme="majorHAnsi"/>
            <w:sz w:val="16"/>
            <w:szCs w:val="16"/>
            <w:lang w:val="en-US"/>
          </w:rPr>
          <w:t>https://solomons.gov.sb/wp-content/uploads/2020/02/MHMS-Role-Delineation-Policy.pdf</w:t>
        </w:r>
      </w:hyperlink>
    </w:p>
  </w:footnote>
  <w:footnote w:id="12">
    <w:p w14:paraId="435ECAD0" w14:textId="386A7D76" w:rsidR="006B2AE0" w:rsidRPr="006B2AE0" w:rsidRDefault="006B2AE0">
      <w:pPr>
        <w:pStyle w:val="FootnoteText"/>
        <w:rPr>
          <w:rFonts w:asciiTheme="majorHAnsi" w:hAnsiTheme="majorHAnsi" w:cstheme="majorHAnsi"/>
          <w:sz w:val="16"/>
          <w:szCs w:val="16"/>
          <w:lang w:val="en-AU"/>
        </w:rPr>
      </w:pPr>
      <w:r w:rsidRPr="006B2AE0">
        <w:rPr>
          <w:rStyle w:val="FootnoteReference"/>
          <w:rFonts w:asciiTheme="majorHAnsi" w:hAnsiTheme="majorHAnsi" w:cstheme="majorHAnsi"/>
          <w:sz w:val="16"/>
          <w:szCs w:val="16"/>
        </w:rPr>
        <w:footnoteRef/>
      </w:r>
      <w:r w:rsidRPr="006B2AE0">
        <w:rPr>
          <w:rFonts w:asciiTheme="majorHAnsi" w:hAnsiTheme="majorHAnsi" w:cstheme="majorHAnsi"/>
          <w:sz w:val="16"/>
          <w:szCs w:val="16"/>
        </w:rPr>
        <w:t xml:space="preserve"> </w:t>
      </w:r>
      <w:r w:rsidRPr="006B2AE0">
        <w:rPr>
          <w:rFonts w:asciiTheme="majorHAnsi" w:hAnsiTheme="majorHAnsi" w:cstheme="majorHAnsi"/>
          <w:sz w:val="16"/>
          <w:szCs w:val="16"/>
          <w:lang w:val="en-US"/>
        </w:rPr>
        <w:t xml:space="preserve">WHO Feature Stories “Moving health closer to home”, 11 November 2018, available from </w:t>
      </w:r>
      <w:hyperlink r:id="rId8" w:history="1">
        <w:r w:rsidRPr="006B2AE0">
          <w:rPr>
            <w:rStyle w:val="Hyperlink"/>
            <w:rFonts w:asciiTheme="majorHAnsi" w:hAnsiTheme="majorHAnsi" w:cstheme="majorHAnsi"/>
            <w:sz w:val="16"/>
            <w:szCs w:val="16"/>
            <w:lang w:val="en-US"/>
          </w:rPr>
          <w:t>https://www.who.int/westernpacific/news-room/feature-stories/item/moving-health-closer-to-home</w:t>
        </w:r>
      </w:hyperlink>
    </w:p>
  </w:footnote>
  <w:footnote w:id="13">
    <w:p w14:paraId="2DFB7121" w14:textId="7FE2CF10" w:rsidR="000E1CD8" w:rsidRPr="000E1CD8" w:rsidRDefault="000E1CD8">
      <w:pPr>
        <w:pStyle w:val="FootnoteText"/>
        <w:rPr>
          <w:rFonts w:asciiTheme="majorHAnsi" w:hAnsiTheme="majorHAnsi" w:cstheme="majorHAnsi"/>
          <w:sz w:val="16"/>
          <w:szCs w:val="16"/>
          <w:lang w:val="en-AU"/>
        </w:rPr>
      </w:pPr>
      <w:r w:rsidRPr="000E1CD8">
        <w:rPr>
          <w:rStyle w:val="FootnoteReference"/>
          <w:rFonts w:asciiTheme="majorHAnsi" w:hAnsiTheme="majorHAnsi" w:cstheme="majorHAnsi"/>
          <w:sz w:val="16"/>
          <w:szCs w:val="16"/>
        </w:rPr>
        <w:footnoteRef/>
      </w:r>
      <w:r w:rsidRPr="000E1CD8">
        <w:rPr>
          <w:rFonts w:asciiTheme="majorHAnsi" w:hAnsiTheme="majorHAnsi" w:cstheme="majorHAnsi"/>
          <w:sz w:val="16"/>
          <w:szCs w:val="16"/>
        </w:rPr>
        <w:t xml:space="preserve"> </w:t>
      </w:r>
      <w:r w:rsidRPr="007867D1">
        <w:rPr>
          <w:rFonts w:asciiTheme="majorHAnsi" w:hAnsiTheme="majorHAnsi" w:cstheme="majorHAnsi"/>
          <w:sz w:val="16"/>
          <w:szCs w:val="16"/>
          <w:lang w:val="en-US"/>
        </w:rPr>
        <w:t>In Australian</w:t>
      </w:r>
      <w:r>
        <w:rPr>
          <w:rFonts w:asciiTheme="majorHAnsi" w:hAnsiTheme="majorHAnsi" w:cstheme="majorHAnsi"/>
          <w:sz w:val="16"/>
          <w:szCs w:val="16"/>
          <w:lang w:val="en-US"/>
        </w:rPr>
        <w:t>,</w:t>
      </w:r>
      <w:r w:rsidRPr="007867D1">
        <w:rPr>
          <w:rFonts w:asciiTheme="majorHAnsi" w:hAnsiTheme="majorHAnsi" w:cstheme="majorHAnsi"/>
          <w:sz w:val="16"/>
          <w:szCs w:val="16"/>
          <w:lang w:val="en-US"/>
        </w:rPr>
        <w:t xml:space="preserve"> medical job title terminologies for doctors in training vary between States or Territories, but generally “Interns” refer to doctors in their first postgraduate year while "Registrars” refers to medical staff member who have enrolled in specialist medical colleges’ training programs</w:t>
      </w:r>
      <w:r w:rsidR="00EF2BF4">
        <w:rPr>
          <w:rFonts w:asciiTheme="majorHAnsi" w:hAnsiTheme="majorHAnsi" w:cstheme="majorHAnsi"/>
          <w:sz w:val="16"/>
          <w:szCs w:val="16"/>
          <w:lang w:val="en-US"/>
        </w:rPr>
        <w:t xml:space="preserve">. </w:t>
      </w:r>
      <w:r w:rsidR="00B30DBF">
        <w:rPr>
          <w:rFonts w:asciiTheme="majorHAnsi" w:hAnsiTheme="majorHAnsi" w:cstheme="majorHAnsi"/>
          <w:sz w:val="16"/>
          <w:szCs w:val="16"/>
          <w:lang w:val="en-US"/>
        </w:rPr>
        <w:t xml:space="preserve">During consultations </w:t>
      </w:r>
      <w:r w:rsidRPr="007867D1">
        <w:rPr>
          <w:rFonts w:asciiTheme="majorHAnsi" w:hAnsiTheme="majorHAnsi" w:cstheme="majorHAnsi"/>
          <w:sz w:val="16"/>
          <w:szCs w:val="16"/>
          <w:lang w:val="en-US"/>
        </w:rPr>
        <w:t xml:space="preserve">in Solomon Islands, all doctors in training who have completed internship training and are working in the hospital </w:t>
      </w:r>
      <w:r w:rsidR="00B30DBF">
        <w:rPr>
          <w:rFonts w:asciiTheme="majorHAnsi" w:hAnsiTheme="majorHAnsi" w:cstheme="majorHAnsi"/>
          <w:sz w:val="16"/>
          <w:szCs w:val="16"/>
          <w:lang w:val="en-US"/>
        </w:rPr>
        <w:t>were</w:t>
      </w:r>
      <w:r w:rsidRPr="007867D1">
        <w:rPr>
          <w:rFonts w:asciiTheme="majorHAnsi" w:hAnsiTheme="majorHAnsi" w:cstheme="majorHAnsi"/>
          <w:sz w:val="16"/>
          <w:szCs w:val="16"/>
          <w:lang w:val="en-US"/>
        </w:rPr>
        <w:t xml:space="preserve"> referred to as “Registrars”, regardless of their enrolment status.</w:t>
      </w:r>
      <w:r w:rsidR="00392813">
        <w:rPr>
          <w:rFonts w:asciiTheme="majorHAnsi" w:hAnsiTheme="majorHAnsi" w:cstheme="majorHAnsi"/>
          <w:sz w:val="16"/>
          <w:szCs w:val="16"/>
          <w:lang w:val="en-US"/>
        </w:rPr>
        <w:t xml:space="preserve"> This report uses the Solomon Islands understanding of the term Registrar to describe any </w:t>
      </w:r>
      <w:r w:rsidR="004B024F">
        <w:rPr>
          <w:rFonts w:asciiTheme="majorHAnsi" w:hAnsiTheme="majorHAnsi" w:cstheme="majorHAnsi"/>
          <w:sz w:val="16"/>
          <w:szCs w:val="16"/>
          <w:lang w:val="en-US"/>
        </w:rPr>
        <w:t>doctor who has completed the Internship program.</w:t>
      </w:r>
    </w:p>
  </w:footnote>
  <w:footnote w:id="14">
    <w:p w14:paraId="600F8E8D" w14:textId="0F352E58" w:rsidR="000422B7" w:rsidRPr="000422B7" w:rsidRDefault="000422B7" w:rsidP="000422B7">
      <w:pPr>
        <w:pStyle w:val="FootnoteText"/>
        <w:rPr>
          <w:rFonts w:asciiTheme="majorHAnsi" w:hAnsiTheme="majorHAnsi" w:cstheme="majorHAnsi"/>
          <w:sz w:val="16"/>
          <w:szCs w:val="16"/>
          <w:lang w:val="en-US"/>
        </w:rPr>
      </w:pPr>
      <w:r w:rsidRPr="000422B7">
        <w:rPr>
          <w:rStyle w:val="FootnoteReference"/>
          <w:rFonts w:asciiTheme="majorHAnsi" w:hAnsiTheme="majorHAnsi" w:cstheme="majorHAnsi"/>
          <w:sz w:val="16"/>
          <w:szCs w:val="16"/>
        </w:rPr>
        <w:footnoteRef/>
      </w:r>
      <w:r w:rsidRPr="000422B7">
        <w:rPr>
          <w:rFonts w:asciiTheme="majorHAnsi" w:hAnsiTheme="majorHAnsi" w:cstheme="majorHAnsi"/>
          <w:sz w:val="16"/>
          <w:szCs w:val="16"/>
        </w:rPr>
        <w:t xml:space="preserve"> Solomon Islands Ministry of Health and Medical Services, National Health Strategic Plan 2022-2031: A Healthy Future for All, 2022</w:t>
      </w:r>
    </w:p>
    <w:p w14:paraId="566DF3D0" w14:textId="4FDCB3D4" w:rsidR="000422B7" w:rsidRPr="000422B7" w:rsidRDefault="000422B7">
      <w:pPr>
        <w:pStyle w:val="FootnoteText"/>
        <w:rPr>
          <w:lang w:val="en-AU"/>
        </w:rPr>
      </w:pPr>
    </w:p>
  </w:footnote>
  <w:footnote w:id="15">
    <w:p w14:paraId="3D707266" w14:textId="73727D9C" w:rsidR="00325AFE" w:rsidRPr="00325AFE" w:rsidRDefault="00325AFE">
      <w:pPr>
        <w:pStyle w:val="FootnoteText"/>
        <w:rPr>
          <w:rFonts w:asciiTheme="majorHAnsi" w:hAnsiTheme="majorHAnsi" w:cstheme="majorHAnsi"/>
          <w:sz w:val="16"/>
          <w:szCs w:val="16"/>
          <w:lang w:val="en-AU"/>
        </w:rPr>
      </w:pPr>
      <w:r w:rsidRPr="00325AFE">
        <w:rPr>
          <w:rStyle w:val="FootnoteReference"/>
          <w:rFonts w:asciiTheme="majorHAnsi" w:hAnsiTheme="majorHAnsi" w:cstheme="majorHAnsi"/>
          <w:sz w:val="16"/>
          <w:szCs w:val="16"/>
        </w:rPr>
        <w:footnoteRef/>
      </w:r>
      <w:r w:rsidRPr="00325AFE">
        <w:rPr>
          <w:rFonts w:asciiTheme="majorHAnsi" w:hAnsiTheme="majorHAnsi" w:cstheme="majorHAnsi"/>
          <w:sz w:val="16"/>
          <w:szCs w:val="16"/>
        </w:rPr>
        <w:t xml:space="preserve"> De Silva MS, Panisi L,</w:t>
      </w:r>
      <w:r>
        <w:rPr>
          <w:rFonts w:asciiTheme="majorHAnsi" w:hAnsiTheme="majorHAnsi" w:cstheme="majorHAnsi"/>
          <w:sz w:val="16"/>
          <w:szCs w:val="16"/>
        </w:rPr>
        <w:t xml:space="preserve"> </w:t>
      </w:r>
      <w:r w:rsidRPr="00325AFE">
        <w:rPr>
          <w:rFonts w:asciiTheme="majorHAnsi" w:hAnsiTheme="majorHAnsi" w:cstheme="majorHAnsi"/>
          <w:sz w:val="16"/>
          <w:szCs w:val="16"/>
        </w:rPr>
        <w:t>Manubuasa L, et al. Incidence</w:t>
      </w:r>
      <w:r>
        <w:rPr>
          <w:rFonts w:asciiTheme="majorHAnsi" w:hAnsiTheme="majorHAnsi" w:cstheme="majorHAnsi"/>
          <w:sz w:val="16"/>
          <w:szCs w:val="16"/>
        </w:rPr>
        <w:t xml:space="preserve"> </w:t>
      </w:r>
      <w:r w:rsidRPr="00325AFE">
        <w:rPr>
          <w:rFonts w:asciiTheme="majorHAnsi" w:hAnsiTheme="majorHAnsi" w:cstheme="majorHAnsi"/>
          <w:sz w:val="16"/>
          <w:szCs w:val="16"/>
        </w:rPr>
        <w:t>and causes of stillbirth in the</w:t>
      </w:r>
      <w:r>
        <w:rPr>
          <w:rFonts w:asciiTheme="majorHAnsi" w:hAnsiTheme="majorHAnsi" w:cstheme="majorHAnsi"/>
          <w:sz w:val="16"/>
          <w:szCs w:val="16"/>
        </w:rPr>
        <w:t xml:space="preserve"> </w:t>
      </w:r>
      <w:r w:rsidRPr="00325AFE">
        <w:rPr>
          <w:rFonts w:asciiTheme="majorHAnsi" w:hAnsiTheme="majorHAnsi" w:cstheme="majorHAnsi"/>
          <w:sz w:val="16"/>
          <w:szCs w:val="16"/>
        </w:rPr>
        <w:t>only tertiary referral hospital</w:t>
      </w:r>
      <w:r>
        <w:rPr>
          <w:rFonts w:asciiTheme="majorHAnsi" w:hAnsiTheme="majorHAnsi" w:cstheme="majorHAnsi"/>
          <w:sz w:val="16"/>
          <w:szCs w:val="16"/>
        </w:rPr>
        <w:t xml:space="preserve"> </w:t>
      </w:r>
      <w:r w:rsidRPr="00325AFE">
        <w:rPr>
          <w:rFonts w:asciiTheme="majorHAnsi" w:hAnsiTheme="majorHAnsi" w:cstheme="majorHAnsi"/>
          <w:sz w:val="16"/>
          <w:szCs w:val="16"/>
        </w:rPr>
        <w:t>in the Solomon Islands: a</w:t>
      </w:r>
      <w:r w:rsidRPr="00325AFE">
        <w:rPr>
          <w:rFonts w:asciiTheme="majorHAnsi" w:hAnsiTheme="majorHAnsi" w:cstheme="majorHAnsi"/>
          <w:sz w:val="16"/>
          <w:szCs w:val="16"/>
        </w:rPr>
        <w:br/>
        <w:t>hospital-based retrospective</w:t>
      </w:r>
      <w:r>
        <w:rPr>
          <w:rFonts w:asciiTheme="majorHAnsi" w:hAnsiTheme="majorHAnsi" w:cstheme="majorHAnsi"/>
          <w:sz w:val="16"/>
          <w:szCs w:val="16"/>
        </w:rPr>
        <w:t xml:space="preserve"> </w:t>
      </w:r>
      <w:r w:rsidRPr="00325AFE">
        <w:rPr>
          <w:rFonts w:asciiTheme="majorHAnsi" w:hAnsiTheme="majorHAnsi" w:cstheme="majorHAnsi"/>
          <w:sz w:val="16"/>
          <w:szCs w:val="16"/>
        </w:rPr>
        <w:t>cohort study. BMJ Open</w:t>
      </w:r>
      <w:r>
        <w:rPr>
          <w:rFonts w:asciiTheme="majorHAnsi" w:hAnsiTheme="majorHAnsi" w:cstheme="majorHAnsi"/>
          <w:sz w:val="16"/>
          <w:szCs w:val="16"/>
        </w:rPr>
        <w:t xml:space="preserve"> </w:t>
      </w:r>
      <w:r w:rsidRPr="00325AFE">
        <w:rPr>
          <w:rFonts w:asciiTheme="majorHAnsi" w:hAnsiTheme="majorHAnsi" w:cstheme="majorHAnsi"/>
          <w:sz w:val="16"/>
          <w:szCs w:val="16"/>
        </w:rPr>
        <w:t>2022;</w:t>
      </w:r>
      <w:r w:rsidRPr="00325AFE">
        <w:rPr>
          <w:rFonts w:asciiTheme="majorHAnsi" w:hAnsiTheme="majorHAnsi" w:cstheme="majorHAnsi"/>
          <w:sz w:val="16"/>
          <w:szCs w:val="16"/>
        </w:rPr>
        <w:t>12:e066237. doi:10.1136/</w:t>
      </w:r>
      <w:r>
        <w:rPr>
          <w:rFonts w:asciiTheme="majorHAnsi" w:hAnsiTheme="majorHAnsi" w:cstheme="majorHAnsi"/>
          <w:sz w:val="16"/>
          <w:szCs w:val="16"/>
        </w:rPr>
        <w:t xml:space="preserve"> </w:t>
      </w:r>
      <w:r w:rsidRPr="00325AFE">
        <w:rPr>
          <w:rFonts w:asciiTheme="majorHAnsi" w:hAnsiTheme="majorHAnsi" w:cstheme="majorHAnsi"/>
          <w:sz w:val="16"/>
          <w:szCs w:val="16"/>
        </w:rPr>
        <w:t>bmjopen-2022-066237</w:t>
      </w:r>
    </w:p>
  </w:footnote>
  <w:footnote w:id="16">
    <w:p w14:paraId="0F879528" w14:textId="2444090D" w:rsidR="00D148C4" w:rsidRPr="001E0D41" w:rsidRDefault="00D148C4">
      <w:pPr>
        <w:pStyle w:val="FootnoteText"/>
        <w:rPr>
          <w:rFonts w:asciiTheme="majorHAnsi" w:hAnsiTheme="majorHAnsi" w:cstheme="majorHAnsi"/>
          <w:sz w:val="16"/>
          <w:szCs w:val="16"/>
          <w:lang w:val="en-AU"/>
        </w:rPr>
      </w:pPr>
      <w:r w:rsidRPr="001E0D41">
        <w:rPr>
          <w:rStyle w:val="FootnoteReference"/>
          <w:rFonts w:asciiTheme="majorHAnsi" w:hAnsiTheme="majorHAnsi" w:cstheme="majorHAnsi"/>
          <w:sz w:val="16"/>
          <w:szCs w:val="16"/>
        </w:rPr>
        <w:footnoteRef/>
      </w:r>
      <w:hyperlink r:id="rId9" w:history="1">
        <w:r w:rsidR="00602C14" w:rsidRPr="005A2BCB">
          <w:rPr>
            <w:rStyle w:val="Hyperlink"/>
            <w:rFonts w:asciiTheme="majorHAnsi" w:hAnsiTheme="majorHAnsi" w:cstheme="majorHAnsi"/>
            <w:sz w:val="16"/>
            <w:szCs w:val="16"/>
            <w:lang w:val="en-AU"/>
          </w:rPr>
          <w:t>www.researchgate.net/publication/342317333_A_Pacific_needs_analysis_model_A_proposed_methodology_for_assessing_the_needs_of_facility-based_emergency_care_in_the_Pacific_region/link/5fc23fcb299bf104cf883dbf/download</w:t>
        </w:r>
      </w:hyperlink>
      <w:r w:rsidR="00602C14">
        <w:rPr>
          <w:rFonts w:asciiTheme="majorHAnsi" w:hAnsiTheme="majorHAnsi" w:cstheme="majorHAnsi"/>
          <w:sz w:val="16"/>
          <w:szCs w:val="16"/>
          <w:lang w:val="en-AU"/>
        </w:rPr>
        <w:t xml:space="preserve"> </w:t>
      </w:r>
    </w:p>
  </w:footnote>
  <w:footnote w:id="17">
    <w:p w14:paraId="458687EB" w14:textId="71F55527" w:rsidR="00C305C4" w:rsidRPr="00541F9F" w:rsidRDefault="00C305C4">
      <w:pPr>
        <w:pStyle w:val="FootnoteText"/>
        <w:rPr>
          <w:rFonts w:asciiTheme="majorHAnsi" w:hAnsiTheme="majorHAnsi" w:cstheme="majorHAnsi"/>
          <w:sz w:val="16"/>
          <w:szCs w:val="16"/>
          <w:lang w:val="en-AU"/>
        </w:rPr>
      </w:pPr>
      <w:r w:rsidRPr="00541F9F">
        <w:rPr>
          <w:rStyle w:val="FootnoteReference"/>
          <w:rFonts w:asciiTheme="majorHAnsi" w:hAnsiTheme="majorHAnsi" w:cstheme="majorHAnsi"/>
          <w:sz w:val="16"/>
          <w:szCs w:val="16"/>
        </w:rPr>
        <w:footnoteRef/>
      </w:r>
      <w:hyperlink r:id="rId10" w:history="1">
        <w:r w:rsidR="00541F9F" w:rsidRPr="00541F9F">
          <w:rPr>
            <w:rStyle w:val="Hyperlink"/>
            <w:rFonts w:asciiTheme="majorHAnsi" w:hAnsiTheme="majorHAnsi" w:cstheme="majorHAnsi"/>
            <w:sz w:val="16"/>
            <w:szCs w:val="16"/>
          </w:rPr>
          <w:t>www.researchgate.net/publication/331720159_Effective_triage_in_the_Pacific_region_The_development_and_implementation_of_the_Solomon_Islands_Triage_Scale_SOLOMON_ISLANDS_TRIAGE_SCALE</w:t>
        </w:r>
      </w:hyperlink>
      <w:r w:rsidR="00541F9F" w:rsidRPr="00541F9F">
        <w:rPr>
          <w:rFonts w:asciiTheme="majorHAnsi" w:hAnsiTheme="majorHAnsi" w:cstheme="maj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9187" w14:textId="0891BDC5" w:rsidR="00056F50" w:rsidRDefault="00056F50">
    <w:pPr>
      <w:pStyle w:val="Header"/>
    </w:pPr>
    <w:r>
      <w:rPr>
        <w:noProof/>
      </w:rPr>
      <w:drawing>
        <wp:anchor distT="0" distB="0" distL="114300" distR="114300" simplePos="0" relativeHeight="251658240" behindDoc="0" locked="0" layoutInCell="1" allowOverlap="1" wp14:anchorId="23028109" wp14:editId="6C69BBEE">
          <wp:simplePos x="0" y="0"/>
          <wp:positionH relativeFrom="column">
            <wp:posOffset>5691351</wp:posOffset>
          </wp:positionH>
          <wp:positionV relativeFrom="paragraph">
            <wp:posOffset>93892</wp:posOffset>
          </wp:positionV>
          <wp:extent cx="346841" cy="346841"/>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1399" w14:textId="2FCD9E3E" w:rsidR="009A5F4A" w:rsidRDefault="009A5F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D52BF" w14:textId="7E3C6B90" w:rsidR="009A5F4A" w:rsidRDefault="009A5F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5E23" w14:textId="4E15A7A7" w:rsidR="00056F50" w:rsidRDefault="00056F50">
    <w:pPr>
      <w:pStyle w:val="Header"/>
    </w:pPr>
    <w:r>
      <w:rPr>
        <w:noProof/>
      </w:rPr>
      <w:drawing>
        <wp:inline distT="0" distB="0" distL="0" distR="0" wp14:anchorId="0ACE8D2E" wp14:editId="24F3DE6D">
          <wp:extent cx="346841" cy="346841"/>
          <wp:effectExtent l="0" t="0" r="0" b="0"/>
          <wp:docPr id="1265883874" name="Picture 1265883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21BF4" w14:textId="26DAD7E8" w:rsidR="009A5F4A" w:rsidRDefault="009A5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6F172" w14:textId="3499B407" w:rsidR="009A5F4A" w:rsidRDefault="009A5F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BB6DA" w14:textId="6EF7789B" w:rsidR="009A5F4A" w:rsidRDefault="009A5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1BB7"/>
    <w:multiLevelType w:val="multilevel"/>
    <w:tmpl w:val="E8242E94"/>
    <w:lvl w:ilvl="0">
      <w:start w:val="1"/>
      <w:numFmt w:val="bullet"/>
      <w:pStyle w:val="WFPKBullet"/>
      <w:lvlText w:val=""/>
      <w:lvlJc w:val="left"/>
      <w:pPr>
        <w:ind w:left="717" w:hanging="360"/>
      </w:pPr>
      <w:rPr>
        <w:rFonts w:ascii="Symbol" w:hAnsi="Symbol" w:hint="default"/>
        <w:b w:val="0"/>
        <w:i w:val="0"/>
      </w:rPr>
    </w:lvl>
    <w:lvl w:ilvl="1">
      <w:start w:val="1"/>
      <w:numFmt w:val="bullet"/>
      <w:lvlText w:val="o"/>
      <w:lvlJc w:val="left"/>
      <w:pPr>
        <w:ind w:left="1149" w:hanging="432"/>
      </w:pPr>
      <w:rPr>
        <w:rFonts w:ascii="Courier New" w:hAnsi="Courier New" w:cs="Courier New" w:hint="default"/>
        <w:b/>
      </w:rPr>
    </w:lvl>
    <w:lvl w:ilvl="2">
      <w:start w:val="1"/>
      <w:numFmt w:val="decimal"/>
      <w:lvlText w:val="%1.%2.%3."/>
      <w:lvlJc w:val="left"/>
      <w:pPr>
        <w:ind w:left="1581" w:hanging="504"/>
      </w:pPr>
    </w:lvl>
    <w:lvl w:ilvl="3">
      <w:start w:val="1"/>
      <w:numFmt w:val="bullet"/>
      <w:lvlText w:val="o"/>
      <w:lvlJc w:val="left"/>
      <w:pPr>
        <w:ind w:left="1797" w:hanging="360"/>
      </w:pPr>
      <w:rPr>
        <w:rFonts w:ascii="Courier New" w:hAnsi="Courier New" w:cs="Courier New" w:hint="default"/>
      </w:r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1" w15:restartNumberingAfterBreak="0">
    <w:nsid w:val="095E7F2B"/>
    <w:multiLevelType w:val="hybridMultilevel"/>
    <w:tmpl w:val="E5EC3D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F76D22"/>
    <w:multiLevelType w:val="multilevel"/>
    <w:tmpl w:val="AC328238"/>
    <w:lvl w:ilvl="0">
      <w:start w:val="1"/>
      <w:numFmt w:val="bullet"/>
      <w:pStyle w:val="ListBullet"/>
      <w:lvlText w:val=""/>
      <w:lvlJc w:val="left"/>
      <w:pPr>
        <w:ind w:left="432" w:hanging="432"/>
      </w:pPr>
      <w:rPr>
        <w:rFonts w:ascii="Symbol" w:hAnsi="Symbol" w:hint="default"/>
        <w:color w:val="4472C4" w:themeColor="accent1"/>
      </w:rPr>
    </w:lvl>
    <w:lvl w:ilvl="1">
      <w:start w:val="1"/>
      <w:numFmt w:val="bullet"/>
      <w:pStyle w:val="ListBullet2"/>
      <w:lvlText w:val=""/>
      <w:lvlJc w:val="left"/>
      <w:pPr>
        <w:ind w:left="864" w:hanging="432"/>
      </w:pPr>
      <w:rPr>
        <w:rFonts w:ascii="Symbol" w:hAnsi="Symbol" w:hint="default"/>
        <w:color w:val="A5A5A5" w:themeColor="accent3"/>
      </w:rPr>
    </w:lvl>
    <w:lvl w:ilvl="2">
      <w:start w:val="1"/>
      <w:numFmt w:val="bullet"/>
      <w:pStyle w:val="ListBullet3"/>
      <w:lvlText w:val=""/>
      <w:lvlJc w:val="left"/>
      <w:pPr>
        <w:ind w:left="1296" w:hanging="432"/>
      </w:pPr>
      <w:rPr>
        <w:rFonts w:ascii="Wingdings" w:hAnsi="Wingdings" w:hint="default"/>
        <w:color w:val="4472C4" w:themeColor="accent1"/>
      </w:rPr>
    </w:lvl>
    <w:lvl w:ilvl="3">
      <w:start w:val="1"/>
      <w:numFmt w:val="bullet"/>
      <w:pStyle w:val="ListBullet4"/>
      <w:lvlText w:val=""/>
      <w:lvlJc w:val="left"/>
      <w:pPr>
        <w:ind w:left="1728" w:hanging="432"/>
      </w:pPr>
      <w:rPr>
        <w:rFonts w:ascii="Symbol" w:hAnsi="Symbol" w:hint="default"/>
        <w:color w:val="4472C4" w:themeColor="accent1"/>
      </w:rPr>
    </w:lvl>
    <w:lvl w:ilvl="4">
      <w:start w:val="1"/>
      <w:numFmt w:val="bullet"/>
      <w:pStyle w:val="ListBullet5"/>
      <w:lvlText w:val="o"/>
      <w:lvlJc w:val="left"/>
      <w:pPr>
        <w:ind w:left="2160" w:hanging="432"/>
      </w:pPr>
      <w:rPr>
        <w:rFonts w:ascii="Courier New" w:hAnsi="Courier New" w:hint="default"/>
        <w:color w:val="4472C4"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3" w15:restartNumberingAfterBreak="0">
    <w:nsid w:val="17BA7E42"/>
    <w:multiLevelType w:val="hybridMultilevel"/>
    <w:tmpl w:val="BA780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BE4172"/>
    <w:multiLevelType w:val="hybridMultilevel"/>
    <w:tmpl w:val="9A7E8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4924DE"/>
    <w:multiLevelType w:val="hybridMultilevel"/>
    <w:tmpl w:val="D5129CC8"/>
    <w:lvl w:ilvl="0" w:tplc="FFFFFFFF">
      <w:start w:val="1"/>
      <w:numFmt w:val="decimal"/>
      <w:lvlText w:val="%1."/>
      <w:lvlJc w:val="left"/>
      <w:pPr>
        <w:ind w:left="720" w:hanging="360"/>
      </w:pPr>
      <w:rPr>
        <w:rFonts w:asciiTheme="majorHAnsi" w:hAnsiTheme="majorHAnsi" w:cstheme="majorHAns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0640D8"/>
    <w:multiLevelType w:val="hybridMultilevel"/>
    <w:tmpl w:val="261A1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A603FF"/>
    <w:multiLevelType w:val="multilevel"/>
    <w:tmpl w:val="F028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1F47CC"/>
    <w:multiLevelType w:val="hybridMultilevel"/>
    <w:tmpl w:val="364EA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7F42F1"/>
    <w:multiLevelType w:val="hybridMultilevel"/>
    <w:tmpl w:val="BE1CD3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C654B1"/>
    <w:multiLevelType w:val="hybridMultilevel"/>
    <w:tmpl w:val="7EA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432BC3"/>
    <w:multiLevelType w:val="hybridMultilevel"/>
    <w:tmpl w:val="126AA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36C4182"/>
    <w:multiLevelType w:val="hybridMultilevel"/>
    <w:tmpl w:val="D5129CC8"/>
    <w:lvl w:ilvl="0" w:tplc="36B05A9A">
      <w:start w:val="1"/>
      <w:numFmt w:val="decimal"/>
      <w:lvlText w:val="%1."/>
      <w:lvlJc w:val="left"/>
      <w:pPr>
        <w:ind w:left="720" w:hanging="360"/>
      </w:pPr>
      <w:rPr>
        <w:rFonts w:asciiTheme="majorHAnsi" w:hAnsiTheme="majorHAnsi" w:cstheme="maj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F12C46"/>
    <w:multiLevelType w:val="hybridMultilevel"/>
    <w:tmpl w:val="649A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5686C"/>
    <w:multiLevelType w:val="hybridMultilevel"/>
    <w:tmpl w:val="7E5C2B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4C2B97"/>
    <w:multiLevelType w:val="hybridMultilevel"/>
    <w:tmpl w:val="79A2A786"/>
    <w:lvl w:ilvl="0" w:tplc="EF3A136C">
      <w:start w:val="1"/>
      <w:numFmt w:val="decimal"/>
      <w:lvlText w:val="%1."/>
      <w:lvlJc w:val="left"/>
      <w:pPr>
        <w:ind w:left="660" w:hanging="360"/>
      </w:pPr>
      <w:rPr>
        <w:rFonts w:hint="default"/>
      </w:rPr>
    </w:lvl>
    <w:lvl w:ilvl="1" w:tplc="0C090019" w:tentative="1">
      <w:start w:val="1"/>
      <w:numFmt w:val="lowerLetter"/>
      <w:lvlText w:val="%2."/>
      <w:lvlJc w:val="left"/>
      <w:pPr>
        <w:ind w:left="1380" w:hanging="360"/>
      </w:pPr>
    </w:lvl>
    <w:lvl w:ilvl="2" w:tplc="0C09001B" w:tentative="1">
      <w:start w:val="1"/>
      <w:numFmt w:val="lowerRoman"/>
      <w:lvlText w:val="%3."/>
      <w:lvlJc w:val="right"/>
      <w:pPr>
        <w:ind w:left="2100" w:hanging="180"/>
      </w:pPr>
    </w:lvl>
    <w:lvl w:ilvl="3" w:tplc="0C09000F" w:tentative="1">
      <w:start w:val="1"/>
      <w:numFmt w:val="decimal"/>
      <w:lvlText w:val="%4."/>
      <w:lvlJc w:val="left"/>
      <w:pPr>
        <w:ind w:left="2820" w:hanging="360"/>
      </w:pPr>
    </w:lvl>
    <w:lvl w:ilvl="4" w:tplc="0C090019" w:tentative="1">
      <w:start w:val="1"/>
      <w:numFmt w:val="lowerLetter"/>
      <w:lvlText w:val="%5."/>
      <w:lvlJc w:val="left"/>
      <w:pPr>
        <w:ind w:left="3540" w:hanging="360"/>
      </w:pPr>
    </w:lvl>
    <w:lvl w:ilvl="5" w:tplc="0C09001B" w:tentative="1">
      <w:start w:val="1"/>
      <w:numFmt w:val="lowerRoman"/>
      <w:lvlText w:val="%6."/>
      <w:lvlJc w:val="right"/>
      <w:pPr>
        <w:ind w:left="4260" w:hanging="180"/>
      </w:pPr>
    </w:lvl>
    <w:lvl w:ilvl="6" w:tplc="0C09000F" w:tentative="1">
      <w:start w:val="1"/>
      <w:numFmt w:val="decimal"/>
      <w:lvlText w:val="%7."/>
      <w:lvlJc w:val="left"/>
      <w:pPr>
        <w:ind w:left="4980" w:hanging="360"/>
      </w:pPr>
    </w:lvl>
    <w:lvl w:ilvl="7" w:tplc="0C090019" w:tentative="1">
      <w:start w:val="1"/>
      <w:numFmt w:val="lowerLetter"/>
      <w:lvlText w:val="%8."/>
      <w:lvlJc w:val="left"/>
      <w:pPr>
        <w:ind w:left="5700" w:hanging="360"/>
      </w:pPr>
    </w:lvl>
    <w:lvl w:ilvl="8" w:tplc="0C09001B" w:tentative="1">
      <w:start w:val="1"/>
      <w:numFmt w:val="lowerRoman"/>
      <w:lvlText w:val="%9."/>
      <w:lvlJc w:val="right"/>
      <w:pPr>
        <w:ind w:left="6420" w:hanging="180"/>
      </w:pPr>
    </w:lvl>
  </w:abstractNum>
  <w:abstractNum w:abstractNumId="16" w15:restartNumberingAfterBreak="0">
    <w:nsid w:val="49F0335D"/>
    <w:multiLevelType w:val="hybridMultilevel"/>
    <w:tmpl w:val="5AA28E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A421F"/>
    <w:multiLevelType w:val="hybridMultilevel"/>
    <w:tmpl w:val="BDCE0C62"/>
    <w:lvl w:ilvl="0" w:tplc="0C090001">
      <w:start w:val="1"/>
      <w:numFmt w:val="bullet"/>
      <w:lvlText w:val=""/>
      <w:lvlJc w:val="left"/>
      <w:pPr>
        <w:ind w:left="767" w:hanging="360"/>
      </w:pPr>
      <w:rPr>
        <w:rFonts w:ascii="Symbol" w:hAnsi="Symbol" w:hint="default"/>
      </w:rPr>
    </w:lvl>
    <w:lvl w:ilvl="1" w:tplc="0C090003">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8" w15:restartNumberingAfterBreak="0">
    <w:nsid w:val="648E5675"/>
    <w:multiLevelType w:val="hybridMultilevel"/>
    <w:tmpl w:val="3A4A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76F1E"/>
    <w:multiLevelType w:val="hybridMultilevel"/>
    <w:tmpl w:val="406E49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E5362D"/>
    <w:multiLevelType w:val="hybridMultilevel"/>
    <w:tmpl w:val="C7663F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4B6EC0"/>
    <w:multiLevelType w:val="hybridMultilevel"/>
    <w:tmpl w:val="081ED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C80D6D"/>
    <w:multiLevelType w:val="hybridMultilevel"/>
    <w:tmpl w:val="5A3E7840"/>
    <w:lvl w:ilvl="0" w:tplc="BAF4D4C6">
      <w:start w:val="1"/>
      <w:numFmt w:val="decimal"/>
      <w:pStyle w:val="WFPDExecSummarypara"/>
      <w:lvlText w:val="S%1."/>
      <w:lvlJc w:val="left"/>
      <w:pPr>
        <w:ind w:left="786" w:hanging="360"/>
      </w:pPr>
      <w:rPr>
        <w:rFonts w:ascii="Open Sans" w:hAnsi="Open Sans" w:cs="Open Sans" w:hint="default"/>
        <w:sz w:val="22"/>
        <w:szCs w:val="22"/>
      </w:rPr>
    </w:lvl>
    <w:lvl w:ilvl="1" w:tplc="FFFFFFFF">
      <w:start w:val="1"/>
      <w:numFmt w:val="bullet"/>
      <w:lvlText w:val=""/>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FD137E"/>
    <w:multiLevelType w:val="hybridMultilevel"/>
    <w:tmpl w:val="0C0472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6500499">
    <w:abstractNumId w:val="2"/>
  </w:num>
  <w:num w:numId="2" w16cid:durableId="812912369">
    <w:abstractNumId w:val="0"/>
  </w:num>
  <w:num w:numId="3" w16cid:durableId="1079059654">
    <w:abstractNumId w:val="22"/>
  </w:num>
  <w:num w:numId="4" w16cid:durableId="996154434">
    <w:abstractNumId w:val="19"/>
  </w:num>
  <w:num w:numId="5" w16cid:durableId="1859268983">
    <w:abstractNumId w:val="7"/>
  </w:num>
  <w:num w:numId="6" w16cid:durableId="2104760654">
    <w:abstractNumId w:val="21"/>
  </w:num>
  <w:num w:numId="7" w16cid:durableId="927693895">
    <w:abstractNumId w:val="6"/>
  </w:num>
  <w:num w:numId="8" w16cid:durableId="1950165063">
    <w:abstractNumId w:val="20"/>
  </w:num>
  <w:num w:numId="9" w16cid:durableId="857085451">
    <w:abstractNumId w:val="17"/>
  </w:num>
  <w:num w:numId="10" w16cid:durableId="1055617122">
    <w:abstractNumId w:val="8"/>
  </w:num>
  <w:num w:numId="11" w16cid:durableId="1834755877">
    <w:abstractNumId w:val="23"/>
  </w:num>
  <w:num w:numId="12" w16cid:durableId="852450595">
    <w:abstractNumId w:val="12"/>
  </w:num>
  <w:num w:numId="13" w16cid:durableId="1802647090">
    <w:abstractNumId w:val="18"/>
  </w:num>
  <w:num w:numId="14" w16cid:durableId="115829104">
    <w:abstractNumId w:val="9"/>
  </w:num>
  <w:num w:numId="15" w16cid:durableId="1136490599">
    <w:abstractNumId w:val="4"/>
  </w:num>
  <w:num w:numId="16" w16cid:durableId="1506744077">
    <w:abstractNumId w:val="1"/>
  </w:num>
  <w:num w:numId="17" w16cid:durableId="341274382">
    <w:abstractNumId w:val="5"/>
  </w:num>
  <w:num w:numId="18" w16cid:durableId="2017951106">
    <w:abstractNumId w:val="13"/>
  </w:num>
  <w:num w:numId="19" w16cid:durableId="1692074965">
    <w:abstractNumId w:val="16"/>
  </w:num>
  <w:num w:numId="20" w16cid:durableId="172884869">
    <w:abstractNumId w:val="10"/>
  </w:num>
  <w:num w:numId="21" w16cid:durableId="593779142">
    <w:abstractNumId w:val="11"/>
  </w:num>
  <w:num w:numId="22" w16cid:durableId="1803383937">
    <w:abstractNumId w:val="14"/>
  </w:num>
  <w:num w:numId="23" w16cid:durableId="1912889475">
    <w:abstractNumId w:val="3"/>
  </w:num>
  <w:num w:numId="24" w16cid:durableId="36782207">
    <w:abstractNumId w:val="15"/>
  </w:num>
  <w:num w:numId="25" w16cid:durableId="62897197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EA"/>
    <w:rsid w:val="000000C0"/>
    <w:rsid w:val="00000145"/>
    <w:rsid w:val="000001C8"/>
    <w:rsid w:val="00000440"/>
    <w:rsid w:val="00000479"/>
    <w:rsid w:val="00000A40"/>
    <w:rsid w:val="00001C15"/>
    <w:rsid w:val="00002276"/>
    <w:rsid w:val="000023ED"/>
    <w:rsid w:val="00003273"/>
    <w:rsid w:val="000036AE"/>
    <w:rsid w:val="00003827"/>
    <w:rsid w:val="00004410"/>
    <w:rsid w:val="000054F4"/>
    <w:rsid w:val="00005C59"/>
    <w:rsid w:val="00005DFA"/>
    <w:rsid w:val="0000638A"/>
    <w:rsid w:val="0000645C"/>
    <w:rsid w:val="00006E14"/>
    <w:rsid w:val="00007123"/>
    <w:rsid w:val="000101DB"/>
    <w:rsid w:val="00010CBD"/>
    <w:rsid w:val="00011905"/>
    <w:rsid w:val="000126F7"/>
    <w:rsid w:val="00012F60"/>
    <w:rsid w:val="000131CF"/>
    <w:rsid w:val="00013A94"/>
    <w:rsid w:val="00013C68"/>
    <w:rsid w:val="000151E7"/>
    <w:rsid w:val="000156C8"/>
    <w:rsid w:val="00015890"/>
    <w:rsid w:val="00015A40"/>
    <w:rsid w:val="000163B8"/>
    <w:rsid w:val="000164F0"/>
    <w:rsid w:val="00016749"/>
    <w:rsid w:val="00016B13"/>
    <w:rsid w:val="0001769A"/>
    <w:rsid w:val="00017A0C"/>
    <w:rsid w:val="000207B4"/>
    <w:rsid w:val="00021B69"/>
    <w:rsid w:val="00022857"/>
    <w:rsid w:val="000232DD"/>
    <w:rsid w:val="00023F09"/>
    <w:rsid w:val="0002492E"/>
    <w:rsid w:val="00024BF1"/>
    <w:rsid w:val="00024CD7"/>
    <w:rsid w:val="00024D06"/>
    <w:rsid w:val="00024EBD"/>
    <w:rsid w:val="00025B48"/>
    <w:rsid w:val="00026009"/>
    <w:rsid w:val="00026AA9"/>
    <w:rsid w:val="00027530"/>
    <w:rsid w:val="00027BE1"/>
    <w:rsid w:val="00030ABB"/>
    <w:rsid w:val="00030D77"/>
    <w:rsid w:val="00030DE7"/>
    <w:rsid w:val="00030F61"/>
    <w:rsid w:val="00031A23"/>
    <w:rsid w:val="00032297"/>
    <w:rsid w:val="00032736"/>
    <w:rsid w:val="00032A7F"/>
    <w:rsid w:val="0003312F"/>
    <w:rsid w:val="000338D6"/>
    <w:rsid w:val="00033DA6"/>
    <w:rsid w:val="000343DD"/>
    <w:rsid w:val="00034C02"/>
    <w:rsid w:val="00035929"/>
    <w:rsid w:val="00035B4C"/>
    <w:rsid w:val="00035EC6"/>
    <w:rsid w:val="00035F2C"/>
    <w:rsid w:val="00036889"/>
    <w:rsid w:val="00036FC9"/>
    <w:rsid w:val="0003750D"/>
    <w:rsid w:val="0003784D"/>
    <w:rsid w:val="000403D9"/>
    <w:rsid w:val="00041B2E"/>
    <w:rsid w:val="00041C59"/>
    <w:rsid w:val="00041CDD"/>
    <w:rsid w:val="000421F1"/>
    <w:rsid w:val="000422B7"/>
    <w:rsid w:val="00042AC4"/>
    <w:rsid w:val="00043248"/>
    <w:rsid w:val="00043A09"/>
    <w:rsid w:val="000447A3"/>
    <w:rsid w:val="00044DE5"/>
    <w:rsid w:val="00045387"/>
    <w:rsid w:val="000457F5"/>
    <w:rsid w:val="00045B55"/>
    <w:rsid w:val="00045F3E"/>
    <w:rsid w:val="00046086"/>
    <w:rsid w:val="000460FE"/>
    <w:rsid w:val="0004690D"/>
    <w:rsid w:val="000469AD"/>
    <w:rsid w:val="00046EA2"/>
    <w:rsid w:val="00046EBB"/>
    <w:rsid w:val="00047300"/>
    <w:rsid w:val="00047503"/>
    <w:rsid w:val="00047A2C"/>
    <w:rsid w:val="00047BA7"/>
    <w:rsid w:val="00050122"/>
    <w:rsid w:val="00050146"/>
    <w:rsid w:val="00050674"/>
    <w:rsid w:val="000510E5"/>
    <w:rsid w:val="00051BCB"/>
    <w:rsid w:val="00052CA6"/>
    <w:rsid w:val="0005327D"/>
    <w:rsid w:val="000546CD"/>
    <w:rsid w:val="00055578"/>
    <w:rsid w:val="0005599F"/>
    <w:rsid w:val="00055DF4"/>
    <w:rsid w:val="00055EBA"/>
    <w:rsid w:val="00056F50"/>
    <w:rsid w:val="00060F5C"/>
    <w:rsid w:val="0006148E"/>
    <w:rsid w:val="00061F55"/>
    <w:rsid w:val="000620AB"/>
    <w:rsid w:val="0006224B"/>
    <w:rsid w:val="0006235B"/>
    <w:rsid w:val="00062861"/>
    <w:rsid w:val="00062E36"/>
    <w:rsid w:val="0006331B"/>
    <w:rsid w:val="000633BB"/>
    <w:rsid w:val="000635F0"/>
    <w:rsid w:val="000638A0"/>
    <w:rsid w:val="000647EE"/>
    <w:rsid w:val="000649A9"/>
    <w:rsid w:val="00065AEF"/>
    <w:rsid w:val="00065E33"/>
    <w:rsid w:val="00065F9D"/>
    <w:rsid w:val="0006601D"/>
    <w:rsid w:val="0006635C"/>
    <w:rsid w:val="000668F6"/>
    <w:rsid w:val="00066FE8"/>
    <w:rsid w:val="000671FA"/>
    <w:rsid w:val="00070103"/>
    <w:rsid w:val="00070181"/>
    <w:rsid w:val="000706A5"/>
    <w:rsid w:val="000710FF"/>
    <w:rsid w:val="00071BDF"/>
    <w:rsid w:val="0007202C"/>
    <w:rsid w:val="0007387E"/>
    <w:rsid w:val="00073D67"/>
    <w:rsid w:val="00075935"/>
    <w:rsid w:val="0007608E"/>
    <w:rsid w:val="00076A05"/>
    <w:rsid w:val="0007792C"/>
    <w:rsid w:val="000779A5"/>
    <w:rsid w:val="00077DC1"/>
    <w:rsid w:val="00080197"/>
    <w:rsid w:val="000804CA"/>
    <w:rsid w:val="000806C3"/>
    <w:rsid w:val="00080E1E"/>
    <w:rsid w:val="0008102E"/>
    <w:rsid w:val="000826AA"/>
    <w:rsid w:val="000830FD"/>
    <w:rsid w:val="00083E51"/>
    <w:rsid w:val="00084C0D"/>
    <w:rsid w:val="00084F95"/>
    <w:rsid w:val="00085145"/>
    <w:rsid w:val="00085986"/>
    <w:rsid w:val="00086567"/>
    <w:rsid w:val="000869E0"/>
    <w:rsid w:val="00086DFC"/>
    <w:rsid w:val="0008764C"/>
    <w:rsid w:val="00087E1A"/>
    <w:rsid w:val="0009066D"/>
    <w:rsid w:val="0009148F"/>
    <w:rsid w:val="0009161E"/>
    <w:rsid w:val="00091D1E"/>
    <w:rsid w:val="00093380"/>
    <w:rsid w:val="000948D6"/>
    <w:rsid w:val="000949E0"/>
    <w:rsid w:val="00094AE1"/>
    <w:rsid w:val="00094C14"/>
    <w:rsid w:val="00094EA6"/>
    <w:rsid w:val="00094EDD"/>
    <w:rsid w:val="00095579"/>
    <w:rsid w:val="00095DE9"/>
    <w:rsid w:val="00096155"/>
    <w:rsid w:val="00096682"/>
    <w:rsid w:val="00096F39"/>
    <w:rsid w:val="00097745"/>
    <w:rsid w:val="000977DB"/>
    <w:rsid w:val="00097866"/>
    <w:rsid w:val="000A030F"/>
    <w:rsid w:val="000A18AA"/>
    <w:rsid w:val="000A1F58"/>
    <w:rsid w:val="000A3830"/>
    <w:rsid w:val="000A5DA4"/>
    <w:rsid w:val="000A63B6"/>
    <w:rsid w:val="000A647E"/>
    <w:rsid w:val="000A6D19"/>
    <w:rsid w:val="000B27AC"/>
    <w:rsid w:val="000B326C"/>
    <w:rsid w:val="000B36AC"/>
    <w:rsid w:val="000B3F32"/>
    <w:rsid w:val="000B4111"/>
    <w:rsid w:val="000B4AC4"/>
    <w:rsid w:val="000B4DCF"/>
    <w:rsid w:val="000B4EA3"/>
    <w:rsid w:val="000B5C24"/>
    <w:rsid w:val="000B5CFC"/>
    <w:rsid w:val="000B6DD2"/>
    <w:rsid w:val="000B7AF5"/>
    <w:rsid w:val="000C0452"/>
    <w:rsid w:val="000C1497"/>
    <w:rsid w:val="000C173D"/>
    <w:rsid w:val="000C1A89"/>
    <w:rsid w:val="000C25D7"/>
    <w:rsid w:val="000C35D0"/>
    <w:rsid w:val="000C3C03"/>
    <w:rsid w:val="000C3C61"/>
    <w:rsid w:val="000C57BC"/>
    <w:rsid w:val="000C65BA"/>
    <w:rsid w:val="000C7A7E"/>
    <w:rsid w:val="000C7C14"/>
    <w:rsid w:val="000C7E46"/>
    <w:rsid w:val="000D1494"/>
    <w:rsid w:val="000D1903"/>
    <w:rsid w:val="000D1DC4"/>
    <w:rsid w:val="000D1F8E"/>
    <w:rsid w:val="000D1FA8"/>
    <w:rsid w:val="000D2077"/>
    <w:rsid w:val="000D2423"/>
    <w:rsid w:val="000D2EFB"/>
    <w:rsid w:val="000D3B42"/>
    <w:rsid w:val="000D4146"/>
    <w:rsid w:val="000D4149"/>
    <w:rsid w:val="000D4719"/>
    <w:rsid w:val="000D48E8"/>
    <w:rsid w:val="000D5082"/>
    <w:rsid w:val="000D5983"/>
    <w:rsid w:val="000D59C0"/>
    <w:rsid w:val="000D6AB4"/>
    <w:rsid w:val="000D7C2A"/>
    <w:rsid w:val="000E011E"/>
    <w:rsid w:val="000E093B"/>
    <w:rsid w:val="000E1171"/>
    <w:rsid w:val="000E11C4"/>
    <w:rsid w:val="000E1446"/>
    <w:rsid w:val="000E1CD8"/>
    <w:rsid w:val="000E2464"/>
    <w:rsid w:val="000E2716"/>
    <w:rsid w:val="000E27D3"/>
    <w:rsid w:val="000E2D4A"/>
    <w:rsid w:val="000E4C2F"/>
    <w:rsid w:val="000E4C71"/>
    <w:rsid w:val="000E676C"/>
    <w:rsid w:val="000E6CD5"/>
    <w:rsid w:val="000E6D9C"/>
    <w:rsid w:val="000E6DAF"/>
    <w:rsid w:val="000E75F4"/>
    <w:rsid w:val="000E788C"/>
    <w:rsid w:val="000E7CA3"/>
    <w:rsid w:val="000E7D0B"/>
    <w:rsid w:val="000F10A5"/>
    <w:rsid w:val="000F1125"/>
    <w:rsid w:val="000F140D"/>
    <w:rsid w:val="000F2772"/>
    <w:rsid w:val="000F2C66"/>
    <w:rsid w:val="000F2D52"/>
    <w:rsid w:val="000F4676"/>
    <w:rsid w:val="000F490C"/>
    <w:rsid w:val="000F5A2A"/>
    <w:rsid w:val="000F619E"/>
    <w:rsid w:val="000F65BD"/>
    <w:rsid w:val="000F6C70"/>
    <w:rsid w:val="000F7041"/>
    <w:rsid w:val="000F7671"/>
    <w:rsid w:val="000F7A72"/>
    <w:rsid w:val="000F7B9B"/>
    <w:rsid w:val="001002BA"/>
    <w:rsid w:val="001008B5"/>
    <w:rsid w:val="00100A26"/>
    <w:rsid w:val="00100A95"/>
    <w:rsid w:val="00100BB8"/>
    <w:rsid w:val="00100DEF"/>
    <w:rsid w:val="0010182E"/>
    <w:rsid w:val="0010235F"/>
    <w:rsid w:val="00102686"/>
    <w:rsid w:val="00102CE4"/>
    <w:rsid w:val="001035BB"/>
    <w:rsid w:val="001035CE"/>
    <w:rsid w:val="00103983"/>
    <w:rsid w:val="0010408D"/>
    <w:rsid w:val="00104CDD"/>
    <w:rsid w:val="00104DF9"/>
    <w:rsid w:val="00106077"/>
    <w:rsid w:val="0010779A"/>
    <w:rsid w:val="00110251"/>
    <w:rsid w:val="001104F0"/>
    <w:rsid w:val="001117DC"/>
    <w:rsid w:val="00111964"/>
    <w:rsid w:val="00111B9E"/>
    <w:rsid w:val="0011202A"/>
    <w:rsid w:val="0011215E"/>
    <w:rsid w:val="00112202"/>
    <w:rsid w:val="0011250F"/>
    <w:rsid w:val="001149F1"/>
    <w:rsid w:val="00114D82"/>
    <w:rsid w:val="00114DD8"/>
    <w:rsid w:val="001157B1"/>
    <w:rsid w:val="00116273"/>
    <w:rsid w:val="00116FD5"/>
    <w:rsid w:val="001175F1"/>
    <w:rsid w:val="00120BB2"/>
    <w:rsid w:val="00120CF8"/>
    <w:rsid w:val="00120DF4"/>
    <w:rsid w:val="0012120C"/>
    <w:rsid w:val="0012221C"/>
    <w:rsid w:val="00122EF7"/>
    <w:rsid w:val="00123FE2"/>
    <w:rsid w:val="00124005"/>
    <w:rsid w:val="00124786"/>
    <w:rsid w:val="00125689"/>
    <w:rsid w:val="001264DF"/>
    <w:rsid w:val="00126803"/>
    <w:rsid w:val="00126A85"/>
    <w:rsid w:val="0013040F"/>
    <w:rsid w:val="00130596"/>
    <w:rsid w:val="00130BB2"/>
    <w:rsid w:val="001325C3"/>
    <w:rsid w:val="00132876"/>
    <w:rsid w:val="00132997"/>
    <w:rsid w:val="00132D60"/>
    <w:rsid w:val="00133846"/>
    <w:rsid w:val="00133BC4"/>
    <w:rsid w:val="00134490"/>
    <w:rsid w:val="0013548B"/>
    <w:rsid w:val="00136071"/>
    <w:rsid w:val="00136873"/>
    <w:rsid w:val="0013731B"/>
    <w:rsid w:val="0013744A"/>
    <w:rsid w:val="001409EA"/>
    <w:rsid w:val="00141632"/>
    <w:rsid w:val="00142DCF"/>
    <w:rsid w:val="001434FB"/>
    <w:rsid w:val="00144018"/>
    <w:rsid w:val="00144FC8"/>
    <w:rsid w:val="00145423"/>
    <w:rsid w:val="00145DC0"/>
    <w:rsid w:val="00146267"/>
    <w:rsid w:val="00146B22"/>
    <w:rsid w:val="001470F7"/>
    <w:rsid w:val="00147C25"/>
    <w:rsid w:val="00151058"/>
    <w:rsid w:val="00151165"/>
    <w:rsid w:val="001516CF"/>
    <w:rsid w:val="00152130"/>
    <w:rsid w:val="0015213E"/>
    <w:rsid w:val="0015225B"/>
    <w:rsid w:val="00152704"/>
    <w:rsid w:val="00152880"/>
    <w:rsid w:val="001531AD"/>
    <w:rsid w:val="00153C49"/>
    <w:rsid w:val="00154730"/>
    <w:rsid w:val="00154BA5"/>
    <w:rsid w:val="00154EA5"/>
    <w:rsid w:val="00154FE7"/>
    <w:rsid w:val="00155140"/>
    <w:rsid w:val="00155599"/>
    <w:rsid w:val="00157254"/>
    <w:rsid w:val="0015732F"/>
    <w:rsid w:val="00160006"/>
    <w:rsid w:val="00160029"/>
    <w:rsid w:val="00160896"/>
    <w:rsid w:val="00160B73"/>
    <w:rsid w:val="00161822"/>
    <w:rsid w:val="00161E74"/>
    <w:rsid w:val="0016269B"/>
    <w:rsid w:val="00162DEA"/>
    <w:rsid w:val="00163985"/>
    <w:rsid w:val="00165A96"/>
    <w:rsid w:val="00166005"/>
    <w:rsid w:val="001672BC"/>
    <w:rsid w:val="001679C5"/>
    <w:rsid w:val="00167B29"/>
    <w:rsid w:val="00170A6F"/>
    <w:rsid w:val="00170CBF"/>
    <w:rsid w:val="00171680"/>
    <w:rsid w:val="0017206B"/>
    <w:rsid w:val="00172C37"/>
    <w:rsid w:val="001735E8"/>
    <w:rsid w:val="001745E1"/>
    <w:rsid w:val="0017468C"/>
    <w:rsid w:val="001746DA"/>
    <w:rsid w:val="00174B4B"/>
    <w:rsid w:val="001750BF"/>
    <w:rsid w:val="00175CF4"/>
    <w:rsid w:val="00175DB4"/>
    <w:rsid w:val="0017690D"/>
    <w:rsid w:val="001776BE"/>
    <w:rsid w:val="0018001E"/>
    <w:rsid w:val="00180DC7"/>
    <w:rsid w:val="00180E81"/>
    <w:rsid w:val="00181376"/>
    <w:rsid w:val="00182D9B"/>
    <w:rsid w:val="00182E15"/>
    <w:rsid w:val="00183279"/>
    <w:rsid w:val="00183779"/>
    <w:rsid w:val="001838EB"/>
    <w:rsid w:val="0018392B"/>
    <w:rsid w:val="0018467B"/>
    <w:rsid w:val="001859E6"/>
    <w:rsid w:val="00185C11"/>
    <w:rsid w:val="00185CC3"/>
    <w:rsid w:val="00185FD1"/>
    <w:rsid w:val="00186E41"/>
    <w:rsid w:val="00186EC5"/>
    <w:rsid w:val="00186F76"/>
    <w:rsid w:val="0018779F"/>
    <w:rsid w:val="00187DD1"/>
    <w:rsid w:val="00190A93"/>
    <w:rsid w:val="00190D56"/>
    <w:rsid w:val="00191D34"/>
    <w:rsid w:val="00192795"/>
    <w:rsid w:val="00192C84"/>
    <w:rsid w:val="00192D27"/>
    <w:rsid w:val="00193000"/>
    <w:rsid w:val="00193232"/>
    <w:rsid w:val="0019369E"/>
    <w:rsid w:val="001937DD"/>
    <w:rsid w:val="00193B7F"/>
    <w:rsid w:val="00193FA2"/>
    <w:rsid w:val="00194D81"/>
    <w:rsid w:val="0019525D"/>
    <w:rsid w:val="00195535"/>
    <w:rsid w:val="001956CA"/>
    <w:rsid w:val="001966AF"/>
    <w:rsid w:val="00196FF4"/>
    <w:rsid w:val="00197ED8"/>
    <w:rsid w:val="001A044A"/>
    <w:rsid w:val="001A173F"/>
    <w:rsid w:val="001A1C93"/>
    <w:rsid w:val="001A1DAF"/>
    <w:rsid w:val="001A29E5"/>
    <w:rsid w:val="001A329C"/>
    <w:rsid w:val="001A336A"/>
    <w:rsid w:val="001A3486"/>
    <w:rsid w:val="001A3A8B"/>
    <w:rsid w:val="001A48DF"/>
    <w:rsid w:val="001A4F37"/>
    <w:rsid w:val="001A5804"/>
    <w:rsid w:val="001A58F8"/>
    <w:rsid w:val="001A6188"/>
    <w:rsid w:val="001A6227"/>
    <w:rsid w:val="001A63F0"/>
    <w:rsid w:val="001A693A"/>
    <w:rsid w:val="001A72DC"/>
    <w:rsid w:val="001A7311"/>
    <w:rsid w:val="001A73EA"/>
    <w:rsid w:val="001A765E"/>
    <w:rsid w:val="001A78EE"/>
    <w:rsid w:val="001B03E3"/>
    <w:rsid w:val="001B0668"/>
    <w:rsid w:val="001B1A7D"/>
    <w:rsid w:val="001B1EC4"/>
    <w:rsid w:val="001B290A"/>
    <w:rsid w:val="001B2A9E"/>
    <w:rsid w:val="001B38E0"/>
    <w:rsid w:val="001B4298"/>
    <w:rsid w:val="001B602D"/>
    <w:rsid w:val="001B6204"/>
    <w:rsid w:val="001B645B"/>
    <w:rsid w:val="001B6DB5"/>
    <w:rsid w:val="001B7363"/>
    <w:rsid w:val="001B75B8"/>
    <w:rsid w:val="001C0004"/>
    <w:rsid w:val="001C07F2"/>
    <w:rsid w:val="001C0CFC"/>
    <w:rsid w:val="001C13DA"/>
    <w:rsid w:val="001C18BF"/>
    <w:rsid w:val="001C1A9B"/>
    <w:rsid w:val="001C1B88"/>
    <w:rsid w:val="001C1E85"/>
    <w:rsid w:val="001C1EE0"/>
    <w:rsid w:val="001C1EE1"/>
    <w:rsid w:val="001C1FC4"/>
    <w:rsid w:val="001C20A5"/>
    <w:rsid w:val="001C2EF9"/>
    <w:rsid w:val="001C2F79"/>
    <w:rsid w:val="001C3A12"/>
    <w:rsid w:val="001C40E1"/>
    <w:rsid w:val="001C42A6"/>
    <w:rsid w:val="001C458E"/>
    <w:rsid w:val="001C45BE"/>
    <w:rsid w:val="001C5373"/>
    <w:rsid w:val="001C5A40"/>
    <w:rsid w:val="001C6FA0"/>
    <w:rsid w:val="001C7414"/>
    <w:rsid w:val="001D0C83"/>
    <w:rsid w:val="001D16D1"/>
    <w:rsid w:val="001D1B7B"/>
    <w:rsid w:val="001D1EDE"/>
    <w:rsid w:val="001D2AF2"/>
    <w:rsid w:val="001D2C32"/>
    <w:rsid w:val="001D3974"/>
    <w:rsid w:val="001D40B8"/>
    <w:rsid w:val="001D4146"/>
    <w:rsid w:val="001D5648"/>
    <w:rsid w:val="001D5DE4"/>
    <w:rsid w:val="001D60C8"/>
    <w:rsid w:val="001D7756"/>
    <w:rsid w:val="001E0D41"/>
    <w:rsid w:val="001E0E57"/>
    <w:rsid w:val="001E1513"/>
    <w:rsid w:val="001E1788"/>
    <w:rsid w:val="001E1AA2"/>
    <w:rsid w:val="001E1AAB"/>
    <w:rsid w:val="001E1BDE"/>
    <w:rsid w:val="001E221E"/>
    <w:rsid w:val="001E25ED"/>
    <w:rsid w:val="001E31EB"/>
    <w:rsid w:val="001E3260"/>
    <w:rsid w:val="001E342A"/>
    <w:rsid w:val="001E38B4"/>
    <w:rsid w:val="001E536E"/>
    <w:rsid w:val="001E5CC4"/>
    <w:rsid w:val="001E6186"/>
    <w:rsid w:val="001E67B1"/>
    <w:rsid w:val="001E6B97"/>
    <w:rsid w:val="001E7ACC"/>
    <w:rsid w:val="001E7F0B"/>
    <w:rsid w:val="001F052E"/>
    <w:rsid w:val="001F0CDB"/>
    <w:rsid w:val="001F1759"/>
    <w:rsid w:val="001F1C95"/>
    <w:rsid w:val="001F217E"/>
    <w:rsid w:val="001F2450"/>
    <w:rsid w:val="001F2462"/>
    <w:rsid w:val="001F289F"/>
    <w:rsid w:val="001F2ED9"/>
    <w:rsid w:val="001F3B32"/>
    <w:rsid w:val="001F3CD5"/>
    <w:rsid w:val="001F4B3C"/>
    <w:rsid w:val="001F51E4"/>
    <w:rsid w:val="001F565B"/>
    <w:rsid w:val="001F5C32"/>
    <w:rsid w:val="001F6310"/>
    <w:rsid w:val="001F64A8"/>
    <w:rsid w:val="001F6834"/>
    <w:rsid w:val="001F6EF3"/>
    <w:rsid w:val="001F74DF"/>
    <w:rsid w:val="001F775F"/>
    <w:rsid w:val="001F7B15"/>
    <w:rsid w:val="00200047"/>
    <w:rsid w:val="00200095"/>
    <w:rsid w:val="00200127"/>
    <w:rsid w:val="00202129"/>
    <w:rsid w:val="00202550"/>
    <w:rsid w:val="00202578"/>
    <w:rsid w:val="00204245"/>
    <w:rsid w:val="0020481F"/>
    <w:rsid w:val="002050F6"/>
    <w:rsid w:val="002054D8"/>
    <w:rsid w:val="002057E9"/>
    <w:rsid w:val="00205812"/>
    <w:rsid w:val="00207365"/>
    <w:rsid w:val="00207592"/>
    <w:rsid w:val="00210461"/>
    <w:rsid w:val="00210689"/>
    <w:rsid w:val="00211CAB"/>
    <w:rsid w:val="00211CFB"/>
    <w:rsid w:val="00211E01"/>
    <w:rsid w:val="00211E78"/>
    <w:rsid w:val="00211EEF"/>
    <w:rsid w:val="00212133"/>
    <w:rsid w:val="00212C7D"/>
    <w:rsid w:val="002136D2"/>
    <w:rsid w:val="0021398A"/>
    <w:rsid w:val="00213995"/>
    <w:rsid w:val="00214725"/>
    <w:rsid w:val="00214A60"/>
    <w:rsid w:val="00215002"/>
    <w:rsid w:val="002164D4"/>
    <w:rsid w:val="002171E3"/>
    <w:rsid w:val="002175A0"/>
    <w:rsid w:val="002202D4"/>
    <w:rsid w:val="002211EB"/>
    <w:rsid w:val="002213D5"/>
    <w:rsid w:val="002213F6"/>
    <w:rsid w:val="00221754"/>
    <w:rsid w:val="0022219B"/>
    <w:rsid w:val="00222F95"/>
    <w:rsid w:val="00223674"/>
    <w:rsid w:val="00223CA5"/>
    <w:rsid w:val="00224830"/>
    <w:rsid w:val="00225F6E"/>
    <w:rsid w:val="00226128"/>
    <w:rsid w:val="00226594"/>
    <w:rsid w:val="00226ECF"/>
    <w:rsid w:val="002275C4"/>
    <w:rsid w:val="00227AB8"/>
    <w:rsid w:val="002305BE"/>
    <w:rsid w:val="00230BD2"/>
    <w:rsid w:val="00230E93"/>
    <w:rsid w:val="00230ECC"/>
    <w:rsid w:val="00232237"/>
    <w:rsid w:val="0023249C"/>
    <w:rsid w:val="00232A32"/>
    <w:rsid w:val="00233BFE"/>
    <w:rsid w:val="00233D08"/>
    <w:rsid w:val="002341A7"/>
    <w:rsid w:val="00234326"/>
    <w:rsid w:val="0023485E"/>
    <w:rsid w:val="00234F0E"/>
    <w:rsid w:val="00235939"/>
    <w:rsid w:val="00235CE1"/>
    <w:rsid w:val="00235F26"/>
    <w:rsid w:val="00237E34"/>
    <w:rsid w:val="00237EAA"/>
    <w:rsid w:val="002404A3"/>
    <w:rsid w:val="00240A31"/>
    <w:rsid w:val="00241FF6"/>
    <w:rsid w:val="0024334A"/>
    <w:rsid w:val="0024355E"/>
    <w:rsid w:val="00243FED"/>
    <w:rsid w:val="00244304"/>
    <w:rsid w:val="002454F6"/>
    <w:rsid w:val="002463C1"/>
    <w:rsid w:val="0024770A"/>
    <w:rsid w:val="002477D1"/>
    <w:rsid w:val="002506A6"/>
    <w:rsid w:val="002508A1"/>
    <w:rsid w:val="00251134"/>
    <w:rsid w:val="00251690"/>
    <w:rsid w:val="002522DE"/>
    <w:rsid w:val="00252F12"/>
    <w:rsid w:val="0025364B"/>
    <w:rsid w:val="00254A8A"/>
    <w:rsid w:val="00254DBD"/>
    <w:rsid w:val="00255A96"/>
    <w:rsid w:val="002562A9"/>
    <w:rsid w:val="002567EC"/>
    <w:rsid w:val="00257538"/>
    <w:rsid w:val="0025755D"/>
    <w:rsid w:val="002609B0"/>
    <w:rsid w:val="0026107F"/>
    <w:rsid w:val="002618B8"/>
    <w:rsid w:val="002619F5"/>
    <w:rsid w:val="00261FE3"/>
    <w:rsid w:val="00262642"/>
    <w:rsid w:val="0026360E"/>
    <w:rsid w:val="002646CA"/>
    <w:rsid w:val="00264AA1"/>
    <w:rsid w:val="00265671"/>
    <w:rsid w:val="0026695B"/>
    <w:rsid w:val="00266E55"/>
    <w:rsid w:val="002674C4"/>
    <w:rsid w:val="00267C4A"/>
    <w:rsid w:val="002703ED"/>
    <w:rsid w:val="00270496"/>
    <w:rsid w:val="00270977"/>
    <w:rsid w:val="00270C2B"/>
    <w:rsid w:val="00271342"/>
    <w:rsid w:val="00271856"/>
    <w:rsid w:val="00271D80"/>
    <w:rsid w:val="00271FBA"/>
    <w:rsid w:val="00272373"/>
    <w:rsid w:val="00273A64"/>
    <w:rsid w:val="00273C13"/>
    <w:rsid w:val="00273D2A"/>
    <w:rsid w:val="00274AC2"/>
    <w:rsid w:val="00275007"/>
    <w:rsid w:val="00275E39"/>
    <w:rsid w:val="00276D2F"/>
    <w:rsid w:val="0028033B"/>
    <w:rsid w:val="002805B0"/>
    <w:rsid w:val="002813C7"/>
    <w:rsid w:val="00282665"/>
    <w:rsid w:val="00282912"/>
    <w:rsid w:val="00282E86"/>
    <w:rsid w:val="0028312B"/>
    <w:rsid w:val="00283133"/>
    <w:rsid w:val="002836FA"/>
    <w:rsid w:val="00284E12"/>
    <w:rsid w:val="002855C4"/>
    <w:rsid w:val="002856C4"/>
    <w:rsid w:val="0028608C"/>
    <w:rsid w:val="00286437"/>
    <w:rsid w:val="002871B0"/>
    <w:rsid w:val="00287684"/>
    <w:rsid w:val="00287BFC"/>
    <w:rsid w:val="00290E15"/>
    <w:rsid w:val="0029297F"/>
    <w:rsid w:val="00292F37"/>
    <w:rsid w:val="00293180"/>
    <w:rsid w:val="00293272"/>
    <w:rsid w:val="002933B2"/>
    <w:rsid w:val="00294568"/>
    <w:rsid w:val="002945A1"/>
    <w:rsid w:val="00294649"/>
    <w:rsid w:val="002949BA"/>
    <w:rsid w:val="00294AF5"/>
    <w:rsid w:val="00294DAD"/>
    <w:rsid w:val="002963CE"/>
    <w:rsid w:val="00296613"/>
    <w:rsid w:val="002969AA"/>
    <w:rsid w:val="002970E7"/>
    <w:rsid w:val="00297635"/>
    <w:rsid w:val="002978E4"/>
    <w:rsid w:val="002A1156"/>
    <w:rsid w:val="002A116E"/>
    <w:rsid w:val="002A1BFC"/>
    <w:rsid w:val="002A2093"/>
    <w:rsid w:val="002A239C"/>
    <w:rsid w:val="002A265D"/>
    <w:rsid w:val="002A28FC"/>
    <w:rsid w:val="002A34B2"/>
    <w:rsid w:val="002A358D"/>
    <w:rsid w:val="002A3AA8"/>
    <w:rsid w:val="002A3C10"/>
    <w:rsid w:val="002A41F9"/>
    <w:rsid w:val="002A493D"/>
    <w:rsid w:val="002A4F79"/>
    <w:rsid w:val="002A58AA"/>
    <w:rsid w:val="002A6300"/>
    <w:rsid w:val="002A68A0"/>
    <w:rsid w:val="002A6F29"/>
    <w:rsid w:val="002A75E0"/>
    <w:rsid w:val="002B0023"/>
    <w:rsid w:val="002B09F4"/>
    <w:rsid w:val="002B17E0"/>
    <w:rsid w:val="002B2FE5"/>
    <w:rsid w:val="002B3235"/>
    <w:rsid w:val="002B3249"/>
    <w:rsid w:val="002B41F2"/>
    <w:rsid w:val="002B43EA"/>
    <w:rsid w:val="002B46F6"/>
    <w:rsid w:val="002B47E7"/>
    <w:rsid w:val="002B5420"/>
    <w:rsid w:val="002B55EE"/>
    <w:rsid w:val="002B6838"/>
    <w:rsid w:val="002B72AA"/>
    <w:rsid w:val="002B7327"/>
    <w:rsid w:val="002B7F98"/>
    <w:rsid w:val="002C019E"/>
    <w:rsid w:val="002C03C2"/>
    <w:rsid w:val="002C050E"/>
    <w:rsid w:val="002C087D"/>
    <w:rsid w:val="002C09B6"/>
    <w:rsid w:val="002C11C6"/>
    <w:rsid w:val="002C143F"/>
    <w:rsid w:val="002C1460"/>
    <w:rsid w:val="002C155C"/>
    <w:rsid w:val="002C1889"/>
    <w:rsid w:val="002C1969"/>
    <w:rsid w:val="002C1B78"/>
    <w:rsid w:val="002C1DC5"/>
    <w:rsid w:val="002C21AC"/>
    <w:rsid w:val="002C24F8"/>
    <w:rsid w:val="002C3238"/>
    <w:rsid w:val="002C357B"/>
    <w:rsid w:val="002C4418"/>
    <w:rsid w:val="002C4B7A"/>
    <w:rsid w:val="002C50B5"/>
    <w:rsid w:val="002C581F"/>
    <w:rsid w:val="002C5F4F"/>
    <w:rsid w:val="002C5F6D"/>
    <w:rsid w:val="002C6710"/>
    <w:rsid w:val="002C68B3"/>
    <w:rsid w:val="002C69FA"/>
    <w:rsid w:val="002C6E26"/>
    <w:rsid w:val="002C7579"/>
    <w:rsid w:val="002C793C"/>
    <w:rsid w:val="002D0953"/>
    <w:rsid w:val="002D1891"/>
    <w:rsid w:val="002D28FA"/>
    <w:rsid w:val="002D2BA3"/>
    <w:rsid w:val="002D3042"/>
    <w:rsid w:val="002D34EA"/>
    <w:rsid w:val="002D37F0"/>
    <w:rsid w:val="002D3890"/>
    <w:rsid w:val="002D4AFB"/>
    <w:rsid w:val="002D4ED5"/>
    <w:rsid w:val="002D5853"/>
    <w:rsid w:val="002D5B78"/>
    <w:rsid w:val="002D6817"/>
    <w:rsid w:val="002D768B"/>
    <w:rsid w:val="002D7AC5"/>
    <w:rsid w:val="002D7BFC"/>
    <w:rsid w:val="002E0AD7"/>
    <w:rsid w:val="002E166C"/>
    <w:rsid w:val="002E240A"/>
    <w:rsid w:val="002E2549"/>
    <w:rsid w:val="002E2E18"/>
    <w:rsid w:val="002E3AC9"/>
    <w:rsid w:val="002E3DC5"/>
    <w:rsid w:val="002E4469"/>
    <w:rsid w:val="002E459A"/>
    <w:rsid w:val="002E4697"/>
    <w:rsid w:val="002E4E4C"/>
    <w:rsid w:val="002E53F4"/>
    <w:rsid w:val="002E5B49"/>
    <w:rsid w:val="002E7630"/>
    <w:rsid w:val="002F03D6"/>
    <w:rsid w:val="002F08CF"/>
    <w:rsid w:val="002F1097"/>
    <w:rsid w:val="002F12C8"/>
    <w:rsid w:val="002F1910"/>
    <w:rsid w:val="002F22F4"/>
    <w:rsid w:val="002F2529"/>
    <w:rsid w:val="002F2B97"/>
    <w:rsid w:val="002F30F0"/>
    <w:rsid w:val="002F31FD"/>
    <w:rsid w:val="002F37E7"/>
    <w:rsid w:val="002F3F94"/>
    <w:rsid w:val="002F4DFB"/>
    <w:rsid w:val="002F4FD2"/>
    <w:rsid w:val="002F5C3E"/>
    <w:rsid w:val="002F5E35"/>
    <w:rsid w:val="002F6B8E"/>
    <w:rsid w:val="002F73D0"/>
    <w:rsid w:val="002F776C"/>
    <w:rsid w:val="00300547"/>
    <w:rsid w:val="0030172B"/>
    <w:rsid w:val="003017DD"/>
    <w:rsid w:val="0030227D"/>
    <w:rsid w:val="00302900"/>
    <w:rsid w:val="00302F5B"/>
    <w:rsid w:val="0030356D"/>
    <w:rsid w:val="0030359E"/>
    <w:rsid w:val="00303A48"/>
    <w:rsid w:val="00303F77"/>
    <w:rsid w:val="0030490F"/>
    <w:rsid w:val="00304FBC"/>
    <w:rsid w:val="0030524C"/>
    <w:rsid w:val="0030560B"/>
    <w:rsid w:val="00306412"/>
    <w:rsid w:val="00306B43"/>
    <w:rsid w:val="00306C28"/>
    <w:rsid w:val="00306C6A"/>
    <w:rsid w:val="0030711F"/>
    <w:rsid w:val="00307155"/>
    <w:rsid w:val="0031026F"/>
    <w:rsid w:val="0031095C"/>
    <w:rsid w:val="00311833"/>
    <w:rsid w:val="0031194C"/>
    <w:rsid w:val="00312410"/>
    <w:rsid w:val="00312463"/>
    <w:rsid w:val="0031267D"/>
    <w:rsid w:val="00312CC2"/>
    <w:rsid w:val="0031369A"/>
    <w:rsid w:val="003137C2"/>
    <w:rsid w:val="00314052"/>
    <w:rsid w:val="00314156"/>
    <w:rsid w:val="003156D0"/>
    <w:rsid w:val="0031581C"/>
    <w:rsid w:val="00315C16"/>
    <w:rsid w:val="003167FD"/>
    <w:rsid w:val="00316C4F"/>
    <w:rsid w:val="00316CF5"/>
    <w:rsid w:val="00317172"/>
    <w:rsid w:val="003206AD"/>
    <w:rsid w:val="00320B2A"/>
    <w:rsid w:val="00320BB2"/>
    <w:rsid w:val="00320BB5"/>
    <w:rsid w:val="00320E75"/>
    <w:rsid w:val="00321A66"/>
    <w:rsid w:val="00322B3F"/>
    <w:rsid w:val="00323558"/>
    <w:rsid w:val="00323F22"/>
    <w:rsid w:val="00323FF8"/>
    <w:rsid w:val="003241AE"/>
    <w:rsid w:val="0032473D"/>
    <w:rsid w:val="003258B0"/>
    <w:rsid w:val="00325AFE"/>
    <w:rsid w:val="003272CC"/>
    <w:rsid w:val="0032747A"/>
    <w:rsid w:val="00327CA7"/>
    <w:rsid w:val="00327ECD"/>
    <w:rsid w:val="00330076"/>
    <w:rsid w:val="003303B5"/>
    <w:rsid w:val="0033054A"/>
    <w:rsid w:val="00330D90"/>
    <w:rsid w:val="00330F9F"/>
    <w:rsid w:val="00331DB8"/>
    <w:rsid w:val="003326EA"/>
    <w:rsid w:val="00333AF9"/>
    <w:rsid w:val="00334EF5"/>
    <w:rsid w:val="003364A1"/>
    <w:rsid w:val="00337576"/>
    <w:rsid w:val="00337635"/>
    <w:rsid w:val="00337D28"/>
    <w:rsid w:val="00340141"/>
    <w:rsid w:val="00340DB1"/>
    <w:rsid w:val="00340E68"/>
    <w:rsid w:val="003410F1"/>
    <w:rsid w:val="00341A4A"/>
    <w:rsid w:val="00341F57"/>
    <w:rsid w:val="0034212E"/>
    <w:rsid w:val="003423EF"/>
    <w:rsid w:val="003424DB"/>
    <w:rsid w:val="00342A65"/>
    <w:rsid w:val="00342D15"/>
    <w:rsid w:val="0034346A"/>
    <w:rsid w:val="00343595"/>
    <w:rsid w:val="00343AA3"/>
    <w:rsid w:val="0034568B"/>
    <w:rsid w:val="00345872"/>
    <w:rsid w:val="00345CEE"/>
    <w:rsid w:val="00345D11"/>
    <w:rsid w:val="00346A27"/>
    <w:rsid w:val="00346B43"/>
    <w:rsid w:val="0034777D"/>
    <w:rsid w:val="00350325"/>
    <w:rsid w:val="00350BD3"/>
    <w:rsid w:val="0035150D"/>
    <w:rsid w:val="00352B99"/>
    <w:rsid w:val="003532F4"/>
    <w:rsid w:val="00353602"/>
    <w:rsid w:val="003542DB"/>
    <w:rsid w:val="00354B8F"/>
    <w:rsid w:val="0035505F"/>
    <w:rsid w:val="003550E9"/>
    <w:rsid w:val="0035550A"/>
    <w:rsid w:val="00355A8E"/>
    <w:rsid w:val="00355E59"/>
    <w:rsid w:val="00355F75"/>
    <w:rsid w:val="003562FC"/>
    <w:rsid w:val="003567F3"/>
    <w:rsid w:val="0035681D"/>
    <w:rsid w:val="003574A8"/>
    <w:rsid w:val="00357783"/>
    <w:rsid w:val="00357961"/>
    <w:rsid w:val="003601C9"/>
    <w:rsid w:val="0036027C"/>
    <w:rsid w:val="00360539"/>
    <w:rsid w:val="00361368"/>
    <w:rsid w:val="00361451"/>
    <w:rsid w:val="00361889"/>
    <w:rsid w:val="00362639"/>
    <w:rsid w:val="0036270F"/>
    <w:rsid w:val="003628E4"/>
    <w:rsid w:val="00362BFD"/>
    <w:rsid w:val="00362E93"/>
    <w:rsid w:val="003630A3"/>
    <w:rsid w:val="003632B5"/>
    <w:rsid w:val="00363E6B"/>
    <w:rsid w:val="0036456B"/>
    <w:rsid w:val="003648D0"/>
    <w:rsid w:val="0036490A"/>
    <w:rsid w:val="003650AD"/>
    <w:rsid w:val="00365828"/>
    <w:rsid w:val="00366333"/>
    <w:rsid w:val="00366A81"/>
    <w:rsid w:val="0036750F"/>
    <w:rsid w:val="003705F5"/>
    <w:rsid w:val="00370A53"/>
    <w:rsid w:val="00370C1B"/>
    <w:rsid w:val="0037173D"/>
    <w:rsid w:val="00371D41"/>
    <w:rsid w:val="003722AA"/>
    <w:rsid w:val="003729DE"/>
    <w:rsid w:val="003729E2"/>
    <w:rsid w:val="00372BA2"/>
    <w:rsid w:val="00373461"/>
    <w:rsid w:val="0037398E"/>
    <w:rsid w:val="00373FE1"/>
    <w:rsid w:val="00375E50"/>
    <w:rsid w:val="00376898"/>
    <w:rsid w:val="003770BA"/>
    <w:rsid w:val="00377186"/>
    <w:rsid w:val="0037794A"/>
    <w:rsid w:val="0038025A"/>
    <w:rsid w:val="00380A24"/>
    <w:rsid w:val="00382081"/>
    <w:rsid w:val="003826CC"/>
    <w:rsid w:val="00382DA3"/>
    <w:rsid w:val="003832D0"/>
    <w:rsid w:val="003833C6"/>
    <w:rsid w:val="00384722"/>
    <w:rsid w:val="00384EDB"/>
    <w:rsid w:val="003851A6"/>
    <w:rsid w:val="003853AD"/>
    <w:rsid w:val="0038584F"/>
    <w:rsid w:val="00385C20"/>
    <w:rsid w:val="00385F05"/>
    <w:rsid w:val="0038670E"/>
    <w:rsid w:val="00386A56"/>
    <w:rsid w:val="00387973"/>
    <w:rsid w:val="00387D4E"/>
    <w:rsid w:val="00387FC2"/>
    <w:rsid w:val="00391059"/>
    <w:rsid w:val="00391C95"/>
    <w:rsid w:val="00392813"/>
    <w:rsid w:val="00392C73"/>
    <w:rsid w:val="00392E82"/>
    <w:rsid w:val="00392F5D"/>
    <w:rsid w:val="00394629"/>
    <w:rsid w:val="003952A9"/>
    <w:rsid w:val="003957A6"/>
    <w:rsid w:val="003960B0"/>
    <w:rsid w:val="00397585"/>
    <w:rsid w:val="0039783A"/>
    <w:rsid w:val="003A0324"/>
    <w:rsid w:val="003A1155"/>
    <w:rsid w:val="003A1328"/>
    <w:rsid w:val="003A2341"/>
    <w:rsid w:val="003A23AD"/>
    <w:rsid w:val="003A268C"/>
    <w:rsid w:val="003A2E41"/>
    <w:rsid w:val="003A399C"/>
    <w:rsid w:val="003A3B69"/>
    <w:rsid w:val="003A3CB0"/>
    <w:rsid w:val="003A4172"/>
    <w:rsid w:val="003A440E"/>
    <w:rsid w:val="003A5408"/>
    <w:rsid w:val="003A5513"/>
    <w:rsid w:val="003A56BA"/>
    <w:rsid w:val="003A5BEA"/>
    <w:rsid w:val="003A63BA"/>
    <w:rsid w:val="003A6E72"/>
    <w:rsid w:val="003A73C0"/>
    <w:rsid w:val="003A7A96"/>
    <w:rsid w:val="003B0057"/>
    <w:rsid w:val="003B042A"/>
    <w:rsid w:val="003B0F38"/>
    <w:rsid w:val="003B15F7"/>
    <w:rsid w:val="003B1675"/>
    <w:rsid w:val="003B1C22"/>
    <w:rsid w:val="003B1CE2"/>
    <w:rsid w:val="003B25C6"/>
    <w:rsid w:val="003B267D"/>
    <w:rsid w:val="003B28BE"/>
    <w:rsid w:val="003B32A2"/>
    <w:rsid w:val="003B391A"/>
    <w:rsid w:val="003B4162"/>
    <w:rsid w:val="003B5665"/>
    <w:rsid w:val="003B56C7"/>
    <w:rsid w:val="003B58A0"/>
    <w:rsid w:val="003B5F17"/>
    <w:rsid w:val="003B641B"/>
    <w:rsid w:val="003B69DA"/>
    <w:rsid w:val="003B69F5"/>
    <w:rsid w:val="003B6B97"/>
    <w:rsid w:val="003B7136"/>
    <w:rsid w:val="003B7399"/>
    <w:rsid w:val="003B76AC"/>
    <w:rsid w:val="003B7920"/>
    <w:rsid w:val="003B7EE5"/>
    <w:rsid w:val="003C01AC"/>
    <w:rsid w:val="003C1862"/>
    <w:rsid w:val="003C1CF6"/>
    <w:rsid w:val="003C40D4"/>
    <w:rsid w:val="003C4F7A"/>
    <w:rsid w:val="003C54DD"/>
    <w:rsid w:val="003C5541"/>
    <w:rsid w:val="003C6243"/>
    <w:rsid w:val="003C6CC5"/>
    <w:rsid w:val="003C6D01"/>
    <w:rsid w:val="003C72D4"/>
    <w:rsid w:val="003D019F"/>
    <w:rsid w:val="003D0255"/>
    <w:rsid w:val="003D029E"/>
    <w:rsid w:val="003D08DF"/>
    <w:rsid w:val="003D09F3"/>
    <w:rsid w:val="003D0A44"/>
    <w:rsid w:val="003D1CA9"/>
    <w:rsid w:val="003D20D6"/>
    <w:rsid w:val="003D2371"/>
    <w:rsid w:val="003D2E18"/>
    <w:rsid w:val="003D32FA"/>
    <w:rsid w:val="003D4027"/>
    <w:rsid w:val="003D431F"/>
    <w:rsid w:val="003D4EBB"/>
    <w:rsid w:val="003D51BA"/>
    <w:rsid w:val="003D529D"/>
    <w:rsid w:val="003D5565"/>
    <w:rsid w:val="003D6706"/>
    <w:rsid w:val="003D68A4"/>
    <w:rsid w:val="003D6E29"/>
    <w:rsid w:val="003D6E9C"/>
    <w:rsid w:val="003D6ECF"/>
    <w:rsid w:val="003D7205"/>
    <w:rsid w:val="003E032E"/>
    <w:rsid w:val="003E0961"/>
    <w:rsid w:val="003E0AD2"/>
    <w:rsid w:val="003E0B46"/>
    <w:rsid w:val="003E16F6"/>
    <w:rsid w:val="003E16FF"/>
    <w:rsid w:val="003E194D"/>
    <w:rsid w:val="003E1B0F"/>
    <w:rsid w:val="003E25DB"/>
    <w:rsid w:val="003E323D"/>
    <w:rsid w:val="003E35EF"/>
    <w:rsid w:val="003E433B"/>
    <w:rsid w:val="003E4AC1"/>
    <w:rsid w:val="003E4E10"/>
    <w:rsid w:val="003E5C28"/>
    <w:rsid w:val="003E5E18"/>
    <w:rsid w:val="003E65E0"/>
    <w:rsid w:val="003E6682"/>
    <w:rsid w:val="003E6B0C"/>
    <w:rsid w:val="003E6B5A"/>
    <w:rsid w:val="003E704D"/>
    <w:rsid w:val="003E7603"/>
    <w:rsid w:val="003E7618"/>
    <w:rsid w:val="003E7F83"/>
    <w:rsid w:val="003F0EB0"/>
    <w:rsid w:val="003F1718"/>
    <w:rsid w:val="003F1980"/>
    <w:rsid w:val="003F2655"/>
    <w:rsid w:val="003F26C7"/>
    <w:rsid w:val="003F2C8A"/>
    <w:rsid w:val="003F2D09"/>
    <w:rsid w:val="003F2E58"/>
    <w:rsid w:val="003F2F49"/>
    <w:rsid w:val="003F2F59"/>
    <w:rsid w:val="003F31BF"/>
    <w:rsid w:val="003F326D"/>
    <w:rsid w:val="003F34E7"/>
    <w:rsid w:val="003F3C7A"/>
    <w:rsid w:val="003F4E2F"/>
    <w:rsid w:val="003F5E34"/>
    <w:rsid w:val="003F6B99"/>
    <w:rsid w:val="00400263"/>
    <w:rsid w:val="00400816"/>
    <w:rsid w:val="00400870"/>
    <w:rsid w:val="004009BE"/>
    <w:rsid w:val="00400A4D"/>
    <w:rsid w:val="00400B1E"/>
    <w:rsid w:val="00400E71"/>
    <w:rsid w:val="0040106D"/>
    <w:rsid w:val="00401170"/>
    <w:rsid w:val="00402E09"/>
    <w:rsid w:val="004037D6"/>
    <w:rsid w:val="00404655"/>
    <w:rsid w:val="004051CD"/>
    <w:rsid w:val="004054D5"/>
    <w:rsid w:val="004056E0"/>
    <w:rsid w:val="00405CC4"/>
    <w:rsid w:val="00406339"/>
    <w:rsid w:val="0040674F"/>
    <w:rsid w:val="00407DF0"/>
    <w:rsid w:val="00407F73"/>
    <w:rsid w:val="00410058"/>
    <w:rsid w:val="00410214"/>
    <w:rsid w:val="004102E7"/>
    <w:rsid w:val="00410556"/>
    <w:rsid w:val="00410614"/>
    <w:rsid w:val="00410682"/>
    <w:rsid w:val="00410C89"/>
    <w:rsid w:val="00410FF6"/>
    <w:rsid w:val="00411033"/>
    <w:rsid w:val="004111FD"/>
    <w:rsid w:val="004117FD"/>
    <w:rsid w:val="00411D34"/>
    <w:rsid w:val="004120A7"/>
    <w:rsid w:val="004133CC"/>
    <w:rsid w:val="0041390C"/>
    <w:rsid w:val="00413948"/>
    <w:rsid w:val="00413A34"/>
    <w:rsid w:val="00414283"/>
    <w:rsid w:val="00414F14"/>
    <w:rsid w:val="004157CA"/>
    <w:rsid w:val="0041583F"/>
    <w:rsid w:val="004164AD"/>
    <w:rsid w:val="00416516"/>
    <w:rsid w:val="00416E0D"/>
    <w:rsid w:val="0041749C"/>
    <w:rsid w:val="00417807"/>
    <w:rsid w:val="00417BC7"/>
    <w:rsid w:val="004209C0"/>
    <w:rsid w:val="004215FF"/>
    <w:rsid w:val="0042266E"/>
    <w:rsid w:val="00422753"/>
    <w:rsid w:val="00422973"/>
    <w:rsid w:val="00422B7C"/>
    <w:rsid w:val="00422C74"/>
    <w:rsid w:val="004231E4"/>
    <w:rsid w:val="004243FA"/>
    <w:rsid w:val="0042637F"/>
    <w:rsid w:val="004264A8"/>
    <w:rsid w:val="00426972"/>
    <w:rsid w:val="00427ACD"/>
    <w:rsid w:val="00430201"/>
    <w:rsid w:val="00430202"/>
    <w:rsid w:val="00430D22"/>
    <w:rsid w:val="004323F8"/>
    <w:rsid w:val="0043429A"/>
    <w:rsid w:val="00435D84"/>
    <w:rsid w:val="00436527"/>
    <w:rsid w:val="00436597"/>
    <w:rsid w:val="004366E4"/>
    <w:rsid w:val="00436C34"/>
    <w:rsid w:val="0043719F"/>
    <w:rsid w:val="00437585"/>
    <w:rsid w:val="00440113"/>
    <w:rsid w:val="00440F2A"/>
    <w:rsid w:val="00441C83"/>
    <w:rsid w:val="00442370"/>
    <w:rsid w:val="00442B2E"/>
    <w:rsid w:val="00442F6A"/>
    <w:rsid w:val="004433F7"/>
    <w:rsid w:val="004436E6"/>
    <w:rsid w:val="00443B7C"/>
    <w:rsid w:val="00443DFB"/>
    <w:rsid w:val="00443ECA"/>
    <w:rsid w:val="0044463F"/>
    <w:rsid w:val="004446F4"/>
    <w:rsid w:val="004449E2"/>
    <w:rsid w:val="00444CAA"/>
    <w:rsid w:val="00445687"/>
    <w:rsid w:val="004460FA"/>
    <w:rsid w:val="004466C9"/>
    <w:rsid w:val="00447283"/>
    <w:rsid w:val="00447E8A"/>
    <w:rsid w:val="00450122"/>
    <w:rsid w:val="00450382"/>
    <w:rsid w:val="00450F60"/>
    <w:rsid w:val="0045201C"/>
    <w:rsid w:val="00452128"/>
    <w:rsid w:val="004531CF"/>
    <w:rsid w:val="00453C84"/>
    <w:rsid w:val="00456021"/>
    <w:rsid w:val="00456C07"/>
    <w:rsid w:val="0046095F"/>
    <w:rsid w:val="00460A23"/>
    <w:rsid w:val="00460BE1"/>
    <w:rsid w:val="00461FC0"/>
    <w:rsid w:val="0046219F"/>
    <w:rsid w:val="00463295"/>
    <w:rsid w:val="004636F5"/>
    <w:rsid w:val="0046389E"/>
    <w:rsid w:val="00464459"/>
    <w:rsid w:val="00464757"/>
    <w:rsid w:val="00464D9B"/>
    <w:rsid w:val="00464F2B"/>
    <w:rsid w:val="004654DC"/>
    <w:rsid w:val="0046580C"/>
    <w:rsid w:val="00465872"/>
    <w:rsid w:val="004669C8"/>
    <w:rsid w:val="00467042"/>
    <w:rsid w:val="004673E7"/>
    <w:rsid w:val="004675AC"/>
    <w:rsid w:val="0046DF4E"/>
    <w:rsid w:val="00472546"/>
    <w:rsid w:val="00472A69"/>
    <w:rsid w:val="00472D6B"/>
    <w:rsid w:val="00472EA9"/>
    <w:rsid w:val="0047319F"/>
    <w:rsid w:val="0047364A"/>
    <w:rsid w:val="00474094"/>
    <w:rsid w:val="00474430"/>
    <w:rsid w:val="00474776"/>
    <w:rsid w:val="004762E6"/>
    <w:rsid w:val="004769CD"/>
    <w:rsid w:val="00476BD6"/>
    <w:rsid w:val="00477F02"/>
    <w:rsid w:val="00480472"/>
    <w:rsid w:val="004806CE"/>
    <w:rsid w:val="0048156F"/>
    <w:rsid w:val="004818C0"/>
    <w:rsid w:val="00482660"/>
    <w:rsid w:val="00482AD8"/>
    <w:rsid w:val="00482D3B"/>
    <w:rsid w:val="00482DCD"/>
    <w:rsid w:val="0048330D"/>
    <w:rsid w:val="004834DA"/>
    <w:rsid w:val="004837A3"/>
    <w:rsid w:val="004839A0"/>
    <w:rsid w:val="00483BCC"/>
    <w:rsid w:val="00484474"/>
    <w:rsid w:val="004845DC"/>
    <w:rsid w:val="0048464A"/>
    <w:rsid w:val="00484E39"/>
    <w:rsid w:val="00484F71"/>
    <w:rsid w:val="00485036"/>
    <w:rsid w:val="00485456"/>
    <w:rsid w:val="00485501"/>
    <w:rsid w:val="0048569A"/>
    <w:rsid w:val="004856EE"/>
    <w:rsid w:val="0048655F"/>
    <w:rsid w:val="00486ACE"/>
    <w:rsid w:val="004871AB"/>
    <w:rsid w:val="00487767"/>
    <w:rsid w:val="00487AC9"/>
    <w:rsid w:val="0049091C"/>
    <w:rsid w:val="004909BF"/>
    <w:rsid w:val="00490F96"/>
    <w:rsid w:val="004916C9"/>
    <w:rsid w:val="004941F1"/>
    <w:rsid w:val="00495575"/>
    <w:rsid w:val="00495C4F"/>
    <w:rsid w:val="00496185"/>
    <w:rsid w:val="00496DB9"/>
    <w:rsid w:val="00496DCA"/>
    <w:rsid w:val="00497222"/>
    <w:rsid w:val="004972CC"/>
    <w:rsid w:val="00497F32"/>
    <w:rsid w:val="004A0668"/>
    <w:rsid w:val="004A1A14"/>
    <w:rsid w:val="004A23C1"/>
    <w:rsid w:val="004A25A1"/>
    <w:rsid w:val="004A2BD4"/>
    <w:rsid w:val="004A316D"/>
    <w:rsid w:val="004A3ECA"/>
    <w:rsid w:val="004A4193"/>
    <w:rsid w:val="004A4847"/>
    <w:rsid w:val="004A48BC"/>
    <w:rsid w:val="004A4FD8"/>
    <w:rsid w:val="004A57FB"/>
    <w:rsid w:val="004A5969"/>
    <w:rsid w:val="004A63A1"/>
    <w:rsid w:val="004A6B88"/>
    <w:rsid w:val="004A74B4"/>
    <w:rsid w:val="004A7B0C"/>
    <w:rsid w:val="004B024F"/>
    <w:rsid w:val="004B0301"/>
    <w:rsid w:val="004B0C4B"/>
    <w:rsid w:val="004B10CB"/>
    <w:rsid w:val="004B2620"/>
    <w:rsid w:val="004B2A65"/>
    <w:rsid w:val="004B2F8D"/>
    <w:rsid w:val="004B4E3D"/>
    <w:rsid w:val="004B5363"/>
    <w:rsid w:val="004B6236"/>
    <w:rsid w:val="004B6B87"/>
    <w:rsid w:val="004B6CE2"/>
    <w:rsid w:val="004B74F8"/>
    <w:rsid w:val="004B7611"/>
    <w:rsid w:val="004C0433"/>
    <w:rsid w:val="004C044E"/>
    <w:rsid w:val="004C06A5"/>
    <w:rsid w:val="004C0804"/>
    <w:rsid w:val="004C0CE0"/>
    <w:rsid w:val="004C1DEC"/>
    <w:rsid w:val="004C2926"/>
    <w:rsid w:val="004C2A3E"/>
    <w:rsid w:val="004C2FB5"/>
    <w:rsid w:val="004C3334"/>
    <w:rsid w:val="004C4447"/>
    <w:rsid w:val="004C45B4"/>
    <w:rsid w:val="004C4F4A"/>
    <w:rsid w:val="004C5B72"/>
    <w:rsid w:val="004C7107"/>
    <w:rsid w:val="004C724F"/>
    <w:rsid w:val="004C7431"/>
    <w:rsid w:val="004C7693"/>
    <w:rsid w:val="004D006B"/>
    <w:rsid w:val="004D0921"/>
    <w:rsid w:val="004D0982"/>
    <w:rsid w:val="004D11D6"/>
    <w:rsid w:val="004D145D"/>
    <w:rsid w:val="004D19C4"/>
    <w:rsid w:val="004D1B1C"/>
    <w:rsid w:val="004D2643"/>
    <w:rsid w:val="004D2DA1"/>
    <w:rsid w:val="004D35CA"/>
    <w:rsid w:val="004D39D8"/>
    <w:rsid w:val="004D3AA8"/>
    <w:rsid w:val="004D4D6F"/>
    <w:rsid w:val="004D5DAB"/>
    <w:rsid w:val="004D5EE4"/>
    <w:rsid w:val="004E0F65"/>
    <w:rsid w:val="004E20F8"/>
    <w:rsid w:val="004E2873"/>
    <w:rsid w:val="004E3BDC"/>
    <w:rsid w:val="004E3E3F"/>
    <w:rsid w:val="004E4C5B"/>
    <w:rsid w:val="004E4D79"/>
    <w:rsid w:val="004E502E"/>
    <w:rsid w:val="004E5793"/>
    <w:rsid w:val="004E6442"/>
    <w:rsid w:val="004E6469"/>
    <w:rsid w:val="004E7D69"/>
    <w:rsid w:val="004F0503"/>
    <w:rsid w:val="004F0AE7"/>
    <w:rsid w:val="004F1090"/>
    <w:rsid w:val="004F1120"/>
    <w:rsid w:val="004F1140"/>
    <w:rsid w:val="004F155D"/>
    <w:rsid w:val="004F29F5"/>
    <w:rsid w:val="004F39A9"/>
    <w:rsid w:val="004F4273"/>
    <w:rsid w:val="004F4288"/>
    <w:rsid w:val="004F4AFE"/>
    <w:rsid w:val="004F557E"/>
    <w:rsid w:val="004F580C"/>
    <w:rsid w:val="004F64F3"/>
    <w:rsid w:val="004F72D6"/>
    <w:rsid w:val="004F7700"/>
    <w:rsid w:val="004F7718"/>
    <w:rsid w:val="004F7B9F"/>
    <w:rsid w:val="004F7CA7"/>
    <w:rsid w:val="00500017"/>
    <w:rsid w:val="00500325"/>
    <w:rsid w:val="00500407"/>
    <w:rsid w:val="005004AF"/>
    <w:rsid w:val="0050146D"/>
    <w:rsid w:val="00501BDC"/>
    <w:rsid w:val="00502387"/>
    <w:rsid w:val="005024D5"/>
    <w:rsid w:val="00502AFA"/>
    <w:rsid w:val="005031B6"/>
    <w:rsid w:val="00503742"/>
    <w:rsid w:val="00503A9D"/>
    <w:rsid w:val="00503D33"/>
    <w:rsid w:val="00503DDB"/>
    <w:rsid w:val="0050413C"/>
    <w:rsid w:val="00504C19"/>
    <w:rsid w:val="00505199"/>
    <w:rsid w:val="00505441"/>
    <w:rsid w:val="00505620"/>
    <w:rsid w:val="005063AF"/>
    <w:rsid w:val="00506F7D"/>
    <w:rsid w:val="00510441"/>
    <w:rsid w:val="00510624"/>
    <w:rsid w:val="00511C42"/>
    <w:rsid w:val="00511C61"/>
    <w:rsid w:val="00512A10"/>
    <w:rsid w:val="00512F03"/>
    <w:rsid w:val="00513122"/>
    <w:rsid w:val="005135FF"/>
    <w:rsid w:val="0051567D"/>
    <w:rsid w:val="0051595E"/>
    <w:rsid w:val="00515BF4"/>
    <w:rsid w:val="0051668F"/>
    <w:rsid w:val="0051710F"/>
    <w:rsid w:val="0052007B"/>
    <w:rsid w:val="005200D3"/>
    <w:rsid w:val="0052120E"/>
    <w:rsid w:val="0052189A"/>
    <w:rsid w:val="00521DDE"/>
    <w:rsid w:val="005223A4"/>
    <w:rsid w:val="005232FA"/>
    <w:rsid w:val="005236B1"/>
    <w:rsid w:val="00524F3D"/>
    <w:rsid w:val="005252C1"/>
    <w:rsid w:val="005259F3"/>
    <w:rsid w:val="00526606"/>
    <w:rsid w:val="005273F7"/>
    <w:rsid w:val="005307A4"/>
    <w:rsid w:val="005317D7"/>
    <w:rsid w:val="0053266E"/>
    <w:rsid w:val="005337CB"/>
    <w:rsid w:val="00533DA0"/>
    <w:rsid w:val="005340BB"/>
    <w:rsid w:val="00534469"/>
    <w:rsid w:val="005346F2"/>
    <w:rsid w:val="00534B18"/>
    <w:rsid w:val="00534CD5"/>
    <w:rsid w:val="0053509F"/>
    <w:rsid w:val="005355BD"/>
    <w:rsid w:val="00535E14"/>
    <w:rsid w:val="0053603E"/>
    <w:rsid w:val="00536440"/>
    <w:rsid w:val="005365C9"/>
    <w:rsid w:val="0053681F"/>
    <w:rsid w:val="00537532"/>
    <w:rsid w:val="00537672"/>
    <w:rsid w:val="00537781"/>
    <w:rsid w:val="00537EE0"/>
    <w:rsid w:val="00541C90"/>
    <w:rsid w:val="00541F9F"/>
    <w:rsid w:val="0054206C"/>
    <w:rsid w:val="00542391"/>
    <w:rsid w:val="00542862"/>
    <w:rsid w:val="00544A25"/>
    <w:rsid w:val="00544D52"/>
    <w:rsid w:val="00544E6F"/>
    <w:rsid w:val="005451A5"/>
    <w:rsid w:val="00545F4B"/>
    <w:rsid w:val="0054654F"/>
    <w:rsid w:val="00547E12"/>
    <w:rsid w:val="00550747"/>
    <w:rsid w:val="00550DEB"/>
    <w:rsid w:val="00550FFE"/>
    <w:rsid w:val="00551467"/>
    <w:rsid w:val="00551756"/>
    <w:rsid w:val="0055223F"/>
    <w:rsid w:val="00552317"/>
    <w:rsid w:val="00552765"/>
    <w:rsid w:val="00553A00"/>
    <w:rsid w:val="0055535D"/>
    <w:rsid w:val="005554F1"/>
    <w:rsid w:val="005559FD"/>
    <w:rsid w:val="00560665"/>
    <w:rsid w:val="005606BD"/>
    <w:rsid w:val="00560AA6"/>
    <w:rsid w:val="00560D55"/>
    <w:rsid w:val="00561AB9"/>
    <w:rsid w:val="00562288"/>
    <w:rsid w:val="0056281C"/>
    <w:rsid w:val="00562C19"/>
    <w:rsid w:val="00563721"/>
    <w:rsid w:val="0056401C"/>
    <w:rsid w:val="005647CD"/>
    <w:rsid w:val="00566117"/>
    <w:rsid w:val="0056669B"/>
    <w:rsid w:val="00567DD6"/>
    <w:rsid w:val="00570B8E"/>
    <w:rsid w:val="00570BDA"/>
    <w:rsid w:val="00570EBD"/>
    <w:rsid w:val="00571110"/>
    <w:rsid w:val="00571ACE"/>
    <w:rsid w:val="0057243D"/>
    <w:rsid w:val="00573015"/>
    <w:rsid w:val="00573356"/>
    <w:rsid w:val="005735E9"/>
    <w:rsid w:val="00573A37"/>
    <w:rsid w:val="0057412E"/>
    <w:rsid w:val="0057462B"/>
    <w:rsid w:val="00574ED2"/>
    <w:rsid w:val="0057528C"/>
    <w:rsid w:val="00575B24"/>
    <w:rsid w:val="00576565"/>
    <w:rsid w:val="00577BCD"/>
    <w:rsid w:val="00577BDB"/>
    <w:rsid w:val="00577D38"/>
    <w:rsid w:val="0058000D"/>
    <w:rsid w:val="00580AF3"/>
    <w:rsid w:val="00580E65"/>
    <w:rsid w:val="00581CF9"/>
    <w:rsid w:val="0058229A"/>
    <w:rsid w:val="00582703"/>
    <w:rsid w:val="00582777"/>
    <w:rsid w:val="00582D9C"/>
    <w:rsid w:val="0058319A"/>
    <w:rsid w:val="00583415"/>
    <w:rsid w:val="00583501"/>
    <w:rsid w:val="00584D80"/>
    <w:rsid w:val="00585AC7"/>
    <w:rsid w:val="0058650E"/>
    <w:rsid w:val="005866ED"/>
    <w:rsid w:val="00586963"/>
    <w:rsid w:val="005871F3"/>
    <w:rsid w:val="00587FB4"/>
    <w:rsid w:val="00590457"/>
    <w:rsid w:val="00590A07"/>
    <w:rsid w:val="0059156F"/>
    <w:rsid w:val="005916BE"/>
    <w:rsid w:val="00592005"/>
    <w:rsid w:val="00592217"/>
    <w:rsid w:val="00592548"/>
    <w:rsid w:val="00592790"/>
    <w:rsid w:val="00592CEA"/>
    <w:rsid w:val="00593E71"/>
    <w:rsid w:val="00594113"/>
    <w:rsid w:val="005954D2"/>
    <w:rsid w:val="0059551C"/>
    <w:rsid w:val="00597EF2"/>
    <w:rsid w:val="005A00BF"/>
    <w:rsid w:val="005A0662"/>
    <w:rsid w:val="005A0D8D"/>
    <w:rsid w:val="005A0ECA"/>
    <w:rsid w:val="005A4046"/>
    <w:rsid w:val="005A4358"/>
    <w:rsid w:val="005A4646"/>
    <w:rsid w:val="005A4EE5"/>
    <w:rsid w:val="005A50B2"/>
    <w:rsid w:val="005A59B7"/>
    <w:rsid w:val="005A60F7"/>
    <w:rsid w:val="005A684B"/>
    <w:rsid w:val="005A73E9"/>
    <w:rsid w:val="005B0DFA"/>
    <w:rsid w:val="005B11F3"/>
    <w:rsid w:val="005B130D"/>
    <w:rsid w:val="005B13C3"/>
    <w:rsid w:val="005B2197"/>
    <w:rsid w:val="005B294D"/>
    <w:rsid w:val="005B2F64"/>
    <w:rsid w:val="005B31AD"/>
    <w:rsid w:val="005B3213"/>
    <w:rsid w:val="005B3568"/>
    <w:rsid w:val="005B35D6"/>
    <w:rsid w:val="005B38C0"/>
    <w:rsid w:val="005B42FA"/>
    <w:rsid w:val="005B5348"/>
    <w:rsid w:val="005B541F"/>
    <w:rsid w:val="005B5575"/>
    <w:rsid w:val="005B7F9E"/>
    <w:rsid w:val="005C0197"/>
    <w:rsid w:val="005C0297"/>
    <w:rsid w:val="005C0B22"/>
    <w:rsid w:val="005C0E08"/>
    <w:rsid w:val="005C1E09"/>
    <w:rsid w:val="005C1ED2"/>
    <w:rsid w:val="005C242D"/>
    <w:rsid w:val="005C25E2"/>
    <w:rsid w:val="005C2B04"/>
    <w:rsid w:val="005C2C27"/>
    <w:rsid w:val="005C44BF"/>
    <w:rsid w:val="005C477B"/>
    <w:rsid w:val="005C4F20"/>
    <w:rsid w:val="005C5084"/>
    <w:rsid w:val="005C53E6"/>
    <w:rsid w:val="005C5477"/>
    <w:rsid w:val="005C67FB"/>
    <w:rsid w:val="005C7EA7"/>
    <w:rsid w:val="005D0054"/>
    <w:rsid w:val="005D04A8"/>
    <w:rsid w:val="005D12F9"/>
    <w:rsid w:val="005D1939"/>
    <w:rsid w:val="005D20C4"/>
    <w:rsid w:val="005D30D9"/>
    <w:rsid w:val="005D33DE"/>
    <w:rsid w:val="005D60FD"/>
    <w:rsid w:val="005D63E4"/>
    <w:rsid w:val="005D6A17"/>
    <w:rsid w:val="005D6FF1"/>
    <w:rsid w:val="005D706F"/>
    <w:rsid w:val="005D7117"/>
    <w:rsid w:val="005E0C6E"/>
    <w:rsid w:val="005E0F88"/>
    <w:rsid w:val="005E10BA"/>
    <w:rsid w:val="005E22C8"/>
    <w:rsid w:val="005E2790"/>
    <w:rsid w:val="005E28CD"/>
    <w:rsid w:val="005E2979"/>
    <w:rsid w:val="005E3433"/>
    <w:rsid w:val="005E361B"/>
    <w:rsid w:val="005E3A75"/>
    <w:rsid w:val="005E4B90"/>
    <w:rsid w:val="005E4EE8"/>
    <w:rsid w:val="005E77F3"/>
    <w:rsid w:val="005E7E08"/>
    <w:rsid w:val="005F00BF"/>
    <w:rsid w:val="005F14E8"/>
    <w:rsid w:val="005F155A"/>
    <w:rsid w:val="005F1BD5"/>
    <w:rsid w:val="005F2C1C"/>
    <w:rsid w:val="005F2E6B"/>
    <w:rsid w:val="005F392C"/>
    <w:rsid w:val="005F3955"/>
    <w:rsid w:val="005F3CE1"/>
    <w:rsid w:val="005F41A8"/>
    <w:rsid w:val="005F48C0"/>
    <w:rsid w:val="005F5126"/>
    <w:rsid w:val="005F519F"/>
    <w:rsid w:val="005F6847"/>
    <w:rsid w:val="005F68B5"/>
    <w:rsid w:val="005F6D46"/>
    <w:rsid w:val="005F6F41"/>
    <w:rsid w:val="005F702B"/>
    <w:rsid w:val="006007AD"/>
    <w:rsid w:val="00600A91"/>
    <w:rsid w:val="00600F5D"/>
    <w:rsid w:val="00602343"/>
    <w:rsid w:val="00602951"/>
    <w:rsid w:val="00602C14"/>
    <w:rsid w:val="00603772"/>
    <w:rsid w:val="006037FC"/>
    <w:rsid w:val="00603BF3"/>
    <w:rsid w:val="00604ABD"/>
    <w:rsid w:val="00605679"/>
    <w:rsid w:val="0060593A"/>
    <w:rsid w:val="006062CF"/>
    <w:rsid w:val="00606C62"/>
    <w:rsid w:val="00607A53"/>
    <w:rsid w:val="00607AA2"/>
    <w:rsid w:val="00610F6C"/>
    <w:rsid w:val="0061223F"/>
    <w:rsid w:val="00613552"/>
    <w:rsid w:val="00613AF8"/>
    <w:rsid w:val="0061650A"/>
    <w:rsid w:val="0061675F"/>
    <w:rsid w:val="00616922"/>
    <w:rsid w:val="00616AAB"/>
    <w:rsid w:val="006176AB"/>
    <w:rsid w:val="00620566"/>
    <w:rsid w:val="00620F02"/>
    <w:rsid w:val="00621629"/>
    <w:rsid w:val="00621D05"/>
    <w:rsid w:val="00621DEF"/>
    <w:rsid w:val="00622541"/>
    <w:rsid w:val="00622B3C"/>
    <w:rsid w:val="00622B72"/>
    <w:rsid w:val="00622E49"/>
    <w:rsid w:val="00623EE9"/>
    <w:rsid w:val="0062476F"/>
    <w:rsid w:val="0062480A"/>
    <w:rsid w:val="00625093"/>
    <w:rsid w:val="006252F6"/>
    <w:rsid w:val="00625354"/>
    <w:rsid w:val="006259C5"/>
    <w:rsid w:val="006261E4"/>
    <w:rsid w:val="0062702F"/>
    <w:rsid w:val="00627844"/>
    <w:rsid w:val="006302B5"/>
    <w:rsid w:val="006304B7"/>
    <w:rsid w:val="00630547"/>
    <w:rsid w:val="0063067D"/>
    <w:rsid w:val="00630AD9"/>
    <w:rsid w:val="00630F96"/>
    <w:rsid w:val="00631B6A"/>
    <w:rsid w:val="0063207B"/>
    <w:rsid w:val="006325EE"/>
    <w:rsid w:val="006326D7"/>
    <w:rsid w:val="0063302C"/>
    <w:rsid w:val="00633207"/>
    <w:rsid w:val="00633211"/>
    <w:rsid w:val="0063365C"/>
    <w:rsid w:val="00633C49"/>
    <w:rsid w:val="006348CE"/>
    <w:rsid w:val="006353C9"/>
    <w:rsid w:val="00635514"/>
    <w:rsid w:val="00635A76"/>
    <w:rsid w:val="00635B54"/>
    <w:rsid w:val="00635ED2"/>
    <w:rsid w:val="00636880"/>
    <w:rsid w:val="00637BD4"/>
    <w:rsid w:val="006411BB"/>
    <w:rsid w:val="00641A4D"/>
    <w:rsid w:val="00641E47"/>
    <w:rsid w:val="00642055"/>
    <w:rsid w:val="0064248E"/>
    <w:rsid w:val="006424EB"/>
    <w:rsid w:val="006434C8"/>
    <w:rsid w:val="00643D3C"/>
    <w:rsid w:val="00644914"/>
    <w:rsid w:val="00644B6A"/>
    <w:rsid w:val="0064581A"/>
    <w:rsid w:val="0064594A"/>
    <w:rsid w:val="00646A21"/>
    <w:rsid w:val="006470A6"/>
    <w:rsid w:val="00647DEF"/>
    <w:rsid w:val="00647DF1"/>
    <w:rsid w:val="00650216"/>
    <w:rsid w:val="0065063B"/>
    <w:rsid w:val="0065108C"/>
    <w:rsid w:val="006512E2"/>
    <w:rsid w:val="00651FCF"/>
    <w:rsid w:val="0065235A"/>
    <w:rsid w:val="0065304E"/>
    <w:rsid w:val="00653A34"/>
    <w:rsid w:val="00653BFB"/>
    <w:rsid w:val="0065486B"/>
    <w:rsid w:val="00655663"/>
    <w:rsid w:val="0065573A"/>
    <w:rsid w:val="00655E7B"/>
    <w:rsid w:val="00656CE9"/>
    <w:rsid w:val="00656D53"/>
    <w:rsid w:val="00656DEE"/>
    <w:rsid w:val="00657EC0"/>
    <w:rsid w:val="00657FA0"/>
    <w:rsid w:val="00660003"/>
    <w:rsid w:val="0066020B"/>
    <w:rsid w:val="00660BB9"/>
    <w:rsid w:val="00660D89"/>
    <w:rsid w:val="00660E3C"/>
    <w:rsid w:val="00660EC8"/>
    <w:rsid w:val="00660F76"/>
    <w:rsid w:val="0066174B"/>
    <w:rsid w:val="00661F09"/>
    <w:rsid w:val="006622B0"/>
    <w:rsid w:val="006633B5"/>
    <w:rsid w:val="006634C1"/>
    <w:rsid w:val="00663928"/>
    <w:rsid w:val="00663CCF"/>
    <w:rsid w:val="006645C5"/>
    <w:rsid w:val="00664CD3"/>
    <w:rsid w:val="0066553F"/>
    <w:rsid w:val="00665A3C"/>
    <w:rsid w:val="00666537"/>
    <w:rsid w:val="006666BC"/>
    <w:rsid w:val="00666767"/>
    <w:rsid w:val="00666CD5"/>
    <w:rsid w:val="00667915"/>
    <w:rsid w:val="00667A44"/>
    <w:rsid w:val="00667E96"/>
    <w:rsid w:val="0067071B"/>
    <w:rsid w:val="00670901"/>
    <w:rsid w:val="00670B1F"/>
    <w:rsid w:val="0067145A"/>
    <w:rsid w:val="00671C89"/>
    <w:rsid w:val="00671E90"/>
    <w:rsid w:val="00671EA7"/>
    <w:rsid w:val="006720EE"/>
    <w:rsid w:val="00672680"/>
    <w:rsid w:val="006734A6"/>
    <w:rsid w:val="00674189"/>
    <w:rsid w:val="0067518E"/>
    <w:rsid w:val="006754D5"/>
    <w:rsid w:val="00675AA1"/>
    <w:rsid w:val="00675B00"/>
    <w:rsid w:val="00676412"/>
    <w:rsid w:val="006769C6"/>
    <w:rsid w:val="006777D4"/>
    <w:rsid w:val="00677BC1"/>
    <w:rsid w:val="00680E9D"/>
    <w:rsid w:val="00681373"/>
    <w:rsid w:val="00682C90"/>
    <w:rsid w:val="00683BFD"/>
    <w:rsid w:val="00683F3C"/>
    <w:rsid w:val="00684131"/>
    <w:rsid w:val="00684968"/>
    <w:rsid w:val="006852E3"/>
    <w:rsid w:val="00685A1B"/>
    <w:rsid w:val="00685E2C"/>
    <w:rsid w:val="00687010"/>
    <w:rsid w:val="006875AB"/>
    <w:rsid w:val="00687B0B"/>
    <w:rsid w:val="00690214"/>
    <w:rsid w:val="00690473"/>
    <w:rsid w:val="00690E76"/>
    <w:rsid w:val="00690F23"/>
    <w:rsid w:val="00691041"/>
    <w:rsid w:val="006917C6"/>
    <w:rsid w:val="00693597"/>
    <w:rsid w:val="006938D3"/>
    <w:rsid w:val="00693A0B"/>
    <w:rsid w:val="0069453E"/>
    <w:rsid w:val="006948B4"/>
    <w:rsid w:val="00695201"/>
    <w:rsid w:val="00695E6B"/>
    <w:rsid w:val="00696055"/>
    <w:rsid w:val="00696744"/>
    <w:rsid w:val="00696F79"/>
    <w:rsid w:val="00696FD1"/>
    <w:rsid w:val="00697648"/>
    <w:rsid w:val="006A093E"/>
    <w:rsid w:val="006A17CC"/>
    <w:rsid w:val="006A1F10"/>
    <w:rsid w:val="006A46E3"/>
    <w:rsid w:val="006A4BC7"/>
    <w:rsid w:val="006A4F8B"/>
    <w:rsid w:val="006A4FC7"/>
    <w:rsid w:val="006A62AC"/>
    <w:rsid w:val="006A6357"/>
    <w:rsid w:val="006A7261"/>
    <w:rsid w:val="006A7B10"/>
    <w:rsid w:val="006B0DE6"/>
    <w:rsid w:val="006B218D"/>
    <w:rsid w:val="006B22AE"/>
    <w:rsid w:val="006B22B2"/>
    <w:rsid w:val="006B2507"/>
    <w:rsid w:val="006B2784"/>
    <w:rsid w:val="006B291E"/>
    <w:rsid w:val="006B2AE0"/>
    <w:rsid w:val="006B3C8A"/>
    <w:rsid w:val="006B45ED"/>
    <w:rsid w:val="006B4A7E"/>
    <w:rsid w:val="006B4F6B"/>
    <w:rsid w:val="006B50B9"/>
    <w:rsid w:val="006B590E"/>
    <w:rsid w:val="006B5AF7"/>
    <w:rsid w:val="006B5C0A"/>
    <w:rsid w:val="006B7309"/>
    <w:rsid w:val="006B7348"/>
    <w:rsid w:val="006B7700"/>
    <w:rsid w:val="006C000F"/>
    <w:rsid w:val="006C104F"/>
    <w:rsid w:val="006C2089"/>
    <w:rsid w:val="006C24A0"/>
    <w:rsid w:val="006C2577"/>
    <w:rsid w:val="006C2699"/>
    <w:rsid w:val="006C2A36"/>
    <w:rsid w:val="006C2A98"/>
    <w:rsid w:val="006C2C94"/>
    <w:rsid w:val="006C2E7A"/>
    <w:rsid w:val="006C30AD"/>
    <w:rsid w:val="006C3C77"/>
    <w:rsid w:val="006C429C"/>
    <w:rsid w:val="006C42E1"/>
    <w:rsid w:val="006C43D9"/>
    <w:rsid w:val="006C48C4"/>
    <w:rsid w:val="006C62FF"/>
    <w:rsid w:val="006C6B11"/>
    <w:rsid w:val="006C6FE0"/>
    <w:rsid w:val="006C7DE2"/>
    <w:rsid w:val="006D03B3"/>
    <w:rsid w:val="006D0D86"/>
    <w:rsid w:val="006D1CD3"/>
    <w:rsid w:val="006D2D36"/>
    <w:rsid w:val="006D3578"/>
    <w:rsid w:val="006D40C1"/>
    <w:rsid w:val="006D4821"/>
    <w:rsid w:val="006D546E"/>
    <w:rsid w:val="006D5530"/>
    <w:rsid w:val="006D6107"/>
    <w:rsid w:val="006D7D09"/>
    <w:rsid w:val="006E0DFA"/>
    <w:rsid w:val="006E108F"/>
    <w:rsid w:val="006E1467"/>
    <w:rsid w:val="006E1E13"/>
    <w:rsid w:val="006E2C91"/>
    <w:rsid w:val="006E349D"/>
    <w:rsid w:val="006E3662"/>
    <w:rsid w:val="006E3828"/>
    <w:rsid w:val="006E3A0B"/>
    <w:rsid w:val="006E405B"/>
    <w:rsid w:val="006E4371"/>
    <w:rsid w:val="006E530D"/>
    <w:rsid w:val="006E536B"/>
    <w:rsid w:val="006E57F2"/>
    <w:rsid w:val="006E5884"/>
    <w:rsid w:val="006E58F4"/>
    <w:rsid w:val="006E65F1"/>
    <w:rsid w:val="006E667B"/>
    <w:rsid w:val="006E68B3"/>
    <w:rsid w:val="006E7137"/>
    <w:rsid w:val="006E76D8"/>
    <w:rsid w:val="006E7A63"/>
    <w:rsid w:val="006F026A"/>
    <w:rsid w:val="006F08A3"/>
    <w:rsid w:val="006F0A94"/>
    <w:rsid w:val="006F14DF"/>
    <w:rsid w:val="006F1EDB"/>
    <w:rsid w:val="006F2DCC"/>
    <w:rsid w:val="006F2E0D"/>
    <w:rsid w:val="006F2F8F"/>
    <w:rsid w:val="006F30C1"/>
    <w:rsid w:val="006F3300"/>
    <w:rsid w:val="006F43BC"/>
    <w:rsid w:val="006F4996"/>
    <w:rsid w:val="006F5002"/>
    <w:rsid w:val="006F51F4"/>
    <w:rsid w:val="006F54CA"/>
    <w:rsid w:val="006F5BCE"/>
    <w:rsid w:val="006F612E"/>
    <w:rsid w:val="006F62B0"/>
    <w:rsid w:val="006F64D0"/>
    <w:rsid w:val="006F668F"/>
    <w:rsid w:val="007001DA"/>
    <w:rsid w:val="00700896"/>
    <w:rsid w:val="00700925"/>
    <w:rsid w:val="007017F4"/>
    <w:rsid w:val="0070189E"/>
    <w:rsid w:val="00701D68"/>
    <w:rsid w:val="00701EC6"/>
    <w:rsid w:val="00702EB6"/>
    <w:rsid w:val="007034DD"/>
    <w:rsid w:val="007046BA"/>
    <w:rsid w:val="00704B1B"/>
    <w:rsid w:val="00704DE7"/>
    <w:rsid w:val="00705338"/>
    <w:rsid w:val="00705C19"/>
    <w:rsid w:val="00705D4C"/>
    <w:rsid w:val="00705F7C"/>
    <w:rsid w:val="00706EC4"/>
    <w:rsid w:val="00707403"/>
    <w:rsid w:val="00710411"/>
    <w:rsid w:val="00710BC4"/>
    <w:rsid w:val="00710C8A"/>
    <w:rsid w:val="00711558"/>
    <w:rsid w:val="00712C23"/>
    <w:rsid w:val="00715227"/>
    <w:rsid w:val="00715795"/>
    <w:rsid w:val="00716482"/>
    <w:rsid w:val="00716BC9"/>
    <w:rsid w:val="00716D0B"/>
    <w:rsid w:val="00716DD8"/>
    <w:rsid w:val="00716E5F"/>
    <w:rsid w:val="00716EA2"/>
    <w:rsid w:val="007170DB"/>
    <w:rsid w:val="007175F0"/>
    <w:rsid w:val="00720075"/>
    <w:rsid w:val="00720B27"/>
    <w:rsid w:val="007228B9"/>
    <w:rsid w:val="007229EB"/>
    <w:rsid w:val="00722D23"/>
    <w:rsid w:val="00723818"/>
    <w:rsid w:val="00723AA9"/>
    <w:rsid w:val="00723D0C"/>
    <w:rsid w:val="00724672"/>
    <w:rsid w:val="00724C41"/>
    <w:rsid w:val="007252B7"/>
    <w:rsid w:val="00726006"/>
    <w:rsid w:val="00726BA4"/>
    <w:rsid w:val="00726EE5"/>
    <w:rsid w:val="007274F8"/>
    <w:rsid w:val="00727B54"/>
    <w:rsid w:val="00727BD5"/>
    <w:rsid w:val="00730857"/>
    <w:rsid w:val="00730C74"/>
    <w:rsid w:val="00731270"/>
    <w:rsid w:val="00731573"/>
    <w:rsid w:val="00731E41"/>
    <w:rsid w:val="00731EC7"/>
    <w:rsid w:val="00731F6A"/>
    <w:rsid w:val="0073205C"/>
    <w:rsid w:val="00733628"/>
    <w:rsid w:val="00733D9F"/>
    <w:rsid w:val="007344BD"/>
    <w:rsid w:val="0073464D"/>
    <w:rsid w:val="007365FF"/>
    <w:rsid w:val="007400CD"/>
    <w:rsid w:val="00740479"/>
    <w:rsid w:val="00740BBC"/>
    <w:rsid w:val="0074244C"/>
    <w:rsid w:val="007427A1"/>
    <w:rsid w:val="00742A76"/>
    <w:rsid w:val="00742AD7"/>
    <w:rsid w:val="00742D50"/>
    <w:rsid w:val="007436E9"/>
    <w:rsid w:val="0074379C"/>
    <w:rsid w:val="0074428A"/>
    <w:rsid w:val="007452E7"/>
    <w:rsid w:val="0074594E"/>
    <w:rsid w:val="00745F67"/>
    <w:rsid w:val="00746116"/>
    <w:rsid w:val="00750936"/>
    <w:rsid w:val="00750BD3"/>
    <w:rsid w:val="00750CE7"/>
    <w:rsid w:val="00750E0F"/>
    <w:rsid w:val="00751985"/>
    <w:rsid w:val="007525DF"/>
    <w:rsid w:val="00752F63"/>
    <w:rsid w:val="00753279"/>
    <w:rsid w:val="007547C2"/>
    <w:rsid w:val="007564F4"/>
    <w:rsid w:val="00756556"/>
    <w:rsid w:val="00757B82"/>
    <w:rsid w:val="00757D2D"/>
    <w:rsid w:val="00760623"/>
    <w:rsid w:val="00760CF2"/>
    <w:rsid w:val="00760CF5"/>
    <w:rsid w:val="007621CD"/>
    <w:rsid w:val="007626AE"/>
    <w:rsid w:val="00762992"/>
    <w:rsid w:val="007629CB"/>
    <w:rsid w:val="00762D5E"/>
    <w:rsid w:val="00762F2E"/>
    <w:rsid w:val="0076334B"/>
    <w:rsid w:val="00763803"/>
    <w:rsid w:val="00763A85"/>
    <w:rsid w:val="007644C0"/>
    <w:rsid w:val="007644DD"/>
    <w:rsid w:val="00764F9F"/>
    <w:rsid w:val="00767441"/>
    <w:rsid w:val="007675B2"/>
    <w:rsid w:val="0076774A"/>
    <w:rsid w:val="00767E45"/>
    <w:rsid w:val="0077043D"/>
    <w:rsid w:val="007706A1"/>
    <w:rsid w:val="00770922"/>
    <w:rsid w:val="00770C33"/>
    <w:rsid w:val="0077106E"/>
    <w:rsid w:val="0077156A"/>
    <w:rsid w:val="0077168E"/>
    <w:rsid w:val="00772650"/>
    <w:rsid w:val="007730EA"/>
    <w:rsid w:val="007731AB"/>
    <w:rsid w:val="00773307"/>
    <w:rsid w:val="0077384A"/>
    <w:rsid w:val="00773A06"/>
    <w:rsid w:val="00774B89"/>
    <w:rsid w:val="00774FAE"/>
    <w:rsid w:val="0077521A"/>
    <w:rsid w:val="00775E0B"/>
    <w:rsid w:val="00775E75"/>
    <w:rsid w:val="00776624"/>
    <w:rsid w:val="0077678A"/>
    <w:rsid w:val="00776A11"/>
    <w:rsid w:val="007775EF"/>
    <w:rsid w:val="007805D8"/>
    <w:rsid w:val="00780700"/>
    <w:rsid w:val="0078129C"/>
    <w:rsid w:val="00782A62"/>
    <w:rsid w:val="0078344F"/>
    <w:rsid w:val="00783D0C"/>
    <w:rsid w:val="0078412D"/>
    <w:rsid w:val="0078418B"/>
    <w:rsid w:val="00785AA6"/>
    <w:rsid w:val="00786129"/>
    <w:rsid w:val="007866DC"/>
    <w:rsid w:val="007867D1"/>
    <w:rsid w:val="007873C4"/>
    <w:rsid w:val="00787E1B"/>
    <w:rsid w:val="007900C2"/>
    <w:rsid w:val="00790136"/>
    <w:rsid w:val="00790245"/>
    <w:rsid w:val="00790A11"/>
    <w:rsid w:val="00791420"/>
    <w:rsid w:val="00791509"/>
    <w:rsid w:val="007915E9"/>
    <w:rsid w:val="00791938"/>
    <w:rsid w:val="007924B7"/>
    <w:rsid w:val="007931CC"/>
    <w:rsid w:val="007934B5"/>
    <w:rsid w:val="00793904"/>
    <w:rsid w:val="00793EDD"/>
    <w:rsid w:val="007949D8"/>
    <w:rsid w:val="00795164"/>
    <w:rsid w:val="007951F6"/>
    <w:rsid w:val="00796280"/>
    <w:rsid w:val="00796D3B"/>
    <w:rsid w:val="00796DAF"/>
    <w:rsid w:val="007973D4"/>
    <w:rsid w:val="00797430"/>
    <w:rsid w:val="007A0690"/>
    <w:rsid w:val="007A0C0B"/>
    <w:rsid w:val="007A1E9E"/>
    <w:rsid w:val="007A248D"/>
    <w:rsid w:val="007A2CA8"/>
    <w:rsid w:val="007A34A2"/>
    <w:rsid w:val="007A3636"/>
    <w:rsid w:val="007A36CA"/>
    <w:rsid w:val="007A3AD3"/>
    <w:rsid w:val="007A3FE9"/>
    <w:rsid w:val="007A4000"/>
    <w:rsid w:val="007A452D"/>
    <w:rsid w:val="007A488A"/>
    <w:rsid w:val="007A4A4E"/>
    <w:rsid w:val="007A5BC6"/>
    <w:rsid w:val="007A7FB2"/>
    <w:rsid w:val="007B0071"/>
    <w:rsid w:val="007B0556"/>
    <w:rsid w:val="007B0D9D"/>
    <w:rsid w:val="007B1A4F"/>
    <w:rsid w:val="007B1BDF"/>
    <w:rsid w:val="007B1ED3"/>
    <w:rsid w:val="007B2C40"/>
    <w:rsid w:val="007B30D8"/>
    <w:rsid w:val="007B398D"/>
    <w:rsid w:val="007B4858"/>
    <w:rsid w:val="007B4AD0"/>
    <w:rsid w:val="007B52F9"/>
    <w:rsid w:val="007B625B"/>
    <w:rsid w:val="007B6426"/>
    <w:rsid w:val="007B6B82"/>
    <w:rsid w:val="007B6EA8"/>
    <w:rsid w:val="007B724A"/>
    <w:rsid w:val="007C0815"/>
    <w:rsid w:val="007C094E"/>
    <w:rsid w:val="007C0DFC"/>
    <w:rsid w:val="007C10FB"/>
    <w:rsid w:val="007C18D5"/>
    <w:rsid w:val="007C2158"/>
    <w:rsid w:val="007C2311"/>
    <w:rsid w:val="007C2F21"/>
    <w:rsid w:val="007C503A"/>
    <w:rsid w:val="007C567B"/>
    <w:rsid w:val="007C5935"/>
    <w:rsid w:val="007C5A4A"/>
    <w:rsid w:val="007C5E19"/>
    <w:rsid w:val="007C617F"/>
    <w:rsid w:val="007C7491"/>
    <w:rsid w:val="007D0230"/>
    <w:rsid w:val="007D047D"/>
    <w:rsid w:val="007D0721"/>
    <w:rsid w:val="007D0D09"/>
    <w:rsid w:val="007D1D5B"/>
    <w:rsid w:val="007D1DD5"/>
    <w:rsid w:val="007D21B9"/>
    <w:rsid w:val="007D2C5F"/>
    <w:rsid w:val="007D3BD1"/>
    <w:rsid w:val="007D3C12"/>
    <w:rsid w:val="007D45CA"/>
    <w:rsid w:val="007D50EB"/>
    <w:rsid w:val="007D516C"/>
    <w:rsid w:val="007D5455"/>
    <w:rsid w:val="007D5F75"/>
    <w:rsid w:val="007D637B"/>
    <w:rsid w:val="007D6E0B"/>
    <w:rsid w:val="007D7599"/>
    <w:rsid w:val="007D7D46"/>
    <w:rsid w:val="007E0DCD"/>
    <w:rsid w:val="007E1447"/>
    <w:rsid w:val="007E1583"/>
    <w:rsid w:val="007E1624"/>
    <w:rsid w:val="007E1B24"/>
    <w:rsid w:val="007E2471"/>
    <w:rsid w:val="007E28C4"/>
    <w:rsid w:val="007E2D3B"/>
    <w:rsid w:val="007E30B0"/>
    <w:rsid w:val="007E30EA"/>
    <w:rsid w:val="007E39D9"/>
    <w:rsid w:val="007E4097"/>
    <w:rsid w:val="007E51C2"/>
    <w:rsid w:val="007E561D"/>
    <w:rsid w:val="007E5DF6"/>
    <w:rsid w:val="007E6945"/>
    <w:rsid w:val="007E70BC"/>
    <w:rsid w:val="007E70FE"/>
    <w:rsid w:val="007E7F2B"/>
    <w:rsid w:val="007F0A0F"/>
    <w:rsid w:val="007F0DC5"/>
    <w:rsid w:val="007F1845"/>
    <w:rsid w:val="007F2C32"/>
    <w:rsid w:val="007F4313"/>
    <w:rsid w:val="007F58F1"/>
    <w:rsid w:val="007F5980"/>
    <w:rsid w:val="007F6610"/>
    <w:rsid w:val="007F7653"/>
    <w:rsid w:val="007F7E0B"/>
    <w:rsid w:val="008000B8"/>
    <w:rsid w:val="0080108F"/>
    <w:rsid w:val="008018F5"/>
    <w:rsid w:val="00801F70"/>
    <w:rsid w:val="00802014"/>
    <w:rsid w:val="0080226D"/>
    <w:rsid w:val="00803BEC"/>
    <w:rsid w:val="00804C99"/>
    <w:rsid w:val="00804CAD"/>
    <w:rsid w:val="008050CD"/>
    <w:rsid w:val="00806456"/>
    <w:rsid w:val="00806C07"/>
    <w:rsid w:val="00810141"/>
    <w:rsid w:val="00810733"/>
    <w:rsid w:val="00810BDF"/>
    <w:rsid w:val="00810F90"/>
    <w:rsid w:val="008131F0"/>
    <w:rsid w:val="008134C1"/>
    <w:rsid w:val="0081393A"/>
    <w:rsid w:val="00814004"/>
    <w:rsid w:val="0081484C"/>
    <w:rsid w:val="00814C0F"/>
    <w:rsid w:val="0081656D"/>
    <w:rsid w:val="008165B7"/>
    <w:rsid w:val="00816A6D"/>
    <w:rsid w:val="00816AE1"/>
    <w:rsid w:val="008172A9"/>
    <w:rsid w:val="0081A321"/>
    <w:rsid w:val="0082030D"/>
    <w:rsid w:val="008206CE"/>
    <w:rsid w:val="00820A22"/>
    <w:rsid w:val="0082189B"/>
    <w:rsid w:val="00821E5E"/>
    <w:rsid w:val="00822118"/>
    <w:rsid w:val="00822E8F"/>
    <w:rsid w:val="00823291"/>
    <w:rsid w:val="0082358F"/>
    <w:rsid w:val="00823B20"/>
    <w:rsid w:val="00823EAB"/>
    <w:rsid w:val="0082435D"/>
    <w:rsid w:val="00825DBE"/>
    <w:rsid w:val="008275B1"/>
    <w:rsid w:val="008275B7"/>
    <w:rsid w:val="00827CA9"/>
    <w:rsid w:val="008308BD"/>
    <w:rsid w:val="0083144B"/>
    <w:rsid w:val="008318E0"/>
    <w:rsid w:val="008326B6"/>
    <w:rsid w:val="0083292F"/>
    <w:rsid w:val="00832B26"/>
    <w:rsid w:val="008338E1"/>
    <w:rsid w:val="00834B2C"/>
    <w:rsid w:val="00835687"/>
    <w:rsid w:val="008368CF"/>
    <w:rsid w:val="008370D7"/>
    <w:rsid w:val="008374CF"/>
    <w:rsid w:val="008379CC"/>
    <w:rsid w:val="00840623"/>
    <w:rsid w:val="00840886"/>
    <w:rsid w:val="0084223F"/>
    <w:rsid w:val="008424FF"/>
    <w:rsid w:val="00843CED"/>
    <w:rsid w:val="0084405E"/>
    <w:rsid w:val="00844C02"/>
    <w:rsid w:val="00845371"/>
    <w:rsid w:val="00845A8C"/>
    <w:rsid w:val="00845B8E"/>
    <w:rsid w:val="00845E9D"/>
    <w:rsid w:val="008464AB"/>
    <w:rsid w:val="0084652E"/>
    <w:rsid w:val="00846556"/>
    <w:rsid w:val="0084699B"/>
    <w:rsid w:val="00846DC4"/>
    <w:rsid w:val="008479A9"/>
    <w:rsid w:val="00850092"/>
    <w:rsid w:val="00851112"/>
    <w:rsid w:val="00851265"/>
    <w:rsid w:val="0085152C"/>
    <w:rsid w:val="00851E69"/>
    <w:rsid w:val="0085221C"/>
    <w:rsid w:val="0085284F"/>
    <w:rsid w:val="00852956"/>
    <w:rsid w:val="008529CF"/>
    <w:rsid w:val="0085381F"/>
    <w:rsid w:val="00853B7F"/>
    <w:rsid w:val="00854049"/>
    <w:rsid w:val="00854704"/>
    <w:rsid w:val="0085557A"/>
    <w:rsid w:val="00855820"/>
    <w:rsid w:val="00855F2C"/>
    <w:rsid w:val="00856204"/>
    <w:rsid w:val="00856B91"/>
    <w:rsid w:val="00857060"/>
    <w:rsid w:val="00857B3F"/>
    <w:rsid w:val="00857D2A"/>
    <w:rsid w:val="00860652"/>
    <w:rsid w:val="0086147D"/>
    <w:rsid w:val="00861504"/>
    <w:rsid w:val="008617C4"/>
    <w:rsid w:val="008629FE"/>
    <w:rsid w:val="00862AD3"/>
    <w:rsid w:val="00863FDE"/>
    <w:rsid w:val="00864D47"/>
    <w:rsid w:val="00865012"/>
    <w:rsid w:val="0086581A"/>
    <w:rsid w:val="00865F56"/>
    <w:rsid w:val="00865FFC"/>
    <w:rsid w:val="0086612A"/>
    <w:rsid w:val="00866AFF"/>
    <w:rsid w:val="00866BEE"/>
    <w:rsid w:val="0086784A"/>
    <w:rsid w:val="008704D0"/>
    <w:rsid w:val="008713B7"/>
    <w:rsid w:val="008716D5"/>
    <w:rsid w:val="0087170E"/>
    <w:rsid w:val="00871F90"/>
    <w:rsid w:val="00872849"/>
    <w:rsid w:val="0087316C"/>
    <w:rsid w:val="008732F2"/>
    <w:rsid w:val="008733D0"/>
    <w:rsid w:val="00873C36"/>
    <w:rsid w:val="00873D1A"/>
    <w:rsid w:val="0087422C"/>
    <w:rsid w:val="0087442E"/>
    <w:rsid w:val="0087717E"/>
    <w:rsid w:val="008772FB"/>
    <w:rsid w:val="0087754A"/>
    <w:rsid w:val="00877773"/>
    <w:rsid w:val="00877987"/>
    <w:rsid w:val="00877BA3"/>
    <w:rsid w:val="0088004D"/>
    <w:rsid w:val="00880A5F"/>
    <w:rsid w:val="00880A78"/>
    <w:rsid w:val="00880E1A"/>
    <w:rsid w:val="00881955"/>
    <w:rsid w:val="008831AD"/>
    <w:rsid w:val="008834E7"/>
    <w:rsid w:val="00884328"/>
    <w:rsid w:val="0088487D"/>
    <w:rsid w:val="008851EC"/>
    <w:rsid w:val="008863F4"/>
    <w:rsid w:val="00886DB2"/>
    <w:rsid w:val="0088743F"/>
    <w:rsid w:val="008878CD"/>
    <w:rsid w:val="008903C7"/>
    <w:rsid w:val="008906F0"/>
    <w:rsid w:val="00890818"/>
    <w:rsid w:val="00891B6B"/>
    <w:rsid w:val="00892A6D"/>
    <w:rsid w:val="00892C8F"/>
    <w:rsid w:val="0089342A"/>
    <w:rsid w:val="008936AF"/>
    <w:rsid w:val="00893B0A"/>
    <w:rsid w:val="00893EF6"/>
    <w:rsid w:val="00894098"/>
    <w:rsid w:val="0089431A"/>
    <w:rsid w:val="00894D31"/>
    <w:rsid w:val="0089545D"/>
    <w:rsid w:val="0089565E"/>
    <w:rsid w:val="00896D28"/>
    <w:rsid w:val="00896DA4"/>
    <w:rsid w:val="008973C3"/>
    <w:rsid w:val="0089755F"/>
    <w:rsid w:val="008A02ED"/>
    <w:rsid w:val="008A08C0"/>
    <w:rsid w:val="008A2147"/>
    <w:rsid w:val="008A2472"/>
    <w:rsid w:val="008A3110"/>
    <w:rsid w:val="008A3EE5"/>
    <w:rsid w:val="008A4B76"/>
    <w:rsid w:val="008A4D46"/>
    <w:rsid w:val="008A50EB"/>
    <w:rsid w:val="008A5974"/>
    <w:rsid w:val="008A5C40"/>
    <w:rsid w:val="008A5FAD"/>
    <w:rsid w:val="008A6E72"/>
    <w:rsid w:val="008A7631"/>
    <w:rsid w:val="008A7663"/>
    <w:rsid w:val="008A79C3"/>
    <w:rsid w:val="008A7F46"/>
    <w:rsid w:val="008B03C5"/>
    <w:rsid w:val="008B0EA4"/>
    <w:rsid w:val="008B1B95"/>
    <w:rsid w:val="008B2653"/>
    <w:rsid w:val="008B341D"/>
    <w:rsid w:val="008B47B0"/>
    <w:rsid w:val="008B4C95"/>
    <w:rsid w:val="008B4D3D"/>
    <w:rsid w:val="008B4E1F"/>
    <w:rsid w:val="008B5F88"/>
    <w:rsid w:val="008B5F93"/>
    <w:rsid w:val="008B6630"/>
    <w:rsid w:val="008B72F4"/>
    <w:rsid w:val="008B758A"/>
    <w:rsid w:val="008B783F"/>
    <w:rsid w:val="008B7C1D"/>
    <w:rsid w:val="008C0138"/>
    <w:rsid w:val="008C05C8"/>
    <w:rsid w:val="008C27E1"/>
    <w:rsid w:val="008C2A10"/>
    <w:rsid w:val="008C3BDF"/>
    <w:rsid w:val="008C434C"/>
    <w:rsid w:val="008C52BA"/>
    <w:rsid w:val="008C5E83"/>
    <w:rsid w:val="008C62A2"/>
    <w:rsid w:val="008C637D"/>
    <w:rsid w:val="008C6415"/>
    <w:rsid w:val="008C6A60"/>
    <w:rsid w:val="008C6AE9"/>
    <w:rsid w:val="008C7015"/>
    <w:rsid w:val="008C76A4"/>
    <w:rsid w:val="008C7B77"/>
    <w:rsid w:val="008C7FE9"/>
    <w:rsid w:val="008D02F2"/>
    <w:rsid w:val="008D0579"/>
    <w:rsid w:val="008D1632"/>
    <w:rsid w:val="008D1D8E"/>
    <w:rsid w:val="008D1E3B"/>
    <w:rsid w:val="008D1EC1"/>
    <w:rsid w:val="008D1FE6"/>
    <w:rsid w:val="008D23E4"/>
    <w:rsid w:val="008D2EB2"/>
    <w:rsid w:val="008D3BBF"/>
    <w:rsid w:val="008D3C5C"/>
    <w:rsid w:val="008D4A8E"/>
    <w:rsid w:val="008D5BC4"/>
    <w:rsid w:val="008D5F95"/>
    <w:rsid w:val="008D6477"/>
    <w:rsid w:val="008D6B43"/>
    <w:rsid w:val="008D6BB5"/>
    <w:rsid w:val="008D6EB5"/>
    <w:rsid w:val="008D77B5"/>
    <w:rsid w:val="008D7A41"/>
    <w:rsid w:val="008D7F66"/>
    <w:rsid w:val="008E1424"/>
    <w:rsid w:val="008E1AF8"/>
    <w:rsid w:val="008E1FAB"/>
    <w:rsid w:val="008E22A9"/>
    <w:rsid w:val="008E44C7"/>
    <w:rsid w:val="008E457A"/>
    <w:rsid w:val="008E45CC"/>
    <w:rsid w:val="008E54C6"/>
    <w:rsid w:val="008E58E9"/>
    <w:rsid w:val="008E5BF8"/>
    <w:rsid w:val="008E6A5F"/>
    <w:rsid w:val="008E70A1"/>
    <w:rsid w:val="008E7307"/>
    <w:rsid w:val="008F025A"/>
    <w:rsid w:val="008F0ACF"/>
    <w:rsid w:val="008F102F"/>
    <w:rsid w:val="008F1283"/>
    <w:rsid w:val="008F1415"/>
    <w:rsid w:val="008F1A1D"/>
    <w:rsid w:val="008F21E1"/>
    <w:rsid w:val="008F3655"/>
    <w:rsid w:val="008F3D46"/>
    <w:rsid w:val="008F44F7"/>
    <w:rsid w:val="008F4CDF"/>
    <w:rsid w:val="008F4D5B"/>
    <w:rsid w:val="008F50D1"/>
    <w:rsid w:val="008F5FE6"/>
    <w:rsid w:val="008F714B"/>
    <w:rsid w:val="00900248"/>
    <w:rsid w:val="00900AB4"/>
    <w:rsid w:val="00900CF2"/>
    <w:rsid w:val="009025D4"/>
    <w:rsid w:val="0090267E"/>
    <w:rsid w:val="00902DDC"/>
    <w:rsid w:val="0090373F"/>
    <w:rsid w:val="00903CB3"/>
    <w:rsid w:val="00904418"/>
    <w:rsid w:val="0090468B"/>
    <w:rsid w:val="00904A3E"/>
    <w:rsid w:val="00905305"/>
    <w:rsid w:val="00905AAA"/>
    <w:rsid w:val="00906A89"/>
    <w:rsid w:val="00911B25"/>
    <w:rsid w:val="00911CF5"/>
    <w:rsid w:val="00912C51"/>
    <w:rsid w:val="009144AF"/>
    <w:rsid w:val="00914837"/>
    <w:rsid w:val="00914DA1"/>
    <w:rsid w:val="00915086"/>
    <w:rsid w:val="009155B1"/>
    <w:rsid w:val="00915687"/>
    <w:rsid w:val="00915A8B"/>
    <w:rsid w:val="00915C9E"/>
    <w:rsid w:val="00916190"/>
    <w:rsid w:val="00916915"/>
    <w:rsid w:val="009172D9"/>
    <w:rsid w:val="00917B99"/>
    <w:rsid w:val="009212AF"/>
    <w:rsid w:val="0092133B"/>
    <w:rsid w:val="00921BCD"/>
    <w:rsid w:val="00922573"/>
    <w:rsid w:val="00922B52"/>
    <w:rsid w:val="0092411C"/>
    <w:rsid w:val="009256DB"/>
    <w:rsid w:val="00925C53"/>
    <w:rsid w:val="00925CE1"/>
    <w:rsid w:val="009261D5"/>
    <w:rsid w:val="009262A0"/>
    <w:rsid w:val="00926E51"/>
    <w:rsid w:val="009271D8"/>
    <w:rsid w:val="009275FD"/>
    <w:rsid w:val="00930E30"/>
    <w:rsid w:val="009310C9"/>
    <w:rsid w:val="00931A10"/>
    <w:rsid w:val="00931C4F"/>
    <w:rsid w:val="00931E8B"/>
    <w:rsid w:val="00932DAE"/>
    <w:rsid w:val="00933D4D"/>
    <w:rsid w:val="00933F2D"/>
    <w:rsid w:val="00934C09"/>
    <w:rsid w:val="009362E9"/>
    <w:rsid w:val="0093676B"/>
    <w:rsid w:val="009372CE"/>
    <w:rsid w:val="0093732C"/>
    <w:rsid w:val="00937884"/>
    <w:rsid w:val="0094005B"/>
    <w:rsid w:val="00941385"/>
    <w:rsid w:val="00942287"/>
    <w:rsid w:val="00942831"/>
    <w:rsid w:val="00942DE9"/>
    <w:rsid w:val="009434DC"/>
    <w:rsid w:val="0094352D"/>
    <w:rsid w:val="0094397C"/>
    <w:rsid w:val="00944CE0"/>
    <w:rsid w:val="009450A9"/>
    <w:rsid w:val="0094572A"/>
    <w:rsid w:val="00945CC6"/>
    <w:rsid w:val="00946459"/>
    <w:rsid w:val="00947100"/>
    <w:rsid w:val="00947D10"/>
    <w:rsid w:val="00950392"/>
    <w:rsid w:val="00950DC6"/>
    <w:rsid w:val="00951610"/>
    <w:rsid w:val="00951C28"/>
    <w:rsid w:val="00951D7F"/>
    <w:rsid w:val="00952BF2"/>
    <w:rsid w:val="009531D7"/>
    <w:rsid w:val="009533AC"/>
    <w:rsid w:val="00953A49"/>
    <w:rsid w:val="00953B00"/>
    <w:rsid w:val="0095402F"/>
    <w:rsid w:val="0095407F"/>
    <w:rsid w:val="00955D5E"/>
    <w:rsid w:val="00955DE8"/>
    <w:rsid w:val="00955EB0"/>
    <w:rsid w:val="009563C4"/>
    <w:rsid w:val="009567EF"/>
    <w:rsid w:val="009568BD"/>
    <w:rsid w:val="00957D44"/>
    <w:rsid w:val="00960986"/>
    <w:rsid w:val="00961225"/>
    <w:rsid w:val="0096182D"/>
    <w:rsid w:val="00963238"/>
    <w:rsid w:val="0096362B"/>
    <w:rsid w:val="0096464B"/>
    <w:rsid w:val="00964A3B"/>
    <w:rsid w:val="00964C1B"/>
    <w:rsid w:val="00965CAD"/>
    <w:rsid w:val="00965EE6"/>
    <w:rsid w:val="00965F1A"/>
    <w:rsid w:val="00966696"/>
    <w:rsid w:val="00966804"/>
    <w:rsid w:val="00966F17"/>
    <w:rsid w:val="00966FA2"/>
    <w:rsid w:val="0096724A"/>
    <w:rsid w:val="00967924"/>
    <w:rsid w:val="00967EA4"/>
    <w:rsid w:val="00967EB9"/>
    <w:rsid w:val="00970115"/>
    <w:rsid w:val="00972319"/>
    <w:rsid w:val="00972DE4"/>
    <w:rsid w:val="00973CCA"/>
    <w:rsid w:val="00973CFF"/>
    <w:rsid w:val="00973DB9"/>
    <w:rsid w:val="00974295"/>
    <w:rsid w:val="009745CC"/>
    <w:rsid w:val="00975F2C"/>
    <w:rsid w:val="00976256"/>
    <w:rsid w:val="0097743D"/>
    <w:rsid w:val="009775DD"/>
    <w:rsid w:val="00977C4E"/>
    <w:rsid w:val="00977F92"/>
    <w:rsid w:val="00980DE1"/>
    <w:rsid w:val="00980E57"/>
    <w:rsid w:val="00980F4F"/>
    <w:rsid w:val="0098104A"/>
    <w:rsid w:val="00981741"/>
    <w:rsid w:val="00981A48"/>
    <w:rsid w:val="00981E7D"/>
    <w:rsid w:val="009823F2"/>
    <w:rsid w:val="009855A3"/>
    <w:rsid w:val="00985B31"/>
    <w:rsid w:val="0098632E"/>
    <w:rsid w:val="00987C02"/>
    <w:rsid w:val="00987C23"/>
    <w:rsid w:val="00987DEC"/>
    <w:rsid w:val="00987FC1"/>
    <w:rsid w:val="0099045B"/>
    <w:rsid w:val="00990608"/>
    <w:rsid w:val="00991484"/>
    <w:rsid w:val="009917B4"/>
    <w:rsid w:val="00992438"/>
    <w:rsid w:val="00992C2E"/>
    <w:rsid w:val="00992C4F"/>
    <w:rsid w:val="00992D92"/>
    <w:rsid w:val="00992FA0"/>
    <w:rsid w:val="009931EE"/>
    <w:rsid w:val="009941C4"/>
    <w:rsid w:val="00995B11"/>
    <w:rsid w:val="009964E2"/>
    <w:rsid w:val="009975CE"/>
    <w:rsid w:val="009979EC"/>
    <w:rsid w:val="00997DD0"/>
    <w:rsid w:val="009A05AC"/>
    <w:rsid w:val="009A1D6A"/>
    <w:rsid w:val="009A1D70"/>
    <w:rsid w:val="009A2315"/>
    <w:rsid w:val="009A2A65"/>
    <w:rsid w:val="009A3200"/>
    <w:rsid w:val="009A4F81"/>
    <w:rsid w:val="009A512A"/>
    <w:rsid w:val="009A5E2F"/>
    <w:rsid w:val="009A5F4A"/>
    <w:rsid w:val="009A5F4E"/>
    <w:rsid w:val="009A6672"/>
    <w:rsid w:val="009A71B4"/>
    <w:rsid w:val="009A71CB"/>
    <w:rsid w:val="009A7345"/>
    <w:rsid w:val="009A74E4"/>
    <w:rsid w:val="009B014D"/>
    <w:rsid w:val="009B15F2"/>
    <w:rsid w:val="009B25A4"/>
    <w:rsid w:val="009B2CE3"/>
    <w:rsid w:val="009B4172"/>
    <w:rsid w:val="009B444F"/>
    <w:rsid w:val="009B4D5D"/>
    <w:rsid w:val="009B5025"/>
    <w:rsid w:val="009B50AA"/>
    <w:rsid w:val="009B514A"/>
    <w:rsid w:val="009B53C4"/>
    <w:rsid w:val="009B5903"/>
    <w:rsid w:val="009B707F"/>
    <w:rsid w:val="009B7DE7"/>
    <w:rsid w:val="009C1229"/>
    <w:rsid w:val="009C1327"/>
    <w:rsid w:val="009C187D"/>
    <w:rsid w:val="009C1B2C"/>
    <w:rsid w:val="009C25F2"/>
    <w:rsid w:val="009C3344"/>
    <w:rsid w:val="009C3702"/>
    <w:rsid w:val="009C3BE6"/>
    <w:rsid w:val="009C5870"/>
    <w:rsid w:val="009C6190"/>
    <w:rsid w:val="009C6334"/>
    <w:rsid w:val="009C6773"/>
    <w:rsid w:val="009C6BF7"/>
    <w:rsid w:val="009C7A84"/>
    <w:rsid w:val="009C7B0C"/>
    <w:rsid w:val="009C7D87"/>
    <w:rsid w:val="009C7E89"/>
    <w:rsid w:val="009C7F01"/>
    <w:rsid w:val="009D0357"/>
    <w:rsid w:val="009D0A2A"/>
    <w:rsid w:val="009D2AD8"/>
    <w:rsid w:val="009D2D24"/>
    <w:rsid w:val="009D2D85"/>
    <w:rsid w:val="009D3E5C"/>
    <w:rsid w:val="009D408F"/>
    <w:rsid w:val="009D4306"/>
    <w:rsid w:val="009D4F31"/>
    <w:rsid w:val="009D5B6A"/>
    <w:rsid w:val="009D64AF"/>
    <w:rsid w:val="009D6975"/>
    <w:rsid w:val="009D6F2D"/>
    <w:rsid w:val="009D6FCB"/>
    <w:rsid w:val="009D6FF2"/>
    <w:rsid w:val="009D75EF"/>
    <w:rsid w:val="009E001C"/>
    <w:rsid w:val="009E084A"/>
    <w:rsid w:val="009E1D36"/>
    <w:rsid w:val="009E320B"/>
    <w:rsid w:val="009E36AE"/>
    <w:rsid w:val="009E3E51"/>
    <w:rsid w:val="009E5475"/>
    <w:rsid w:val="009E5882"/>
    <w:rsid w:val="009E681A"/>
    <w:rsid w:val="009E78E4"/>
    <w:rsid w:val="009E78E7"/>
    <w:rsid w:val="009F131F"/>
    <w:rsid w:val="009F14D3"/>
    <w:rsid w:val="009F1AC2"/>
    <w:rsid w:val="009F1F64"/>
    <w:rsid w:val="009F2371"/>
    <w:rsid w:val="009F30D9"/>
    <w:rsid w:val="009F37FB"/>
    <w:rsid w:val="009F3865"/>
    <w:rsid w:val="009F49DE"/>
    <w:rsid w:val="009F4CCB"/>
    <w:rsid w:val="009F5116"/>
    <w:rsid w:val="009F546A"/>
    <w:rsid w:val="009F5A6E"/>
    <w:rsid w:val="009F5D43"/>
    <w:rsid w:val="009F6B7E"/>
    <w:rsid w:val="009F777F"/>
    <w:rsid w:val="00A000F1"/>
    <w:rsid w:val="00A00A65"/>
    <w:rsid w:val="00A00D82"/>
    <w:rsid w:val="00A02B19"/>
    <w:rsid w:val="00A03088"/>
    <w:rsid w:val="00A03429"/>
    <w:rsid w:val="00A03533"/>
    <w:rsid w:val="00A03CAB"/>
    <w:rsid w:val="00A043CC"/>
    <w:rsid w:val="00A04CA1"/>
    <w:rsid w:val="00A04F71"/>
    <w:rsid w:val="00A05138"/>
    <w:rsid w:val="00A059D3"/>
    <w:rsid w:val="00A0610F"/>
    <w:rsid w:val="00A06846"/>
    <w:rsid w:val="00A068FE"/>
    <w:rsid w:val="00A069EE"/>
    <w:rsid w:val="00A06A36"/>
    <w:rsid w:val="00A06BD8"/>
    <w:rsid w:val="00A06CB5"/>
    <w:rsid w:val="00A06F1C"/>
    <w:rsid w:val="00A10587"/>
    <w:rsid w:val="00A10FC5"/>
    <w:rsid w:val="00A1113F"/>
    <w:rsid w:val="00A12AB7"/>
    <w:rsid w:val="00A132F3"/>
    <w:rsid w:val="00A1390D"/>
    <w:rsid w:val="00A14345"/>
    <w:rsid w:val="00A14634"/>
    <w:rsid w:val="00A14D1D"/>
    <w:rsid w:val="00A14DEA"/>
    <w:rsid w:val="00A14EE5"/>
    <w:rsid w:val="00A16640"/>
    <w:rsid w:val="00A1680A"/>
    <w:rsid w:val="00A16A6E"/>
    <w:rsid w:val="00A17064"/>
    <w:rsid w:val="00A178BD"/>
    <w:rsid w:val="00A17B22"/>
    <w:rsid w:val="00A17FAD"/>
    <w:rsid w:val="00A20E2A"/>
    <w:rsid w:val="00A20F4D"/>
    <w:rsid w:val="00A2177C"/>
    <w:rsid w:val="00A21B19"/>
    <w:rsid w:val="00A2224D"/>
    <w:rsid w:val="00A22477"/>
    <w:rsid w:val="00A2316A"/>
    <w:rsid w:val="00A23D2A"/>
    <w:rsid w:val="00A240F7"/>
    <w:rsid w:val="00A24514"/>
    <w:rsid w:val="00A245E5"/>
    <w:rsid w:val="00A245F9"/>
    <w:rsid w:val="00A2494C"/>
    <w:rsid w:val="00A24F0C"/>
    <w:rsid w:val="00A26308"/>
    <w:rsid w:val="00A26E95"/>
    <w:rsid w:val="00A26F05"/>
    <w:rsid w:val="00A277E0"/>
    <w:rsid w:val="00A27F3C"/>
    <w:rsid w:val="00A3001B"/>
    <w:rsid w:val="00A30858"/>
    <w:rsid w:val="00A31052"/>
    <w:rsid w:val="00A31272"/>
    <w:rsid w:val="00A328F6"/>
    <w:rsid w:val="00A33B85"/>
    <w:rsid w:val="00A3414C"/>
    <w:rsid w:val="00A344AF"/>
    <w:rsid w:val="00A3473B"/>
    <w:rsid w:val="00A34CF0"/>
    <w:rsid w:val="00A35800"/>
    <w:rsid w:val="00A35D19"/>
    <w:rsid w:val="00A36388"/>
    <w:rsid w:val="00A36FD2"/>
    <w:rsid w:val="00A37966"/>
    <w:rsid w:val="00A37C77"/>
    <w:rsid w:val="00A4035E"/>
    <w:rsid w:val="00A40670"/>
    <w:rsid w:val="00A40B74"/>
    <w:rsid w:val="00A42A3E"/>
    <w:rsid w:val="00A42BDD"/>
    <w:rsid w:val="00A42D34"/>
    <w:rsid w:val="00A432C4"/>
    <w:rsid w:val="00A43B72"/>
    <w:rsid w:val="00A447E1"/>
    <w:rsid w:val="00A449E7"/>
    <w:rsid w:val="00A45011"/>
    <w:rsid w:val="00A45AE4"/>
    <w:rsid w:val="00A45D3B"/>
    <w:rsid w:val="00A47643"/>
    <w:rsid w:val="00A476F7"/>
    <w:rsid w:val="00A47F16"/>
    <w:rsid w:val="00A50371"/>
    <w:rsid w:val="00A50756"/>
    <w:rsid w:val="00A5091C"/>
    <w:rsid w:val="00A50E29"/>
    <w:rsid w:val="00A50F2E"/>
    <w:rsid w:val="00A51FD5"/>
    <w:rsid w:val="00A52288"/>
    <w:rsid w:val="00A52844"/>
    <w:rsid w:val="00A52AE4"/>
    <w:rsid w:val="00A53895"/>
    <w:rsid w:val="00A53C18"/>
    <w:rsid w:val="00A53C95"/>
    <w:rsid w:val="00A5457D"/>
    <w:rsid w:val="00A545BE"/>
    <w:rsid w:val="00A549AF"/>
    <w:rsid w:val="00A54AAE"/>
    <w:rsid w:val="00A54C6E"/>
    <w:rsid w:val="00A54FFF"/>
    <w:rsid w:val="00A55177"/>
    <w:rsid w:val="00A55C23"/>
    <w:rsid w:val="00A55D70"/>
    <w:rsid w:val="00A55DD3"/>
    <w:rsid w:val="00A562A2"/>
    <w:rsid w:val="00A56388"/>
    <w:rsid w:val="00A5712A"/>
    <w:rsid w:val="00A571A9"/>
    <w:rsid w:val="00A57AA6"/>
    <w:rsid w:val="00A57BA8"/>
    <w:rsid w:val="00A60BA8"/>
    <w:rsid w:val="00A61150"/>
    <w:rsid w:val="00A61D77"/>
    <w:rsid w:val="00A6265A"/>
    <w:rsid w:val="00A62882"/>
    <w:rsid w:val="00A62D45"/>
    <w:rsid w:val="00A63952"/>
    <w:rsid w:val="00A63BA3"/>
    <w:rsid w:val="00A640D3"/>
    <w:rsid w:val="00A65310"/>
    <w:rsid w:val="00A66F26"/>
    <w:rsid w:val="00A67A0F"/>
    <w:rsid w:val="00A70203"/>
    <w:rsid w:val="00A7102B"/>
    <w:rsid w:val="00A71050"/>
    <w:rsid w:val="00A7159E"/>
    <w:rsid w:val="00A71A41"/>
    <w:rsid w:val="00A72B5B"/>
    <w:rsid w:val="00A730CC"/>
    <w:rsid w:val="00A73566"/>
    <w:rsid w:val="00A740E4"/>
    <w:rsid w:val="00A7496F"/>
    <w:rsid w:val="00A7538E"/>
    <w:rsid w:val="00A75569"/>
    <w:rsid w:val="00A777D9"/>
    <w:rsid w:val="00A80005"/>
    <w:rsid w:val="00A801D8"/>
    <w:rsid w:val="00A8059E"/>
    <w:rsid w:val="00A8099E"/>
    <w:rsid w:val="00A80D16"/>
    <w:rsid w:val="00A82034"/>
    <w:rsid w:val="00A82342"/>
    <w:rsid w:val="00A82931"/>
    <w:rsid w:val="00A82B89"/>
    <w:rsid w:val="00A83388"/>
    <w:rsid w:val="00A834F1"/>
    <w:rsid w:val="00A83CCA"/>
    <w:rsid w:val="00A842F7"/>
    <w:rsid w:val="00A846A8"/>
    <w:rsid w:val="00A84AD9"/>
    <w:rsid w:val="00A8577C"/>
    <w:rsid w:val="00A868EC"/>
    <w:rsid w:val="00A86DEB"/>
    <w:rsid w:val="00A878EF"/>
    <w:rsid w:val="00A87DBF"/>
    <w:rsid w:val="00A9056D"/>
    <w:rsid w:val="00A90CD8"/>
    <w:rsid w:val="00A90ED1"/>
    <w:rsid w:val="00A93128"/>
    <w:rsid w:val="00A935E4"/>
    <w:rsid w:val="00A936AE"/>
    <w:rsid w:val="00A939E6"/>
    <w:rsid w:val="00A948B2"/>
    <w:rsid w:val="00A94A6F"/>
    <w:rsid w:val="00A9636E"/>
    <w:rsid w:val="00A96541"/>
    <w:rsid w:val="00A967B1"/>
    <w:rsid w:val="00A97905"/>
    <w:rsid w:val="00AA09A5"/>
    <w:rsid w:val="00AA10BD"/>
    <w:rsid w:val="00AA1E36"/>
    <w:rsid w:val="00AA1E62"/>
    <w:rsid w:val="00AA24D4"/>
    <w:rsid w:val="00AA24DD"/>
    <w:rsid w:val="00AA3242"/>
    <w:rsid w:val="00AA378A"/>
    <w:rsid w:val="00AA3895"/>
    <w:rsid w:val="00AA39D2"/>
    <w:rsid w:val="00AA3A8C"/>
    <w:rsid w:val="00AA41D7"/>
    <w:rsid w:val="00AA45C7"/>
    <w:rsid w:val="00AA4EAA"/>
    <w:rsid w:val="00AA5054"/>
    <w:rsid w:val="00AA63AB"/>
    <w:rsid w:val="00AA6713"/>
    <w:rsid w:val="00AA7D92"/>
    <w:rsid w:val="00AA7EF9"/>
    <w:rsid w:val="00AB089A"/>
    <w:rsid w:val="00AB25CE"/>
    <w:rsid w:val="00AB25CF"/>
    <w:rsid w:val="00AB2F16"/>
    <w:rsid w:val="00AB309E"/>
    <w:rsid w:val="00AB31AA"/>
    <w:rsid w:val="00AB3543"/>
    <w:rsid w:val="00AB3C5E"/>
    <w:rsid w:val="00AB4A46"/>
    <w:rsid w:val="00AB541C"/>
    <w:rsid w:val="00AB5A0F"/>
    <w:rsid w:val="00AB5D4E"/>
    <w:rsid w:val="00AB6012"/>
    <w:rsid w:val="00AB6734"/>
    <w:rsid w:val="00AB6911"/>
    <w:rsid w:val="00AB6F67"/>
    <w:rsid w:val="00AB7780"/>
    <w:rsid w:val="00AB7BDA"/>
    <w:rsid w:val="00AC065E"/>
    <w:rsid w:val="00AC1787"/>
    <w:rsid w:val="00AC1B32"/>
    <w:rsid w:val="00AC1B88"/>
    <w:rsid w:val="00AC1D73"/>
    <w:rsid w:val="00AC2655"/>
    <w:rsid w:val="00AC332D"/>
    <w:rsid w:val="00AC43E3"/>
    <w:rsid w:val="00AC4A71"/>
    <w:rsid w:val="00AC4FA9"/>
    <w:rsid w:val="00AC537E"/>
    <w:rsid w:val="00AC56C1"/>
    <w:rsid w:val="00AC5DC1"/>
    <w:rsid w:val="00AC674E"/>
    <w:rsid w:val="00AC6988"/>
    <w:rsid w:val="00AD0251"/>
    <w:rsid w:val="00AD0E04"/>
    <w:rsid w:val="00AD1A71"/>
    <w:rsid w:val="00AD2112"/>
    <w:rsid w:val="00AD22D2"/>
    <w:rsid w:val="00AD3528"/>
    <w:rsid w:val="00AD3895"/>
    <w:rsid w:val="00AD46D7"/>
    <w:rsid w:val="00AD472E"/>
    <w:rsid w:val="00AD484D"/>
    <w:rsid w:val="00AD4AAB"/>
    <w:rsid w:val="00AD4EB4"/>
    <w:rsid w:val="00AD5A2F"/>
    <w:rsid w:val="00AD6B07"/>
    <w:rsid w:val="00AD6CB6"/>
    <w:rsid w:val="00AD79C2"/>
    <w:rsid w:val="00AD7BA7"/>
    <w:rsid w:val="00AD7CBC"/>
    <w:rsid w:val="00AE04BA"/>
    <w:rsid w:val="00AE0868"/>
    <w:rsid w:val="00AE09DF"/>
    <w:rsid w:val="00AE0ABE"/>
    <w:rsid w:val="00AE15F1"/>
    <w:rsid w:val="00AE2ADC"/>
    <w:rsid w:val="00AE2B5D"/>
    <w:rsid w:val="00AE3CC4"/>
    <w:rsid w:val="00AE3F20"/>
    <w:rsid w:val="00AE4820"/>
    <w:rsid w:val="00AE5378"/>
    <w:rsid w:val="00AE54C8"/>
    <w:rsid w:val="00AE6621"/>
    <w:rsid w:val="00AE6C92"/>
    <w:rsid w:val="00AE7645"/>
    <w:rsid w:val="00AE7C4A"/>
    <w:rsid w:val="00AF0088"/>
    <w:rsid w:val="00AF0124"/>
    <w:rsid w:val="00AF05E0"/>
    <w:rsid w:val="00AF154E"/>
    <w:rsid w:val="00AF19FF"/>
    <w:rsid w:val="00AF1B83"/>
    <w:rsid w:val="00AF1B92"/>
    <w:rsid w:val="00AF2354"/>
    <w:rsid w:val="00AF2381"/>
    <w:rsid w:val="00AF2CDF"/>
    <w:rsid w:val="00AF2F6A"/>
    <w:rsid w:val="00AF38E4"/>
    <w:rsid w:val="00AF4719"/>
    <w:rsid w:val="00AF48BD"/>
    <w:rsid w:val="00AF4CD1"/>
    <w:rsid w:val="00AF4D77"/>
    <w:rsid w:val="00AF4E52"/>
    <w:rsid w:val="00AF524F"/>
    <w:rsid w:val="00AF6437"/>
    <w:rsid w:val="00AF6D17"/>
    <w:rsid w:val="00AF6F0F"/>
    <w:rsid w:val="00AF752B"/>
    <w:rsid w:val="00B00264"/>
    <w:rsid w:val="00B009A6"/>
    <w:rsid w:val="00B00CB8"/>
    <w:rsid w:val="00B01019"/>
    <w:rsid w:val="00B01E85"/>
    <w:rsid w:val="00B02488"/>
    <w:rsid w:val="00B02C5D"/>
    <w:rsid w:val="00B03508"/>
    <w:rsid w:val="00B03D12"/>
    <w:rsid w:val="00B0444B"/>
    <w:rsid w:val="00B04D20"/>
    <w:rsid w:val="00B054D7"/>
    <w:rsid w:val="00B06096"/>
    <w:rsid w:val="00B061FB"/>
    <w:rsid w:val="00B065F7"/>
    <w:rsid w:val="00B0697F"/>
    <w:rsid w:val="00B075DF"/>
    <w:rsid w:val="00B07A00"/>
    <w:rsid w:val="00B07E7D"/>
    <w:rsid w:val="00B103FF"/>
    <w:rsid w:val="00B106C7"/>
    <w:rsid w:val="00B115AF"/>
    <w:rsid w:val="00B11616"/>
    <w:rsid w:val="00B1175B"/>
    <w:rsid w:val="00B1223E"/>
    <w:rsid w:val="00B12839"/>
    <w:rsid w:val="00B13ECB"/>
    <w:rsid w:val="00B146A3"/>
    <w:rsid w:val="00B155E6"/>
    <w:rsid w:val="00B15A86"/>
    <w:rsid w:val="00B15B20"/>
    <w:rsid w:val="00B1655D"/>
    <w:rsid w:val="00B16A2D"/>
    <w:rsid w:val="00B16AD1"/>
    <w:rsid w:val="00B16BB3"/>
    <w:rsid w:val="00B175AF"/>
    <w:rsid w:val="00B176D2"/>
    <w:rsid w:val="00B17D82"/>
    <w:rsid w:val="00B2004C"/>
    <w:rsid w:val="00B20230"/>
    <w:rsid w:val="00B207A9"/>
    <w:rsid w:val="00B20C6B"/>
    <w:rsid w:val="00B218EB"/>
    <w:rsid w:val="00B2261A"/>
    <w:rsid w:val="00B22AC6"/>
    <w:rsid w:val="00B22EE9"/>
    <w:rsid w:val="00B24B34"/>
    <w:rsid w:val="00B27169"/>
    <w:rsid w:val="00B2737B"/>
    <w:rsid w:val="00B27824"/>
    <w:rsid w:val="00B2787A"/>
    <w:rsid w:val="00B27BB2"/>
    <w:rsid w:val="00B304B5"/>
    <w:rsid w:val="00B305BB"/>
    <w:rsid w:val="00B3080B"/>
    <w:rsid w:val="00B30830"/>
    <w:rsid w:val="00B30DBF"/>
    <w:rsid w:val="00B31246"/>
    <w:rsid w:val="00B32035"/>
    <w:rsid w:val="00B32116"/>
    <w:rsid w:val="00B322E8"/>
    <w:rsid w:val="00B32D7D"/>
    <w:rsid w:val="00B338A4"/>
    <w:rsid w:val="00B33AD8"/>
    <w:rsid w:val="00B342F6"/>
    <w:rsid w:val="00B34580"/>
    <w:rsid w:val="00B34A84"/>
    <w:rsid w:val="00B34C0F"/>
    <w:rsid w:val="00B3520B"/>
    <w:rsid w:val="00B35D57"/>
    <w:rsid w:val="00B35EE9"/>
    <w:rsid w:val="00B362C2"/>
    <w:rsid w:val="00B36468"/>
    <w:rsid w:val="00B364EC"/>
    <w:rsid w:val="00B36705"/>
    <w:rsid w:val="00B36BBA"/>
    <w:rsid w:val="00B40374"/>
    <w:rsid w:val="00B410D5"/>
    <w:rsid w:val="00B42332"/>
    <w:rsid w:val="00B42704"/>
    <w:rsid w:val="00B4343A"/>
    <w:rsid w:val="00B4466C"/>
    <w:rsid w:val="00B45306"/>
    <w:rsid w:val="00B47D33"/>
    <w:rsid w:val="00B47D3A"/>
    <w:rsid w:val="00B50498"/>
    <w:rsid w:val="00B50695"/>
    <w:rsid w:val="00B51B3C"/>
    <w:rsid w:val="00B51DB8"/>
    <w:rsid w:val="00B5204A"/>
    <w:rsid w:val="00B521C1"/>
    <w:rsid w:val="00B5221F"/>
    <w:rsid w:val="00B5249F"/>
    <w:rsid w:val="00B5267A"/>
    <w:rsid w:val="00B52EE9"/>
    <w:rsid w:val="00B538FC"/>
    <w:rsid w:val="00B53BA3"/>
    <w:rsid w:val="00B53CFE"/>
    <w:rsid w:val="00B53F22"/>
    <w:rsid w:val="00B54844"/>
    <w:rsid w:val="00B55D59"/>
    <w:rsid w:val="00B5628F"/>
    <w:rsid w:val="00B5783B"/>
    <w:rsid w:val="00B60003"/>
    <w:rsid w:val="00B60AAE"/>
    <w:rsid w:val="00B60E44"/>
    <w:rsid w:val="00B61F77"/>
    <w:rsid w:val="00B62D00"/>
    <w:rsid w:val="00B6325A"/>
    <w:rsid w:val="00B633AF"/>
    <w:rsid w:val="00B646AD"/>
    <w:rsid w:val="00B64C93"/>
    <w:rsid w:val="00B658E1"/>
    <w:rsid w:val="00B65FA8"/>
    <w:rsid w:val="00B702C7"/>
    <w:rsid w:val="00B70D94"/>
    <w:rsid w:val="00B70DB0"/>
    <w:rsid w:val="00B710FE"/>
    <w:rsid w:val="00B71753"/>
    <w:rsid w:val="00B722CD"/>
    <w:rsid w:val="00B72E89"/>
    <w:rsid w:val="00B731A1"/>
    <w:rsid w:val="00B74BE4"/>
    <w:rsid w:val="00B74CF6"/>
    <w:rsid w:val="00B75535"/>
    <w:rsid w:val="00B76AE3"/>
    <w:rsid w:val="00B77748"/>
    <w:rsid w:val="00B77C7C"/>
    <w:rsid w:val="00B77E3F"/>
    <w:rsid w:val="00B77E74"/>
    <w:rsid w:val="00B81344"/>
    <w:rsid w:val="00B82BA3"/>
    <w:rsid w:val="00B82CED"/>
    <w:rsid w:val="00B84088"/>
    <w:rsid w:val="00B847D3"/>
    <w:rsid w:val="00B84E9F"/>
    <w:rsid w:val="00B8593F"/>
    <w:rsid w:val="00B85FE2"/>
    <w:rsid w:val="00B8789D"/>
    <w:rsid w:val="00B9195E"/>
    <w:rsid w:val="00B919CC"/>
    <w:rsid w:val="00B91A9E"/>
    <w:rsid w:val="00B91D34"/>
    <w:rsid w:val="00B91EDC"/>
    <w:rsid w:val="00B91F87"/>
    <w:rsid w:val="00B91F98"/>
    <w:rsid w:val="00B93896"/>
    <w:rsid w:val="00B94699"/>
    <w:rsid w:val="00B94E98"/>
    <w:rsid w:val="00B94F88"/>
    <w:rsid w:val="00B957F0"/>
    <w:rsid w:val="00B9583B"/>
    <w:rsid w:val="00B95AC1"/>
    <w:rsid w:val="00B95BC8"/>
    <w:rsid w:val="00B95FCC"/>
    <w:rsid w:val="00B9682F"/>
    <w:rsid w:val="00B968FC"/>
    <w:rsid w:val="00B96A0F"/>
    <w:rsid w:val="00B96A78"/>
    <w:rsid w:val="00B96B0D"/>
    <w:rsid w:val="00B97982"/>
    <w:rsid w:val="00B97FDA"/>
    <w:rsid w:val="00BA0480"/>
    <w:rsid w:val="00BA0CFF"/>
    <w:rsid w:val="00BA0DD4"/>
    <w:rsid w:val="00BA1CFB"/>
    <w:rsid w:val="00BA2C98"/>
    <w:rsid w:val="00BA2D64"/>
    <w:rsid w:val="00BA321C"/>
    <w:rsid w:val="00BA4665"/>
    <w:rsid w:val="00BA5112"/>
    <w:rsid w:val="00BA52EC"/>
    <w:rsid w:val="00BA55C1"/>
    <w:rsid w:val="00BA71F5"/>
    <w:rsid w:val="00BA78FA"/>
    <w:rsid w:val="00BA7A61"/>
    <w:rsid w:val="00BB06D4"/>
    <w:rsid w:val="00BB0728"/>
    <w:rsid w:val="00BB0B93"/>
    <w:rsid w:val="00BB1C0C"/>
    <w:rsid w:val="00BB244C"/>
    <w:rsid w:val="00BB254C"/>
    <w:rsid w:val="00BB2783"/>
    <w:rsid w:val="00BB279A"/>
    <w:rsid w:val="00BB2B6F"/>
    <w:rsid w:val="00BB3157"/>
    <w:rsid w:val="00BB343F"/>
    <w:rsid w:val="00BB360B"/>
    <w:rsid w:val="00BB3BF7"/>
    <w:rsid w:val="00BB45FF"/>
    <w:rsid w:val="00BB4ECE"/>
    <w:rsid w:val="00BB4F5C"/>
    <w:rsid w:val="00BB506D"/>
    <w:rsid w:val="00BB5E76"/>
    <w:rsid w:val="00BB642E"/>
    <w:rsid w:val="00BB65C1"/>
    <w:rsid w:val="00BB73A3"/>
    <w:rsid w:val="00BB769C"/>
    <w:rsid w:val="00BB7975"/>
    <w:rsid w:val="00BB7AE3"/>
    <w:rsid w:val="00BC01AE"/>
    <w:rsid w:val="00BC0513"/>
    <w:rsid w:val="00BC0D4C"/>
    <w:rsid w:val="00BC10AB"/>
    <w:rsid w:val="00BC1236"/>
    <w:rsid w:val="00BC131F"/>
    <w:rsid w:val="00BC1607"/>
    <w:rsid w:val="00BC1797"/>
    <w:rsid w:val="00BC257C"/>
    <w:rsid w:val="00BC2A47"/>
    <w:rsid w:val="00BC3FBA"/>
    <w:rsid w:val="00BC459F"/>
    <w:rsid w:val="00BC579A"/>
    <w:rsid w:val="00BC5FDA"/>
    <w:rsid w:val="00BC60EC"/>
    <w:rsid w:val="00BC6DD7"/>
    <w:rsid w:val="00BC6F85"/>
    <w:rsid w:val="00BC7C72"/>
    <w:rsid w:val="00BD048E"/>
    <w:rsid w:val="00BD0766"/>
    <w:rsid w:val="00BD0EE1"/>
    <w:rsid w:val="00BD222A"/>
    <w:rsid w:val="00BD2F0C"/>
    <w:rsid w:val="00BD422D"/>
    <w:rsid w:val="00BD4277"/>
    <w:rsid w:val="00BD4870"/>
    <w:rsid w:val="00BD53B6"/>
    <w:rsid w:val="00BD6296"/>
    <w:rsid w:val="00BD636C"/>
    <w:rsid w:val="00BD6481"/>
    <w:rsid w:val="00BD6B71"/>
    <w:rsid w:val="00BD73B1"/>
    <w:rsid w:val="00BD73FE"/>
    <w:rsid w:val="00BD797C"/>
    <w:rsid w:val="00BE02E2"/>
    <w:rsid w:val="00BE0FCF"/>
    <w:rsid w:val="00BE2852"/>
    <w:rsid w:val="00BE4C1F"/>
    <w:rsid w:val="00BE4DDC"/>
    <w:rsid w:val="00BE50C2"/>
    <w:rsid w:val="00BE5909"/>
    <w:rsid w:val="00BE5D7C"/>
    <w:rsid w:val="00BE5E48"/>
    <w:rsid w:val="00BE684B"/>
    <w:rsid w:val="00BE6EAC"/>
    <w:rsid w:val="00BE724B"/>
    <w:rsid w:val="00BE72A0"/>
    <w:rsid w:val="00BE736C"/>
    <w:rsid w:val="00BE76D8"/>
    <w:rsid w:val="00BF077F"/>
    <w:rsid w:val="00BF13EE"/>
    <w:rsid w:val="00BF1911"/>
    <w:rsid w:val="00BF1F61"/>
    <w:rsid w:val="00BF2859"/>
    <w:rsid w:val="00BF2949"/>
    <w:rsid w:val="00BF2E30"/>
    <w:rsid w:val="00BF32CB"/>
    <w:rsid w:val="00BF348B"/>
    <w:rsid w:val="00BF472C"/>
    <w:rsid w:val="00BF4A82"/>
    <w:rsid w:val="00BF4B1F"/>
    <w:rsid w:val="00BF4F9A"/>
    <w:rsid w:val="00BF5E8E"/>
    <w:rsid w:val="00BF6D43"/>
    <w:rsid w:val="00BF75C4"/>
    <w:rsid w:val="00C00276"/>
    <w:rsid w:val="00C0165A"/>
    <w:rsid w:val="00C01DE8"/>
    <w:rsid w:val="00C02543"/>
    <w:rsid w:val="00C02896"/>
    <w:rsid w:val="00C04625"/>
    <w:rsid w:val="00C048C0"/>
    <w:rsid w:val="00C04E7D"/>
    <w:rsid w:val="00C0522D"/>
    <w:rsid w:val="00C0545F"/>
    <w:rsid w:val="00C059F5"/>
    <w:rsid w:val="00C06B57"/>
    <w:rsid w:val="00C06E3B"/>
    <w:rsid w:val="00C07311"/>
    <w:rsid w:val="00C07734"/>
    <w:rsid w:val="00C1097B"/>
    <w:rsid w:val="00C109D9"/>
    <w:rsid w:val="00C114A1"/>
    <w:rsid w:val="00C1195A"/>
    <w:rsid w:val="00C1223C"/>
    <w:rsid w:val="00C1274F"/>
    <w:rsid w:val="00C13587"/>
    <w:rsid w:val="00C1365D"/>
    <w:rsid w:val="00C13693"/>
    <w:rsid w:val="00C136E7"/>
    <w:rsid w:val="00C14C78"/>
    <w:rsid w:val="00C155A1"/>
    <w:rsid w:val="00C17943"/>
    <w:rsid w:val="00C21386"/>
    <w:rsid w:val="00C21D58"/>
    <w:rsid w:val="00C21D72"/>
    <w:rsid w:val="00C21ED1"/>
    <w:rsid w:val="00C22724"/>
    <w:rsid w:val="00C2295A"/>
    <w:rsid w:val="00C2344B"/>
    <w:rsid w:val="00C234BA"/>
    <w:rsid w:val="00C23508"/>
    <w:rsid w:val="00C235E4"/>
    <w:rsid w:val="00C23693"/>
    <w:rsid w:val="00C23D61"/>
    <w:rsid w:val="00C23E2F"/>
    <w:rsid w:val="00C23E68"/>
    <w:rsid w:val="00C2472D"/>
    <w:rsid w:val="00C24784"/>
    <w:rsid w:val="00C2484A"/>
    <w:rsid w:val="00C24987"/>
    <w:rsid w:val="00C24A37"/>
    <w:rsid w:val="00C24C94"/>
    <w:rsid w:val="00C24CAC"/>
    <w:rsid w:val="00C253C9"/>
    <w:rsid w:val="00C258BC"/>
    <w:rsid w:val="00C265C5"/>
    <w:rsid w:val="00C26D29"/>
    <w:rsid w:val="00C26DE7"/>
    <w:rsid w:val="00C2797E"/>
    <w:rsid w:val="00C27A95"/>
    <w:rsid w:val="00C305C4"/>
    <w:rsid w:val="00C30659"/>
    <w:rsid w:val="00C3081A"/>
    <w:rsid w:val="00C30B29"/>
    <w:rsid w:val="00C30F7D"/>
    <w:rsid w:val="00C310F6"/>
    <w:rsid w:val="00C3136F"/>
    <w:rsid w:val="00C32191"/>
    <w:rsid w:val="00C32526"/>
    <w:rsid w:val="00C32B1B"/>
    <w:rsid w:val="00C32DF8"/>
    <w:rsid w:val="00C335B8"/>
    <w:rsid w:val="00C33906"/>
    <w:rsid w:val="00C33C8B"/>
    <w:rsid w:val="00C34138"/>
    <w:rsid w:val="00C342B2"/>
    <w:rsid w:val="00C347DC"/>
    <w:rsid w:val="00C34B24"/>
    <w:rsid w:val="00C34BE1"/>
    <w:rsid w:val="00C34CF6"/>
    <w:rsid w:val="00C34DD9"/>
    <w:rsid w:val="00C3506B"/>
    <w:rsid w:val="00C3650E"/>
    <w:rsid w:val="00C3665B"/>
    <w:rsid w:val="00C368A0"/>
    <w:rsid w:val="00C36D7F"/>
    <w:rsid w:val="00C36FC8"/>
    <w:rsid w:val="00C370E8"/>
    <w:rsid w:val="00C372B3"/>
    <w:rsid w:val="00C404C0"/>
    <w:rsid w:val="00C4106D"/>
    <w:rsid w:val="00C41A8B"/>
    <w:rsid w:val="00C42120"/>
    <w:rsid w:val="00C430E4"/>
    <w:rsid w:val="00C43690"/>
    <w:rsid w:val="00C4427F"/>
    <w:rsid w:val="00C44BCD"/>
    <w:rsid w:val="00C45C88"/>
    <w:rsid w:val="00C45DCB"/>
    <w:rsid w:val="00C4607E"/>
    <w:rsid w:val="00C47353"/>
    <w:rsid w:val="00C474A5"/>
    <w:rsid w:val="00C50AC5"/>
    <w:rsid w:val="00C50C41"/>
    <w:rsid w:val="00C50CBD"/>
    <w:rsid w:val="00C50F45"/>
    <w:rsid w:val="00C516FB"/>
    <w:rsid w:val="00C51A96"/>
    <w:rsid w:val="00C51BFE"/>
    <w:rsid w:val="00C5281B"/>
    <w:rsid w:val="00C52D3A"/>
    <w:rsid w:val="00C533C7"/>
    <w:rsid w:val="00C54883"/>
    <w:rsid w:val="00C563DA"/>
    <w:rsid w:val="00C56F71"/>
    <w:rsid w:val="00C603A7"/>
    <w:rsid w:val="00C60F4E"/>
    <w:rsid w:val="00C61595"/>
    <w:rsid w:val="00C6171C"/>
    <w:rsid w:val="00C617C0"/>
    <w:rsid w:val="00C61D5C"/>
    <w:rsid w:val="00C626EA"/>
    <w:rsid w:val="00C63C96"/>
    <w:rsid w:val="00C63FB1"/>
    <w:rsid w:val="00C644E8"/>
    <w:rsid w:val="00C6632E"/>
    <w:rsid w:val="00C66895"/>
    <w:rsid w:val="00C66D57"/>
    <w:rsid w:val="00C672C3"/>
    <w:rsid w:val="00C67A87"/>
    <w:rsid w:val="00C67D87"/>
    <w:rsid w:val="00C67FA2"/>
    <w:rsid w:val="00C70C92"/>
    <w:rsid w:val="00C70E05"/>
    <w:rsid w:val="00C71140"/>
    <w:rsid w:val="00C72810"/>
    <w:rsid w:val="00C72BA5"/>
    <w:rsid w:val="00C73CEA"/>
    <w:rsid w:val="00C741AE"/>
    <w:rsid w:val="00C7422C"/>
    <w:rsid w:val="00C74647"/>
    <w:rsid w:val="00C7519F"/>
    <w:rsid w:val="00C7577D"/>
    <w:rsid w:val="00C75A70"/>
    <w:rsid w:val="00C7669E"/>
    <w:rsid w:val="00C7717D"/>
    <w:rsid w:val="00C772F8"/>
    <w:rsid w:val="00C774F2"/>
    <w:rsid w:val="00C80570"/>
    <w:rsid w:val="00C8164A"/>
    <w:rsid w:val="00C83655"/>
    <w:rsid w:val="00C83B83"/>
    <w:rsid w:val="00C8421B"/>
    <w:rsid w:val="00C84851"/>
    <w:rsid w:val="00C848B1"/>
    <w:rsid w:val="00C8517E"/>
    <w:rsid w:val="00C85556"/>
    <w:rsid w:val="00C85E91"/>
    <w:rsid w:val="00C869FE"/>
    <w:rsid w:val="00C86E47"/>
    <w:rsid w:val="00C87298"/>
    <w:rsid w:val="00C87880"/>
    <w:rsid w:val="00C87ABF"/>
    <w:rsid w:val="00C90547"/>
    <w:rsid w:val="00C90DC0"/>
    <w:rsid w:val="00C921B4"/>
    <w:rsid w:val="00C9237C"/>
    <w:rsid w:val="00C93236"/>
    <w:rsid w:val="00C936F8"/>
    <w:rsid w:val="00C93742"/>
    <w:rsid w:val="00C93E71"/>
    <w:rsid w:val="00C94068"/>
    <w:rsid w:val="00C9467D"/>
    <w:rsid w:val="00C947B3"/>
    <w:rsid w:val="00C94C47"/>
    <w:rsid w:val="00C956BB"/>
    <w:rsid w:val="00C96686"/>
    <w:rsid w:val="00C96AC2"/>
    <w:rsid w:val="00C96F82"/>
    <w:rsid w:val="00CA0D79"/>
    <w:rsid w:val="00CA1899"/>
    <w:rsid w:val="00CA297C"/>
    <w:rsid w:val="00CA2F97"/>
    <w:rsid w:val="00CA3018"/>
    <w:rsid w:val="00CA301F"/>
    <w:rsid w:val="00CA3264"/>
    <w:rsid w:val="00CA3BC5"/>
    <w:rsid w:val="00CA3D8C"/>
    <w:rsid w:val="00CA47E6"/>
    <w:rsid w:val="00CA4BBC"/>
    <w:rsid w:val="00CA4FF7"/>
    <w:rsid w:val="00CA4FF8"/>
    <w:rsid w:val="00CA50BE"/>
    <w:rsid w:val="00CA5566"/>
    <w:rsid w:val="00CA6982"/>
    <w:rsid w:val="00CA6B8A"/>
    <w:rsid w:val="00CA6DCD"/>
    <w:rsid w:val="00CA6F21"/>
    <w:rsid w:val="00CA75B6"/>
    <w:rsid w:val="00CA77A9"/>
    <w:rsid w:val="00CA78DD"/>
    <w:rsid w:val="00CA7F83"/>
    <w:rsid w:val="00CB03C0"/>
    <w:rsid w:val="00CB195F"/>
    <w:rsid w:val="00CB1F4E"/>
    <w:rsid w:val="00CB283F"/>
    <w:rsid w:val="00CB28B3"/>
    <w:rsid w:val="00CB3DCE"/>
    <w:rsid w:val="00CB41E8"/>
    <w:rsid w:val="00CB44E9"/>
    <w:rsid w:val="00CB4CCA"/>
    <w:rsid w:val="00CB593C"/>
    <w:rsid w:val="00CB5DF6"/>
    <w:rsid w:val="00CB5F86"/>
    <w:rsid w:val="00CB6792"/>
    <w:rsid w:val="00CB73C8"/>
    <w:rsid w:val="00CB74F3"/>
    <w:rsid w:val="00CB7688"/>
    <w:rsid w:val="00CC0D22"/>
    <w:rsid w:val="00CC15DB"/>
    <w:rsid w:val="00CC1BF3"/>
    <w:rsid w:val="00CC1F77"/>
    <w:rsid w:val="00CC255C"/>
    <w:rsid w:val="00CC2898"/>
    <w:rsid w:val="00CC2D2B"/>
    <w:rsid w:val="00CC312F"/>
    <w:rsid w:val="00CC44E3"/>
    <w:rsid w:val="00CC483E"/>
    <w:rsid w:val="00CC50E9"/>
    <w:rsid w:val="00CC5ABC"/>
    <w:rsid w:val="00CC67E9"/>
    <w:rsid w:val="00CC6932"/>
    <w:rsid w:val="00CC69C7"/>
    <w:rsid w:val="00CC739C"/>
    <w:rsid w:val="00CD0660"/>
    <w:rsid w:val="00CD0BAA"/>
    <w:rsid w:val="00CD121E"/>
    <w:rsid w:val="00CD1443"/>
    <w:rsid w:val="00CD1BB8"/>
    <w:rsid w:val="00CD2F3E"/>
    <w:rsid w:val="00CD3F55"/>
    <w:rsid w:val="00CD4C74"/>
    <w:rsid w:val="00CD4F1B"/>
    <w:rsid w:val="00CD52A3"/>
    <w:rsid w:val="00CD5D48"/>
    <w:rsid w:val="00CD5F32"/>
    <w:rsid w:val="00CD7A26"/>
    <w:rsid w:val="00CD7B47"/>
    <w:rsid w:val="00CD7DDE"/>
    <w:rsid w:val="00CD7EAA"/>
    <w:rsid w:val="00CD7EC9"/>
    <w:rsid w:val="00CE0B4F"/>
    <w:rsid w:val="00CE16D9"/>
    <w:rsid w:val="00CE2378"/>
    <w:rsid w:val="00CE26BA"/>
    <w:rsid w:val="00CE2747"/>
    <w:rsid w:val="00CE2F5B"/>
    <w:rsid w:val="00CE354D"/>
    <w:rsid w:val="00CE5B59"/>
    <w:rsid w:val="00CE7AE9"/>
    <w:rsid w:val="00CE7F28"/>
    <w:rsid w:val="00CF0155"/>
    <w:rsid w:val="00CF0694"/>
    <w:rsid w:val="00CF12F1"/>
    <w:rsid w:val="00CF1DDC"/>
    <w:rsid w:val="00CF1E58"/>
    <w:rsid w:val="00CF2457"/>
    <w:rsid w:val="00CF2715"/>
    <w:rsid w:val="00CF2F4B"/>
    <w:rsid w:val="00CF313F"/>
    <w:rsid w:val="00CF42F8"/>
    <w:rsid w:val="00CF517C"/>
    <w:rsid w:val="00CF5C29"/>
    <w:rsid w:val="00CF6B7F"/>
    <w:rsid w:val="00CF70DF"/>
    <w:rsid w:val="00CF7297"/>
    <w:rsid w:val="00CF73A4"/>
    <w:rsid w:val="00CF7BE5"/>
    <w:rsid w:val="00CF7FC7"/>
    <w:rsid w:val="00D00C87"/>
    <w:rsid w:val="00D01016"/>
    <w:rsid w:val="00D01449"/>
    <w:rsid w:val="00D025A1"/>
    <w:rsid w:val="00D02CE3"/>
    <w:rsid w:val="00D03050"/>
    <w:rsid w:val="00D03091"/>
    <w:rsid w:val="00D031C8"/>
    <w:rsid w:val="00D03AB0"/>
    <w:rsid w:val="00D03B0A"/>
    <w:rsid w:val="00D03E27"/>
    <w:rsid w:val="00D04010"/>
    <w:rsid w:val="00D040BE"/>
    <w:rsid w:val="00D0444A"/>
    <w:rsid w:val="00D04C31"/>
    <w:rsid w:val="00D06954"/>
    <w:rsid w:val="00D077AE"/>
    <w:rsid w:val="00D0794D"/>
    <w:rsid w:val="00D07FB2"/>
    <w:rsid w:val="00D10215"/>
    <w:rsid w:val="00D106D0"/>
    <w:rsid w:val="00D111B7"/>
    <w:rsid w:val="00D117F7"/>
    <w:rsid w:val="00D11D0F"/>
    <w:rsid w:val="00D13376"/>
    <w:rsid w:val="00D13409"/>
    <w:rsid w:val="00D145CA"/>
    <w:rsid w:val="00D1471C"/>
    <w:rsid w:val="00D148C4"/>
    <w:rsid w:val="00D15785"/>
    <w:rsid w:val="00D15942"/>
    <w:rsid w:val="00D16ADD"/>
    <w:rsid w:val="00D16AEB"/>
    <w:rsid w:val="00D20468"/>
    <w:rsid w:val="00D20658"/>
    <w:rsid w:val="00D20A7C"/>
    <w:rsid w:val="00D20FE4"/>
    <w:rsid w:val="00D210FE"/>
    <w:rsid w:val="00D2210E"/>
    <w:rsid w:val="00D22856"/>
    <w:rsid w:val="00D2305E"/>
    <w:rsid w:val="00D23417"/>
    <w:rsid w:val="00D23608"/>
    <w:rsid w:val="00D23D7D"/>
    <w:rsid w:val="00D243B7"/>
    <w:rsid w:val="00D24D1A"/>
    <w:rsid w:val="00D251DC"/>
    <w:rsid w:val="00D255C5"/>
    <w:rsid w:val="00D2590F"/>
    <w:rsid w:val="00D2750A"/>
    <w:rsid w:val="00D27A1E"/>
    <w:rsid w:val="00D3030E"/>
    <w:rsid w:val="00D30BCA"/>
    <w:rsid w:val="00D313BB"/>
    <w:rsid w:val="00D313CA"/>
    <w:rsid w:val="00D31534"/>
    <w:rsid w:val="00D31EA6"/>
    <w:rsid w:val="00D32641"/>
    <w:rsid w:val="00D32742"/>
    <w:rsid w:val="00D32A82"/>
    <w:rsid w:val="00D332D3"/>
    <w:rsid w:val="00D3355B"/>
    <w:rsid w:val="00D3470C"/>
    <w:rsid w:val="00D3593B"/>
    <w:rsid w:val="00D35A51"/>
    <w:rsid w:val="00D35FA4"/>
    <w:rsid w:val="00D35FE0"/>
    <w:rsid w:val="00D36267"/>
    <w:rsid w:val="00D36B6C"/>
    <w:rsid w:val="00D36DEA"/>
    <w:rsid w:val="00D36FAC"/>
    <w:rsid w:val="00D37F56"/>
    <w:rsid w:val="00D407B4"/>
    <w:rsid w:val="00D40A28"/>
    <w:rsid w:val="00D435AD"/>
    <w:rsid w:val="00D43759"/>
    <w:rsid w:val="00D43ABE"/>
    <w:rsid w:val="00D43BEF"/>
    <w:rsid w:val="00D43ECA"/>
    <w:rsid w:val="00D44C5D"/>
    <w:rsid w:val="00D4549D"/>
    <w:rsid w:val="00D4572B"/>
    <w:rsid w:val="00D45ED0"/>
    <w:rsid w:val="00D46A5C"/>
    <w:rsid w:val="00D46AD4"/>
    <w:rsid w:val="00D46BC8"/>
    <w:rsid w:val="00D477EA"/>
    <w:rsid w:val="00D50FEF"/>
    <w:rsid w:val="00D51207"/>
    <w:rsid w:val="00D51EDE"/>
    <w:rsid w:val="00D52614"/>
    <w:rsid w:val="00D529BC"/>
    <w:rsid w:val="00D53516"/>
    <w:rsid w:val="00D53ADF"/>
    <w:rsid w:val="00D53D6E"/>
    <w:rsid w:val="00D54481"/>
    <w:rsid w:val="00D55180"/>
    <w:rsid w:val="00D55614"/>
    <w:rsid w:val="00D56742"/>
    <w:rsid w:val="00D57A63"/>
    <w:rsid w:val="00D60633"/>
    <w:rsid w:val="00D616AE"/>
    <w:rsid w:val="00D61740"/>
    <w:rsid w:val="00D61CF6"/>
    <w:rsid w:val="00D61EC1"/>
    <w:rsid w:val="00D6277A"/>
    <w:rsid w:val="00D62A03"/>
    <w:rsid w:val="00D630DF"/>
    <w:rsid w:val="00D632D5"/>
    <w:rsid w:val="00D63B77"/>
    <w:rsid w:val="00D64848"/>
    <w:rsid w:val="00D6619A"/>
    <w:rsid w:val="00D667D5"/>
    <w:rsid w:val="00D66E03"/>
    <w:rsid w:val="00D66FA4"/>
    <w:rsid w:val="00D67B79"/>
    <w:rsid w:val="00D705AF"/>
    <w:rsid w:val="00D706B6"/>
    <w:rsid w:val="00D70BC6"/>
    <w:rsid w:val="00D70FE8"/>
    <w:rsid w:val="00D717F0"/>
    <w:rsid w:val="00D72DE9"/>
    <w:rsid w:val="00D73C2C"/>
    <w:rsid w:val="00D74962"/>
    <w:rsid w:val="00D74B79"/>
    <w:rsid w:val="00D75060"/>
    <w:rsid w:val="00D758CF"/>
    <w:rsid w:val="00D75A92"/>
    <w:rsid w:val="00D76D82"/>
    <w:rsid w:val="00D76DC4"/>
    <w:rsid w:val="00D7708D"/>
    <w:rsid w:val="00D81FD6"/>
    <w:rsid w:val="00D83125"/>
    <w:rsid w:val="00D8332D"/>
    <w:rsid w:val="00D83359"/>
    <w:rsid w:val="00D83F1E"/>
    <w:rsid w:val="00D83FBE"/>
    <w:rsid w:val="00D8492E"/>
    <w:rsid w:val="00D849C2"/>
    <w:rsid w:val="00D85919"/>
    <w:rsid w:val="00D869DE"/>
    <w:rsid w:val="00D87146"/>
    <w:rsid w:val="00D8777E"/>
    <w:rsid w:val="00D90692"/>
    <w:rsid w:val="00D90A6A"/>
    <w:rsid w:val="00D91777"/>
    <w:rsid w:val="00D9179C"/>
    <w:rsid w:val="00D92AFE"/>
    <w:rsid w:val="00D938E7"/>
    <w:rsid w:val="00D939F4"/>
    <w:rsid w:val="00D9428F"/>
    <w:rsid w:val="00D9546D"/>
    <w:rsid w:val="00D95ED9"/>
    <w:rsid w:val="00D96871"/>
    <w:rsid w:val="00D97DF1"/>
    <w:rsid w:val="00DA0129"/>
    <w:rsid w:val="00DA13DE"/>
    <w:rsid w:val="00DA1644"/>
    <w:rsid w:val="00DA18E5"/>
    <w:rsid w:val="00DA1D29"/>
    <w:rsid w:val="00DA416C"/>
    <w:rsid w:val="00DA46CA"/>
    <w:rsid w:val="00DA5688"/>
    <w:rsid w:val="00DA56AD"/>
    <w:rsid w:val="00DA5D94"/>
    <w:rsid w:val="00DA62B8"/>
    <w:rsid w:val="00DA7790"/>
    <w:rsid w:val="00DA7C07"/>
    <w:rsid w:val="00DA7DA6"/>
    <w:rsid w:val="00DA7E27"/>
    <w:rsid w:val="00DB08BB"/>
    <w:rsid w:val="00DB10E1"/>
    <w:rsid w:val="00DB1429"/>
    <w:rsid w:val="00DB151F"/>
    <w:rsid w:val="00DB1893"/>
    <w:rsid w:val="00DB240A"/>
    <w:rsid w:val="00DB2512"/>
    <w:rsid w:val="00DB3191"/>
    <w:rsid w:val="00DB32F0"/>
    <w:rsid w:val="00DB3C02"/>
    <w:rsid w:val="00DB4D62"/>
    <w:rsid w:val="00DB4DA6"/>
    <w:rsid w:val="00DB59D8"/>
    <w:rsid w:val="00DB5F5F"/>
    <w:rsid w:val="00DB6101"/>
    <w:rsid w:val="00DB6C28"/>
    <w:rsid w:val="00DB6CEC"/>
    <w:rsid w:val="00DB6FF0"/>
    <w:rsid w:val="00DB75D2"/>
    <w:rsid w:val="00DC01DA"/>
    <w:rsid w:val="00DC0D1D"/>
    <w:rsid w:val="00DC0D6F"/>
    <w:rsid w:val="00DC1D55"/>
    <w:rsid w:val="00DC20DF"/>
    <w:rsid w:val="00DC2198"/>
    <w:rsid w:val="00DC27FE"/>
    <w:rsid w:val="00DC2CA1"/>
    <w:rsid w:val="00DC36AD"/>
    <w:rsid w:val="00DC4E79"/>
    <w:rsid w:val="00DC5929"/>
    <w:rsid w:val="00DC69C9"/>
    <w:rsid w:val="00DC6E05"/>
    <w:rsid w:val="00DC7B09"/>
    <w:rsid w:val="00DC7F16"/>
    <w:rsid w:val="00DD094A"/>
    <w:rsid w:val="00DD0FF8"/>
    <w:rsid w:val="00DD17E4"/>
    <w:rsid w:val="00DD29EE"/>
    <w:rsid w:val="00DD3208"/>
    <w:rsid w:val="00DD3531"/>
    <w:rsid w:val="00DD378D"/>
    <w:rsid w:val="00DD397E"/>
    <w:rsid w:val="00DD3E60"/>
    <w:rsid w:val="00DD5046"/>
    <w:rsid w:val="00DD5735"/>
    <w:rsid w:val="00DD5A02"/>
    <w:rsid w:val="00DD5E05"/>
    <w:rsid w:val="00DD5EE6"/>
    <w:rsid w:val="00DD6958"/>
    <w:rsid w:val="00DD6F32"/>
    <w:rsid w:val="00DD743E"/>
    <w:rsid w:val="00DD7E9E"/>
    <w:rsid w:val="00DE0764"/>
    <w:rsid w:val="00DE07BF"/>
    <w:rsid w:val="00DE3328"/>
    <w:rsid w:val="00DE4A9F"/>
    <w:rsid w:val="00DE54E4"/>
    <w:rsid w:val="00DE64EB"/>
    <w:rsid w:val="00DE76B1"/>
    <w:rsid w:val="00DF1C39"/>
    <w:rsid w:val="00DF230A"/>
    <w:rsid w:val="00DF31C0"/>
    <w:rsid w:val="00DF3843"/>
    <w:rsid w:val="00DF3C00"/>
    <w:rsid w:val="00DF434A"/>
    <w:rsid w:val="00DF49F9"/>
    <w:rsid w:val="00DF55CA"/>
    <w:rsid w:val="00DF56B9"/>
    <w:rsid w:val="00DF57F3"/>
    <w:rsid w:val="00DF713B"/>
    <w:rsid w:val="00DF78DC"/>
    <w:rsid w:val="00DF7A01"/>
    <w:rsid w:val="00E00CF9"/>
    <w:rsid w:val="00E00DD6"/>
    <w:rsid w:val="00E01B93"/>
    <w:rsid w:val="00E01CC3"/>
    <w:rsid w:val="00E0246E"/>
    <w:rsid w:val="00E0249D"/>
    <w:rsid w:val="00E02AB6"/>
    <w:rsid w:val="00E02FD3"/>
    <w:rsid w:val="00E030D6"/>
    <w:rsid w:val="00E0336C"/>
    <w:rsid w:val="00E03A0E"/>
    <w:rsid w:val="00E03F29"/>
    <w:rsid w:val="00E044B0"/>
    <w:rsid w:val="00E05A9A"/>
    <w:rsid w:val="00E061D3"/>
    <w:rsid w:val="00E076A7"/>
    <w:rsid w:val="00E101AA"/>
    <w:rsid w:val="00E104A9"/>
    <w:rsid w:val="00E10C75"/>
    <w:rsid w:val="00E10EB0"/>
    <w:rsid w:val="00E1149C"/>
    <w:rsid w:val="00E117C5"/>
    <w:rsid w:val="00E118EB"/>
    <w:rsid w:val="00E11EA5"/>
    <w:rsid w:val="00E1206E"/>
    <w:rsid w:val="00E12726"/>
    <w:rsid w:val="00E12929"/>
    <w:rsid w:val="00E129AE"/>
    <w:rsid w:val="00E13E07"/>
    <w:rsid w:val="00E1404E"/>
    <w:rsid w:val="00E14067"/>
    <w:rsid w:val="00E14760"/>
    <w:rsid w:val="00E153AE"/>
    <w:rsid w:val="00E158A0"/>
    <w:rsid w:val="00E16223"/>
    <w:rsid w:val="00E16274"/>
    <w:rsid w:val="00E17C82"/>
    <w:rsid w:val="00E17D57"/>
    <w:rsid w:val="00E21109"/>
    <w:rsid w:val="00E2135A"/>
    <w:rsid w:val="00E21399"/>
    <w:rsid w:val="00E21EF7"/>
    <w:rsid w:val="00E23D85"/>
    <w:rsid w:val="00E246F9"/>
    <w:rsid w:val="00E24DBC"/>
    <w:rsid w:val="00E25229"/>
    <w:rsid w:val="00E2597E"/>
    <w:rsid w:val="00E25E17"/>
    <w:rsid w:val="00E25F94"/>
    <w:rsid w:val="00E262A0"/>
    <w:rsid w:val="00E26E57"/>
    <w:rsid w:val="00E27349"/>
    <w:rsid w:val="00E27E3C"/>
    <w:rsid w:val="00E27E44"/>
    <w:rsid w:val="00E30346"/>
    <w:rsid w:val="00E30E0B"/>
    <w:rsid w:val="00E3118C"/>
    <w:rsid w:val="00E316B2"/>
    <w:rsid w:val="00E31BC9"/>
    <w:rsid w:val="00E335EB"/>
    <w:rsid w:val="00E33B8A"/>
    <w:rsid w:val="00E341F4"/>
    <w:rsid w:val="00E34845"/>
    <w:rsid w:val="00E34EDF"/>
    <w:rsid w:val="00E35BB6"/>
    <w:rsid w:val="00E3719A"/>
    <w:rsid w:val="00E400FD"/>
    <w:rsid w:val="00E4043E"/>
    <w:rsid w:val="00E404FF"/>
    <w:rsid w:val="00E4063B"/>
    <w:rsid w:val="00E4085C"/>
    <w:rsid w:val="00E41A23"/>
    <w:rsid w:val="00E41F43"/>
    <w:rsid w:val="00E43450"/>
    <w:rsid w:val="00E4359C"/>
    <w:rsid w:val="00E4524B"/>
    <w:rsid w:val="00E45E7F"/>
    <w:rsid w:val="00E45EA3"/>
    <w:rsid w:val="00E47226"/>
    <w:rsid w:val="00E47590"/>
    <w:rsid w:val="00E5022F"/>
    <w:rsid w:val="00E503B0"/>
    <w:rsid w:val="00E50438"/>
    <w:rsid w:val="00E505AA"/>
    <w:rsid w:val="00E50753"/>
    <w:rsid w:val="00E51888"/>
    <w:rsid w:val="00E51B04"/>
    <w:rsid w:val="00E51F2B"/>
    <w:rsid w:val="00E5230C"/>
    <w:rsid w:val="00E53DED"/>
    <w:rsid w:val="00E53E83"/>
    <w:rsid w:val="00E53EB4"/>
    <w:rsid w:val="00E5410F"/>
    <w:rsid w:val="00E54804"/>
    <w:rsid w:val="00E55440"/>
    <w:rsid w:val="00E558FF"/>
    <w:rsid w:val="00E55A47"/>
    <w:rsid w:val="00E55BB8"/>
    <w:rsid w:val="00E55CF1"/>
    <w:rsid w:val="00E560AF"/>
    <w:rsid w:val="00E5615F"/>
    <w:rsid w:val="00E563D3"/>
    <w:rsid w:val="00E56583"/>
    <w:rsid w:val="00E56C04"/>
    <w:rsid w:val="00E56FC8"/>
    <w:rsid w:val="00E577CE"/>
    <w:rsid w:val="00E60214"/>
    <w:rsid w:val="00E60BE6"/>
    <w:rsid w:val="00E61411"/>
    <w:rsid w:val="00E61C9B"/>
    <w:rsid w:val="00E62A7E"/>
    <w:rsid w:val="00E63402"/>
    <w:rsid w:val="00E638D4"/>
    <w:rsid w:val="00E639BB"/>
    <w:rsid w:val="00E63BB3"/>
    <w:rsid w:val="00E63C4D"/>
    <w:rsid w:val="00E63DF8"/>
    <w:rsid w:val="00E64315"/>
    <w:rsid w:val="00E64F44"/>
    <w:rsid w:val="00E65123"/>
    <w:rsid w:val="00E65AC3"/>
    <w:rsid w:val="00E65C6F"/>
    <w:rsid w:val="00E6606E"/>
    <w:rsid w:val="00E66165"/>
    <w:rsid w:val="00E6633F"/>
    <w:rsid w:val="00E66973"/>
    <w:rsid w:val="00E672DD"/>
    <w:rsid w:val="00E67572"/>
    <w:rsid w:val="00E70132"/>
    <w:rsid w:val="00E707A1"/>
    <w:rsid w:val="00E70A4F"/>
    <w:rsid w:val="00E71D6D"/>
    <w:rsid w:val="00E721D0"/>
    <w:rsid w:val="00E724F1"/>
    <w:rsid w:val="00E72998"/>
    <w:rsid w:val="00E72EC2"/>
    <w:rsid w:val="00E735E6"/>
    <w:rsid w:val="00E737CC"/>
    <w:rsid w:val="00E74374"/>
    <w:rsid w:val="00E74CC7"/>
    <w:rsid w:val="00E751AF"/>
    <w:rsid w:val="00E75499"/>
    <w:rsid w:val="00E7561F"/>
    <w:rsid w:val="00E758AF"/>
    <w:rsid w:val="00E76B0E"/>
    <w:rsid w:val="00E773E4"/>
    <w:rsid w:val="00E77A44"/>
    <w:rsid w:val="00E77DA5"/>
    <w:rsid w:val="00E80465"/>
    <w:rsid w:val="00E81DEA"/>
    <w:rsid w:val="00E82AF0"/>
    <w:rsid w:val="00E832DC"/>
    <w:rsid w:val="00E838F2"/>
    <w:rsid w:val="00E8434B"/>
    <w:rsid w:val="00E85622"/>
    <w:rsid w:val="00E86726"/>
    <w:rsid w:val="00E86BE7"/>
    <w:rsid w:val="00E86CF9"/>
    <w:rsid w:val="00E905DE"/>
    <w:rsid w:val="00E91766"/>
    <w:rsid w:val="00E91833"/>
    <w:rsid w:val="00E92513"/>
    <w:rsid w:val="00E928BA"/>
    <w:rsid w:val="00E938A3"/>
    <w:rsid w:val="00E93B15"/>
    <w:rsid w:val="00E94694"/>
    <w:rsid w:val="00E9553F"/>
    <w:rsid w:val="00E95F89"/>
    <w:rsid w:val="00E9638D"/>
    <w:rsid w:val="00E96AA4"/>
    <w:rsid w:val="00EA0443"/>
    <w:rsid w:val="00EA0CE1"/>
    <w:rsid w:val="00EA1091"/>
    <w:rsid w:val="00EA1728"/>
    <w:rsid w:val="00EA198A"/>
    <w:rsid w:val="00EA1F3F"/>
    <w:rsid w:val="00EA2AAB"/>
    <w:rsid w:val="00EA358E"/>
    <w:rsid w:val="00EA36F6"/>
    <w:rsid w:val="00EA38CF"/>
    <w:rsid w:val="00EA38F3"/>
    <w:rsid w:val="00EA39E6"/>
    <w:rsid w:val="00EA3B13"/>
    <w:rsid w:val="00EA3CFE"/>
    <w:rsid w:val="00EA40E1"/>
    <w:rsid w:val="00EA58FD"/>
    <w:rsid w:val="00EA6475"/>
    <w:rsid w:val="00EA6AB1"/>
    <w:rsid w:val="00EA7DEC"/>
    <w:rsid w:val="00EA7E04"/>
    <w:rsid w:val="00EB073A"/>
    <w:rsid w:val="00EB159B"/>
    <w:rsid w:val="00EB1BBE"/>
    <w:rsid w:val="00EB376F"/>
    <w:rsid w:val="00EB43F5"/>
    <w:rsid w:val="00EB472E"/>
    <w:rsid w:val="00EB4BDA"/>
    <w:rsid w:val="00EB5891"/>
    <w:rsid w:val="00EB58FA"/>
    <w:rsid w:val="00EB5DA5"/>
    <w:rsid w:val="00EB674B"/>
    <w:rsid w:val="00EB6776"/>
    <w:rsid w:val="00EB72D7"/>
    <w:rsid w:val="00EB743C"/>
    <w:rsid w:val="00EB7CB9"/>
    <w:rsid w:val="00EB7E8B"/>
    <w:rsid w:val="00EC04ED"/>
    <w:rsid w:val="00EC0681"/>
    <w:rsid w:val="00EC136F"/>
    <w:rsid w:val="00EC1EB2"/>
    <w:rsid w:val="00EC23CF"/>
    <w:rsid w:val="00EC28D7"/>
    <w:rsid w:val="00EC2943"/>
    <w:rsid w:val="00EC296F"/>
    <w:rsid w:val="00EC2EE0"/>
    <w:rsid w:val="00EC3687"/>
    <w:rsid w:val="00EC3CDE"/>
    <w:rsid w:val="00EC4292"/>
    <w:rsid w:val="00EC43A6"/>
    <w:rsid w:val="00EC4CF9"/>
    <w:rsid w:val="00EC4F11"/>
    <w:rsid w:val="00EC524B"/>
    <w:rsid w:val="00EC5697"/>
    <w:rsid w:val="00EC56AF"/>
    <w:rsid w:val="00EC5BDE"/>
    <w:rsid w:val="00EC60DE"/>
    <w:rsid w:val="00EC64F0"/>
    <w:rsid w:val="00EC6599"/>
    <w:rsid w:val="00EC689A"/>
    <w:rsid w:val="00EC6947"/>
    <w:rsid w:val="00EC6A06"/>
    <w:rsid w:val="00EC6EAF"/>
    <w:rsid w:val="00EC7075"/>
    <w:rsid w:val="00EC7E0D"/>
    <w:rsid w:val="00ED0107"/>
    <w:rsid w:val="00ED0649"/>
    <w:rsid w:val="00ED064C"/>
    <w:rsid w:val="00ED064F"/>
    <w:rsid w:val="00ED0DF1"/>
    <w:rsid w:val="00ED2235"/>
    <w:rsid w:val="00ED293E"/>
    <w:rsid w:val="00ED3381"/>
    <w:rsid w:val="00ED3675"/>
    <w:rsid w:val="00ED3D0C"/>
    <w:rsid w:val="00ED3EC5"/>
    <w:rsid w:val="00ED4363"/>
    <w:rsid w:val="00ED441A"/>
    <w:rsid w:val="00ED4790"/>
    <w:rsid w:val="00ED4942"/>
    <w:rsid w:val="00ED519E"/>
    <w:rsid w:val="00ED5B7F"/>
    <w:rsid w:val="00ED5FB4"/>
    <w:rsid w:val="00ED689B"/>
    <w:rsid w:val="00ED7422"/>
    <w:rsid w:val="00ED7515"/>
    <w:rsid w:val="00ED7A97"/>
    <w:rsid w:val="00ED7E6B"/>
    <w:rsid w:val="00EE04D6"/>
    <w:rsid w:val="00EE056F"/>
    <w:rsid w:val="00EE05DF"/>
    <w:rsid w:val="00EE0B91"/>
    <w:rsid w:val="00EE10CF"/>
    <w:rsid w:val="00EE19F6"/>
    <w:rsid w:val="00EE1E7D"/>
    <w:rsid w:val="00EE32E5"/>
    <w:rsid w:val="00EE3B72"/>
    <w:rsid w:val="00EE3C32"/>
    <w:rsid w:val="00EE3EDC"/>
    <w:rsid w:val="00EE4758"/>
    <w:rsid w:val="00EE4886"/>
    <w:rsid w:val="00EE4EBB"/>
    <w:rsid w:val="00EE52C0"/>
    <w:rsid w:val="00EE52C2"/>
    <w:rsid w:val="00EE541E"/>
    <w:rsid w:val="00EE598B"/>
    <w:rsid w:val="00EE60D7"/>
    <w:rsid w:val="00EE785D"/>
    <w:rsid w:val="00EE7F0D"/>
    <w:rsid w:val="00EF0224"/>
    <w:rsid w:val="00EF1014"/>
    <w:rsid w:val="00EF14E7"/>
    <w:rsid w:val="00EF2BF4"/>
    <w:rsid w:val="00EF2D84"/>
    <w:rsid w:val="00EF2FCF"/>
    <w:rsid w:val="00EF3515"/>
    <w:rsid w:val="00EF3DB5"/>
    <w:rsid w:val="00EF3EBF"/>
    <w:rsid w:val="00EF3FCF"/>
    <w:rsid w:val="00EF5643"/>
    <w:rsid w:val="00EF59DC"/>
    <w:rsid w:val="00EF607E"/>
    <w:rsid w:val="00EF612B"/>
    <w:rsid w:val="00EF6653"/>
    <w:rsid w:val="00EF6997"/>
    <w:rsid w:val="00EF702C"/>
    <w:rsid w:val="00EF7135"/>
    <w:rsid w:val="00EF72C6"/>
    <w:rsid w:val="00EF749E"/>
    <w:rsid w:val="00F0090C"/>
    <w:rsid w:val="00F00BC6"/>
    <w:rsid w:val="00F0115D"/>
    <w:rsid w:val="00F023AE"/>
    <w:rsid w:val="00F0261F"/>
    <w:rsid w:val="00F02A9F"/>
    <w:rsid w:val="00F03524"/>
    <w:rsid w:val="00F038AB"/>
    <w:rsid w:val="00F03983"/>
    <w:rsid w:val="00F03A43"/>
    <w:rsid w:val="00F0413A"/>
    <w:rsid w:val="00F045D3"/>
    <w:rsid w:val="00F0559F"/>
    <w:rsid w:val="00F058E1"/>
    <w:rsid w:val="00F05AE4"/>
    <w:rsid w:val="00F06442"/>
    <w:rsid w:val="00F0659B"/>
    <w:rsid w:val="00F06763"/>
    <w:rsid w:val="00F06FE7"/>
    <w:rsid w:val="00F10760"/>
    <w:rsid w:val="00F10B4D"/>
    <w:rsid w:val="00F10BF3"/>
    <w:rsid w:val="00F1108E"/>
    <w:rsid w:val="00F11617"/>
    <w:rsid w:val="00F1174F"/>
    <w:rsid w:val="00F11A09"/>
    <w:rsid w:val="00F12336"/>
    <w:rsid w:val="00F12608"/>
    <w:rsid w:val="00F12A20"/>
    <w:rsid w:val="00F12C08"/>
    <w:rsid w:val="00F1324A"/>
    <w:rsid w:val="00F135BF"/>
    <w:rsid w:val="00F138BD"/>
    <w:rsid w:val="00F13AA8"/>
    <w:rsid w:val="00F14174"/>
    <w:rsid w:val="00F15D9B"/>
    <w:rsid w:val="00F16247"/>
    <w:rsid w:val="00F16D01"/>
    <w:rsid w:val="00F1747E"/>
    <w:rsid w:val="00F179DB"/>
    <w:rsid w:val="00F17B14"/>
    <w:rsid w:val="00F21D6B"/>
    <w:rsid w:val="00F2281D"/>
    <w:rsid w:val="00F22957"/>
    <w:rsid w:val="00F2355D"/>
    <w:rsid w:val="00F23565"/>
    <w:rsid w:val="00F23808"/>
    <w:rsid w:val="00F239AB"/>
    <w:rsid w:val="00F23DE7"/>
    <w:rsid w:val="00F241FF"/>
    <w:rsid w:val="00F24470"/>
    <w:rsid w:val="00F252B6"/>
    <w:rsid w:val="00F253E3"/>
    <w:rsid w:val="00F25C80"/>
    <w:rsid w:val="00F26572"/>
    <w:rsid w:val="00F26F4D"/>
    <w:rsid w:val="00F27470"/>
    <w:rsid w:val="00F30877"/>
    <w:rsid w:val="00F30BA5"/>
    <w:rsid w:val="00F32C01"/>
    <w:rsid w:val="00F33823"/>
    <w:rsid w:val="00F343D4"/>
    <w:rsid w:val="00F347E8"/>
    <w:rsid w:val="00F34CF1"/>
    <w:rsid w:val="00F35275"/>
    <w:rsid w:val="00F354F1"/>
    <w:rsid w:val="00F35FB9"/>
    <w:rsid w:val="00F36BB8"/>
    <w:rsid w:val="00F36D53"/>
    <w:rsid w:val="00F370CA"/>
    <w:rsid w:val="00F371E7"/>
    <w:rsid w:val="00F37EFA"/>
    <w:rsid w:val="00F400B3"/>
    <w:rsid w:val="00F406CA"/>
    <w:rsid w:val="00F40A1F"/>
    <w:rsid w:val="00F417D7"/>
    <w:rsid w:val="00F417EC"/>
    <w:rsid w:val="00F42788"/>
    <w:rsid w:val="00F4381B"/>
    <w:rsid w:val="00F446C9"/>
    <w:rsid w:val="00F44782"/>
    <w:rsid w:val="00F447C2"/>
    <w:rsid w:val="00F450E1"/>
    <w:rsid w:val="00F46648"/>
    <w:rsid w:val="00F466ED"/>
    <w:rsid w:val="00F46BD4"/>
    <w:rsid w:val="00F50074"/>
    <w:rsid w:val="00F50D9B"/>
    <w:rsid w:val="00F50DCC"/>
    <w:rsid w:val="00F5132E"/>
    <w:rsid w:val="00F515E2"/>
    <w:rsid w:val="00F5259F"/>
    <w:rsid w:val="00F53875"/>
    <w:rsid w:val="00F53A99"/>
    <w:rsid w:val="00F54134"/>
    <w:rsid w:val="00F543BE"/>
    <w:rsid w:val="00F54908"/>
    <w:rsid w:val="00F5540A"/>
    <w:rsid w:val="00F559EF"/>
    <w:rsid w:val="00F56967"/>
    <w:rsid w:val="00F56CF4"/>
    <w:rsid w:val="00F56E24"/>
    <w:rsid w:val="00F57DBB"/>
    <w:rsid w:val="00F57E38"/>
    <w:rsid w:val="00F60506"/>
    <w:rsid w:val="00F60B6B"/>
    <w:rsid w:val="00F612BE"/>
    <w:rsid w:val="00F6231A"/>
    <w:rsid w:val="00F62378"/>
    <w:rsid w:val="00F62500"/>
    <w:rsid w:val="00F627A9"/>
    <w:rsid w:val="00F627BC"/>
    <w:rsid w:val="00F634F2"/>
    <w:rsid w:val="00F63F04"/>
    <w:rsid w:val="00F6418E"/>
    <w:rsid w:val="00F648DE"/>
    <w:rsid w:val="00F64C7C"/>
    <w:rsid w:val="00F65DCB"/>
    <w:rsid w:val="00F676E3"/>
    <w:rsid w:val="00F67C43"/>
    <w:rsid w:val="00F70934"/>
    <w:rsid w:val="00F709EE"/>
    <w:rsid w:val="00F712CC"/>
    <w:rsid w:val="00F714EA"/>
    <w:rsid w:val="00F71882"/>
    <w:rsid w:val="00F71C3A"/>
    <w:rsid w:val="00F71F35"/>
    <w:rsid w:val="00F72541"/>
    <w:rsid w:val="00F72B81"/>
    <w:rsid w:val="00F73C0D"/>
    <w:rsid w:val="00F73CFC"/>
    <w:rsid w:val="00F74061"/>
    <w:rsid w:val="00F74E0F"/>
    <w:rsid w:val="00F75497"/>
    <w:rsid w:val="00F75C9C"/>
    <w:rsid w:val="00F76476"/>
    <w:rsid w:val="00F76559"/>
    <w:rsid w:val="00F7719C"/>
    <w:rsid w:val="00F779A8"/>
    <w:rsid w:val="00F77B4E"/>
    <w:rsid w:val="00F80D79"/>
    <w:rsid w:val="00F80F76"/>
    <w:rsid w:val="00F814C2"/>
    <w:rsid w:val="00F81773"/>
    <w:rsid w:val="00F8372D"/>
    <w:rsid w:val="00F83C7D"/>
    <w:rsid w:val="00F8428E"/>
    <w:rsid w:val="00F847FA"/>
    <w:rsid w:val="00F84FDD"/>
    <w:rsid w:val="00F8634D"/>
    <w:rsid w:val="00F863E3"/>
    <w:rsid w:val="00F86AB8"/>
    <w:rsid w:val="00F87842"/>
    <w:rsid w:val="00F87A30"/>
    <w:rsid w:val="00F90491"/>
    <w:rsid w:val="00F90E6C"/>
    <w:rsid w:val="00F91598"/>
    <w:rsid w:val="00F9181C"/>
    <w:rsid w:val="00F91980"/>
    <w:rsid w:val="00F91E6B"/>
    <w:rsid w:val="00F91EA7"/>
    <w:rsid w:val="00F9254D"/>
    <w:rsid w:val="00F92576"/>
    <w:rsid w:val="00F93709"/>
    <w:rsid w:val="00F93A27"/>
    <w:rsid w:val="00F94C76"/>
    <w:rsid w:val="00F95456"/>
    <w:rsid w:val="00F957A9"/>
    <w:rsid w:val="00F95C1F"/>
    <w:rsid w:val="00F960C4"/>
    <w:rsid w:val="00F965B6"/>
    <w:rsid w:val="00F9675E"/>
    <w:rsid w:val="00F96901"/>
    <w:rsid w:val="00F97A63"/>
    <w:rsid w:val="00FA08B5"/>
    <w:rsid w:val="00FA0DB8"/>
    <w:rsid w:val="00FA114C"/>
    <w:rsid w:val="00FA142C"/>
    <w:rsid w:val="00FA152A"/>
    <w:rsid w:val="00FA20FA"/>
    <w:rsid w:val="00FA21E9"/>
    <w:rsid w:val="00FA343C"/>
    <w:rsid w:val="00FA3EFC"/>
    <w:rsid w:val="00FA3F69"/>
    <w:rsid w:val="00FA49E7"/>
    <w:rsid w:val="00FA5086"/>
    <w:rsid w:val="00FA5137"/>
    <w:rsid w:val="00FA592F"/>
    <w:rsid w:val="00FA5BB7"/>
    <w:rsid w:val="00FA651D"/>
    <w:rsid w:val="00FA733A"/>
    <w:rsid w:val="00FA74FB"/>
    <w:rsid w:val="00FA7B0F"/>
    <w:rsid w:val="00FA7E99"/>
    <w:rsid w:val="00FB0D67"/>
    <w:rsid w:val="00FB16E2"/>
    <w:rsid w:val="00FB1ED3"/>
    <w:rsid w:val="00FB206B"/>
    <w:rsid w:val="00FB4C19"/>
    <w:rsid w:val="00FB5880"/>
    <w:rsid w:val="00FB588B"/>
    <w:rsid w:val="00FB68A1"/>
    <w:rsid w:val="00FB68E9"/>
    <w:rsid w:val="00FB7877"/>
    <w:rsid w:val="00FB7EA7"/>
    <w:rsid w:val="00FC00F7"/>
    <w:rsid w:val="00FC07C9"/>
    <w:rsid w:val="00FC08B1"/>
    <w:rsid w:val="00FC12AC"/>
    <w:rsid w:val="00FC15A0"/>
    <w:rsid w:val="00FC2BC3"/>
    <w:rsid w:val="00FC2CBC"/>
    <w:rsid w:val="00FC39A6"/>
    <w:rsid w:val="00FC3DA7"/>
    <w:rsid w:val="00FC4250"/>
    <w:rsid w:val="00FC514D"/>
    <w:rsid w:val="00FC5E11"/>
    <w:rsid w:val="00FC5E70"/>
    <w:rsid w:val="00FC6517"/>
    <w:rsid w:val="00FC65C9"/>
    <w:rsid w:val="00FC66E1"/>
    <w:rsid w:val="00FC6719"/>
    <w:rsid w:val="00FC6DA4"/>
    <w:rsid w:val="00FD0107"/>
    <w:rsid w:val="00FD029A"/>
    <w:rsid w:val="00FD068E"/>
    <w:rsid w:val="00FD14CE"/>
    <w:rsid w:val="00FD1CB8"/>
    <w:rsid w:val="00FD20A0"/>
    <w:rsid w:val="00FD2210"/>
    <w:rsid w:val="00FD2975"/>
    <w:rsid w:val="00FD2F78"/>
    <w:rsid w:val="00FD30F3"/>
    <w:rsid w:val="00FD3284"/>
    <w:rsid w:val="00FD34C7"/>
    <w:rsid w:val="00FD35A1"/>
    <w:rsid w:val="00FD494E"/>
    <w:rsid w:val="00FD4BAD"/>
    <w:rsid w:val="00FD587F"/>
    <w:rsid w:val="00FD63CB"/>
    <w:rsid w:val="00FE01A2"/>
    <w:rsid w:val="00FE15A2"/>
    <w:rsid w:val="00FE161B"/>
    <w:rsid w:val="00FE1F8B"/>
    <w:rsid w:val="00FE2EB0"/>
    <w:rsid w:val="00FE32E9"/>
    <w:rsid w:val="00FE41F5"/>
    <w:rsid w:val="00FE47EA"/>
    <w:rsid w:val="00FE4C20"/>
    <w:rsid w:val="00FE4F85"/>
    <w:rsid w:val="00FE5099"/>
    <w:rsid w:val="00FE5E24"/>
    <w:rsid w:val="00FE5F6A"/>
    <w:rsid w:val="00FE641F"/>
    <w:rsid w:val="00FE6A82"/>
    <w:rsid w:val="00FE7ABC"/>
    <w:rsid w:val="00FF16DD"/>
    <w:rsid w:val="00FF2204"/>
    <w:rsid w:val="00FF28B4"/>
    <w:rsid w:val="00FF3CED"/>
    <w:rsid w:val="00FF4573"/>
    <w:rsid w:val="00FF4F27"/>
    <w:rsid w:val="00FF5C61"/>
    <w:rsid w:val="00FF5CB1"/>
    <w:rsid w:val="00FF5D33"/>
    <w:rsid w:val="00FF614B"/>
    <w:rsid w:val="00FF6641"/>
    <w:rsid w:val="00FF6C41"/>
    <w:rsid w:val="00FF7C6C"/>
    <w:rsid w:val="01343E2A"/>
    <w:rsid w:val="0144100F"/>
    <w:rsid w:val="01AB9297"/>
    <w:rsid w:val="01D26C75"/>
    <w:rsid w:val="021721DA"/>
    <w:rsid w:val="023AA84D"/>
    <w:rsid w:val="023AC8ED"/>
    <w:rsid w:val="0240B093"/>
    <w:rsid w:val="02495BA8"/>
    <w:rsid w:val="0294C9C1"/>
    <w:rsid w:val="029B33C2"/>
    <w:rsid w:val="02C1DFB6"/>
    <w:rsid w:val="034860E8"/>
    <w:rsid w:val="038305A9"/>
    <w:rsid w:val="039FFC13"/>
    <w:rsid w:val="041552A7"/>
    <w:rsid w:val="04296AB6"/>
    <w:rsid w:val="043760B1"/>
    <w:rsid w:val="04ADBF1F"/>
    <w:rsid w:val="04F09B73"/>
    <w:rsid w:val="05012814"/>
    <w:rsid w:val="051C1D77"/>
    <w:rsid w:val="051ED60A"/>
    <w:rsid w:val="0548D2E7"/>
    <w:rsid w:val="055371DB"/>
    <w:rsid w:val="05A89D4A"/>
    <w:rsid w:val="05B1E7FB"/>
    <w:rsid w:val="06574E1D"/>
    <w:rsid w:val="065C2412"/>
    <w:rsid w:val="06822F39"/>
    <w:rsid w:val="06956669"/>
    <w:rsid w:val="069C2B81"/>
    <w:rsid w:val="06D4B7C7"/>
    <w:rsid w:val="0733CB0C"/>
    <w:rsid w:val="073A684F"/>
    <w:rsid w:val="07570B73"/>
    <w:rsid w:val="07C49C33"/>
    <w:rsid w:val="07F31E7E"/>
    <w:rsid w:val="07F84A08"/>
    <w:rsid w:val="0833C308"/>
    <w:rsid w:val="083CC955"/>
    <w:rsid w:val="085610E6"/>
    <w:rsid w:val="08C8B479"/>
    <w:rsid w:val="08D788F3"/>
    <w:rsid w:val="092D1606"/>
    <w:rsid w:val="09418E7E"/>
    <w:rsid w:val="094C4868"/>
    <w:rsid w:val="0977589B"/>
    <w:rsid w:val="099201F8"/>
    <w:rsid w:val="09C9B7F6"/>
    <w:rsid w:val="09F2472D"/>
    <w:rsid w:val="0A1E4CC1"/>
    <w:rsid w:val="0A1FE219"/>
    <w:rsid w:val="0A706984"/>
    <w:rsid w:val="0A90A217"/>
    <w:rsid w:val="0AA0658E"/>
    <w:rsid w:val="0AED8E54"/>
    <w:rsid w:val="0AF9970B"/>
    <w:rsid w:val="0B678FA6"/>
    <w:rsid w:val="0BA5CF2C"/>
    <w:rsid w:val="0BE56676"/>
    <w:rsid w:val="0BF732D4"/>
    <w:rsid w:val="0C27E5E7"/>
    <w:rsid w:val="0CF1CEEA"/>
    <w:rsid w:val="0D3CF363"/>
    <w:rsid w:val="0D7A5F66"/>
    <w:rsid w:val="0DA25E9D"/>
    <w:rsid w:val="0DAE0F42"/>
    <w:rsid w:val="0DC6F79E"/>
    <w:rsid w:val="0DC7752A"/>
    <w:rsid w:val="0DF1AD72"/>
    <w:rsid w:val="0DF61684"/>
    <w:rsid w:val="0DF86AE0"/>
    <w:rsid w:val="0E0D8B50"/>
    <w:rsid w:val="0E1137C3"/>
    <w:rsid w:val="0E1A2EA0"/>
    <w:rsid w:val="0E29D034"/>
    <w:rsid w:val="0E96B026"/>
    <w:rsid w:val="0EABD9C6"/>
    <w:rsid w:val="0EFD0BD2"/>
    <w:rsid w:val="0F34C560"/>
    <w:rsid w:val="0F504B56"/>
    <w:rsid w:val="0F585FCD"/>
    <w:rsid w:val="0F5A85D4"/>
    <w:rsid w:val="0F73D6B1"/>
    <w:rsid w:val="0F7FB17C"/>
    <w:rsid w:val="0FD19CAA"/>
    <w:rsid w:val="10329FE4"/>
    <w:rsid w:val="10AA2055"/>
    <w:rsid w:val="10E0A8BA"/>
    <w:rsid w:val="10EB040F"/>
    <w:rsid w:val="10F6AE71"/>
    <w:rsid w:val="1115F179"/>
    <w:rsid w:val="1135D51B"/>
    <w:rsid w:val="118E0677"/>
    <w:rsid w:val="11CFF042"/>
    <w:rsid w:val="120467CA"/>
    <w:rsid w:val="12105F95"/>
    <w:rsid w:val="122CBA66"/>
    <w:rsid w:val="1231F4E3"/>
    <w:rsid w:val="12874165"/>
    <w:rsid w:val="132D29E8"/>
    <w:rsid w:val="1374E0C2"/>
    <w:rsid w:val="1427BF9C"/>
    <w:rsid w:val="14406964"/>
    <w:rsid w:val="14B9CB9B"/>
    <w:rsid w:val="15044453"/>
    <w:rsid w:val="1514EF37"/>
    <w:rsid w:val="1553BC39"/>
    <w:rsid w:val="15722141"/>
    <w:rsid w:val="15D1B139"/>
    <w:rsid w:val="15D8F98E"/>
    <w:rsid w:val="15EB05BB"/>
    <w:rsid w:val="15FEA223"/>
    <w:rsid w:val="16A80F01"/>
    <w:rsid w:val="16BA0819"/>
    <w:rsid w:val="17056606"/>
    <w:rsid w:val="177DE188"/>
    <w:rsid w:val="17D162E3"/>
    <w:rsid w:val="17EEF64E"/>
    <w:rsid w:val="18158A62"/>
    <w:rsid w:val="1829DBA9"/>
    <w:rsid w:val="18435847"/>
    <w:rsid w:val="1856DA26"/>
    <w:rsid w:val="18A13667"/>
    <w:rsid w:val="18A923ED"/>
    <w:rsid w:val="18B3BE4C"/>
    <w:rsid w:val="19001DDE"/>
    <w:rsid w:val="1922A67D"/>
    <w:rsid w:val="195B78F1"/>
    <w:rsid w:val="19A6422F"/>
    <w:rsid w:val="19E61870"/>
    <w:rsid w:val="19FDE8E3"/>
    <w:rsid w:val="1A834BD8"/>
    <w:rsid w:val="1ABE76DE"/>
    <w:rsid w:val="1ACFCF9C"/>
    <w:rsid w:val="1AD71B72"/>
    <w:rsid w:val="1ADE61CC"/>
    <w:rsid w:val="1B270DF2"/>
    <w:rsid w:val="1B465FD2"/>
    <w:rsid w:val="1B59373C"/>
    <w:rsid w:val="1B8E7AE8"/>
    <w:rsid w:val="1C569E38"/>
    <w:rsid w:val="1C5A473F"/>
    <w:rsid w:val="1C857C5F"/>
    <w:rsid w:val="1C87A677"/>
    <w:rsid w:val="1D15885B"/>
    <w:rsid w:val="1D7FFF63"/>
    <w:rsid w:val="1E277C0A"/>
    <w:rsid w:val="1E2CECE7"/>
    <w:rsid w:val="1E852922"/>
    <w:rsid w:val="1E917113"/>
    <w:rsid w:val="1EACF34D"/>
    <w:rsid w:val="1EB865DA"/>
    <w:rsid w:val="1ED8AB1C"/>
    <w:rsid w:val="1FADC270"/>
    <w:rsid w:val="1FB1F117"/>
    <w:rsid w:val="1FB7E6BC"/>
    <w:rsid w:val="1FE20A29"/>
    <w:rsid w:val="2052B1CE"/>
    <w:rsid w:val="2070F494"/>
    <w:rsid w:val="2095C234"/>
    <w:rsid w:val="20AC484C"/>
    <w:rsid w:val="20B9E4A9"/>
    <w:rsid w:val="20DB6B00"/>
    <w:rsid w:val="20E9C924"/>
    <w:rsid w:val="20FF7833"/>
    <w:rsid w:val="21286ABA"/>
    <w:rsid w:val="21524711"/>
    <w:rsid w:val="21565757"/>
    <w:rsid w:val="21A5BBB6"/>
    <w:rsid w:val="21A7F48E"/>
    <w:rsid w:val="22500633"/>
    <w:rsid w:val="22558FD0"/>
    <w:rsid w:val="229EA70D"/>
    <w:rsid w:val="22BF2EA5"/>
    <w:rsid w:val="22C988C3"/>
    <w:rsid w:val="230FC783"/>
    <w:rsid w:val="23418A77"/>
    <w:rsid w:val="236F6D1D"/>
    <w:rsid w:val="2378EC8B"/>
    <w:rsid w:val="23822679"/>
    <w:rsid w:val="23CD6D21"/>
    <w:rsid w:val="241811FB"/>
    <w:rsid w:val="242E0AFC"/>
    <w:rsid w:val="249D17B8"/>
    <w:rsid w:val="24D32E4C"/>
    <w:rsid w:val="24F9DF60"/>
    <w:rsid w:val="2514790F"/>
    <w:rsid w:val="25266AEE"/>
    <w:rsid w:val="25519A65"/>
    <w:rsid w:val="257C0D6E"/>
    <w:rsid w:val="2587A6F5"/>
    <w:rsid w:val="259377FD"/>
    <w:rsid w:val="25BAF4EE"/>
    <w:rsid w:val="25FB42A7"/>
    <w:rsid w:val="260D121F"/>
    <w:rsid w:val="2621329B"/>
    <w:rsid w:val="2628A5B9"/>
    <w:rsid w:val="26B506D7"/>
    <w:rsid w:val="2708158C"/>
    <w:rsid w:val="27929FC8"/>
    <w:rsid w:val="27B4D8EB"/>
    <w:rsid w:val="27CCA724"/>
    <w:rsid w:val="285FF0C4"/>
    <w:rsid w:val="288EF9FD"/>
    <w:rsid w:val="28A8D869"/>
    <w:rsid w:val="28B2D326"/>
    <w:rsid w:val="28E6816B"/>
    <w:rsid w:val="28ED2EB9"/>
    <w:rsid w:val="28FB008D"/>
    <w:rsid w:val="28FF30C8"/>
    <w:rsid w:val="2970AD59"/>
    <w:rsid w:val="297BBC63"/>
    <w:rsid w:val="2997A39E"/>
    <w:rsid w:val="29F59D52"/>
    <w:rsid w:val="2A2CD327"/>
    <w:rsid w:val="2A592ECA"/>
    <w:rsid w:val="2A5B1818"/>
    <w:rsid w:val="2A771A01"/>
    <w:rsid w:val="2AF29EA1"/>
    <w:rsid w:val="2B32DD82"/>
    <w:rsid w:val="2B3F80F2"/>
    <w:rsid w:val="2BB4C899"/>
    <w:rsid w:val="2C0700E8"/>
    <w:rsid w:val="2C0B09FB"/>
    <w:rsid w:val="2C7E6A94"/>
    <w:rsid w:val="2CE59772"/>
    <w:rsid w:val="2D0D5E83"/>
    <w:rsid w:val="2D959266"/>
    <w:rsid w:val="2DBD587C"/>
    <w:rsid w:val="2DE98DCF"/>
    <w:rsid w:val="2DF8A41E"/>
    <w:rsid w:val="2DFD14EE"/>
    <w:rsid w:val="2E188060"/>
    <w:rsid w:val="2E5CC727"/>
    <w:rsid w:val="2EF87CAB"/>
    <w:rsid w:val="2F25C4A7"/>
    <w:rsid w:val="2F545307"/>
    <w:rsid w:val="2F5928DD"/>
    <w:rsid w:val="2FFD4ECA"/>
    <w:rsid w:val="300923D1"/>
    <w:rsid w:val="304A88C5"/>
    <w:rsid w:val="3051CD07"/>
    <w:rsid w:val="30FF517B"/>
    <w:rsid w:val="31378F58"/>
    <w:rsid w:val="3163E542"/>
    <w:rsid w:val="31D1B4D6"/>
    <w:rsid w:val="31E36282"/>
    <w:rsid w:val="31ED2E31"/>
    <w:rsid w:val="3211E34A"/>
    <w:rsid w:val="32690389"/>
    <w:rsid w:val="32826034"/>
    <w:rsid w:val="32F7A528"/>
    <w:rsid w:val="3351FF6A"/>
    <w:rsid w:val="33B3B8C7"/>
    <w:rsid w:val="33B69E1C"/>
    <w:rsid w:val="33FE63CB"/>
    <w:rsid w:val="3401FA5E"/>
    <w:rsid w:val="3416802E"/>
    <w:rsid w:val="34791056"/>
    <w:rsid w:val="347A4A4E"/>
    <w:rsid w:val="34965919"/>
    <w:rsid w:val="3496E2B6"/>
    <w:rsid w:val="349AB85E"/>
    <w:rsid w:val="34FBC71A"/>
    <w:rsid w:val="35174DE5"/>
    <w:rsid w:val="353CEF27"/>
    <w:rsid w:val="35A59F0E"/>
    <w:rsid w:val="35BEAE98"/>
    <w:rsid w:val="35F4DB28"/>
    <w:rsid w:val="36261B8E"/>
    <w:rsid w:val="362B0994"/>
    <w:rsid w:val="3631FC98"/>
    <w:rsid w:val="36D8BF88"/>
    <w:rsid w:val="370C73A5"/>
    <w:rsid w:val="378C47C2"/>
    <w:rsid w:val="37D76295"/>
    <w:rsid w:val="37FA82D7"/>
    <w:rsid w:val="380245F4"/>
    <w:rsid w:val="3820929D"/>
    <w:rsid w:val="385AC3A0"/>
    <w:rsid w:val="38748FE9"/>
    <w:rsid w:val="38863694"/>
    <w:rsid w:val="38919A28"/>
    <w:rsid w:val="38D56B81"/>
    <w:rsid w:val="38D86E87"/>
    <w:rsid w:val="38F45B7C"/>
    <w:rsid w:val="39015F9E"/>
    <w:rsid w:val="394493F3"/>
    <w:rsid w:val="398B21A7"/>
    <w:rsid w:val="39B00617"/>
    <w:rsid w:val="3A2988A7"/>
    <w:rsid w:val="3A9F28AF"/>
    <w:rsid w:val="3AF6037C"/>
    <w:rsid w:val="3B36375D"/>
    <w:rsid w:val="3B481CF0"/>
    <w:rsid w:val="3B53DA03"/>
    <w:rsid w:val="3BBDD756"/>
    <w:rsid w:val="3BBE317F"/>
    <w:rsid w:val="3BFF1E2F"/>
    <w:rsid w:val="3C13D746"/>
    <w:rsid w:val="3C39AE3E"/>
    <w:rsid w:val="3C74A2A9"/>
    <w:rsid w:val="3C753C8D"/>
    <w:rsid w:val="3CA630A9"/>
    <w:rsid w:val="3D1FB6C5"/>
    <w:rsid w:val="3D4429CA"/>
    <w:rsid w:val="3D59A7B7"/>
    <w:rsid w:val="3D6AA7F5"/>
    <w:rsid w:val="3D81327F"/>
    <w:rsid w:val="3D97460A"/>
    <w:rsid w:val="3DB0213E"/>
    <w:rsid w:val="3DC232FC"/>
    <w:rsid w:val="3DEFFF45"/>
    <w:rsid w:val="3E7E3CBD"/>
    <w:rsid w:val="3EA9E4D7"/>
    <w:rsid w:val="3EBE302B"/>
    <w:rsid w:val="3F5C98DD"/>
    <w:rsid w:val="3F7C0FA8"/>
    <w:rsid w:val="3F8D9367"/>
    <w:rsid w:val="3F967CDB"/>
    <w:rsid w:val="3FDA19BA"/>
    <w:rsid w:val="3FE44043"/>
    <w:rsid w:val="3FF4017A"/>
    <w:rsid w:val="4029D4AB"/>
    <w:rsid w:val="4045A17F"/>
    <w:rsid w:val="40529594"/>
    <w:rsid w:val="4067567D"/>
    <w:rsid w:val="406E28A4"/>
    <w:rsid w:val="406FDE57"/>
    <w:rsid w:val="4102B0D8"/>
    <w:rsid w:val="41191E1B"/>
    <w:rsid w:val="41332694"/>
    <w:rsid w:val="41341561"/>
    <w:rsid w:val="41E6786F"/>
    <w:rsid w:val="41F5BB36"/>
    <w:rsid w:val="42099313"/>
    <w:rsid w:val="42AA5620"/>
    <w:rsid w:val="42BCC13E"/>
    <w:rsid w:val="42CE48D1"/>
    <w:rsid w:val="42FC3F1A"/>
    <w:rsid w:val="4311497D"/>
    <w:rsid w:val="440F2BFA"/>
    <w:rsid w:val="4423FCA8"/>
    <w:rsid w:val="44287A18"/>
    <w:rsid w:val="444BEAC2"/>
    <w:rsid w:val="44531A2E"/>
    <w:rsid w:val="44E766C6"/>
    <w:rsid w:val="451262E2"/>
    <w:rsid w:val="45652549"/>
    <w:rsid w:val="4581CA0D"/>
    <w:rsid w:val="45DCA6B6"/>
    <w:rsid w:val="45F1548C"/>
    <w:rsid w:val="45FB8D7F"/>
    <w:rsid w:val="4611DC24"/>
    <w:rsid w:val="461D0D15"/>
    <w:rsid w:val="462316FB"/>
    <w:rsid w:val="462B0481"/>
    <w:rsid w:val="468252F6"/>
    <w:rsid w:val="468EAC2E"/>
    <w:rsid w:val="46E0860B"/>
    <w:rsid w:val="471492A1"/>
    <w:rsid w:val="4742206D"/>
    <w:rsid w:val="477C86E7"/>
    <w:rsid w:val="4782FA74"/>
    <w:rsid w:val="478CF612"/>
    <w:rsid w:val="47AD140C"/>
    <w:rsid w:val="47BEE75C"/>
    <w:rsid w:val="47F7464F"/>
    <w:rsid w:val="482A5980"/>
    <w:rsid w:val="486932B3"/>
    <w:rsid w:val="488B34D7"/>
    <w:rsid w:val="48A05DA4"/>
    <w:rsid w:val="48E20F56"/>
    <w:rsid w:val="49941DA7"/>
    <w:rsid w:val="49C629E1"/>
    <w:rsid w:val="49E7B34F"/>
    <w:rsid w:val="49EE5AA4"/>
    <w:rsid w:val="4AB9ECD4"/>
    <w:rsid w:val="4AD7BE2D"/>
    <w:rsid w:val="4AE54D47"/>
    <w:rsid w:val="4B24DEFC"/>
    <w:rsid w:val="4B61FA42"/>
    <w:rsid w:val="4B9F9557"/>
    <w:rsid w:val="4BA82C37"/>
    <w:rsid w:val="4C0BBE79"/>
    <w:rsid w:val="4C39ACD0"/>
    <w:rsid w:val="4C44B461"/>
    <w:rsid w:val="4CC3FF2D"/>
    <w:rsid w:val="4CE927E4"/>
    <w:rsid w:val="4D18A75E"/>
    <w:rsid w:val="4D6D43D6"/>
    <w:rsid w:val="4E2E3063"/>
    <w:rsid w:val="4E4BA9E3"/>
    <w:rsid w:val="4E7EEB09"/>
    <w:rsid w:val="4F1F272A"/>
    <w:rsid w:val="4F3B1430"/>
    <w:rsid w:val="4F41C63A"/>
    <w:rsid w:val="4F8D5DF7"/>
    <w:rsid w:val="5004D829"/>
    <w:rsid w:val="507F8A4C"/>
    <w:rsid w:val="50B1D39A"/>
    <w:rsid w:val="50B6C1A0"/>
    <w:rsid w:val="50BDBC34"/>
    <w:rsid w:val="50EEF113"/>
    <w:rsid w:val="5140B060"/>
    <w:rsid w:val="515C7C51"/>
    <w:rsid w:val="5169BD01"/>
    <w:rsid w:val="519C7AE2"/>
    <w:rsid w:val="52085D32"/>
    <w:rsid w:val="52256C48"/>
    <w:rsid w:val="5262341F"/>
    <w:rsid w:val="52FD2907"/>
    <w:rsid w:val="532F5ACD"/>
    <w:rsid w:val="536F94BD"/>
    <w:rsid w:val="539FB028"/>
    <w:rsid w:val="53D70AD6"/>
    <w:rsid w:val="53F9E28F"/>
    <w:rsid w:val="550D11D7"/>
    <w:rsid w:val="550E2A5D"/>
    <w:rsid w:val="5585DEAA"/>
    <w:rsid w:val="562FED74"/>
    <w:rsid w:val="56997037"/>
    <w:rsid w:val="56BD0BE7"/>
    <w:rsid w:val="56D00928"/>
    <w:rsid w:val="56E32EDC"/>
    <w:rsid w:val="56F6870F"/>
    <w:rsid w:val="57517EBE"/>
    <w:rsid w:val="577C406B"/>
    <w:rsid w:val="58061B23"/>
    <w:rsid w:val="58474447"/>
    <w:rsid w:val="58895FD3"/>
    <w:rsid w:val="58A1AB58"/>
    <w:rsid w:val="59678E36"/>
    <w:rsid w:val="59816D63"/>
    <w:rsid w:val="59CDCBE3"/>
    <w:rsid w:val="5A7DC6D7"/>
    <w:rsid w:val="5AD99B58"/>
    <w:rsid w:val="5AD9FD0A"/>
    <w:rsid w:val="5B78E947"/>
    <w:rsid w:val="5C0D4773"/>
    <w:rsid w:val="5C73D03C"/>
    <w:rsid w:val="5CB0FE1A"/>
    <w:rsid w:val="5D3067C1"/>
    <w:rsid w:val="5D3D6C87"/>
    <w:rsid w:val="5D739B9F"/>
    <w:rsid w:val="5D772E45"/>
    <w:rsid w:val="5D7C695B"/>
    <w:rsid w:val="5DF8B068"/>
    <w:rsid w:val="5E1786A0"/>
    <w:rsid w:val="5E6F0D2D"/>
    <w:rsid w:val="5EC5CF87"/>
    <w:rsid w:val="5F180687"/>
    <w:rsid w:val="5F6E1377"/>
    <w:rsid w:val="5F7DCEFB"/>
    <w:rsid w:val="60128A13"/>
    <w:rsid w:val="611219C2"/>
    <w:rsid w:val="61AE7A94"/>
    <w:rsid w:val="61BA6241"/>
    <w:rsid w:val="61E0AB40"/>
    <w:rsid w:val="61F8D2FC"/>
    <w:rsid w:val="620683C4"/>
    <w:rsid w:val="6214524E"/>
    <w:rsid w:val="62225E16"/>
    <w:rsid w:val="62285060"/>
    <w:rsid w:val="6288D8BC"/>
    <w:rsid w:val="628A4B56"/>
    <w:rsid w:val="62A0C768"/>
    <w:rsid w:val="6333E59B"/>
    <w:rsid w:val="6391FFD6"/>
    <w:rsid w:val="63E0AEBD"/>
    <w:rsid w:val="63EEAE6F"/>
    <w:rsid w:val="63F364F4"/>
    <w:rsid w:val="642ECD78"/>
    <w:rsid w:val="647C03BD"/>
    <w:rsid w:val="649F8B03"/>
    <w:rsid w:val="64DC8BFC"/>
    <w:rsid w:val="6510558B"/>
    <w:rsid w:val="656A6BF7"/>
    <w:rsid w:val="657195F9"/>
    <w:rsid w:val="65EE9E19"/>
    <w:rsid w:val="6607DD9B"/>
    <w:rsid w:val="661D6441"/>
    <w:rsid w:val="66272A5F"/>
    <w:rsid w:val="66310947"/>
    <w:rsid w:val="66446FB9"/>
    <w:rsid w:val="664AF95E"/>
    <w:rsid w:val="66DA20FD"/>
    <w:rsid w:val="671228E8"/>
    <w:rsid w:val="6740C9A7"/>
    <w:rsid w:val="674B352D"/>
    <w:rsid w:val="67A46919"/>
    <w:rsid w:val="67DEBD8C"/>
    <w:rsid w:val="67DFE78A"/>
    <w:rsid w:val="67F6CE59"/>
    <w:rsid w:val="680B45F7"/>
    <w:rsid w:val="695BDC47"/>
    <w:rsid w:val="69998363"/>
    <w:rsid w:val="69A731C0"/>
    <w:rsid w:val="69A7ECE2"/>
    <w:rsid w:val="6AB22D9C"/>
    <w:rsid w:val="6AF9DAFE"/>
    <w:rsid w:val="6B239A6B"/>
    <w:rsid w:val="6B4A7B99"/>
    <w:rsid w:val="6BAC3A89"/>
    <w:rsid w:val="6BEC2F71"/>
    <w:rsid w:val="6C14FB47"/>
    <w:rsid w:val="6CE2CAD0"/>
    <w:rsid w:val="6D394457"/>
    <w:rsid w:val="6D65B55D"/>
    <w:rsid w:val="6DD21216"/>
    <w:rsid w:val="6E2F4D6A"/>
    <w:rsid w:val="6EE4F63A"/>
    <w:rsid w:val="6F005278"/>
    <w:rsid w:val="6F5C3281"/>
    <w:rsid w:val="6F8F0252"/>
    <w:rsid w:val="7008C4E7"/>
    <w:rsid w:val="708BA465"/>
    <w:rsid w:val="708DA3E3"/>
    <w:rsid w:val="70D0F7E7"/>
    <w:rsid w:val="712B12B8"/>
    <w:rsid w:val="713E237A"/>
    <w:rsid w:val="71BDCCF5"/>
    <w:rsid w:val="71E0DB95"/>
    <w:rsid w:val="720F8F23"/>
    <w:rsid w:val="72393721"/>
    <w:rsid w:val="724B6464"/>
    <w:rsid w:val="726E43CE"/>
    <w:rsid w:val="72C15EAE"/>
    <w:rsid w:val="733D63C8"/>
    <w:rsid w:val="734936AF"/>
    <w:rsid w:val="73523D21"/>
    <w:rsid w:val="736683DE"/>
    <w:rsid w:val="737A8C3A"/>
    <w:rsid w:val="737D9D23"/>
    <w:rsid w:val="73BAA60C"/>
    <w:rsid w:val="7449BF09"/>
    <w:rsid w:val="74985FC3"/>
    <w:rsid w:val="749D6C6B"/>
    <w:rsid w:val="74C94AE9"/>
    <w:rsid w:val="74D51A2A"/>
    <w:rsid w:val="74FC3F20"/>
    <w:rsid w:val="750511AB"/>
    <w:rsid w:val="75A3959C"/>
    <w:rsid w:val="75CCCCA6"/>
    <w:rsid w:val="7626EE76"/>
    <w:rsid w:val="76461A69"/>
    <w:rsid w:val="766AB6ED"/>
    <w:rsid w:val="767D04CB"/>
    <w:rsid w:val="76830618"/>
    <w:rsid w:val="768B5053"/>
    <w:rsid w:val="76A0BC5B"/>
    <w:rsid w:val="76BA282E"/>
    <w:rsid w:val="77070680"/>
    <w:rsid w:val="771DA741"/>
    <w:rsid w:val="772673CF"/>
    <w:rsid w:val="77480A75"/>
    <w:rsid w:val="774A7CA2"/>
    <w:rsid w:val="778D31CC"/>
    <w:rsid w:val="77ADE838"/>
    <w:rsid w:val="77BDE4B7"/>
    <w:rsid w:val="780DDA26"/>
    <w:rsid w:val="7832540F"/>
    <w:rsid w:val="78411963"/>
    <w:rsid w:val="787C3571"/>
    <w:rsid w:val="791FFE44"/>
    <w:rsid w:val="7938A1AE"/>
    <w:rsid w:val="7970DD8E"/>
    <w:rsid w:val="79A513B4"/>
    <w:rsid w:val="79B4D707"/>
    <w:rsid w:val="79CFB043"/>
    <w:rsid w:val="7A6E7060"/>
    <w:rsid w:val="7A9671DC"/>
    <w:rsid w:val="7A9BE86E"/>
    <w:rsid w:val="7B0CADEF"/>
    <w:rsid w:val="7B5A45CD"/>
    <w:rsid w:val="7B6B80A4"/>
    <w:rsid w:val="7BA9BA68"/>
    <w:rsid w:val="7BADE30A"/>
    <w:rsid w:val="7BF2BB4C"/>
    <w:rsid w:val="7C37B8CF"/>
    <w:rsid w:val="7C5589E1"/>
    <w:rsid w:val="7C6BB7BD"/>
    <w:rsid w:val="7CB6AFE6"/>
    <w:rsid w:val="7CD10FB6"/>
    <w:rsid w:val="7D075105"/>
    <w:rsid w:val="7D3D7B77"/>
    <w:rsid w:val="7DA32B7D"/>
    <w:rsid w:val="7DCD2914"/>
    <w:rsid w:val="7DDA598F"/>
    <w:rsid w:val="7DE4ED3D"/>
    <w:rsid w:val="7DE5BD76"/>
    <w:rsid w:val="7DF54669"/>
    <w:rsid w:val="7E20EB55"/>
    <w:rsid w:val="7F93B8EB"/>
    <w:rsid w:val="7F969432"/>
    <w:rsid w:val="7F9B69F2"/>
    <w:rsid w:val="7FD3FAE6"/>
    <w:rsid w:val="7FF3B1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01524"/>
  <w14:defaultImageDpi w14:val="32767"/>
  <w15:chartTrackingRefBased/>
  <w15:docId w15:val="{64C95B6F-A2AF-425B-B0D3-62E30C9E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222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B52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015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0248"/>
    <w:pPr>
      <w:keepNext/>
      <w:keepLines/>
      <w:spacing w:before="40"/>
      <w:outlineLvl w:val="2"/>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C1274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3CEA"/>
    <w:rPr>
      <w:rFonts w:eastAsiaTheme="minorEastAsia"/>
      <w:sz w:val="22"/>
      <w:szCs w:val="22"/>
      <w:lang w:val="en-US" w:eastAsia="zh-CN"/>
    </w:rPr>
  </w:style>
  <w:style w:type="character" w:customStyle="1" w:styleId="NoSpacingChar">
    <w:name w:val="No Spacing Char"/>
    <w:basedOn w:val="DefaultParagraphFont"/>
    <w:link w:val="NoSpacing"/>
    <w:uiPriority w:val="1"/>
    <w:rsid w:val="00C73CEA"/>
    <w:rPr>
      <w:rFonts w:eastAsiaTheme="minorEastAsia"/>
      <w:sz w:val="22"/>
      <w:szCs w:val="22"/>
      <w:lang w:val="en-US" w:eastAsia="zh-CN"/>
    </w:rPr>
  </w:style>
  <w:style w:type="paragraph" w:customStyle="1" w:styleId="Subheading">
    <w:name w:val="Subheading"/>
    <w:basedOn w:val="Normal"/>
    <w:qFormat/>
    <w:rsid w:val="00C73CEA"/>
    <w:pPr>
      <w:tabs>
        <w:tab w:val="left" w:pos="7780"/>
      </w:tabs>
    </w:pPr>
    <w:rPr>
      <w:rFonts w:ascii="Oswald Light" w:hAnsi="Oswald Light" w:cs="Times New Roman (Body CS)"/>
      <w:color w:val="B7432A"/>
      <w:spacing w:val="30"/>
      <w:sz w:val="22"/>
      <w:szCs w:val="22"/>
    </w:rPr>
  </w:style>
  <w:style w:type="character" w:customStyle="1" w:styleId="MajorHeading">
    <w:name w:val="Major Heading"/>
    <w:basedOn w:val="DefaultParagraphFont"/>
    <w:uiPriority w:val="1"/>
    <w:qFormat/>
    <w:rsid w:val="00C73CEA"/>
    <w:rPr>
      <w:rFonts w:ascii="Oswald" w:hAnsi="Oswald" w:cs="Times New Roman (Body CS)"/>
      <w:b/>
      <w:color w:val="0E1428"/>
      <w:spacing w:val="120"/>
      <w:sz w:val="52"/>
      <w:szCs w:val="52"/>
    </w:rPr>
  </w:style>
  <w:style w:type="character" w:customStyle="1" w:styleId="Heading">
    <w:name w:val="Heading"/>
    <w:basedOn w:val="DefaultParagraphFont"/>
    <w:uiPriority w:val="1"/>
    <w:qFormat/>
    <w:rsid w:val="00C73CEA"/>
    <w:rPr>
      <w:rFonts w:ascii="Oswald Light" w:hAnsi="Oswald Light" w:cs="Times New Roman (Body CS)"/>
      <w:color w:val="0E1428"/>
      <w:sz w:val="36"/>
      <w:szCs w:val="36"/>
    </w:rPr>
  </w:style>
  <w:style w:type="paragraph" w:styleId="Header">
    <w:name w:val="header"/>
    <w:basedOn w:val="Normal"/>
    <w:link w:val="HeaderChar"/>
    <w:uiPriority w:val="99"/>
    <w:unhideWhenUsed/>
    <w:rsid w:val="00C73CEA"/>
    <w:pPr>
      <w:tabs>
        <w:tab w:val="center" w:pos="4680"/>
        <w:tab w:val="right" w:pos="9360"/>
      </w:tabs>
    </w:pPr>
  </w:style>
  <w:style w:type="character" w:customStyle="1" w:styleId="HeaderChar">
    <w:name w:val="Header Char"/>
    <w:basedOn w:val="DefaultParagraphFont"/>
    <w:link w:val="Header"/>
    <w:uiPriority w:val="99"/>
    <w:rsid w:val="00C73CEA"/>
    <w:rPr>
      <w:lang w:val="en-AU"/>
    </w:rPr>
  </w:style>
  <w:style w:type="paragraph" w:styleId="Footer">
    <w:name w:val="footer"/>
    <w:basedOn w:val="Normal"/>
    <w:link w:val="FooterChar"/>
    <w:uiPriority w:val="99"/>
    <w:unhideWhenUsed/>
    <w:rsid w:val="00C73CEA"/>
    <w:pPr>
      <w:tabs>
        <w:tab w:val="center" w:pos="4680"/>
        <w:tab w:val="right" w:pos="9360"/>
      </w:tabs>
    </w:pPr>
  </w:style>
  <w:style w:type="character" w:customStyle="1" w:styleId="FooterChar">
    <w:name w:val="Footer Char"/>
    <w:basedOn w:val="DefaultParagraphFont"/>
    <w:link w:val="Footer"/>
    <w:uiPriority w:val="99"/>
    <w:rsid w:val="00C73CEA"/>
    <w:rPr>
      <w:lang w:val="en-AU"/>
    </w:rPr>
  </w:style>
  <w:style w:type="character" w:styleId="PageNumber">
    <w:name w:val="page number"/>
    <w:basedOn w:val="DefaultParagraphFont"/>
    <w:uiPriority w:val="99"/>
    <w:semiHidden/>
    <w:unhideWhenUsed/>
    <w:rsid w:val="00C73CEA"/>
  </w:style>
  <w:style w:type="paragraph" w:customStyle="1" w:styleId="BasicParagraph">
    <w:name w:val="[Basic Paragraph]"/>
    <w:basedOn w:val="Normal"/>
    <w:uiPriority w:val="99"/>
    <w:rsid w:val="00C73CEA"/>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odycopy">
    <w:name w:val="Body copy"/>
    <w:basedOn w:val="BasicParagraph"/>
    <w:qFormat/>
    <w:rsid w:val="00C73CEA"/>
    <w:pPr>
      <w:tabs>
        <w:tab w:val="left" w:pos="454"/>
      </w:tabs>
      <w:suppressAutoHyphens/>
    </w:pPr>
    <w:rPr>
      <w:rFonts w:ascii="Roboto Light" w:hAnsi="Roboto Light" w:cs="Roboto Light"/>
      <w:color w:val="0E1428"/>
      <w:sz w:val="18"/>
      <w:szCs w:val="18"/>
    </w:rPr>
  </w:style>
  <w:style w:type="paragraph" w:styleId="NormalWeb">
    <w:name w:val="Normal (Web)"/>
    <w:basedOn w:val="Normal"/>
    <w:uiPriority w:val="99"/>
    <w:unhideWhenUsed/>
    <w:rsid w:val="00C73CEA"/>
    <w:pPr>
      <w:spacing w:before="100" w:beforeAutospacing="1" w:after="100" w:afterAutospacing="1"/>
    </w:pPr>
  </w:style>
  <w:style w:type="paragraph" w:styleId="ListParagraph">
    <w:name w:val="List Paragraph"/>
    <w:aliases w:val="Bullet1,List Paragraph1,Recommendation,List Paragraph11,List Paragraph2,Bulit List -  Paragraph,Colorful Shading - Accent 31,AusAID List Paragraph,Bullets,Bullet paras,Numbered Paragraph,Main numbered paragraph,123 List Paragraph"/>
    <w:basedOn w:val="Normal"/>
    <w:link w:val="ListParagraphChar"/>
    <w:uiPriority w:val="34"/>
    <w:qFormat/>
    <w:rsid w:val="00C73CEA"/>
    <w:pPr>
      <w:ind w:left="720"/>
    </w:pPr>
    <w:rPr>
      <w:rFonts w:ascii="Calibri" w:hAnsi="Calibri" w:cs="Calibri"/>
      <w:sz w:val="22"/>
      <w:szCs w:val="22"/>
    </w:rPr>
  </w:style>
  <w:style w:type="table" w:styleId="TableGrid">
    <w:name w:val="Table Grid"/>
    <w:basedOn w:val="TableNormal"/>
    <w:uiPriority w:val="39"/>
    <w:rsid w:val="00C73CEA"/>
    <w:rPr>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ullet1 Char,List Paragraph1 Char,Recommendation Char,List Paragraph11 Char,List Paragraph2 Char,Bulit List -  Paragraph Char,Colorful Shading - Accent 31 Char,AusAID List Paragraph Char,Bullets Char,Bullet paras Char"/>
    <w:basedOn w:val="DefaultParagraphFont"/>
    <w:link w:val="ListParagraph"/>
    <w:uiPriority w:val="34"/>
    <w:qFormat/>
    <w:locked/>
    <w:rsid w:val="00C73CEA"/>
    <w:rPr>
      <w:rFonts w:ascii="Calibri" w:hAnsi="Calibri" w:cs="Calibri"/>
      <w:sz w:val="22"/>
      <w:szCs w:val="22"/>
      <w:lang w:val="en-AU"/>
    </w:rPr>
  </w:style>
  <w:style w:type="character" w:styleId="CommentReference">
    <w:name w:val="annotation reference"/>
    <w:basedOn w:val="DefaultParagraphFont"/>
    <w:uiPriority w:val="99"/>
    <w:semiHidden/>
    <w:unhideWhenUsed/>
    <w:rsid w:val="00C73CEA"/>
    <w:rPr>
      <w:sz w:val="16"/>
      <w:szCs w:val="16"/>
    </w:rPr>
  </w:style>
  <w:style w:type="paragraph" w:styleId="CommentText">
    <w:name w:val="annotation text"/>
    <w:basedOn w:val="Normal"/>
    <w:link w:val="CommentTextChar"/>
    <w:uiPriority w:val="99"/>
    <w:unhideWhenUsed/>
    <w:rsid w:val="00C73CEA"/>
    <w:rPr>
      <w:rFonts w:ascii="Gill Sans MT" w:hAnsi="Gill Sans MT"/>
      <w:sz w:val="20"/>
      <w:szCs w:val="20"/>
      <w:lang w:val="en-US"/>
    </w:rPr>
  </w:style>
  <w:style w:type="character" w:customStyle="1" w:styleId="CommentTextChar">
    <w:name w:val="Comment Text Char"/>
    <w:basedOn w:val="DefaultParagraphFont"/>
    <w:link w:val="CommentText"/>
    <w:uiPriority w:val="99"/>
    <w:rsid w:val="00C73CEA"/>
    <w:rPr>
      <w:rFonts w:ascii="Gill Sans MT" w:hAnsi="Gill Sans MT"/>
      <w:sz w:val="20"/>
      <w:szCs w:val="20"/>
      <w:lang w:val="en-US"/>
    </w:rPr>
  </w:style>
  <w:style w:type="character" w:styleId="Hyperlink">
    <w:name w:val="Hyperlink"/>
    <w:basedOn w:val="DefaultParagraphFont"/>
    <w:uiPriority w:val="99"/>
    <w:unhideWhenUsed/>
    <w:rsid w:val="00C73CEA"/>
    <w:rPr>
      <w:color w:val="0563C1" w:themeColor="hyperlink"/>
      <w:u w:val="single"/>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
    <w:basedOn w:val="Normal"/>
    <w:link w:val="FootnoteTextChar"/>
    <w:uiPriority w:val="99"/>
    <w:unhideWhenUsed/>
    <w:qFormat/>
    <w:rsid w:val="00C73CEA"/>
    <w:rPr>
      <w:sz w:val="20"/>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
    <w:basedOn w:val="DefaultParagraphFont"/>
    <w:link w:val="FootnoteText"/>
    <w:uiPriority w:val="99"/>
    <w:rsid w:val="00C73CEA"/>
    <w:rPr>
      <w:sz w:val="20"/>
      <w:szCs w:val="20"/>
      <w:lang w:val="en-AU"/>
    </w:rPr>
  </w:style>
  <w:style w:type="character" w:styleId="FootnoteReference">
    <w:name w:val="footnote reference"/>
    <w:aliases w:val="Footnote text,Footnotes refss,Ref,de nota al pie,ftref,16 Point,Superscript 6 Point,BVI fnr,Normal + Font:9 Point,Superscript 3 Point Times"/>
    <w:basedOn w:val="DefaultParagraphFont"/>
    <w:uiPriority w:val="99"/>
    <w:unhideWhenUsed/>
    <w:qFormat/>
    <w:rsid w:val="00C73CEA"/>
    <w:rPr>
      <w:vertAlign w:val="superscript"/>
    </w:rPr>
  </w:style>
  <w:style w:type="paragraph" w:styleId="CommentSubject">
    <w:name w:val="annotation subject"/>
    <w:basedOn w:val="CommentText"/>
    <w:next w:val="CommentText"/>
    <w:link w:val="CommentSubjectChar"/>
    <w:uiPriority w:val="99"/>
    <w:semiHidden/>
    <w:unhideWhenUsed/>
    <w:rsid w:val="00210689"/>
    <w:rPr>
      <w:rFonts w:asciiTheme="minorHAnsi" w:hAnsiTheme="minorHAnsi"/>
      <w:b/>
      <w:bCs/>
      <w:lang w:val="en-AU"/>
    </w:rPr>
  </w:style>
  <w:style w:type="character" w:customStyle="1" w:styleId="CommentSubjectChar">
    <w:name w:val="Comment Subject Char"/>
    <w:basedOn w:val="CommentTextChar"/>
    <w:link w:val="CommentSubject"/>
    <w:uiPriority w:val="99"/>
    <w:semiHidden/>
    <w:rsid w:val="00210689"/>
    <w:rPr>
      <w:rFonts w:ascii="Gill Sans MT" w:hAnsi="Gill Sans MT"/>
      <w:b/>
      <w:bCs/>
      <w:sz w:val="20"/>
      <w:szCs w:val="20"/>
      <w:lang w:val="en-AU"/>
    </w:rPr>
  </w:style>
  <w:style w:type="paragraph" w:styleId="BalloonText">
    <w:name w:val="Balloon Text"/>
    <w:basedOn w:val="Normal"/>
    <w:link w:val="BalloonTextChar"/>
    <w:uiPriority w:val="99"/>
    <w:semiHidden/>
    <w:unhideWhenUsed/>
    <w:rsid w:val="006302B5"/>
    <w:rPr>
      <w:sz w:val="18"/>
      <w:szCs w:val="18"/>
    </w:rPr>
  </w:style>
  <w:style w:type="character" w:customStyle="1" w:styleId="BalloonTextChar">
    <w:name w:val="Balloon Text Char"/>
    <w:basedOn w:val="DefaultParagraphFont"/>
    <w:link w:val="BalloonText"/>
    <w:uiPriority w:val="99"/>
    <w:semiHidden/>
    <w:rsid w:val="006302B5"/>
    <w:rPr>
      <w:rFonts w:ascii="Times New Roman" w:hAnsi="Times New Roman" w:cs="Times New Roman"/>
      <w:sz w:val="18"/>
      <w:szCs w:val="18"/>
      <w:lang w:val="en-AU"/>
    </w:rPr>
  </w:style>
  <w:style w:type="paragraph" w:styleId="Revision">
    <w:name w:val="Revision"/>
    <w:hidden/>
    <w:uiPriority w:val="99"/>
    <w:semiHidden/>
    <w:rsid w:val="00BB4ECE"/>
    <w:rPr>
      <w:lang w:val="en-AU"/>
    </w:rPr>
  </w:style>
  <w:style w:type="character" w:styleId="Mention">
    <w:name w:val="Mention"/>
    <w:basedOn w:val="DefaultParagraphFont"/>
    <w:uiPriority w:val="99"/>
    <w:unhideWhenUsed/>
    <w:rsid w:val="004C3334"/>
    <w:rPr>
      <w:color w:val="2B579A"/>
      <w:shd w:val="clear" w:color="auto" w:fill="E1DFDD"/>
    </w:rPr>
  </w:style>
  <w:style w:type="character" w:customStyle="1" w:styleId="Heading2Char">
    <w:name w:val="Heading 2 Char"/>
    <w:basedOn w:val="DefaultParagraphFont"/>
    <w:link w:val="Heading2"/>
    <w:uiPriority w:val="9"/>
    <w:rsid w:val="00CF0155"/>
    <w:rPr>
      <w:rFonts w:asciiTheme="majorHAnsi" w:eastAsiaTheme="majorEastAsia" w:hAnsiTheme="majorHAnsi" w:cstheme="majorBidi"/>
      <w:color w:val="2F5496" w:themeColor="accent1" w:themeShade="BF"/>
      <w:sz w:val="26"/>
      <w:szCs w:val="26"/>
      <w:lang w:val="en-AU"/>
    </w:rPr>
  </w:style>
  <w:style w:type="table" w:customStyle="1" w:styleId="0000TableStyle1">
    <w:name w:val="0000 Table Style 1"/>
    <w:basedOn w:val="TableNormal"/>
    <w:uiPriority w:val="99"/>
    <w:rsid w:val="00B91EDC"/>
    <w:rPr>
      <w:sz w:val="22"/>
      <w:szCs w:val="22"/>
    </w:rPr>
    <w:tblPr>
      <w:tblBorders>
        <w:top w:val="single" w:sz="4" w:space="0" w:color="E0684B"/>
        <w:left w:val="single" w:sz="4" w:space="0" w:color="E0684B"/>
        <w:bottom w:val="single" w:sz="4" w:space="0" w:color="E0684B"/>
        <w:right w:val="single" w:sz="4" w:space="0" w:color="E0684B"/>
        <w:insideH w:val="single" w:sz="4" w:space="0" w:color="E0684B"/>
        <w:insideV w:val="single" w:sz="4" w:space="0" w:color="E0684B"/>
      </w:tblBorders>
    </w:tblPr>
    <w:tcPr>
      <w:shd w:val="clear" w:color="auto" w:fill="auto"/>
    </w:tcPr>
    <w:tblStylePr w:type="firstRow">
      <w:rPr>
        <w:rFonts w:ascii="Gill Sans MT" w:hAnsi="Gill Sans MT"/>
        <w:b/>
        <w:color w:val="FFFFFF"/>
        <w:sz w:val="22"/>
      </w:rPr>
      <w:tblPr/>
      <w:tcPr>
        <w:shd w:val="clear" w:color="auto" w:fill="3B4A6A"/>
      </w:tcPr>
    </w:tblStylePr>
  </w:style>
  <w:style w:type="paragraph" w:styleId="ListBullet">
    <w:name w:val="List Bullet"/>
    <w:basedOn w:val="Normal"/>
    <w:uiPriority w:val="99"/>
    <w:qFormat/>
    <w:rsid w:val="001C13DA"/>
    <w:pPr>
      <w:numPr>
        <w:numId w:val="1"/>
      </w:numPr>
      <w:spacing w:after="210" w:line="276" w:lineRule="auto"/>
    </w:pPr>
    <w:rPr>
      <w:color w:val="000000" w:themeColor="text1"/>
      <w:sz w:val="21"/>
      <w:szCs w:val="21"/>
    </w:rPr>
  </w:style>
  <w:style w:type="paragraph" w:styleId="ListBullet2">
    <w:name w:val="List Bullet 2"/>
    <w:basedOn w:val="Normal"/>
    <w:uiPriority w:val="99"/>
    <w:qFormat/>
    <w:rsid w:val="001C13DA"/>
    <w:pPr>
      <w:numPr>
        <w:ilvl w:val="1"/>
        <w:numId w:val="1"/>
      </w:numPr>
      <w:spacing w:after="210" w:line="276" w:lineRule="auto"/>
    </w:pPr>
    <w:rPr>
      <w:color w:val="000000" w:themeColor="text1"/>
      <w:sz w:val="21"/>
      <w:szCs w:val="21"/>
    </w:rPr>
  </w:style>
  <w:style w:type="paragraph" w:styleId="ListBullet3">
    <w:name w:val="List Bullet 3"/>
    <w:basedOn w:val="Normal"/>
    <w:uiPriority w:val="99"/>
    <w:unhideWhenUsed/>
    <w:rsid w:val="001C13DA"/>
    <w:pPr>
      <w:numPr>
        <w:ilvl w:val="2"/>
        <w:numId w:val="1"/>
      </w:numPr>
      <w:spacing w:after="210" w:line="276" w:lineRule="auto"/>
      <w:contextualSpacing/>
    </w:pPr>
    <w:rPr>
      <w:color w:val="000000" w:themeColor="text1"/>
      <w:sz w:val="21"/>
      <w:szCs w:val="21"/>
    </w:rPr>
  </w:style>
  <w:style w:type="paragraph" w:styleId="ListBullet4">
    <w:name w:val="List Bullet 4"/>
    <w:basedOn w:val="Normal"/>
    <w:uiPriority w:val="99"/>
    <w:unhideWhenUsed/>
    <w:rsid w:val="001C13DA"/>
    <w:pPr>
      <w:numPr>
        <w:ilvl w:val="3"/>
        <w:numId w:val="1"/>
      </w:numPr>
      <w:spacing w:after="210" w:line="276" w:lineRule="auto"/>
      <w:contextualSpacing/>
    </w:pPr>
    <w:rPr>
      <w:color w:val="000000" w:themeColor="text1"/>
      <w:sz w:val="21"/>
      <w:szCs w:val="21"/>
    </w:rPr>
  </w:style>
  <w:style w:type="paragraph" w:styleId="ListBullet5">
    <w:name w:val="List Bullet 5"/>
    <w:basedOn w:val="Normal"/>
    <w:uiPriority w:val="99"/>
    <w:unhideWhenUsed/>
    <w:rsid w:val="001C13DA"/>
    <w:pPr>
      <w:numPr>
        <w:ilvl w:val="4"/>
        <w:numId w:val="1"/>
      </w:numPr>
      <w:spacing w:after="210" w:line="276" w:lineRule="auto"/>
      <w:contextualSpacing/>
    </w:pPr>
    <w:rPr>
      <w:color w:val="000000" w:themeColor="text1"/>
      <w:sz w:val="21"/>
      <w:szCs w:val="21"/>
    </w:rPr>
  </w:style>
  <w:style w:type="character" w:styleId="Emphasis">
    <w:name w:val="Emphasis"/>
    <w:basedOn w:val="DefaultParagraphFont"/>
    <w:uiPriority w:val="20"/>
    <w:qFormat/>
    <w:rsid w:val="00257538"/>
    <w:rPr>
      <w:i/>
      <w:iCs/>
    </w:rPr>
  </w:style>
  <w:style w:type="paragraph" w:styleId="Caption">
    <w:name w:val="caption"/>
    <w:basedOn w:val="Normal"/>
    <w:next w:val="Normal"/>
    <w:uiPriority w:val="35"/>
    <w:unhideWhenUsed/>
    <w:qFormat/>
    <w:rsid w:val="00E400FD"/>
    <w:pPr>
      <w:spacing w:after="200"/>
    </w:pPr>
    <w:rPr>
      <w:i/>
      <w:iCs/>
      <w:color w:val="44546A" w:themeColor="text2"/>
      <w:sz w:val="18"/>
      <w:szCs w:val="18"/>
    </w:rPr>
  </w:style>
  <w:style w:type="character" w:customStyle="1" w:styleId="normaltextrun">
    <w:name w:val="normaltextrun"/>
    <w:basedOn w:val="DefaultParagraphFont"/>
    <w:rsid w:val="001D40B8"/>
  </w:style>
  <w:style w:type="paragraph" w:customStyle="1" w:styleId="WFPKBullet">
    <w:name w:val="WFP K Bullet"/>
    <w:basedOn w:val="Normal"/>
    <w:link w:val="WFPKBulletChar"/>
    <w:qFormat/>
    <w:rsid w:val="00080E1E"/>
    <w:pPr>
      <w:numPr>
        <w:numId w:val="2"/>
      </w:numPr>
      <w:spacing w:before="40" w:after="40"/>
      <w:jc w:val="both"/>
    </w:pPr>
    <w:rPr>
      <w:rFonts w:ascii="Open Sans" w:hAnsi="Open Sans" w:cstheme="minorHAnsi"/>
      <w:sz w:val="22"/>
    </w:rPr>
  </w:style>
  <w:style w:type="character" w:customStyle="1" w:styleId="WFPKBulletChar">
    <w:name w:val="WFP K Bullet Char"/>
    <w:basedOn w:val="DefaultParagraphFont"/>
    <w:link w:val="WFPKBullet"/>
    <w:rsid w:val="00080E1E"/>
    <w:rPr>
      <w:rFonts w:ascii="Open Sans" w:eastAsia="Times New Roman" w:hAnsi="Open Sans" w:cstheme="minorHAnsi"/>
      <w:sz w:val="22"/>
      <w:lang w:eastAsia="en-GB"/>
    </w:rPr>
  </w:style>
  <w:style w:type="paragraph" w:customStyle="1" w:styleId="WFPDSummaryheading">
    <w:name w:val="WFP D Summary heading"/>
    <w:basedOn w:val="Normal"/>
    <w:link w:val="WFPDSummaryheadingChar"/>
    <w:qFormat/>
    <w:rsid w:val="00080E1E"/>
    <w:pPr>
      <w:keepNext/>
      <w:spacing w:before="240" w:after="120"/>
    </w:pPr>
    <w:rPr>
      <w:rFonts w:ascii="Open Sans" w:hAnsi="Open Sans"/>
      <w:b/>
      <w:sz w:val="22"/>
    </w:rPr>
  </w:style>
  <w:style w:type="character" w:customStyle="1" w:styleId="WFPDSummaryheadingChar">
    <w:name w:val="WFP D Summary heading Char"/>
    <w:basedOn w:val="DefaultParagraphFont"/>
    <w:link w:val="WFPDSummaryheading"/>
    <w:rsid w:val="00080E1E"/>
    <w:rPr>
      <w:rFonts w:ascii="Open Sans" w:eastAsia="Times New Roman" w:hAnsi="Open Sans" w:cs="Times New Roman"/>
      <w:b/>
      <w:sz w:val="22"/>
      <w:lang w:eastAsia="en-GB"/>
    </w:rPr>
  </w:style>
  <w:style w:type="paragraph" w:customStyle="1" w:styleId="WFPDExecSummarypara">
    <w:name w:val="WFP D Exec Summary para"/>
    <w:basedOn w:val="ListParagraph"/>
    <w:link w:val="WFPDExecSummaryparaChar"/>
    <w:qFormat/>
    <w:rsid w:val="00080E1E"/>
    <w:pPr>
      <w:numPr>
        <w:numId w:val="3"/>
      </w:numPr>
      <w:spacing w:after="120" w:line="259" w:lineRule="auto"/>
      <w:jc w:val="both"/>
    </w:pPr>
    <w:rPr>
      <w:rFonts w:ascii="Open Sans" w:eastAsiaTheme="minorHAnsi" w:hAnsi="Open Sans" w:cstheme="minorBidi"/>
      <w:bCs/>
      <w:szCs w:val="20"/>
    </w:rPr>
  </w:style>
  <w:style w:type="character" w:customStyle="1" w:styleId="WFPDExecSummaryparaChar">
    <w:name w:val="WFP D Exec Summary para Char"/>
    <w:basedOn w:val="DefaultParagraphFont"/>
    <w:link w:val="WFPDExecSummarypara"/>
    <w:rsid w:val="00080E1E"/>
    <w:rPr>
      <w:rFonts w:ascii="Open Sans" w:hAnsi="Open Sans"/>
      <w:bCs/>
      <w:sz w:val="22"/>
      <w:szCs w:val="20"/>
      <w:lang w:eastAsia="en-GB"/>
    </w:rPr>
  </w:style>
  <w:style w:type="paragraph" w:styleId="TOC1">
    <w:name w:val="toc 1"/>
    <w:basedOn w:val="Normal"/>
    <w:next w:val="Normal"/>
    <w:autoRedefine/>
    <w:uiPriority w:val="39"/>
    <w:unhideWhenUsed/>
    <w:rsid w:val="00857B3F"/>
    <w:pPr>
      <w:tabs>
        <w:tab w:val="right" w:leader="dot" w:pos="9010"/>
      </w:tabs>
      <w:spacing w:after="100"/>
    </w:pPr>
    <w:rPr>
      <w:rFonts w:asciiTheme="majorHAnsi" w:hAnsiTheme="majorHAnsi" w:cstheme="majorHAnsi"/>
      <w:bCs/>
      <w:noProof/>
      <w:spacing w:val="10"/>
      <w:sz w:val="28"/>
      <w:szCs w:val="28"/>
      <w:lang w:val="en-AU"/>
    </w:rPr>
  </w:style>
  <w:style w:type="paragraph" w:styleId="TOC2">
    <w:name w:val="toc 2"/>
    <w:basedOn w:val="Normal"/>
    <w:next w:val="Normal"/>
    <w:autoRedefine/>
    <w:uiPriority w:val="39"/>
    <w:unhideWhenUsed/>
    <w:rsid w:val="00EA2AAB"/>
    <w:pPr>
      <w:tabs>
        <w:tab w:val="right" w:leader="dot" w:pos="9015"/>
      </w:tabs>
      <w:spacing w:after="100"/>
      <w:ind w:left="240"/>
    </w:pPr>
  </w:style>
  <w:style w:type="character" w:customStyle="1" w:styleId="apple-converted-space">
    <w:name w:val="apple-converted-space"/>
    <w:basedOn w:val="DefaultParagraphFont"/>
    <w:rsid w:val="00094AE1"/>
  </w:style>
  <w:style w:type="character" w:customStyle="1" w:styleId="Heading9Char">
    <w:name w:val="Heading 9 Char"/>
    <w:basedOn w:val="DefaultParagraphFont"/>
    <w:link w:val="Heading9"/>
    <w:uiPriority w:val="9"/>
    <w:semiHidden/>
    <w:rsid w:val="00C1274F"/>
    <w:rPr>
      <w:rFonts w:asciiTheme="majorHAnsi" w:eastAsiaTheme="majorEastAsia" w:hAnsiTheme="majorHAnsi" w:cstheme="majorBidi"/>
      <w:i/>
      <w:iCs/>
      <w:color w:val="272727" w:themeColor="text1" w:themeTint="D8"/>
      <w:sz w:val="21"/>
      <w:szCs w:val="21"/>
      <w:lang w:eastAsia="en-GB"/>
    </w:rPr>
  </w:style>
  <w:style w:type="paragraph" w:customStyle="1" w:styleId="paragraph">
    <w:name w:val="paragraph"/>
    <w:basedOn w:val="Normal"/>
    <w:rsid w:val="00C347DC"/>
    <w:pPr>
      <w:spacing w:before="100" w:beforeAutospacing="1" w:after="100" w:afterAutospacing="1"/>
    </w:pPr>
  </w:style>
  <w:style w:type="character" w:customStyle="1" w:styleId="eop">
    <w:name w:val="eop"/>
    <w:basedOn w:val="DefaultParagraphFont"/>
    <w:rsid w:val="00C347DC"/>
  </w:style>
  <w:style w:type="character" w:customStyle="1" w:styleId="contextualspellingandgrammarerror">
    <w:name w:val="contextualspellingandgrammarerror"/>
    <w:basedOn w:val="DefaultParagraphFont"/>
    <w:rsid w:val="00211E78"/>
  </w:style>
  <w:style w:type="table" w:styleId="PlainTable1">
    <w:name w:val="Plain Table 1"/>
    <w:basedOn w:val="TableNormal"/>
    <w:uiPriority w:val="41"/>
    <w:rsid w:val="009C3BE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9C3BE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9C3BE6"/>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C4427F"/>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00248"/>
    <w:rPr>
      <w:rFonts w:asciiTheme="majorHAnsi" w:eastAsiaTheme="majorEastAsia" w:hAnsiTheme="majorHAnsi" w:cstheme="majorBidi"/>
      <w:color w:val="1F3763" w:themeColor="accent1" w:themeShade="7F"/>
      <w:lang w:eastAsia="en-GB"/>
    </w:rPr>
  </w:style>
  <w:style w:type="paragraph" w:styleId="TOC3">
    <w:name w:val="toc 3"/>
    <w:basedOn w:val="Normal"/>
    <w:next w:val="Normal"/>
    <w:autoRedefine/>
    <w:uiPriority w:val="39"/>
    <w:unhideWhenUsed/>
    <w:rsid w:val="007B52F9"/>
    <w:pPr>
      <w:spacing w:after="100"/>
      <w:ind w:left="480"/>
    </w:pPr>
  </w:style>
  <w:style w:type="character" w:customStyle="1" w:styleId="Heading1Char">
    <w:name w:val="Heading 1 Char"/>
    <w:basedOn w:val="DefaultParagraphFont"/>
    <w:link w:val="Heading1"/>
    <w:uiPriority w:val="9"/>
    <w:rsid w:val="007B52F9"/>
    <w:rPr>
      <w:rFonts w:asciiTheme="majorHAnsi" w:eastAsiaTheme="majorEastAsia" w:hAnsiTheme="majorHAnsi" w:cstheme="majorBidi"/>
      <w:color w:val="2F5496" w:themeColor="accent1" w:themeShade="BF"/>
      <w:sz w:val="32"/>
      <w:szCs w:val="32"/>
      <w:lang w:eastAsia="en-GB"/>
    </w:rPr>
  </w:style>
  <w:style w:type="paragraph" w:customStyle="1" w:styleId="Default">
    <w:name w:val="Default"/>
    <w:rsid w:val="00D51EDE"/>
    <w:pPr>
      <w:autoSpaceDE w:val="0"/>
      <w:autoSpaceDN w:val="0"/>
      <w:adjustRightInd w:val="0"/>
    </w:pPr>
    <w:rPr>
      <w:rFonts w:ascii="Calibri" w:hAnsi="Calibri" w:cs="Calibri"/>
      <w:color w:val="000000"/>
      <w:lang w:val="en-AU"/>
    </w:rPr>
  </w:style>
  <w:style w:type="character" w:styleId="UnresolvedMention">
    <w:name w:val="Unresolved Mention"/>
    <w:basedOn w:val="DefaultParagraphFont"/>
    <w:uiPriority w:val="99"/>
    <w:rsid w:val="00F709EE"/>
    <w:rPr>
      <w:color w:val="605E5C"/>
      <w:shd w:val="clear" w:color="auto" w:fill="E1DFDD"/>
    </w:rPr>
  </w:style>
  <w:style w:type="character" w:customStyle="1" w:styleId="spellingerror">
    <w:name w:val="spellingerror"/>
    <w:basedOn w:val="DefaultParagraphFont"/>
    <w:rsid w:val="00EE785D"/>
  </w:style>
  <w:style w:type="character" w:styleId="FollowedHyperlink">
    <w:name w:val="FollowedHyperlink"/>
    <w:basedOn w:val="DefaultParagraphFont"/>
    <w:uiPriority w:val="99"/>
    <w:semiHidden/>
    <w:unhideWhenUsed/>
    <w:rsid w:val="00BE5E48"/>
    <w:rPr>
      <w:color w:val="954F72" w:themeColor="followedHyperlink"/>
      <w:u w:val="single"/>
    </w:rPr>
  </w:style>
  <w:style w:type="paragraph" w:styleId="TOCHeading">
    <w:name w:val="TOC Heading"/>
    <w:basedOn w:val="Heading1"/>
    <w:next w:val="Normal"/>
    <w:uiPriority w:val="39"/>
    <w:unhideWhenUsed/>
    <w:qFormat/>
    <w:rsid w:val="00695E6B"/>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563">
      <w:bodyDiv w:val="1"/>
      <w:marLeft w:val="0"/>
      <w:marRight w:val="0"/>
      <w:marTop w:val="0"/>
      <w:marBottom w:val="0"/>
      <w:divBdr>
        <w:top w:val="none" w:sz="0" w:space="0" w:color="auto"/>
        <w:left w:val="none" w:sz="0" w:space="0" w:color="auto"/>
        <w:bottom w:val="none" w:sz="0" w:space="0" w:color="auto"/>
        <w:right w:val="none" w:sz="0" w:space="0" w:color="auto"/>
      </w:divBdr>
    </w:div>
    <w:div w:id="21050967">
      <w:bodyDiv w:val="1"/>
      <w:marLeft w:val="0"/>
      <w:marRight w:val="0"/>
      <w:marTop w:val="0"/>
      <w:marBottom w:val="0"/>
      <w:divBdr>
        <w:top w:val="none" w:sz="0" w:space="0" w:color="auto"/>
        <w:left w:val="none" w:sz="0" w:space="0" w:color="auto"/>
        <w:bottom w:val="none" w:sz="0" w:space="0" w:color="auto"/>
        <w:right w:val="none" w:sz="0" w:space="0" w:color="auto"/>
      </w:divBdr>
      <w:divsChild>
        <w:div w:id="544685674">
          <w:marLeft w:val="576"/>
          <w:marRight w:val="0"/>
          <w:marTop w:val="200"/>
          <w:marBottom w:val="0"/>
          <w:divBdr>
            <w:top w:val="none" w:sz="0" w:space="0" w:color="auto"/>
            <w:left w:val="none" w:sz="0" w:space="0" w:color="auto"/>
            <w:bottom w:val="none" w:sz="0" w:space="0" w:color="auto"/>
            <w:right w:val="none" w:sz="0" w:space="0" w:color="auto"/>
          </w:divBdr>
        </w:div>
        <w:div w:id="613437324">
          <w:marLeft w:val="1296"/>
          <w:marRight w:val="0"/>
          <w:marTop w:val="100"/>
          <w:marBottom w:val="0"/>
          <w:divBdr>
            <w:top w:val="none" w:sz="0" w:space="0" w:color="auto"/>
            <w:left w:val="none" w:sz="0" w:space="0" w:color="auto"/>
            <w:bottom w:val="none" w:sz="0" w:space="0" w:color="auto"/>
            <w:right w:val="none" w:sz="0" w:space="0" w:color="auto"/>
          </w:divBdr>
        </w:div>
        <w:div w:id="693186717">
          <w:marLeft w:val="576"/>
          <w:marRight w:val="0"/>
          <w:marTop w:val="200"/>
          <w:marBottom w:val="0"/>
          <w:divBdr>
            <w:top w:val="none" w:sz="0" w:space="0" w:color="auto"/>
            <w:left w:val="none" w:sz="0" w:space="0" w:color="auto"/>
            <w:bottom w:val="none" w:sz="0" w:space="0" w:color="auto"/>
            <w:right w:val="none" w:sz="0" w:space="0" w:color="auto"/>
          </w:divBdr>
        </w:div>
        <w:div w:id="1060637551">
          <w:marLeft w:val="576"/>
          <w:marRight w:val="0"/>
          <w:marTop w:val="200"/>
          <w:marBottom w:val="0"/>
          <w:divBdr>
            <w:top w:val="none" w:sz="0" w:space="0" w:color="auto"/>
            <w:left w:val="none" w:sz="0" w:space="0" w:color="auto"/>
            <w:bottom w:val="none" w:sz="0" w:space="0" w:color="auto"/>
            <w:right w:val="none" w:sz="0" w:space="0" w:color="auto"/>
          </w:divBdr>
        </w:div>
        <w:div w:id="1381827487">
          <w:marLeft w:val="1296"/>
          <w:marRight w:val="0"/>
          <w:marTop w:val="100"/>
          <w:marBottom w:val="0"/>
          <w:divBdr>
            <w:top w:val="none" w:sz="0" w:space="0" w:color="auto"/>
            <w:left w:val="none" w:sz="0" w:space="0" w:color="auto"/>
            <w:bottom w:val="none" w:sz="0" w:space="0" w:color="auto"/>
            <w:right w:val="none" w:sz="0" w:space="0" w:color="auto"/>
          </w:divBdr>
        </w:div>
        <w:div w:id="1582177199">
          <w:marLeft w:val="1296"/>
          <w:marRight w:val="0"/>
          <w:marTop w:val="100"/>
          <w:marBottom w:val="0"/>
          <w:divBdr>
            <w:top w:val="none" w:sz="0" w:space="0" w:color="auto"/>
            <w:left w:val="none" w:sz="0" w:space="0" w:color="auto"/>
            <w:bottom w:val="none" w:sz="0" w:space="0" w:color="auto"/>
            <w:right w:val="none" w:sz="0" w:space="0" w:color="auto"/>
          </w:divBdr>
        </w:div>
        <w:div w:id="2005932350">
          <w:marLeft w:val="1296"/>
          <w:marRight w:val="0"/>
          <w:marTop w:val="100"/>
          <w:marBottom w:val="0"/>
          <w:divBdr>
            <w:top w:val="none" w:sz="0" w:space="0" w:color="auto"/>
            <w:left w:val="none" w:sz="0" w:space="0" w:color="auto"/>
            <w:bottom w:val="none" w:sz="0" w:space="0" w:color="auto"/>
            <w:right w:val="none" w:sz="0" w:space="0" w:color="auto"/>
          </w:divBdr>
        </w:div>
        <w:div w:id="2078354162">
          <w:marLeft w:val="576"/>
          <w:marRight w:val="0"/>
          <w:marTop w:val="200"/>
          <w:marBottom w:val="0"/>
          <w:divBdr>
            <w:top w:val="none" w:sz="0" w:space="0" w:color="auto"/>
            <w:left w:val="none" w:sz="0" w:space="0" w:color="auto"/>
            <w:bottom w:val="none" w:sz="0" w:space="0" w:color="auto"/>
            <w:right w:val="none" w:sz="0" w:space="0" w:color="auto"/>
          </w:divBdr>
        </w:div>
      </w:divsChild>
    </w:div>
    <w:div w:id="32848179">
      <w:bodyDiv w:val="1"/>
      <w:marLeft w:val="0"/>
      <w:marRight w:val="0"/>
      <w:marTop w:val="0"/>
      <w:marBottom w:val="0"/>
      <w:divBdr>
        <w:top w:val="none" w:sz="0" w:space="0" w:color="auto"/>
        <w:left w:val="none" w:sz="0" w:space="0" w:color="auto"/>
        <w:bottom w:val="none" w:sz="0" w:space="0" w:color="auto"/>
        <w:right w:val="none" w:sz="0" w:space="0" w:color="auto"/>
      </w:divBdr>
      <w:divsChild>
        <w:div w:id="210725186">
          <w:marLeft w:val="1296"/>
          <w:marRight w:val="0"/>
          <w:marTop w:val="100"/>
          <w:marBottom w:val="0"/>
          <w:divBdr>
            <w:top w:val="none" w:sz="0" w:space="0" w:color="auto"/>
            <w:left w:val="none" w:sz="0" w:space="0" w:color="auto"/>
            <w:bottom w:val="none" w:sz="0" w:space="0" w:color="auto"/>
            <w:right w:val="none" w:sz="0" w:space="0" w:color="auto"/>
          </w:divBdr>
        </w:div>
        <w:div w:id="1071584780">
          <w:marLeft w:val="1296"/>
          <w:marRight w:val="0"/>
          <w:marTop w:val="100"/>
          <w:marBottom w:val="0"/>
          <w:divBdr>
            <w:top w:val="none" w:sz="0" w:space="0" w:color="auto"/>
            <w:left w:val="none" w:sz="0" w:space="0" w:color="auto"/>
            <w:bottom w:val="none" w:sz="0" w:space="0" w:color="auto"/>
            <w:right w:val="none" w:sz="0" w:space="0" w:color="auto"/>
          </w:divBdr>
        </w:div>
        <w:div w:id="1942374755">
          <w:marLeft w:val="1296"/>
          <w:marRight w:val="0"/>
          <w:marTop w:val="100"/>
          <w:marBottom w:val="0"/>
          <w:divBdr>
            <w:top w:val="none" w:sz="0" w:space="0" w:color="auto"/>
            <w:left w:val="none" w:sz="0" w:space="0" w:color="auto"/>
            <w:bottom w:val="none" w:sz="0" w:space="0" w:color="auto"/>
            <w:right w:val="none" w:sz="0" w:space="0" w:color="auto"/>
          </w:divBdr>
        </w:div>
        <w:div w:id="2142115923">
          <w:marLeft w:val="1296"/>
          <w:marRight w:val="0"/>
          <w:marTop w:val="100"/>
          <w:marBottom w:val="0"/>
          <w:divBdr>
            <w:top w:val="none" w:sz="0" w:space="0" w:color="auto"/>
            <w:left w:val="none" w:sz="0" w:space="0" w:color="auto"/>
            <w:bottom w:val="none" w:sz="0" w:space="0" w:color="auto"/>
            <w:right w:val="none" w:sz="0" w:space="0" w:color="auto"/>
          </w:divBdr>
        </w:div>
      </w:divsChild>
    </w:div>
    <w:div w:id="147669141">
      <w:bodyDiv w:val="1"/>
      <w:marLeft w:val="0"/>
      <w:marRight w:val="0"/>
      <w:marTop w:val="0"/>
      <w:marBottom w:val="0"/>
      <w:divBdr>
        <w:top w:val="none" w:sz="0" w:space="0" w:color="auto"/>
        <w:left w:val="none" w:sz="0" w:space="0" w:color="auto"/>
        <w:bottom w:val="none" w:sz="0" w:space="0" w:color="auto"/>
        <w:right w:val="none" w:sz="0" w:space="0" w:color="auto"/>
      </w:divBdr>
    </w:div>
    <w:div w:id="188959420">
      <w:bodyDiv w:val="1"/>
      <w:marLeft w:val="0"/>
      <w:marRight w:val="0"/>
      <w:marTop w:val="0"/>
      <w:marBottom w:val="0"/>
      <w:divBdr>
        <w:top w:val="none" w:sz="0" w:space="0" w:color="auto"/>
        <w:left w:val="none" w:sz="0" w:space="0" w:color="auto"/>
        <w:bottom w:val="none" w:sz="0" w:space="0" w:color="auto"/>
        <w:right w:val="none" w:sz="0" w:space="0" w:color="auto"/>
      </w:divBdr>
      <w:divsChild>
        <w:div w:id="247426386">
          <w:marLeft w:val="2016"/>
          <w:marRight w:val="0"/>
          <w:marTop w:val="100"/>
          <w:marBottom w:val="0"/>
          <w:divBdr>
            <w:top w:val="none" w:sz="0" w:space="0" w:color="auto"/>
            <w:left w:val="none" w:sz="0" w:space="0" w:color="auto"/>
            <w:bottom w:val="none" w:sz="0" w:space="0" w:color="auto"/>
            <w:right w:val="none" w:sz="0" w:space="0" w:color="auto"/>
          </w:divBdr>
        </w:div>
        <w:div w:id="482742984">
          <w:marLeft w:val="2016"/>
          <w:marRight w:val="0"/>
          <w:marTop w:val="100"/>
          <w:marBottom w:val="0"/>
          <w:divBdr>
            <w:top w:val="none" w:sz="0" w:space="0" w:color="auto"/>
            <w:left w:val="none" w:sz="0" w:space="0" w:color="auto"/>
            <w:bottom w:val="none" w:sz="0" w:space="0" w:color="auto"/>
            <w:right w:val="none" w:sz="0" w:space="0" w:color="auto"/>
          </w:divBdr>
        </w:div>
        <w:div w:id="743724601">
          <w:marLeft w:val="1296"/>
          <w:marRight w:val="0"/>
          <w:marTop w:val="100"/>
          <w:marBottom w:val="0"/>
          <w:divBdr>
            <w:top w:val="none" w:sz="0" w:space="0" w:color="auto"/>
            <w:left w:val="none" w:sz="0" w:space="0" w:color="auto"/>
            <w:bottom w:val="none" w:sz="0" w:space="0" w:color="auto"/>
            <w:right w:val="none" w:sz="0" w:space="0" w:color="auto"/>
          </w:divBdr>
        </w:div>
        <w:div w:id="1154444704">
          <w:marLeft w:val="1296"/>
          <w:marRight w:val="0"/>
          <w:marTop w:val="100"/>
          <w:marBottom w:val="0"/>
          <w:divBdr>
            <w:top w:val="none" w:sz="0" w:space="0" w:color="auto"/>
            <w:left w:val="none" w:sz="0" w:space="0" w:color="auto"/>
            <w:bottom w:val="none" w:sz="0" w:space="0" w:color="auto"/>
            <w:right w:val="none" w:sz="0" w:space="0" w:color="auto"/>
          </w:divBdr>
        </w:div>
      </w:divsChild>
    </w:div>
    <w:div w:id="189607484">
      <w:bodyDiv w:val="1"/>
      <w:marLeft w:val="0"/>
      <w:marRight w:val="0"/>
      <w:marTop w:val="0"/>
      <w:marBottom w:val="0"/>
      <w:divBdr>
        <w:top w:val="none" w:sz="0" w:space="0" w:color="auto"/>
        <w:left w:val="none" w:sz="0" w:space="0" w:color="auto"/>
        <w:bottom w:val="none" w:sz="0" w:space="0" w:color="auto"/>
        <w:right w:val="none" w:sz="0" w:space="0" w:color="auto"/>
      </w:divBdr>
      <w:divsChild>
        <w:div w:id="102189962">
          <w:marLeft w:val="1080"/>
          <w:marRight w:val="0"/>
          <w:marTop w:val="100"/>
          <w:marBottom w:val="0"/>
          <w:divBdr>
            <w:top w:val="none" w:sz="0" w:space="0" w:color="auto"/>
            <w:left w:val="none" w:sz="0" w:space="0" w:color="auto"/>
            <w:bottom w:val="none" w:sz="0" w:space="0" w:color="auto"/>
            <w:right w:val="none" w:sz="0" w:space="0" w:color="auto"/>
          </w:divBdr>
        </w:div>
        <w:div w:id="349458366">
          <w:marLeft w:val="1080"/>
          <w:marRight w:val="0"/>
          <w:marTop w:val="100"/>
          <w:marBottom w:val="0"/>
          <w:divBdr>
            <w:top w:val="none" w:sz="0" w:space="0" w:color="auto"/>
            <w:left w:val="none" w:sz="0" w:space="0" w:color="auto"/>
            <w:bottom w:val="none" w:sz="0" w:space="0" w:color="auto"/>
            <w:right w:val="none" w:sz="0" w:space="0" w:color="auto"/>
          </w:divBdr>
        </w:div>
        <w:div w:id="484972182">
          <w:marLeft w:val="360"/>
          <w:marRight w:val="0"/>
          <w:marTop w:val="200"/>
          <w:marBottom w:val="0"/>
          <w:divBdr>
            <w:top w:val="none" w:sz="0" w:space="0" w:color="auto"/>
            <w:left w:val="none" w:sz="0" w:space="0" w:color="auto"/>
            <w:bottom w:val="none" w:sz="0" w:space="0" w:color="auto"/>
            <w:right w:val="none" w:sz="0" w:space="0" w:color="auto"/>
          </w:divBdr>
        </w:div>
        <w:div w:id="566961700">
          <w:marLeft w:val="1080"/>
          <w:marRight w:val="0"/>
          <w:marTop w:val="100"/>
          <w:marBottom w:val="0"/>
          <w:divBdr>
            <w:top w:val="none" w:sz="0" w:space="0" w:color="auto"/>
            <w:left w:val="none" w:sz="0" w:space="0" w:color="auto"/>
            <w:bottom w:val="none" w:sz="0" w:space="0" w:color="auto"/>
            <w:right w:val="none" w:sz="0" w:space="0" w:color="auto"/>
          </w:divBdr>
        </w:div>
        <w:div w:id="747575801">
          <w:marLeft w:val="360"/>
          <w:marRight w:val="0"/>
          <w:marTop w:val="200"/>
          <w:marBottom w:val="0"/>
          <w:divBdr>
            <w:top w:val="none" w:sz="0" w:space="0" w:color="auto"/>
            <w:left w:val="none" w:sz="0" w:space="0" w:color="auto"/>
            <w:bottom w:val="none" w:sz="0" w:space="0" w:color="auto"/>
            <w:right w:val="none" w:sz="0" w:space="0" w:color="auto"/>
          </w:divBdr>
        </w:div>
        <w:div w:id="836112103">
          <w:marLeft w:val="1080"/>
          <w:marRight w:val="0"/>
          <w:marTop w:val="100"/>
          <w:marBottom w:val="0"/>
          <w:divBdr>
            <w:top w:val="none" w:sz="0" w:space="0" w:color="auto"/>
            <w:left w:val="none" w:sz="0" w:space="0" w:color="auto"/>
            <w:bottom w:val="none" w:sz="0" w:space="0" w:color="auto"/>
            <w:right w:val="none" w:sz="0" w:space="0" w:color="auto"/>
          </w:divBdr>
        </w:div>
        <w:div w:id="931354923">
          <w:marLeft w:val="360"/>
          <w:marRight w:val="0"/>
          <w:marTop w:val="200"/>
          <w:marBottom w:val="0"/>
          <w:divBdr>
            <w:top w:val="none" w:sz="0" w:space="0" w:color="auto"/>
            <w:left w:val="none" w:sz="0" w:space="0" w:color="auto"/>
            <w:bottom w:val="none" w:sz="0" w:space="0" w:color="auto"/>
            <w:right w:val="none" w:sz="0" w:space="0" w:color="auto"/>
          </w:divBdr>
        </w:div>
        <w:div w:id="1965305168">
          <w:marLeft w:val="360"/>
          <w:marRight w:val="0"/>
          <w:marTop w:val="200"/>
          <w:marBottom w:val="0"/>
          <w:divBdr>
            <w:top w:val="none" w:sz="0" w:space="0" w:color="auto"/>
            <w:left w:val="none" w:sz="0" w:space="0" w:color="auto"/>
            <w:bottom w:val="none" w:sz="0" w:space="0" w:color="auto"/>
            <w:right w:val="none" w:sz="0" w:space="0" w:color="auto"/>
          </w:divBdr>
        </w:div>
        <w:div w:id="2093970480">
          <w:marLeft w:val="1080"/>
          <w:marRight w:val="0"/>
          <w:marTop w:val="100"/>
          <w:marBottom w:val="0"/>
          <w:divBdr>
            <w:top w:val="none" w:sz="0" w:space="0" w:color="auto"/>
            <w:left w:val="none" w:sz="0" w:space="0" w:color="auto"/>
            <w:bottom w:val="none" w:sz="0" w:space="0" w:color="auto"/>
            <w:right w:val="none" w:sz="0" w:space="0" w:color="auto"/>
          </w:divBdr>
        </w:div>
      </w:divsChild>
    </w:div>
    <w:div w:id="262307391">
      <w:bodyDiv w:val="1"/>
      <w:marLeft w:val="0"/>
      <w:marRight w:val="0"/>
      <w:marTop w:val="0"/>
      <w:marBottom w:val="0"/>
      <w:divBdr>
        <w:top w:val="none" w:sz="0" w:space="0" w:color="auto"/>
        <w:left w:val="none" w:sz="0" w:space="0" w:color="auto"/>
        <w:bottom w:val="none" w:sz="0" w:space="0" w:color="auto"/>
        <w:right w:val="none" w:sz="0" w:space="0" w:color="auto"/>
      </w:divBdr>
      <w:divsChild>
        <w:div w:id="90666329">
          <w:marLeft w:val="0"/>
          <w:marRight w:val="0"/>
          <w:marTop w:val="0"/>
          <w:marBottom w:val="0"/>
          <w:divBdr>
            <w:top w:val="none" w:sz="0" w:space="0" w:color="auto"/>
            <w:left w:val="none" w:sz="0" w:space="0" w:color="auto"/>
            <w:bottom w:val="none" w:sz="0" w:space="0" w:color="auto"/>
            <w:right w:val="none" w:sz="0" w:space="0" w:color="auto"/>
          </w:divBdr>
          <w:divsChild>
            <w:div w:id="1672103594">
              <w:marLeft w:val="0"/>
              <w:marRight w:val="0"/>
              <w:marTop w:val="0"/>
              <w:marBottom w:val="0"/>
              <w:divBdr>
                <w:top w:val="none" w:sz="0" w:space="0" w:color="auto"/>
                <w:left w:val="none" w:sz="0" w:space="0" w:color="auto"/>
                <w:bottom w:val="none" w:sz="0" w:space="0" w:color="auto"/>
                <w:right w:val="none" w:sz="0" w:space="0" w:color="auto"/>
              </w:divBdr>
              <w:divsChild>
                <w:div w:id="375592654">
                  <w:marLeft w:val="0"/>
                  <w:marRight w:val="0"/>
                  <w:marTop w:val="0"/>
                  <w:marBottom w:val="0"/>
                  <w:divBdr>
                    <w:top w:val="none" w:sz="0" w:space="0" w:color="auto"/>
                    <w:left w:val="none" w:sz="0" w:space="0" w:color="auto"/>
                    <w:bottom w:val="none" w:sz="0" w:space="0" w:color="auto"/>
                    <w:right w:val="none" w:sz="0" w:space="0" w:color="auto"/>
                  </w:divBdr>
                  <w:divsChild>
                    <w:div w:id="9787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68282">
      <w:bodyDiv w:val="1"/>
      <w:marLeft w:val="0"/>
      <w:marRight w:val="0"/>
      <w:marTop w:val="0"/>
      <w:marBottom w:val="0"/>
      <w:divBdr>
        <w:top w:val="none" w:sz="0" w:space="0" w:color="auto"/>
        <w:left w:val="none" w:sz="0" w:space="0" w:color="auto"/>
        <w:bottom w:val="none" w:sz="0" w:space="0" w:color="auto"/>
        <w:right w:val="none" w:sz="0" w:space="0" w:color="auto"/>
      </w:divBdr>
      <w:divsChild>
        <w:div w:id="382219980">
          <w:marLeft w:val="1296"/>
          <w:marRight w:val="0"/>
          <w:marTop w:val="100"/>
          <w:marBottom w:val="0"/>
          <w:divBdr>
            <w:top w:val="none" w:sz="0" w:space="0" w:color="auto"/>
            <w:left w:val="none" w:sz="0" w:space="0" w:color="auto"/>
            <w:bottom w:val="none" w:sz="0" w:space="0" w:color="auto"/>
            <w:right w:val="none" w:sz="0" w:space="0" w:color="auto"/>
          </w:divBdr>
        </w:div>
        <w:div w:id="543833823">
          <w:marLeft w:val="1296"/>
          <w:marRight w:val="0"/>
          <w:marTop w:val="100"/>
          <w:marBottom w:val="0"/>
          <w:divBdr>
            <w:top w:val="none" w:sz="0" w:space="0" w:color="auto"/>
            <w:left w:val="none" w:sz="0" w:space="0" w:color="auto"/>
            <w:bottom w:val="none" w:sz="0" w:space="0" w:color="auto"/>
            <w:right w:val="none" w:sz="0" w:space="0" w:color="auto"/>
          </w:divBdr>
        </w:div>
        <w:div w:id="855311544">
          <w:marLeft w:val="1296"/>
          <w:marRight w:val="0"/>
          <w:marTop w:val="100"/>
          <w:marBottom w:val="0"/>
          <w:divBdr>
            <w:top w:val="none" w:sz="0" w:space="0" w:color="auto"/>
            <w:left w:val="none" w:sz="0" w:space="0" w:color="auto"/>
            <w:bottom w:val="none" w:sz="0" w:space="0" w:color="auto"/>
            <w:right w:val="none" w:sz="0" w:space="0" w:color="auto"/>
          </w:divBdr>
        </w:div>
        <w:div w:id="1932276913">
          <w:marLeft w:val="1296"/>
          <w:marRight w:val="0"/>
          <w:marTop w:val="100"/>
          <w:marBottom w:val="0"/>
          <w:divBdr>
            <w:top w:val="none" w:sz="0" w:space="0" w:color="auto"/>
            <w:left w:val="none" w:sz="0" w:space="0" w:color="auto"/>
            <w:bottom w:val="none" w:sz="0" w:space="0" w:color="auto"/>
            <w:right w:val="none" w:sz="0" w:space="0" w:color="auto"/>
          </w:divBdr>
        </w:div>
      </w:divsChild>
    </w:div>
    <w:div w:id="296881214">
      <w:bodyDiv w:val="1"/>
      <w:marLeft w:val="0"/>
      <w:marRight w:val="0"/>
      <w:marTop w:val="0"/>
      <w:marBottom w:val="0"/>
      <w:divBdr>
        <w:top w:val="none" w:sz="0" w:space="0" w:color="auto"/>
        <w:left w:val="none" w:sz="0" w:space="0" w:color="auto"/>
        <w:bottom w:val="none" w:sz="0" w:space="0" w:color="auto"/>
        <w:right w:val="none" w:sz="0" w:space="0" w:color="auto"/>
      </w:divBdr>
      <w:divsChild>
        <w:div w:id="580220159">
          <w:marLeft w:val="0"/>
          <w:marRight w:val="0"/>
          <w:marTop w:val="0"/>
          <w:marBottom w:val="0"/>
          <w:divBdr>
            <w:top w:val="none" w:sz="0" w:space="0" w:color="auto"/>
            <w:left w:val="none" w:sz="0" w:space="0" w:color="auto"/>
            <w:bottom w:val="none" w:sz="0" w:space="0" w:color="auto"/>
            <w:right w:val="none" w:sz="0" w:space="0" w:color="auto"/>
          </w:divBdr>
        </w:div>
        <w:div w:id="1101494149">
          <w:marLeft w:val="0"/>
          <w:marRight w:val="0"/>
          <w:marTop w:val="0"/>
          <w:marBottom w:val="0"/>
          <w:divBdr>
            <w:top w:val="none" w:sz="0" w:space="0" w:color="auto"/>
            <w:left w:val="none" w:sz="0" w:space="0" w:color="auto"/>
            <w:bottom w:val="none" w:sz="0" w:space="0" w:color="auto"/>
            <w:right w:val="none" w:sz="0" w:space="0" w:color="auto"/>
          </w:divBdr>
        </w:div>
        <w:div w:id="1440906446">
          <w:marLeft w:val="0"/>
          <w:marRight w:val="0"/>
          <w:marTop w:val="0"/>
          <w:marBottom w:val="0"/>
          <w:divBdr>
            <w:top w:val="none" w:sz="0" w:space="0" w:color="auto"/>
            <w:left w:val="none" w:sz="0" w:space="0" w:color="auto"/>
            <w:bottom w:val="none" w:sz="0" w:space="0" w:color="auto"/>
            <w:right w:val="none" w:sz="0" w:space="0" w:color="auto"/>
          </w:divBdr>
          <w:divsChild>
            <w:div w:id="616914106">
              <w:marLeft w:val="0"/>
              <w:marRight w:val="0"/>
              <w:marTop w:val="0"/>
              <w:marBottom w:val="0"/>
              <w:divBdr>
                <w:top w:val="none" w:sz="0" w:space="0" w:color="auto"/>
                <w:left w:val="none" w:sz="0" w:space="0" w:color="auto"/>
                <w:bottom w:val="none" w:sz="0" w:space="0" w:color="auto"/>
                <w:right w:val="none" w:sz="0" w:space="0" w:color="auto"/>
              </w:divBdr>
            </w:div>
            <w:div w:id="1069573846">
              <w:marLeft w:val="0"/>
              <w:marRight w:val="0"/>
              <w:marTop w:val="0"/>
              <w:marBottom w:val="0"/>
              <w:divBdr>
                <w:top w:val="none" w:sz="0" w:space="0" w:color="auto"/>
                <w:left w:val="none" w:sz="0" w:space="0" w:color="auto"/>
                <w:bottom w:val="none" w:sz="0" w:space="0" w:color="auto"/>
                <w:right w:val="none" w:sz="0" w:space="0" w:color="auto"/>
              </w:divBdr>
            </w:div>
            <w:div w:id="1076440059">
              <w:marLeft w:val="0"/>
              <w:marRight w:val="0"/>
              <w:marTop w:val="0"/>
              <w:marBottom w:val="0"/>
              <w:divBdr>
                <w:top w:val="none" w:sz="0" w:space="0" w:color="auto"/>
                <w:left w:val="none" w:sz="0" w:space="0" w:color="auto"/>
                <w:bottom w:val="none" w:sz="0" w:space="0" w:color="auto"/>
                <w:right w:val="none" w:sz="0" w:space="0" w:color="auto"/>
              </w:divBdr>
            </w:div>
            <w:div w:id="1582713543">
              <w:marLeft w:val="0"/>
              <w:marRight w:val="0"/>
              <w:marTop w:val="0"/>
              <w:marBottom w:val="0"/>
              <w:divBdr>
                <w:top w:val="none" w:sz="0" w:space="0" w:color="auto"/>
                <w:left w:val="none" w:sz="0" w:space="0" w:color="auto"/>
                <w:bottom w:val="none" w:sz="0" w:space="0" w:color="auto"/>
                <w:right w:val="none" w:sz="0" w:space="0" w:color="auto"/>
              </w:divBdr>
            </w:div>
            <w:div w:id="18962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25089">
      <w:bodyDiv w:val="1"/>
      <w:marLeft w:val="0"/>
      <w:marRight w:val="0"/>
      <w:marTop w:val="0"/>
      <w:marBottom w:val="0"/>
      <w:divBdr>
        <w:top w:val="none" w:sz="0" w:space="0" w:color="auto"/>
        <w:left w:val="none" w:sz="0" w:space="0" w:color="auto"/>
        <w:bottom w:val="none" w:sz="0" w:space="0" w:color="auto"/>
        <w:right w:val="none" w:sz="0" w:space="0" w:color="auto"/>
      </w:divBdr>
      <w:divsChild>
        <w:div w:id="623730623">
          <w:marLeft w:val="1987"/>
          <w:marRight w:val="0"/>
          <w:marTop w:val="100"/>
          <w:marBottom w:val="0"/>
          <w:divBdr>
            <w:top w:val="none" w:sz="0" w:space="0" w:color="auto"/>
            <w:left w:val="none" w:sz="0" w:space="0" w:color="auto"/>
            <w:bottom w:val="none" w:sz="0" w:space="0" w:color="auto"/>
            <w:right w:val="none" w:sz="0" w:space="0" w:color="auto"/>
          </w:divBdr>
        </w:div>
        <w:div w:id="702511643">
          <w:marLeft w:val="1987"/>
          <w:marRight w:val="0"/>
          <w:marTop w:val="100"/>
          <w:marBottom w:val="0"/>
          <w:divBdr>
            <w:top w:val="none" w:sz="0" w:space="0" w:color="auto"/>
            <w:left w:val="none" w:sz="0" w:space="0" w:color="auto"/>
            <w:bottom w:val="none" w:sz="0" w:space="0" w:color="auto"/>
            <w:right w:val="none" w:sz="0" w:space="0" w:color="auto"/>
          </w:divBdr>
        </w:div>
        <w:div w:id="958990824">
          <w:marLeft w:val="576"/>
          <w:marRight w:val="0"/>
          <w:marTop w:val="200"/>
          <w:marBottom w:val="0"/>
          <w:divBdr>
            <w:top w:val="none" w:sz="0" w:space="0" w:color="auto"/>
            <w:left w:val="none" w:sz="0" w:space="0" w:color="auto"/>
            <w:bottom w:val="none" w:sz="0" w:space="0" w:color="auto"/>
            <w:right w:val="none" w:sz="0" w:space="0" w:color="auto"/>
          </w:divBdr>
        </w:div>
        <w:div w:id="1252084570">
          <w:marLeft w:val="1987"/>
          <w:marRight w:val="0"/>
          <w:marTop w:val="100"/>
          <w:marBottom w:val="0"/>
          <w:divBdr>
            <w:top w:val="none" w:sz="0" w:space="0" w:color="auto"/>
            <w:left w:val="none" w:sz="0" w:space="0" w:color="auto"/>
            <w:bottom w:val="none" w:sz="0" w:space="0" w:color="auto"/>
            <w:right w:val="none" w:sz="0" w:space="0" w:color="auto"/>
          </w:divBdr>
        </w:div>
        <w:div w:id="1328288009">
          <w:marLeft w:val="1296"/>
          <w:marRight w:val="0"/>
          <w:marTop w:val="100"/>
          <w:marBottom w:val="0"/>
          <w:divBdr>
            <w:top w:val="none" w:sz="0" w:space="0" w:color="auto"/>
            <w:left w:val="none" w:sz="0" w:space="0" w:color="auto"/>
            <w:bottom w:val="none" w:sz="0" w:space="0" w:color="auto"/>
            <w:right w:val="none" w:sz="0" w:space="0" w:color="auto"/>
          </w:divBdr>
        </w:div>
        <w:div w:id="1348020573">
          <w:marLeft w:val="1267"/>
          <w:marRight w:val="0"/>
          <w:marTop w:val="100"/>
          <w:marBottom w:val="0"/>
          <w:divBdr>
            <w:top w:val="none" w:sz="0" w:space="0" w:color="auto"/>
            <w:left w:val="none" w:sz="0" w:space="0" w:color="auto"/>
            <w:bottom w:val="none" w:sz="0" w:space="0" w:color="auto"/>
            <w:right w:val="none" w:sz="0" w:space="0" w:color="auto"/>
          </w:divBdr>
        </w:div>
        <w:div w:id="1645891480">
          <w:marLeft w:val="1296"/>
          <w:marRight w:val="0"/>
          <w:marTop w:val="100"/>
          <w:marBottom w:val="0"/>
          <w:divBdr>
            <w:top w:val="none" w:sz="0" w:space="0" w:color="auto"/>
            <w:left w:val="none" w:sz="0" w:space="0" w:color="auto"/>
            <w:bottom w:val="none" w:sz="0" w:space="0" w:color="auto"/>
            <w:right w:val="none" w:sz="0" w:space="0" w:color="auto"/>
          </w:divBdr>
        </w:div>
        <w:div w:id="1964116246">
          <w:marLeft w:val="1296"/>
          <w:marRight w:val="0"/>
          <w:marTop w:val="100"/>
          <w:marBottom w:val="0"/>
          <w:divBdr>
            <w:top w:val="none" w:sz="0" w:space="0" w:color="auto"/>
            <w:left w:val="none" w:sz="0" w:space="0" w:color="auto"/>
            <w:bottom w:val="none" w:sz="0" w:space="0" w:color="auto"/>
            <w:right w:val="none" w:sz="0" w:space="0" w:color="auto"/>
          </w:divBdr>
        </w:div>
        <w:div w:id="1974216223">
          <w:marLeft w:val="1267"/>
          <w:marRight w:val="0"/>
          <w:marTop w:val="100"/>
          <w:marBottom w:val="0"/>
          <w:divBdr>
            <w:top w:val="none" w:sz="0" w:space="0" w:color="auto"/>
            <w:left w:val="none" w:sz="0" w:space="0" w:color="auto"/>
            <w:bottom w:val="none" w:sz="0" w:space="0" w:color="auto"/>
            <w:right w:val="none" w:sz="0" w:space="0" w:color="auto"/>
          </w:divBdr>
        </w:div>
      </w:divsChild>
    </w:div>
    <w:div w:id="352338638">
      <w:bodyDiv w:val="1"/>
      <w:marLeft w:val="0"/>
      <w:marRight w:val="0"/>
      <w:marTop w:val="0"/>
      <w:marBottom w:val="0"/>
      <w:divBdr>
        <w:top w:val="none" w:sz="0" w:space="0" w:color="auto"/>
        <w:left w:val="none" w:sz="0" w:space="0" w:color="auto"/>
        <w:bottom w:val="none" w:sz="0" w:space="0" w:color="auto"/>
        <w:right w:val="none" w:sz="0" w:space="0" w:color="auto"/>
      </w:divBdr>
      <w:divsChild>
        <w:div w:id="398089561">
          <w:marLeft w:val="1296"/>
          <w:marRight w:val="0"/>
          <w:marTop w:val="100"/>
          <w:marBottom w:val="0"/>
          <w:divBdr>
            <w:top w:val="none" w:sz="0" w:space="0" w:color="auto"/>
            <w:left w:val="none" w:sz="0" w:space="0" w:color="auto"/>
            <w:bottom w:val="none" w:sz="0" w:space="0" w:color="auto"/>
            <w:right w:val="none" w:sz="0" w:space="0" w:color="auto"/>
          </w:divBdr>
        </w:div>
        <w:div w:id="1277441154">
          <w:marLeft w:val="1296"/>
          <w:marRight w:val="0"/>
          <w:marTop w:val="100"/>
          <w:marBottom w:val="0"/>
          <w:divBdr>
            <w:top w:val="none" w:sz="0" w:space="0" w:color="auto"/>
            <w:left w:val="none" w:sz="0" w:space="0" w:color="auto"/>
            <w:bottom w:val="none" w:sz="0" w:space="0" w:color="auto"/>
            <w:right w:val="none" w:sz="0" w:space="0" w:color="auto"/>
          </w:divBdr>
        </w:div>
        <w:div w:id="1406295998">
          <w:marLeft w:val="1296"/>
          <w:marRight w:val="0"/>
          <w:marTop w:val="100"/>
          <w:marBottom w:val="0"/>
          <w:divBdr>
            <w:top w:val="none" w:sz="0" w:space="0" w:color="auto"/>
            <w:left w:val="none" w:sz="0" w:space="0" w:color="auto"/>
            <w:bottom w:val="none" w:sz="0" w:space="0" w:color="auto"/>
            <w:right w:val="none" w:sz="0" w:space="0" w:color="auto"/>
          </w:divBdr>
        </w:div>
      </w:divsChild>
    </w:div>
    <w:div w:id="358817257">
      <w:bodyDiv w:val="1"/>
      <w:marLeft w:val="0"/>
      <w:marRight w:val="0"/>
      <w:marTop w:val="0"/>
      <w:marBottom w:val="0"/>
      <w:divBdr>
        <w:top w:val="none" w:sz="0" w:space="0" w:color="auto"/>
        <w:left w:val="none" w:sz="0" w:space="0" w:color="auto"/>
        <w:bottom w:val="none" w:sz="0" w:space="0" w:color="auto"/>
        <w:right w:val="none" w:sz="0" w:space="0" w:color="auto"/>
      </w:divBdr>
      <w:divsChild>
        <w:div w:id="624653327">
          <w:marLeft w:val="360"/>
          <w:marRight w:val="0"/>
          <w:marTop w:val="200"/>
          <w:marBottom w:val="0"/>
          <w:divBdr>
            <w:top w:val="none" w:sz="0" w:space="0" w:color="auto"/>
            <w:left w:val="none" w:sz="0" w:space="0" w:color="auto"/>
            <w:bottom w:val="none" w:sz="0" w:space="0" w:color="auto"/>
            <w:right w:val="none" w:sz="0" w:space="0" w:color="auto"/>
          </w:divBdr>
        </w:div>
      </w:divsChild>
    </w:div>
    <w:div w:id="392780361">
      <w:bodyDiv w:val="1"/>
      <w:marLeft w:val="0"/>
      <w:marRight w:val="0"/>
      <w:marTop w:val="0"/>
      <w:marBottom w:val="0"/>
      <w:divBdr>
        <w:top w:val="none" w:sz="0" w:space="0" w:color="auto"/>
        <w:left w:val="none" w:sz="0" w:space="0" w:color="auto"/>
        <w:bottom w:val="none" w:sz="0" w:space="0" w:color="auto"/>
        <w:right w:val="none" w:sz="0" w:space="0" w:color="auto"/>
      </w:divBdr>
    </w:div>
    <w:div w:id="431365201">
      <w:bodyDiv w:val="1"/>
      <w:marLeft w:val="0"/>
      <w:marRight w:val="0"/>
      <w:marTop w:val="0"/>
      <w:marBottom w:val="0"/>
      <w:divBdr>
        <w:top w:val="none" w:sz="0" w:space="0" w:color="auto"/>
        <w:left w:val="none" w:sz="0" w:space="0" w:color="auto"/>
        <w:bottom w:val="none" w:sz="0" w:space="0" w:color="auto"/>
        <w:right w:val="none" w:sz="0" w:space="0" w:color="auto"/>
      </w:divBdr>
      <w:divsChild>
        <w:div w:id="141312882">
          <w:marLeft w:val="274"/>
          <w:marRight w:val="0"/>
          <w:marTop w:val="0"/>
          <w:marBottom w:val="0"/>
          <w:divBdr>
            <w:top w:val="none" w:sz="0" w:space="0" w:color="auto"/>
            <w:left w:val="none" w:sz="0" w:space="0" w:color="auto"/>
            <w:bottom w:val="none" w:sz="0" w:space="0" w:color="auto"/>
            <w:right w:val="none" w:sz="0" w:space="0" w:color="auto"/>
          </w:divBdr>
        </w:div>
        <w:div w:id="850264935">
          <w:marLeft w:val="274"/>
          <w:marRight w:val="0"/>
          <w:marTop w:val="0"/>
          <w:marBottom w:val="0"/>
          <w:divBdr>
            <w:top w:val="none" w:sz="0" w:space="0" w:color="auto"/>
            <w:left w:val="none" w:sz="0" w:space="0" w:color="auto"/>
            <w:bottom w:val="none" w:sz="0" w:space="0" w:color="auto"/>
            <w:right w:val="none" w:sz="0" w:space="0" w:color="auto"/>
          </w:divBdr>
        </w:div>
        <w:div w:id="1001735660">
          <w:marLeft w:val="274"/>
          <w:marRight w:val="0"/>
          <w:marTop w:val="0"/>
          <w:marBottom w:val="0"/>
          <w:divBdr>
            <w:top w:val="none" w:sz="0" w:space="0" w:color="auto"/>
            <w:left w:val="none" w:sz="0" w:space="0" w:color="auto"/>
            <w:bottom w:val="none" w:sz="0" w:space="0" w:color="auto"/>
            <w:right w:val="none" w:sz="0" w:space="0" w:color="auto"/>
          </w:divBdr>
        </w:div>
        <w:div w:id="2090034732">
          <w:marLeft w:val="274"/>
          <w:marRight w:val="0"/>
          <w:marTop w:val="0"/>
          <w:marBottom w:val="0"/>
          <w:divBdr>
            <w:top w:val="none" w:sz="0" w:space="0" w:color="auto"/>
            <w:left w:val="none" w:sz="0" w:space="0" w:color="auto"/>
            <w:bottom w:val="none" w:sz="0" w:space="0" w:color="auto"/>
            <w:right w:val="none" w:sz="0" w:space="0" w:color="auto"/>
          </w:divBdr>
        </w:div>
      </w:divsChild>
    </w:div>
    <w:div w:id="435910036">
      <w:bodyDiv w:val="1"/>
      <w:marLeft w:val="0"/>
      <w:marRight w:val="0"/>
      <w:marTop w:val="0"/>
      <w:marBottom w:val="0"/>
      <w:divBdr>
        <w:top w:val="none" w:sz="0" w:space="0" w:color="auto"/>
        <w:left w:val="none" w:sz="0" w:space="0" w:color="auto"/>
        <w:bottom w:val="none" w:sz="0" w:space="0" w:color="auto"/>
        <w:right w:val="none" w:sz="0" w:space="0" w:color="auto"/>
      </w:divBdr>
      <w:divsChild>
        <w:div w:id="222718700">
          <w:marLeft w:val="1296"/>
          <w:marRight w:val="0"/>
          <w:marTop w:val="100"/>
          <w:marBottom w:val="0"/>
          <w:divBdr>
            <w:top w:val="none" w:sz="0" w:space="0" w:color="auto"/>
            <w:left w:val="none" w:sz="0" w:space="0" w:color="auto"/>
            <w:bottom w:val="none" w:sz="0" w:space="0" w:color="auto"/>
            <w:right w:val="none" w:sz="0" w:space="0" w:color="auto"/>
          </w:divBdr>
        </w:div>
      </w:divsChild>
    </w:div>
    <w:div w:id="468790982">
      <w:bodyDiv w:val="1"/>
      <w:marLeft w:val="0"/>
      <w:marRight w:val="0"/>
      <w:marTop w:val="0"/>
      <w:marBottom w:val="0"/>
      <w:divBdr>
        <w:top w:val="none" w:sz="0" w:space="0" w:color="auto"/>
        <w:left w:val="none" w:sz="0" w:space="0" w:color="auto"/>
        <w:bottom w:val="none" w:sz="0" w:space="0" w:color="auto"/>
        <w:right w:val="none" w:sz="0" w:space="0" w:color="auto"/>
      </w:divBdr>
      <w:divsChild>
        <w:div w:id="57830714">
          <w:marLeft w:val="1296"/>
          <w:marRight w:val="0"/>
          <w:marTop w:val="100"/>
          <w:marBottom w:val="0"/>
          <w:divBdr>
            <w:top w:val="none" w:sz="0" w:space="0" w:color="auto"/>
            <w:left w:val="none" w:sz="0" w:space="0" w:color="auto"/>
            <w:bottom w:val="none" w:sz="0" w:space="0" w:color="auto"/>
            <w:right w:val="none" w:sz="0" w:space="0" w:color="auto"/>
          </w:divBdr>
        </w:div>
        <w:div w:id="292561535">
          <w:marLeft w:val="1296"/>
          <w:marRight w:val="0"/>
          <w:marTop w:val="100"/>
          <w:marBottom w:val="0"/>
          <w:divBdr>
            <w:top w:val="none" w:sz="0" w:space="0" w:color="auto"/>
            <w:left w:val="none" w:sz="0" w:space="0" w:color="auto"/>
            <w:bottom w:val="none" w:sz="0" w:space="0" w:color="auto"/>
            <w:right w:val="none" w:sz="0" w:space="0" w:color="auto"/>
          </w:divBdr>
        </w:div>
        <w:div w:id="531769108">
          <w:marLeft w:val="1296"/>
          <w:marRight w:val="0"/>
          <w:marTop w:val="100"/>
          <w:marBottom w:val="0"/>
          <w:divBdr>
            <w:top w:val="none" w:sz="0" w:space="0" w:color="auto"/>
            <w:left w:val="none" w:sz="0" w:space="0" w:color="auto"/>
            <w:bottom w:val="none" w:sz="0" w:space="0" w:color="auto"/>
            <w:right w:val="none" w:sz="0" w:space="0" w:color="auto"/>
          </w:divBdr>
        </w:div>
        <w:div w:id="1295021596">
          <w:marLeft w:val="1296"/>
          <w:marRight w:val="0"/>
          <w:marTop w:val="100"/>
          <w:marBottom w:val="0"/>
          <w:divBdr>
            <w:top w:val="none" w:sz="0" w:space="0" w:color="auto"/>
            <w:left w:val="none" w:sz="0" w:space="0" w:color="auto"/>
            <w:bottom w:val="none" w:sz="0" w:space="0" w:color="auto"/>
            <w:right w:val="none" w:sz="0" w:space="0" w:color="auto"/>
          </w:divBdr>
        </w:div>
        <w:div w:id="1312632532">
          <w:marLeft w:val="1296"/>
          <w:marRight w:val="0"/>
          <w:marTop w:val="100"/>
          <w:marBottom w:val="0"/>
          <w:divBdr>
            <w:top w:val="none" w:sz="0" w:space="0" w:color="auto"/>
            <w:left w:val="none" w:sz="0" w:space="0" w:color="auto"/>
            <w:bottom w:val="none" w:sz="0" w:space="0" w:color="auto"/>
            <w:right w:val="none" w:sz="0" w:space="0" w:color="auto"/>
          </w:divBdr>
        </w:div>
        <w:div w:id="1769303781">
          <w:marLeft w:val="1296"/>
          <w:marRight w:val="0"/>
          <w:marTop w:val="100"/>
          <w:marBottom w:val="0"/>
          <w:divBdr>
            <w:top w:val="none" w:sz="0" w:space="0" w:color="auto"/>
            <w:left w:val="none" w:sz="0" w:space="0" w:color="auto"/>
            <w:bottom w:val="none" w:sz="0" w:space="0" w:color="auto"/>
            <w:right w:val="none" w:sz="0" w:space="0" w:color="auto"/>
          </w:divBdr>
        </w:div>
        <w:div w:id="1879974793">
          <w:marLeft w:val="1296"/>
          <w:marRight w:val="0"/>
          <w:marTop w:val="100"/>
          <w:marBottom w:val="0"/>
          <w:divBdr>
            <w:top w:val="none" w:sz="0" w:space="0" w:color="auto"/>
            <w:left w:val="none" w:sz="0" w:space="0" w:color="auto"/>
            <w:bottom w:val="none" w:sz="0" w:space="0" w:color="auto"/>
            <w:right w:val="none" w:sz="0" w:space="0" w:color="auto"/>
          </w:divBdr>
        </w:div>
      </w:divsChild>
    </w:div>
    <w:div w:id="470635581">
      <w:bodyDiv w:val="1"/>
      <w:marLeft w:val="0"/>
      <w:marRight w:val="0"/>
      <w:marTop w:val="0"/>
      <w:marBottom w:val="0"/>
      <w:divBdr>
        <w:top w:val="none" w:sz="0" w:space="0" w:color="auto"/>
        <w:left w:val="none" w:sz="0" w:space="0" w:color="auto"/>
        <w:bottom w:val="none" w:sz="0" w:space="0" w:color="auto"/>
        <w:right w:val="none" w:sz="0" w:space="0" w:color="auto"/>
      </w:divBdr>
      <w:divsChild>
        <w:div w:id="1790928163">
          <w:marLeft w:val="0"/>
          <w:marRight w:val="0"/>
          <w:marTop w:val="0"/>
          <w:marBottom w:val="0"/>
          <w:divBdr>
            <w:top w:val="none" w:sz="0" w:space="0" w:color="auto"/>
            <w:left w:val="none" w:sz="0" w:space="0" w:color="auto"/>
            <w:bottom w:val="none" w:sz="0" w:space="0" w:color="auto"/>
            <w:right w:val="none" w:sz="0" w:space="0" w:color="auto"/>
          </w:divBdr>
          <w:divsChild>
            <w:div w:id="34427776">
              <w:marLeft w:val="0"/>
              <w:marRight w:val="0"/>
              <w:marTop w:val="0"/>
              <w:marBottom w:val="0"/>
              <w:divBdr>
                <w:top w:val="none" w:sz="0" w:space="0" w:color="auto"/>
                <w:left w:val="none" w:sz="0" w:space="0" w:color="auto"/>
                <w:bottom w:val="none" w:sz="0" w:space="0" w:color="auto"/>
                <w:right w:val="none" w:sz="0" w:space="0" w:color="auto"/>
              </w:divBdr>
              <w:divsChild>
                <w:div w:id="1738353890">
                  <w:marLeft w:val="0"/>
                  <w:marRight w:val="0"/>
                  <w:marTop w:val="0"/>
                  <w:marBottom w:val="0"/>
                  <w:divBdr>
                    <w:top w:val="none" w:sz="0" w:space="0" w:color="auto"/>
                    <w:left w:val="none" w:sz="0" w:space="0" w:color="auto"/>
                    <w:bottom w:val="none" w:sz="0" w:space="0" w:color="auto"/>
                    <w:right w:val="none" w:sz="0" w:space="0" w:color="auto"/>
                  </w:divBdr>
                  <w:divsChild>
                    <w:div w:id="8013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17692">
      <w:bodyDiv w:val="1"/>
      <w:marLeft w:val="0"/>
      <w:marRight w:val="0"/>
      <w:marTop w:val="0"/>
      <w:marBottom w:val="0"/>
      <w:divBdr>
        <w:top w:val="none" w:sz="0" w:space="0" w:color="auto"/>
        <w:left w:val="none" w:sz="0" w:space="0" w:color="auto"/>
        <w:bottom w:val="none" w:sz="0" w:space="0" w:color="auto"/>
        <w:right w:val="none" w:sz="0" w:space="0" w:color="auto"/>
      </w:divBdr>
    </w:div>
    <w:div w:id="509370388">
      <w:bodyDiv w:val="1"/>
      <w:marLeft w:val="0"/>
      <w:marRight w:val="0"/>
      <w:marTop w:val="0"/>
      <w:marBottom w:val="0"/>
      <w:divBdr>
        <w:top w:val="none" w:sz="0" w:space="0" w:color="auto"/>
        <w:left w:val="none" w:sz="0" w:space="0" w:color="auto"/>
        <w:bottom w:val="none" w:sz="0" w:space="0" w:color="auto"/>
        <w:right w:val="none" w:sz="0" w:space="0" w:color="auto"/>
      </w:divBdr>
      <w:divsChild>
        <w:div w:id="296689611">
          <w:marLeft w:val="576"/>
          <w:marRight w:val="0"/>
          <w:marTop w:val="200"/>
          <w:marBottom w:val="0"/>
          <w:divBdr>
            <w:top w:val="none" w:sz="0" w:space="0" w:color="auto"/>
            <w:left w:val="none" w:sz="0" w:space="0" w:color="auto"/>
            <w:bottom w:val="none" w:sz="0" w:space="0" w:color="auto"/>
            <w:right w:val="none" w:sz="0" w:space="0" w:color="auto"/>
          </w:divBdr>
        </w:div>
        <w:div w:id="780615379">
          <w:marLeft w:val="576"/>
          <w:marRight w:val="0"/>
          <w:marTop w:val="200"/>
          <w:marBottom w:val="0"/>
          <w:divBdr>
            <w:top w:val="none" w:sz="0" w:space="0" w:color="auto"/>
            <w:left w:val="none" w:sz="0" w:space="0" w:color="auto"/>
            <w:bottom w:val="none" w:sz="0" w:space="0" w:color="auto"/>
            <w:right w:val="none" w:sz="0" w:space="0" w:color="auto"/>
          </w:divBdr>
        </w:div>
        <w:div w:id="1042752084">
          <w:marLeft w:val="576"/>
          <w:marRight w:val="0"/>
          <w:marTop w:val="200"/>
          <w:marBottom w:val="0"/>
          <w:divBdr>
            <w:top w:val="none" w:sz="0" w:space="0" w:color="auto"/>
            <w:left w:val="none" w:sz="0" w:space="0" w:color="auto"/>
            <w:bottom w:val="none" w:sz="0" w:space="0" w:color="auto"/>
            <w:right w:val="none" w:sz="0" w:space="0" w:color="auto"/>
          </w:divBdr>
        </w:div>
        <w:div w:id="1164278900">
          <w:marLeft w:val="576"/>
          <w:marRight w:val="0"/>
          <w:marTop w:val="200"/>
          <w:marBottom w:val="0"/>
          <w:divBdr>
            <w:top w:val="none" w:sz="0" w:space="0" w:color="auto"/>
            <w:left w:val="none" w:sz="0" w:space="0" w:color="auto"/>
            <w:bottom w:val="none" w:sz="0" w:space="0" w:color="auto"/>
            <w:right w:val="none" w:sz="0" w:space="0" w:color="auto"/>
          </w:divBdr>
        </w:div>
        <w:div w:id="2033534840">
          <w:marLeft w:val="576"/>
          <w:marRight w:val="0"/>
          <w:marTop w:val="200"/>
          <w:marBottom w:val="0"/>
          <w:divBdr>
            <w:top w:val="none" w:sz="0" w:space="0" w:color="auto"/>
            <w:left w:val="none" w:sz="0" w:space="0" w:color="auto"/>
            <w:bottom w:val="none" w:sz="0" w:space="0" w:color="auto"/>
            <w:right w:val="none" w:sz="0" w:space="0" w:color="auto"/>
          </w:divBdr>
        </w:div>
      </w:divsChild>
    </w:div>
    <w:div w:id="527842086">
      <w:bodyDiv w:val="1"/>
      <w:marLeft w:val="0"/>
      <w:marRight w:val="0"/>
      <w:marTop w:val="0"/>
      <w:marBottom w:val="0"/>
      <w:divBdr>
        <w:top w:val="none" w:sz="0" w:space="0" w:color="auto"/>
        <w:left w:val="none" w:sz="0" w:space="0" w:color="auto"/>
        <w:bottom w:val="none" w:sz="0" w:space="0" w:color="auto"/>
        <w:right w:val="none" w:sz="0" w:space="0" w:color="auto"/>
      </w:divBdr>
    </w:div>
    <w:div w:id="538670504">
      <w:bodyDiv w:val="1"/>
      <w:marLeft w:val="0"/>
      <w:marRight w:val="0"/>
      <w:marTop w:val="0"/>
      <w:marBottom w:val="0"/>
      <w:divBdr>
        <w:top w:val="none" w:sz="0" w:space="0" w:color="auto"/>
        <w:left w:val="none" w:sz="0" w:space="0" w:color="auto"/>
        <w:bottom w:val="none" w:sz="0" w:space="0" w:color="auto"/>
        <w:right w:val="none" w:sz="0" w:space="0" w:color="auto"/>
      </w:divBdr>
    </w:div>
    <w:div w:id="541987282">
      <w:bodyDiv w:val="1"/>
      <w:marLeft w:val="0"/>
      <w:marRight w:val="0"/>
      <w:marTop w:val="0"/>
      <w:marBottom w:val="0"/>
      <w:divBdr>
        <w:top w:val="none" w:sz="0" w:space="0" w:color="auto"/>
        <w:left w:val="none" w:sz="0" w:space="0" w:color="auto"/>
        <w:bottom w:val="none" w:sz="0" w:space="0" w:color="auto"/>
        <w:right w:val="none" w:sz="0" w:space="0" w:color="auto"/>
      </w:divBdr>
    </w:div>
    <w:div w:id="567377798">
      <w:bodyDiv w:val="1"/>
      <w:marLeft w:val="0"/>
      <w:marRight w:val="0"/>
      <w:marTop w:val="0"/>
      <w:marBottom w:val="0"/>
      <w:divBdr>
        <w:top w:val="none" w:sz="0" w:space="0" w:color="auto"/>
        <w:left w:val="none" w:sz="0" w:space="0" w:color="auto"/>
        <w:bottom w:val="none" w:sz="0" w:space="0" w:color="auto"/>
        <w:right w:val="none" w:sz="0" w:space="0" w:color="auto"/>
      </w:divBdr>
      <w:divsChild>
        <w:div w:id="818962059">
          <w:marLeft w:val="1296"/>
          <w:marRight w:val="0"/>
          <w:marTop w:val="100"/>
          <w:marBottom w:val="0"/>
          <w:divBdr>
            <w:top w:val="none" w:sz="0" w:space="0" w:color="auto"/>
            <w:left w:val="none" w:sz="0" w:space="0" w:color="auto"/>
            <w:bottom w:val="none" w:sz="0" w:space="0" w:color="auto"/>
            <w:right w:val="none" w:sz="0" w:space="0" w:color="auto"/>
          </w:divBdr>
        </w:div>
        <w:div w:id="974484180">
          <w:marLeft w:val="1296"/>
          <w:marRight w:val="0"/>
          <w:marTop w:val="100"/>
          <w:marBottom w:val="0"/>
          <w:divBdr>
            <w:top w:val="none" w:sz="0" w:space="0" w:color="auto"/>
            <w:left w:val="none" w:sz="0" w:space="0" w:color="auto"/>
            <w:bottom w:val="none" w:sz="0" w:space="0" w:color="auto"/>
            <w:right w:val="none" w:sz="0" w:space="0" w:color="auto"/>
          </w:divBdr>
        </w:div>
        <w:div w:id="1632442595">
          <w:marLeft w:val="1296"/>
          <w:marRight w:val="0"/>
          <w:marTop w:val="100"/>
          <w:marBottom w:val="0"/>
          <w:divBdr>
            <w:top w:val="none" w:sz="0" w:space="0" w:color="auto"/>
            <w:left w:val="none" w:sz="0" w:space="0" w:color="auto"/>
            <w:bottom w:val="none" w:sz="0" w:space="0" w:color="auto"/>
            <w:right w:val="none" w:sz="0" w:space="0" w:color="auto"/>
          </w:divBdr>
        </w:div>
        <w:div w:id="1769353758">
          <w:marLeft w:val="1296"/>
          <w:marRight w:val="0"/>
          <w:marTop w:val="100"/>
          <w:marBottom w:val="0"/>
          <w:divBdr>
            <w:top w:val="none" w:sz="0" w:space="0" w:color="auto"/>
            <w:left w:val="none" w:sz="0" w:space="0" w:color="auto"/>
            <w:bottom w:val="none" w:sz="0" w:space="0" w:color="auto"/>
            <w:right w:val="none" w:sz="0" w:space="0" w:color="auto"/>
          </w:divBdr>
        </w:div>
      </w:divsChild>
    </w:div>
    <w:div w:id="567957898">
      <w:bodyDiv w:val="1"/>
      <w:marLeft w:val="0"/>
      <w:marRight w:val="0"/>
      <w:marTop w:val="0"/>
      <w:marBottom w:val="0"/>
      <w:divBdr>
        <w:top w:val="none" w:sz="0" w:space="0" w:color="auto"/>
        <w:left w:val="none" w:sz="0" w:space="0" w:color="auto"/>
        <w:bottom w:val="none" w:sz="0" w:space="0" w:color="auto"/>
        <w:right w:val="none" w:sz="0" w:space="0" w:color="auto"/>
      </w:divBdr>
    </w:div>
    <w:div w:id="602498863">
      <w:bodyDiv w:val="1"/>
      <w:marLeft w:val="0"/>
      <w:marRight w:val="0"/>
      <w:marTop w:val="0"/>
      <w:marBottom w:val="0"/>
      <w:divBdr>
        <w:top w:val="none" w:sz="0" w:space="0" w:color="auto"/>
        <w:left w:val="none" w:sz="0" w:space="0" w:color="auto"/>
        <w:bottom w:val="none" w:sz="0" w:space="0" w:color="auto"/>
        <w:right w:val="none" w:sz="0" w:space="0" w:color="auto"/>
      </w:divBdr>
    </w:div>
    <w:div w:id="624234761">
      <w:bodyDiv w:val="1"/>
      <w:marLeft w:val="0"/>
      <w:marRight w:val="0"/>
      <w:marTop w:val="0"/>
      <w:marBottom w:val="0"/>
      <w:divBdr>
        <w:top w:val="none" w:sz="0" w:space="0" w:color="auto"/>
        <w:left w:val="none" w:sz="0" w:space="0" w:color="auto"/>
        <w:bottom w:val="none" w:sz="0" w:space="0" w:color="auto"/>
        <w:right w:val="none" w:sz="0" w:space="0" w:color="auto"/>
      </w:divBdr>
      <w:divsChild>
        <w:div w:id="53889712">
          <w:marLeft w:val="446"/>
          <w:marRight w:val="0"/>
          <w:marTop w:val="0"/>
          <w:marBottom w:val="0"/>
          <w:divBdr>
            <w:top w:val="none" w:sz="0" w:space="0" w:color="auto"/>
            <w:left w:val="none" w:sz="0" w:space="0" w:color="auto"/>
            <w:bottom w:val="none" w:sz="0" w:space="0" w:color="auto"/>
            <w:right w:val="none" w:sz="0" w:space="0" w:color="auto"/>
          </w:divBdr>
        </w:div>
        <w:div w:id="101806731">
          <w:marLeft w:val="446"/>
          <w:marRight w:val="0"/>
          <w:marTop w:val="0"/>
          <w:marBottom w:val="0"/>
          <w:divBdr>
            <w:top w:val="none" w:sz="0" w:space="0" w:color="auto"/>
            <w:left w:val="none" w:sz="0" w:space="0" w:color="auto"/>
            <w:bottom w:val="none" w:sz="0" w:space="0" w:color="auto"/>
            <w:right w:val="none" w:sz="0" w:space="0" w:color="auto"/>
          </w:divBdr>
        </w:div>
        <w:div w:id="150566233">
          <w:marLeft w:val="446"/>
          <w:marRight w:val="0"/>
          <w:marTop w:val="0"/>
          <w:marBottom w:val="0"/>
          <w:divBdr>
            <w:top w:val="none" w:sz="0" w:space="0" w:color="auto"/>
            <w:left w:val="none" w:sz="0" w:space="0" w:color="auto"/>
            <w:bottom w:val="none" w:sz="0" w:space="0" w:color="auto"/>
            <w:right w:val="none" w:sz="0" w:space="0" w:color="auto"/>
          </w:divBdr>
        </w:div>
        <w:div w:id="176696830">
          <w:marLeft w:val="446"/>
          <w:marRight w:val="0"/>
          <w:marTop w:val="0"/>
          <w:marBottom w:val="0"/>
          <w:divBdr>
            <w:top w:val="none" w:sz="0" w:space="0" w:color="auto"/>
            <w:left w:val="none" w:sz="0" w:space="0" w:color="auto"/>
            <w:bottom w:val="none" w:sz="0" w:space="0" w:color="auto"/>
            <w:right w:val="none" w:sz="0" w:space="0" w:color="auto"/>
          </w:divBdr>
        </w:div>
        <w:div w:id="416172145">
          <w:marLeft w:val="446"/>
          <w:marRight w:val="0"/>
          <w:marTop w:val="0"/>
          <w:marBottom w:val="0"/>
          <w:divBdr>
            <w:top w:val="none" w:sz="0" w:space="0" w:color="auto"/>
            <w:left w:val="none" w:sz="0" w:space="0" w:color="auto"/>
            <w:bottom w:val="none" w:sz="0" w:space="0" w:color="auto"/>
            <w:right w:val="none" w:sz="0" w:space="0" w:color="auto"/>
          </w:divBdr>
        </w:div>
        <w:div w:id="603731396">
          <w:marLeft w:val="446"/>
          <w:marRight w:val="0"/>
          <w:marTop w:val="0"/>
          <w:marBottom w:val="0"/>
          <w:divBdr>
            <w:top w:val="none" w:sz="0" w:space="0" w:color="auto"/>
            <w:left w:val="none" w:sz="0" w:space="0" w:color="auto"/>
            <w:bottom w:val="none" w:sz="0" w:space="0" w:color="auto"/>
            <w:right w:val="none" w:sz="0" w:space="0" w:color="auto"/>
          </w:divBdr>
        </w:div>
        <w:div w:id="886069621">
          <w:marLeft w:val="446"/>
          <w:marRight w:val="0"/>
          <w:marTop w:val="0"/>
          <w:marBottom w:val="0"/>
          <w:divBdr>
            <w:top w:val="none" w:sz="0" w:space="0" w:color="auto"/>
            <w:left w:val="none" w:sz="0" w:space="0" w:color="auto"/>
            <w:bottom w:val="none" w:sz="0" w:space="0" w:color="auto"/>
            <w:right w:val="none" w:sz="0" w:space="0" w:color="auto"/>
          </w:divBdr>
        </w:div>
        <w:div w:id="1017847873">
          <w:marLeft w:val="446"/>
          <w:marRight w:val="0"/>
          <w:marTop w:val="0"/>
          <w:marBottom w:val="0"/>
          <w:divBdr>
            <w:top w:val="none" w:sz="0" w:space="0" w:color="auto"/>
            <w:left w:val="none" w:sz="0" w:space="0" w:color="auto"/>
            <w:bottom w:val="none" w:sz="0" w:space="0" w:color="auto"/>
            <w:right w:val="none" w:sz="0" w:space="0" w:color="auto"/>
          </w:divBdr>
        </w:div>
        <w:div w:id="1207183745">
          <w:marLeft w:val="446"/>
          <w:marRight w:val="0"/>
          <w:marTop w:val="0"/>
          <w:marBottom w:val="0"/>
          <w:divBdr>
            <w:top w:val="none" w:sz="0" w:space="0" w:color="auto"/>
            <w:left w:val="none" w:sz="0" w:space="0" w:color="auto"/>
            <w:bottom w:val="none" w:sz="0" w:space="0" w:color="auto"/>
            <w:right w:val="none" w:sz="0" w:space="0" w:color="auto"/>
          </w:divBdr>
        </w:div>
        <w:div w:id="1491944079">
          <w:marLeft w:val="446"/>
          <w:marRight w:val="0"/>
          <w:marTop w:val="0"/>
          <w:marBottom w:val="0"/>
          <w:divBdr>
            <w:top w:val="none" w:sz="0" w:space="0" w:color="auto"/>
            <w:left w:val="none" w:sz="0" w:space="0" w:color="auto"/>
            <w:bottom w:val="none" w:sz="0" w:space="0" w:color="auto"/>
            <w:right w:val="none" w:sz="0" w:space="0" w:color="auto"/>
          </w:divBdr>
        </w:div>
        <w:div w:id="1492872462">
          <w:marLeft w:val="446"/>
          <w:marRight w:val="0"/>
          <w:marTop w:val="0"/>
          <w:marBottom w:val="0"/>
          <w:divBdr>
            <w:top w:val="none" w:sz="0" w:space="0" w:color="auto"/>
            <w:left w:val="none" w:sz="0" w:space="0" w:color="auto"/>
            <w:bottom w:val="none" w:sz="0" w:space="0" w:color="auto"/>
            <w:right w:val="none" w:sz="0" w:space="0" w:color="auto"/>
          </w:divBdr>
        </w:div>
        <w:div w:id="1616714760">
          <w:marLeft w:val="446"/>
          <w:marRight w:val="0"/>
          <w:marTop w:val="0"/>
          <w:marBottom w:val="0"/>
          <w:divBdr>
            <w:top w:val="none" w:sz="0" w:space="0" w:color="auto"/>
            <w:left w:val="none" w:sz="0" w:space="0" w:color="auto"/>
            <w:bottom w:val="none" w:sz="0" w:space="0" w:color="auto"/>
            <w:right w:val="none" w:sz="0" w:space="0" w:color="auto"/>
          </w:divBdr>
        </w:div>
        <w:div w:id="1798526409">
          <w:marLeft w:val="446"/>
          <w:marRight w:val="0"/>
          <w:marTop w:val="0"/>
          <w:marBottom w:val="0"/>
          <w:divBdr>
            <w:top w:val="none" w:sz="0" w:space="0" w:color="auto"/>
            <w:left w:val="none" w:sz="0" w:space="0" w:color="auto"/>
            <w:bottom w:val="none" w:sz="0" w:space="0" w:color="auto"/>
            <w:right w:val="none" w:sz="0" w:space="0" w:color="auto"/>
          </w:divBdr>
        </w:div>
        <w:div w:id="1819611195">
          <w:marLeft w:val="446"/>
          <w:marRight w:val="0"/>
          <w:marTop w:val="0"/>
          <w:marBottom w:val="0"/>
          <w:divBdr>
            <w:top w:val="none" w:sz="0" w:space="0" w:color="auto"/>
            <w:left w:val="none" w:sz="0" w:space="0" w:color="auto"/>
            <w:bottom w:val="none" w:sz="0" w:space="0" w:color="auto"/>
            <w:right w:val="none" w:sz="0" w:space="0" w:color="auto"/>
          </w:divBdr>
        </w:div>
        <w:div w:id="1824279050">
          <w:marLeft w:val="446"/>
          <w:marRight w:val="0"/>
          <w:marTop w:val="0"/>
          <w:marBottom w:val="0"/>
          <w:divBdr>
            <w:top w:val="none" w:sz="0" w:space="0" w:color="auto"/>
            <w:left w:val="none" w:sz="0" w:space="0" w:color="auto"/>
            <w:bottom w:val="none" w:sz="0" w:space="0" w:color="auto"/>
            <w:right w:val="none" w:sz="0" w:space="0" w:color="auto"/>
          </w:divBdr>
        </w:div>
        <w:div w:id="1828589311">
          <w:marLeft w:val="446"/>
          <w:marRight w:val="0"/>
          <w:marTop w:val="0"/>
          <w:marBottom w:val="0"/>
          <w:divBdr>
            <w:top w:val="none" w:sz="0" w:space="0" w:color="auto"/>
            <w:left w:val="none" w:sz="0" w:space="0" w:color="auto"/>
            <w:bottom w:val="none" w:sz="0" w:space="0" w:color="auto"/>
            <w:right w:val="none" w:sz="0" w:space="0" w:color="auto"/>
          </w:divBdr>
        </w:div>
        <w:div w:id="1958170262">
          <w:marLeft w:val="446"/>
          <w:marRight w:val="0"/>
          <w:marTop w:val="0"/>
          <w:marBottom w:val="0"/>
          <w:divBdr>
            <w:top w:val="none" w:sz="0" w:space="0" w:color="auto"/>
            <w:left w:val="none" w:sz="0" w:space="0" w:color="auto"/>
            <w:bottom w:val="none" w:sz="0" w:space="0" w:color="auto"/>
            <w:right w:val="none" w:sz="0" w:space="0" w:color="auto"/>
          </w:divBdr>
        </w:div>
        <w:div w:id="2042826172">
          <w:marLeft w:val="446"/>
          <w:marRight w:val="0"/>
          <w:marTop w:val="0"/>
          <w:marBottom w:val="0"/>
          <w:divBdr>
            <w:top w:val="none" w:sz="0" w:space="0" w:color="auto"/>
            <w:left w:val="none" w:sz="0" w:space="0" w:color="auto"/>
            <w:bottom w:val="none" w:sz="0" w:space="0" w:color="auto"/>
            <w:right w:val="none" w:sz="0" w:space="0" w:color="auto"/>
          </w:divBdr>
        </w:div>
        <w:div w:id="2114664415">
          <w:marLeft w:val="446"/>
          <w:marRight w:val="0"/>
          <w:marTop w:val="0"/>
          <w:marBottom w:val="0"/>
          <w:divBdr>
            <w:top w:val="none" w:sz="0" w:space="0" w:color="auto"/>
            <w:left w:val="none" w:sz="0" w:space="0" w:color="auto"/>
            <w:bottom w:val="none" w:sz="0" w:space="0" w:color="auto"/>
            <w:right w:val="none" w:sz="0" w:space="0" w:color="auto"/>
          </w:divBdr>
        </w:div>
      </w:divsChild>
    </w:div>
    <w:div w:id="683744558">
      <w:bodyDiv w:val="1"/>
      <w:marLeft w:val="0"/>
      <w:marRight w:val="0"/>
      <w:marTop w:val="0"/>
      <w:marBottom w:val="0"/>
      <w:divBdr>
        <w:top w:val="none" w:sz="0" w:space="0" w:color="auto"/>
        <w:left w:val="none" w:sz="0" w:space="0" w:color="auto"/>
        <w:bottom w:val="none" w:sz="0" w:space="0" w:color="auto"/>
        <w:right w:val="none" w:sz="0" w:space="0" w:color="auto"/>
      </w:divBdr>
      <w:divsChild>
        <w:div w:id="17511773">
          <w:marLeft w:val="1224"/>
          <w:marRight w:val="0"/>
          <w:marTop w:val="100"/>
          <w:marBottom w:val="0"/>
          <w:divBdr>
            <w:top w:val="none" w:sz="0" w:space="0" w:color="auto"/>
            <w:left w:val="none" w:sz="0" w:space="0" w:color="auto"/>
            <w:bottom w:val="none" w:sz="0" w:space="0" w:color="auto"/>
            <w:right w:val="none" w:sz="0" w:space="0" w:color="auto"/>
          </w:divBdr>
        </w:div>
        <w:div w:id="134836883">
          <w:marLeft w:val="1224"/>
          <w:marRight w:val="0"/>
          <w:marTop w:val="100"/>
          <w:marBottom w:val="0"/>
          <w:divBdr>
            <w:top w:val="none" w:sz="0" w:space="0" w:color="auto"/>
            <w:left w:val="none" w:sz="0" w:space="0" w:color="auto"/>
            <w:bottom w:val="none" w:sz="0" w:space="0" w:color="auto"/>
            <w:right w:val="none" w:sz="0" w:space="0" w:color="auto"/>
          </w:divBdr>
        </w:div>
        <w:div w:id="1166822573">
          <w:marLeft w:val="504"/>
          <w:marRight w:val="0"/>
          <w:marTop w:val="200"/>
          <w:marBottom w:val="0"/>
          <w:divBdr>
            <w:top w:val="none" w:sz="0" w:space="0" w:color="auto"/>
            <w:left w:val="none" w:sz="0" w:space="0" w:color="auto"/>
            <w:bottom w:val="none" w:sz="0" w:space="0" w:color="auto"/>
            <w:right w:val="none" w:sz="0" w:space="0" w:color="auto"/>
          </w:divBdr>
        </w:div>
        <w:div w:id="1631857594">
          <w:marLeft w:val="1224"/>
          <w:marRight w:val="0"/>
          <w:marTop w:val="100"/>
          <w:marBottom w:val="0"/>
          <w:divBdr>
            <w:top w:val="none" w:sz="0" w:space="0" w:color="auto"/>
            <w:left w:val="none" w:sz="0" w:space="0" w:color="auto"/>
            <w:bottom w:val="none" w:sz="0" w:space="0" w:color="auto"/>
            <w:right w:val="none" w:sz="0" w:space="0" w:color="auto"/>
          </w:divBdr>
        </w:div>
        <w:div w:id="1644849447">
          <w:marLeft w:val="1224"/>
          <w:marRight w:val="0"/>
          <w:marTop w:val="100"/>
          <w:marBottom w:val="0"/>
          <w:divBdr>
            <w:top w:val="none" w:sz="0" w:space="0" w:color="auto"/>
            <w:left w:val="none" w:sz="0" w:space="0" w:color="auto"/>
            <w:bottom w:val="none" w:sz="0" w:space="0" w:color="auto"/>
            <w:right w:val="none" w:sz="0" w:space="0" w:color="auto"/>
          </w:divBdr>
        </w:div>
        <w:div w:id="1817801664">
          <w:marLeft w:val="504"/>
          <w:marRight w:val="0"/>
          <w:marTop w:val="200"/>
          <w:marBottom w:val="0"/>
          <w:divBdr>
            <w:top w:val="none" w:sz="0" w:space="0" w:color="auto"/>
            <w:left w:val="none" w:sz="0" w:space="0" w:color="auto"/>
            <w:bottom w:val="none" w:sz="0" w:space="0" w:color="auto"/>
            <w:right w:val="none" w:sz="0" w:space="0" w:color="auto"/>
          </w:divBdr>
        </w:div>
        <w:div w:id="1886067679">
          <w:marLeft w:val="1224"/>
          <w:marRight w:val="0"/>
          <w:marTop w:val="100"/>
          <w:marBottom w:val="0"/>
          <w:divBdr>
            <w:top w:val="none" w:sz="0" w:space="0" w:color="auto"/>
            <w:left w:val="none" w:sz="0" w:space="0" w:color="auto"/>
            <w:bottom w:val="none" w:sz="0" w:space="0" w:color="auto"/>
            <w:right w:val="none" w:sz="0" w:space="0" w:color="auto"/>
          </w:divBdr>
        </w:div>
      </w:divsChild>
    </w:div>
    <w:div w:id="694187731">
      <w:bodyDiv w:val="1"/>
      <w:marLeft w:val="0"/>
      <w:marRight w:val="0"/>
      <w:marTop w:val="0"/>
      <w:marBottom w:val="0"/>
      <w:divBdr>
        <w:top w:val="none" w:sz="0" w:space="0" w:color="auto"/>
        <w:left w:val="none" w:sz="0" w:space="0" w:color="auto"/>
        <w:bottom w:val="none" w:sz="0" w:space="0" w:color="auto"/>
        <w:right w:val="none" w:sz="0" w:space="0" w:color="auto"/>
      </w:divBdr>
      <w:divsChild>
        <w:div w:id="213128010">
          <w:marLeft w:val="1296"/>
          <w:marRight w:val="0"/>
          <w:marTop w:val="100"/>
          <w:marBottom w:val="0"/>
          <w:divBdr>
            <w:top w:val="none" w:sz="0" w:space="0" w:color="auto"/>
            <w:left w:val="none" w:sz="0" w:space="0" w:color="auto"/>
            <w:bottom w:val="none" w:sz="0" w:space="0" w:color="auto"/>
            <w:right w:val="none" w:sz="0" w:space="0" w:color="auto"/>
          </w:divBdr>
        </w:div>
        <w:div w:id="326061858">
          <w:marLeft w:val="1296"/>
          <w:marRight w:val="0"/>
          <w:marTop w:val="100"/>
          <w:marBottom w:val="0"/>
          <w:divBdr>
            <w:top w:val="none" w:sz="0" w:space="0" w:color="auto"/>
            <w:left w:val="none" w:sz="0" w:space="0" w:color="auto"/>
            <w:bottom w:val="none" w:sz="0" w:space="0" w:color="auto"/>
            <w:right w:val="none" w:sz="0" w:space="0" w:color="auto"/>
          </w:divBdr>
        </w:div>
        <w:div w:id="1151290581">
          <w:marLeft w:val="1296"/>
          <w:marRight w:val="0"/>
          <w:marTop w:val="100"/>
          <w:marBottom w:val="0"/>
          <w:divBdr>
            <w:top w:val="none" w:sz="0" w:space="0" w:color="auto"/>
            <w:left w:val="none" w:sz="0" w:space="0" w:color="auto"/>
            <w:bottom w:val="none" w:sz="0" w:space="0" w:color="auto"/>
            <w:right w:val="none" w:sz="0" w:space="0" w:color="auto"/>
          </w:divBdr>
        </w:div>
        <w:div w:id="1168640799">
          <w:marLeft w:val="1296"/>
          <w:marRight w:val="0"/>
          <w:marTop w:val="100"/>
          <w:marBottom w:val="0"/>
          <w:divBdr>
            <w:top w:val="none" w:sz="0" w:space="0" w:color="auto"/>
            <w:left w:val="none" w:sz="0" w:space="0" w:color="auto"/>
            <w:bottom w:val="none" w:sz="0" w:space="0" w:color="auto"/>
            <w:right w:val="none" w:sz="0" w:space="0" w:color="auto"/>
          </w:divBdr>
        </w:div>
      </w:divsChild>
    </w:div>
    <w:div w:id="694505010">
      <w:bodyDiv w:val="1"/>
      <w:marLeft w:val="0"/>
      <w:marRight w:val="0"/>
      <w:marTop w:val="0"/>
      <w:marBottom w:val="0"/>
      <w:divBdr>
        <w:top w:val="none" w:sz="0" w:space="0" w:color="auto"/>
        <w:left w:val="none" w:sz="0" w:space="0" w:color="auto"/>
        <w:bottom w:val="none" w:sz="0" w:space="0" w:color="auto"/>
        <w:right w:val="none" w:sz="0" w:space="0" w:color="auto"/>
      </w:divBdr>
      <w:divsChild>
        <w:div w:id="2025747248">
          <w:marLeft w:val="0"/>
          <w:marRight w:val="0"/>
          <w:marTop w:val="0"/>
          <w:marBottom w:val="0"/>
          <w:divBdr>
            <w:top w:val="none" w:sz="0" w:space="0" w:color="auto"/>
            <w:left w:val="none" w:sz="0" w:space="0" w:color="auto"/>
            <w:bottom w:val="none" w:sz="0" w:space="0" w:color="auto"/>
            <w:right w:val="none" w:sz="0" w:space="0" w:color="auto"/>
          </w:divBdr>
          <w:divsChild>
            <w:div w:id="749157867">
              <w:marLeft w:val="0"/>
              <w:marRight w:val="0"/>
              <w:marTop w:val="0"/>
              <w:marBottom w:val="0"/>
              <w:divBdr>
                <w:top w:val="none" w:sz="0" w:space="0" w:color="auto"/>
                <w:left w:val="none" w:sz="0" w:space="0" w:color="auto"/>
                <w:bottom w:val="none" w:sz="0" w:space="0" w:color="auto"/>
                <w:right w:val="none" w:sz="0" w:space="0" w:color="auto"/>
              </w:divBdr>
              <w:divsChild>
                <w:div w:id="1462070044">
                  <w:marLeft w:val="0"/>
                  <w:marRight w:val="0"/>
                  <w:marTop w:val="0"/>
                  <w:marBottom w:val="0"/>
                  <w:divBdr>
                    <w:top w:val="none" w:sz="0" w:space="0" w:color="auto"/>
                    <w:left w:val="none" w:sz="0" w:space="0" w:color="auto"/>
                    <w:bottom w:val="none" w:sz="0" w:space="0" w:color="auto"/>
                    <w:right w:val="none" w:sz="0" w:space="0" w:color="auto"/>
                  </w:divBdr>
                  <w:divsChild>
                    <w:div w:id="19322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84784">
      <w:bodyDiv w:val="1"/>
      <w:marLeft w:val="0"/>
      <w:marRight w:val="0"/>
      <w:marTop w:val="0"/>
      <w:marBottom w:val="0"/>
      <w:divBdr>
        <w:top w:val="none" w:sz="0" w:space="0" w:color="auto"/>
        <w:left w:val="none" w:sz="0" w:space="0" w:color="auto"/>
        <w:bottom w:val="none" w:sz="0" w:space="0" w:color="auto"/>
        <w:right w:val="none" w:sz="0" w:space="0" w:color="auto"/>
      </w:divBdr>
    </w:div>
    <w:div w:id="722801378">
      <w:bodyDiv w:val="1"/>
      <w:marLeft w:val="0"/>
      <w:marRight w:val="0"/>
      <w:marTop w:val="0"/>
      <w:marBottom w:val="0"/>
      <w:divBdr>
        <w:top w:val="none" w:sz="0" w:space="0" w:color="auto"/>
        <w:left w:val="none" w:sz="0" w:space="0" w:color="auto"/>
        <w:bottom w:val="none" w:sz="0" w:space="0" w:color="auto"/>
        <w:right w:val="none" w:sz="0" w:space="0" w:color="auto"/>
      </w:divBdr>
      <w:divsChild>
        <w:div w:id="62804232">
          <w:marLeft w:val="576"/>
          <w:marRight w:val="0"/>
          <w:marTop w:val="200"/>
          <w:marBottom w:val="0"/>
          <w:divBdr>
            <w:top w:val="none" w:sz="0" w:space="0" w:color="auto"/>
            <w:left w:val="none" w:sz="0" w:space="0" w:color="auto"/>
            <w:bottom w:val="none" w:sz="0" w:space="0" w:color="auto"/>
            <w:right w:val="none" w:sz="0" w:space="0" w:color="auto"/>
          </w:divBdr>
        </w:div>
        <w:div w:id="246157193">
          <w:marLeft w:val="576"/>
          <w:marRight w:val="0"/>
          <w:marTop w:val="200"/>
          <w:marBottom w:val="0"/>
          <w:divBdr>
            <w:top w:val="none" w:sz="0" w:space="0" w:color="auto"/>
            <w:left w:val="none" w:sz="0" w:space="0" w:color="auto"/>
            <w:bottom w:val="none" w:sz="0" w:space="0" w:color="auto"/>
            <w:right w:val="none" w:sz="0" w:space="0" w:color="auto"/>
          </w:divBdr>
        </w:div>
        <w:div w:id="1007245346">
          <w:marLeft w:val="576"/>
          <w:marRight w:val="0"/>
          <w:marTop w:val="200"/>
          <w:marBottom w:val="0"/>
          <w:divBdr>
            <w:top w:val="none" w:sz="0" w:space="0" w:color="auto"/>
            <w:left w:val="none" w:sz="0" w:space="0" w:color="auto"/>
            <w:bottom w:val="none" w:sz="0" w:space="0" w:color="auto"/>
            <w:right w:val="none" w:sz="0" w:space="0" w:color="auto"/>
          </w:divBdr>
        </w:div>
        <w:div w:id="1058938235">
          <w:marLeft w:val="576"/>
          <w:marRight w:val="0"/>
          <w:marTop w:val="200"/>
          <w:marBottom w:val="0"/>
          <w:divBdr>
            <w:top w:val="none" w:sz="0" w:space="0" w:color="auto"/>
            <w:left w:val="none" w:sz="0" w:space="0" w:color="auto"/>
            <w:bottom w:val="none" w:sz="0" w:space="0" w:color="auto"/>
            <w:right w:val="none" w:sz="0" w:space="0" w:color="auto"/>
          </w:divBdr>
        </w:div>
        <w:div w:id="1068579387">
          <w:marLeft w:val="576"/>
          <w:marRight w:val="0"/>
          <w:marTop w:val="200"/>
          <w:marBottom w:val="0"/>
          <w:divBdr>
            <w:top w:val="none" w:sz="0" w:space="0" w:color="auto"/>
            <w:left w:val="none" w:sz="0" w:space="0" w:color="auto"/>
            <w:bottom w:val="none" w:sz="0" w:space="0" w:color="auto"/>
            <w:right w:val="none" w:sz="0" w:space="0" w:color="auto"/>
          </w:divBdr>
        </w:div>
        <w:div w:id="1195773577">
          <w:marLeft w:val="576"/>
          <w:marRight w:val="0"/>
          <w:marTop w:val="200"/>
          <w:marBottom w:val="0"/>
          <w:divBdr>
            <w:top w:val="none" w:sz="0" w:space="0" w:color="auto"/>
            <w:left w:val="none" w:sz="0" w:space="0" w:color="auto"/>
            <w:bottom w:val="none" w:sz="0" w:space="0" w:color="auto"/>
            <w:right w:val="none" w:sz="0" w:space="0" w:color="auto"/>
          </w:divBdr>
        </w:div>
        <w:div w:id="1590309740">
          <w:marLeft w:val="576"/>
          <w:marRight w:val="0"/>
          <w:marTop w:val="200"/>
          <w:marBottom w:val="0"/>
          <w:divBdr>
            <w:top w:val="none" w:sz="0" w:space="0" w:color="auto"/>
            <w:left w:val="none" w:sz="0" w:space="0" w:color="auto"/>
            <w:bottom w:val="none" w:sz="0" w:space="0" w:color="auto"/>
            <w:right w:val="none" w:sz="0" w:space="0" w:color="auto"/>
          </w:divBdr>
        </w:div>
        <w:div w:id="1729837567">
          <w:marLeft w:val="576"/>
          <w:marRight w:val="0"/>
          <w:marTop w:val="200"/>
          <w:marBottom w:val="0"/>
          <w:divBdr>
            <w:top w:val="none" w:sz="0" w:space="0" w:color="auto"/>
            <w:left w:val="none" w:sz="0" w:space="0" w:color="auto"/>
            <w:bottom w:val="none" w:sz="0" w:space="0" w:color="auto"/>
            <w:right w:val="none" w:sz="0" w:space="0" w:color="auto"/>
          </w:divBdr>
        </w:div>
        <w:div w:id="1822427334">
          <w:marLeft w:val="576"/>
          <w:marRight w:val="0"/>
          <w:marTop w:val="200"/>
          <w:marBottom w:val="0"/>
          <w:divBdr>
            <w:top w:val="none" w:sz="0" w:space="0" w:color="auto"/>
            <w:left w:val="none" w:sz="0" w:space="0" w:color="auto"/>
            <w:bottom w:val="none" w:sz="0" w:space="0" w:color="auto"/>
            <w:right w:val="none" w:sz="0" w:space="0" w:color="auto"/>
          </w:divBdr>
        </w:div>
        <w:div w:id="1974551992">
          <w:marLeft w:val="576"/>
          <w:marRight w:val="0"/>
          <w:marTop w:val="200"/>
          <w:marBottom w:val="0"/>
          <w:divBdr>
            <w:top w:val="none" w:sz="0" w:space="0" w:color="auto"/>
            <w:left w:val="none" w:sz="0" w:space="0" w:color="auto"/>
            <w:bottom w:val="none" w:sz="0" w:space="0" w:color="auto"/>
            <w:right w:val="none" w:sz="0" w:space="0" w:color="auto"/>
          </w:divBdr>
        </w:div>
      </w:divsChild>
    </w:div>
    <w:div w:id="730544071">
      <w:bodyDiv w:val="1"/>
      <w:marLeft w:val="0"/>
      <w:marRight w:val="0"/>
      <w:marTop w:val="0"/>
      <w:marBottom w:val="0"/>
      <w:divBdr>
        <w:top w:val="none" w:sz="0" w:space="0" w:color="auto"/>
        <w:left w:val="none" w:sz="0" w:space="0" w:color="auto"/>
        <w:bottom w:val="none" w:sz="0" w:space="0" w:color="auto"/>
        <w:right w:val="none" w:sz="0" w:space="0" w:color="auto"/>
      </w:divBdr>
      <w:divsChild>
        <w:div w:id="243104891">
          <w:marLeft w:val="1296"/>
          <w:marRight w:val="0"/>
          <w:marTop w:val="100"/>
          <w:marBottom w:val="0"/>
          <w:divBdr>
            <w:top w:val="none" w:sz="0" w:space="0" w:color="auto"/>
            <w:left w:val="none" w:sz="0" w:space="0" w:color="auto"/>
            <w:bottom w:val="none" w:sz="0" w:space="0" w:color="auto"/>
            <w:right w:val="none" w:sz="0" w:space="0" w:color="auto"/>
          </w:divBdr>
        </w:div>
        <w:div w:id="929049211">
          <w:marLeft w:val="1296"/>
          <w:marRight w:val="0"/>
          <w:marTop w:val="100"/>
          <w:marBottom w:val="0"/>
          <w:divBdr>
            <w:top w:val="none" w:sz="0" w:space="0" w:color="auto"/>
            <w:left w:val="none" w:sz="0" w:space="0" w:color="auto"/>
            <w:bottom w:val="none" w:sz="0" w:space="0" w:color="auto"/>
            <w:right w:val="none" w:sz="0" w:space="0" w:color="auto"/>
          </w:divBdr>
        </w:div>
      </w:divsChild>
    </w:div>
    <w:div w:id="827744716">
      <w:bodyDiv w:val="1"/>
      <w:marLeft w:val="0"/>
      <w:marRight w:val="0"/>
      <w:marTop w:val="0"/>
      <w:marBottom w:val="0"/>
      <w:divBdr>
        <w:top w:val="none" w:sz="0" w:space="0" w:color="auto"/>
        <w:left w:val="none" w:sz="0" w:space="0" w:color="auto"/>
        <w:bottom w:val="none" w:sz="0" w:space="0" w:color="auto"/>
        <w:right w:val="none" w:sz="0" w:space="0" w:color="auto"/>
      </w:divBdr>
    </w:div>
    <w:div w:id="844828197">
      <w:bodyDiv w:val="1"/>
      <w:marLeft w:val="0"/>
      <w:marRight w:val="0"/>
      <w:marTop w:val="0"/>
      <w:marBottom w:val="0"/>
      <w:divBdr>
        <w:top w:val="none" w:sz="0" w:space="0" w:color="auto"/>
        <w:left w:val="none" w:sz="0" w:space="0" w:color="auto"/>
        <w:bottom w:val="none" w:sz="0" w:space="0" w:color="auto"/>
        <w:right w:val="none" w:sz="0" w:space="0" w:color="auto"/>
      </w:divBdr>
      <w:divsChild>
        <w:div w:id="250889899">
          <w:marLeft w:val="360"/>
          <w:marRight w:val="0"/>
          <w:marTop w:val="200"/>
          <w:marBottom w:val="0"/>
          <w:divBdr>
            <w:top w:val="none" w:sz="0" w:space="0" w:color="auto"/>
            <w:left w:val="none" w:sz="0" w:space="0" w:color="auto"/>
            <w:bottom w:val="none" w:sz="0" w:space="0" w:color="auto"/>
            <w:right w:val="none" w:sz="0" w:space="0" w:color="auto"/>
          </w:divBdr>
        </w:div>
        <w:div w:id="777263876">
          <w:marLeft w:val="1080"/>
          <w:marRight w:val="0"/>
          <w:marTop w:val="100"/>
          <w:marBottom w:val="0"/>
          <w:divBdr>
            <w:top w:val="none" w:sz="0" w:space="0" w:color="auto"/>
            <w:left w:val="none" w:sz="0" w:space="0" w:color="auto"/>
            <w:bottom w:val="none" w:sz="0" w:space="0" w:color="auto"/>
            <w:right w:val="none" w:sz="0" w:space="0" w:color="auto"/>
          </w:divBdr>
        </w:div>
        <w:div w:id="1119646287">
          <w:marLeft w:val="1080"/>
          <w:marRight w:val="0"/>
          <w:marTop w:val="100"/>
          <w:marBottom w:val="0"/>
          <w:divBdr>
            <w:top w:val="none" w:sz="0" w:space="0" w:color="auto"/>
            <w:left w:val="none" w:sz="0" w:space="0" w:color="auto"/>
            <w:bottom w:val="none" w:sz="0" w:space="0" w:color="auto"/>
            <w:right w:val="none" w:sz="0" w:space="0" w:color="auto"/>
          </w:divBdr>
        </w:div>
        <w:div w:id="1446345007">
          <w:marLeft w:val="1800"/>
          <w:marRight w:val="0"/>
          <w:marTop w:val="100"/>
          <w:marBottom w:val="0"/>
          <w:divBdr>
            <w:top w:val="none" w:sz="0" w:space="0" w:color="auto"/>
            <w:left w:val="none" w:sz="0" w:space="0" w:color="auto"/>
            <w:bottom w:val="none" w:sz="0" w:space="0" w:color="auto"/>
            <w:right w:val="none" w:sz="0" w:space="0" w:color="auto"/>
          </w:divBdr>
        </w:div>
        <w:div w:id="1474715202">
          <w:marLeft w:val="1080"/>
          <w:marRight w:val="0"/>
          <w:marTop w:val="100"/>
          <w:marBottom w:val="0"/>
          <w:divBdr>
            <w:top w:val="none" w:sz="0" w:space="0" w:color="auto"/>
            <w:left w:val="none" w:sz="0" w:space="0" w:color="auto"/>
            <w:bottom w:val="none" w:sz="0" w:space="0" w:color="auto"/>
            <w:right w:val="none" w:sz="0" w:space="0" w:color="auto"/>
          </w:divBdr>
        </w:div>
        <w:div w:id="1514152637">
          <w:marLeft w:val="360"/>
          <w:marRight w:val="0"/>
          <w:marTop w:val="200"/>
          <w:marBottom w:val="0"/>
          <w:divBdr>
            <w:top w:val="none" w:sz="0" w:space="0" w:color="auto"/>
            <w:left w:val="none" w:sz="0" w:space="0" w:color="auto"/>
            <w:bottom w:val="none" w:sz="0" w:space="0" w:color="auto"/>
            <w:right w:val="none" w:sz="0" w:space="0" w:color="auto"/>
          </w:divBdr>
        </w:div>
      </w:divsChild>
    </w:div>
    <w:div w:id="866596952">
      <w:bodyDiv w:val="1"/>
      <w:marLeft w:val="0"/>
      <w:marRight w:val="0"/>
      <w:marTop w:val="0"/>
      <w:marBottom w:val="0"/>
      <w:divBdr>
        <w:top w:val="none" w:sz="0" w:space="0" w:color="auto"/>
        <w:left w:val="none" w:sz="0" w:space="0" w:color="auto"/>
        <w:bottom w:val="none" w:sz="0" w:space="0" w:color="auto"/>
        <w:right w:val="none" w:sz="0" w:space="0" w:color="auto"/>
      </w:divBdr>
    </w:div>
    <w:div w:id="889534873">
      <w:bodyDiv w:val="1"/>
      <w:marLeft w:val="0"/>
      <w:marRight w:val="0"/>
      <w:marTop w:val="0"/>
      <w:marBottom w:val="0"/>
      <w:divBdr>
        <w:top w:val="none" w:sz="0" w:space="0" w:color="auto"/>
        <w:left w:val="none" w:sz="0" w:space="0" w:color="auto"/>
        <w:bottom w:val="none" w:sz="0" w:space="0" w:color="auto"/>
        <w:right w:val="none" w:sz="0" w:space="0" w:color="auto"/>
      </w:divBdr>
      <w:divsChild>
        <w:div w:id="675111741">
          <w:marLeft w:val="2016"/>
          <w:marRight w:val="0"/>
          <w:marTop w:val="100"/>
          <w:marBottom w:val="0"/>
          <w:divBdr>
            <w:top w:val="none" w:sz="0" w:space="0" w:color="auto"/>
            <w:left w:val="none" w:sz="0" w:space="0" w:color="auto"/>
            <w:bottom w:val="none" w:sz="0" w:space="0" w:color="auto"/>
            <w:right w:val="none" w:sz="0" w:space="0" w:color="auto"/>
          </w:divBdr>
        </w:div>
        <w:div w:id="1230002154">
          <w:marLeft w:val="2016"/>
          <w:marRight w:val="0"/>
          <w:marTop w:val="100"/>
          <w:marBottom w:val="0"/>
          <w:divBdr>
            <w:top w:val="none" w:sz="0" w:space="0" w:color="auto"/>
            <w:left w:val="none" w:sz="0" w:space="0" w:color="auto"/>
            <w:bottom w:val="none" w:sz="0" w:space="0" w:color="auto"/>
            <w:right w:val="none" w:sz="0" w:space="0" w:color="auto"/>
          </w:divBdr>
        </w:div>
        <w:div w:id="2024084252">
          <w:marLeft w:val="2016"/>
          <w:marRight w:val="0"/>
          <w:marTop w:val="100"/>
          <w:marBottom w:val="0"/>
          <w:divBdr>
            <w:top w:val="none" w:sz="0" w:space="0" w:color="auto"/>
            <w:left w:val="none" w:sz="0" w:space="0" w:color="auto"/>
            <w:bottom w:val="none" w:sz="0" w:space="0" w:color="auto"/>
            <w:right w:val="none" w:sz="0" w:space="0" w:color="auto"/>
          </w:divBdr>
        </w:div>
      </w:divsChild>
    </w:div>
    <w:div w:id="926305617">
      <w:bodyDiv w:val="1"/>
      <w:marLeft w:val="0"/>
      <w:marRight w:val="0"/>
      <w:marTop w:val="0"/>
      <w:marBottom w:val="0"/>
      <w:divBdr>
        <w:top w:val="none" w:sz="0" w:space="0" w:color="auto"/>
        <w:left w:val="none" w:sz="0" w:space="0" w:color="auto"/>
        <w:bottom w:val="none" w:sz="0" w:space="0" w:color="auto"/>
        <w:right w:val="none" w:sz="0" w:space="0" w:color="auto"/>
      </w:divBdr>
      <w:divsChild>
        <w:div w:id="109324448">
          <w:marLeft w:val="1296"/>
          <w:marRight w:val="0"/>
          <w:marTop w:val="100"/>
          <w:marBottom w:val="0"/>
          <w:divBdr>
            <w:top w:val="none" w:sz="0" w:space="0" w:color="auto"/>
            <w:left w:val="none" w:sz="0" w:space="0" w:color="auto"/>
            <w:bottom w:val="none" w:sz="0" w:space="0" w:color="auto"/>
            <w:right w:val="none" w:sz="0" w:space="0" w:color="auto"/>
          </w:divBdr>
        </w:div>
        <w:div w:id="296033497">
          <w:marLeft w:val="1296"/>
          <w:marRight w:val="0"/>
          <w:marTop w:val="100"/>
          <w:marBottom w:val="0"/>
          <w:divBdr>
            <w:top w:val="none" w:sz="0" w:space="0" w:color="auto"/>
            <w:left w:val="none" w:sz="0" w:space="0" w:color="auto"/>
            <w:bottom w:val="none" w:sz="0" w:space="0" w:color="auto"/>
            <w:right w:val="none" w:sz="0" w:space="0" w:color="auto"/>
          </w:divBdr>
        </w:div>
        <w:div w:id="1225022321">
          <w:marLeft w:val="1296"/>
          <w:marRight w:val="0"/>
          <w:marTop w:val="100"/>
          <w:marBottom w:val="0"/>
          <w:divBdr>
            <w:top w:val="none" w:sz="0" w:space="0" w:color="auto"/>
            <w:left w:val="none" w:sz="0" w:space="0" w:color="auto"/>
            <w:bottom w:val="none" w:sz="0" w:space="0" w:color="auto"/>
            <w:right w:val="none" w:sz="0" w:space="0" w:color="auto"/>
          </w:divBdr>
        </w:div>
        <w:div w:id="1646465704">
          <w:marLeft w:val="1296"/>
          <w:marRight w:val="0"/>
          <w:marTop w:val="100"/>
          <w:marBottom w:val="0"/>
          <w:divBdr>
            <w:top w:val="none" w:sz="0" w:space="0" w:color="auto"/>
            <w:left w:val="none" w:sz="0" w:space="0" w:color="auto"/>
            <w:bottom w:val="none" w:sz="0" w:space="0" w:color="auto"/>
            <w:right w:val="none" w:sz="0" w:space="0" w:color="auto"/>
          </w:divBdr>
        </w:div>
      </w:divsChild>
    </w:div>
    <w:div w:id="996229201">
      <w:bodyDiv w:val="1"/>
      <w:marLeft w:val="0"/>
      <w:marRight w:val="0"/>
      <w:marTop w:val="0"/>
      <w:marBottom w:val="0"/>
      <w:divBdr>
        <w:top w:val="none" w:sz="0" w:space="0" w:color="auto"/>
        <w:left w:val="none" w:sz="0" w:space="0" w:color="auto"/>
        <w:bottom w:val="none" w:sz="0" w:space="0" w:color="auto"/>
        <w:right w:val="none" w:sz="0" w:space="0" w:color="auto"/>
      </w:divBdr>
      <w:divsChild>
        <w:div w:id="982077460">
          <w:marLeft w:val="1267"/>
          <w:marRight w:val="0"/>
          <w:marTop w:val="0"/>
          <w:marBottom w:val="0"/>
          <w:divBdr>
            <w:top w:val="none" w:sz="0" w:space="0" w:color="auto"/>
            <w:left w:val="none" w:sz="0" w:space="0" w:color="auto"/>
            <w:bottom w:val="none" w:sz="0" w:space="0" w:color="auto"/>
            <w:right w:val="none" w:sz="0" w:space="0" w:color="auto"/>
          </w:divBdr>
        </w:div>
        <w:div w:id="990594958">
          <w:marLeft w:val="547"/>
          <w:marRight w:val="0"/>
          <w:marTop w:val="0"/>
          <w:marBottom w:val="0"/>
          <w:divBdr>
            <w:top w:val="none" w:sz="0" w:space="0" w:color="auto"/>
            <w:left w:val="none" w:sz="0" w:space="0" w:color="auto"/>
            <w:bottom w:val="none" w:sz="0" w:space="0" w:color="auto"/>
            <w:right w:val="none" w:sz="0" w:space="0" w:color="auto"/>
          </w:divBdr>
        </w:div>
        <w:div w:id="1277983738">
          <w:marLeft w:val="547"/>
          <w:marRight w:val="0"/>
          <w:marTop w:val="0"/>
          <w:marBottom w:val="0"/>
          <w:divBdr>
            <w:top w:val="none" w:sz="0" w:space="0" w:color="auto"/>
            <w:left w:val="none" w:sz="0" w:space="0" w:color="auto"/>
            <w:bottom w:val="none" w:sz="0" w:space="0" w:color="auto"/>
            <w:right w:val="none" w:sz="0" w:space="0" w:color="auto"/>
          </w:divBdr>
        </w:div>
        <w:div w:id="1765493796">
          <w:marLeft w:val="1987"/>
          <w:marRight w:val="0"/>
          <w:marTop w:val="0"/>
          <w:marBottom w:val="0"/>
          <w:divBdr>
            <w:top w:val="none" w:sz="0" w:space="0" w:color="auto"/>
            <w:left w:val="none" w:sz="0" w:space="0" w:color="auto"/>
            <w:bottom w:val="none" w:sz="0" w:space="0" w:color="auto"/>
            <w:right w:val="none" w:sz="0" w:space="0" w:color="auto"/>
          </w:divBdr>
        </w:div>
        <w:div w:id="1805851713">
          <w:marLeft w:val="1267"/>
          <w:marRight w:val="0"/>
          <w:marTop w:val="0"/>
          <w:marBottom w:val="0"/>
          <w:divBdr>
            <w:top w:val="none" w:sz="0" w:space="0" w:color="auto"/>
            <w:left w:val="none" w:sz="0" w:space="0" w:color="auto"/>
            <w:bottom w:val="none" w:sz="0" w:space="0" w:color="auto"/>
            <w:right w:val="none" w:sz="0" w:space="0" w:color="auto"/>
          </w:divBdr>
        </w:div>
        <w:div w:id="2052142469">
          <w:marLeft w:val="1267"/>
          <w:marRight w:val="0"/>
          <w:marTop w:val="0"/>
          <w:marBottom w:val="0"/>
          <w:divBdr>
            <w:top w:val="none" w:sz="0" w:space="0" w:color="auto"/>
            <w:left w:val="none" w:sz="0" w:space="0" w:color="auto"/>
            <w:bottom w:val="none" w:sz="0" w:space="0" w:color="auto"/>
            <w:right w:val="none" w:sz="0" w:space="0" w:color="auto"/>
          </w:divBdr>
        </w:div>
      </w:divsChild>
    </w:div>
    <w:div w:id="1002779467">
      <w:bodyDiv w:val="1"/>
      <w:marLeft w:val="0"/>
      <w:marRight w:val="0"/>
      <w:marTop w:val="0"/>
      <w:marBottom w:val="0"/>
      <w:divBdr>
        <w:top w:val="none" w:sz="0" w:space="0" w:color="auto"/>
        <w:left w:val="none" w:sz="0" w:space="0" w:color="auto"/>
        <w:bottom w:val="none" w:sz="0" w:space="0" w:color="auto"/>
        <w:right w:val="none" w:sz="0" w:space="0" w:color="auto"/>
      </w:divBdr>
      <w:divsChild>
        <w:div w:id="1048336095">
          <w:marLeft w:val="0"/>
          <w:marRight w:val="0"/>
          <w:marTop w:val="0"/>
          <w:marBottom w:val="0"/>
          <w:divBdr>
            <w:top w:val="none" w:sz="0" w:space="0" w:color="auto"/>
            <w:left w:val="none" w:sz="0" w:space="0" w:color="auto"/>
            <w:bottom w:val="none" w:sz="0" w:space="0" w:color="auto"/>
            <w:right w:val="none" w:sz="0" w:space="0" w:color="auto"/>
          </w:divBdr>
          <w:divsChild>
            <w:div w:id="484704424">
              <w:marLeft w:val="0"/>
              <w:marRight w:val="0"/>
              <w:marTop w:val="0"/>
              <w:marBottom w:val="0"/>
              <w:divBdr>
                <w:top w:val="none" w:sz="0" w:space="0" w:color="auto"/>
                <w:left w:val="none" w:sz="0" w:space="0" w:color="auto"/>
                <w:bottom w:val="none" w:sz="0" w:space="0" w:color="auto"/>
                <w:right w:val="none" w:sz="0" w:space="0" w:color="auto"/>
              </w:divBdr>
              <w:divsChild>
                <w:div w:id="84451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80744">
      <w:bodyDiv w:val="1"/>
      <w:marLeft w:val="0"/>
      <w:marRight w:val="0"/>
      <w:marTop w:val="0"/>
      <w:marBottom w:val="0"/>
      <w:divBdr>
        <w:top w:val="none" w:sz="0" w:space="0" w:color="auto"/>
        <w:left w:val="none" w:sz="0" w:space="0" w:color="auto"/>
        <w:bottom w:val="none" w:sz="0" w:space="0" w:color="auto"/>
        <w:right w:val="none" w:sz="0" w:space="0" w:color="auto"/>
      </w:divBdr>
      <w:divsChild>
        <w:div w:id="1278178083">
          <w:marLeft w:val="0"/>
          <w:marRight w:val="0"/>
          <w:marTop w:val="0"/>
          <w:marBottom w:val="0"/>
          <w:divBdr>
            <w:top w:val="none" w:sz="0" w:space="0" w:color="auto"/>
            <w:left w:val="none" w:sz="0" w:space="0" w:color="auto"/>
            <w:bottom w:val="none" w:sz="0" w:space="0" w:color="auto"/>
            <w:right w:val="none" w:sz="0" w:space="0" w:color="auto"/>
          </w:divBdr>
          <w:divsChild>
            <w:div w:id="896747123">
              <w:marLeft w:val="0"/>
              <w:marRight w:val="0"/>
              <w:marTop w:val="0"/>
              <w:marBottom w:val="0"/>
              <w:divBdr>
                <w:top w:val="none" w:sz="0" w:space="0" w:color="auto"/>
                <w:left w:val="none" w:sz="0" w:space="0" w:color="auto"/>
                <w:bottom w:val="none" w:sz="0" w:space="0" w:color="auto"/>
                <w:right w:val="none" w:sz="0" w:space="0" w:color="auto"/>
              </w:divBdr>
              <w:divsChild>
                <w:div w:id="542180357">
                  <w:marLeft w:val="0"/>
                  <w:marRight w:val="0"/>
                  <w:marTop w:val="0"/>
                  <w:marBottom w:val="0"/>
                  <w:divBdr>
                    <w:top w:val="none" w:sz="0" w:space="0" w:color="auto"/>
                    <w:left w:val="none" w:sz="0" w:space="0" w:color="auto"/>
                    <w:bottom w:val="none" w:sz="0" w:space="0" w:color="auto"/>
                    <w:right w:val="none" w:sz="0" w:space="0" w:color="auto"/>
                  </w:divBdr>
                  <w:divsChild>
                    <w:div w:id="16248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077406">
      <w:bodyDiv w:val="1"/>
      <w:marLeft w:val="0"/>
      <w:marRight w:val="0"/>
      <w:marTop w:val="0"/>
      <w:marBottom w:val="0"/>
      <w:divBdr>
        <w:top w:val="none" w:sz="0" w:space="0" w:color="auto"/>
        <w:left w:val="none" w:sz="0" w:space="0" w:color="auto"/>
        <w:bottom w:val="none" w:sz="0" w:space="0" w:color="auto"/>
        <w:right w:val="none" w:sz="0" w:space="0" w:color="auto"/>
      </w:divBdr>
    </w:div>
    <w:div w:id="1053770775">
      <w:bodyDiv w:val="1"/>
      <w:marLeft w:val="0"/>
      <w:marRight w:val="0"/>
      <w:marTop w:val="0"/>
      <w:marBottom w:val="0"/>
      <w:divBdr>
        <w:top w:val="none" w:sz="0" w:space="0" w:color="auto"/>
        <w:left w:val="none" w:sz="0" w:space="0" w:color="auto"/>
        <w:bottom w:val="none" w:sz="0" w:space="0" w:color="auto"/>
        <w:right w:val="none" w:sz="0" w:space="0" w:color="auto"/>
      </w:divBdr>
    </w:div>
    <w:div w:id="1057821798">
      <w:bodyDiv w:val="1"/>
      <w:marLeft w:val="0"/>
      <w:marRight w:val="0"/>
      <w:marTop w:val="0"/>
      <w:marBottom w:val="0"/>
      <w:divBdr>
        <w:top w:val="none" w:sz="0" w:space="0" w:color="auto"/>
        <w:left w:val="none" w:sz="0" w:space="0" w:color="auto"/>
        <w:bottom w:val="none" w:sz="0" w:space="0" w:color="auto"/>
        <w:right w:val="none" w:sz="0" w:space="0" w:color="auto"/>
      </w:divBdr>
      <w:divsChild>
        <w:div w:id="205677843">
          <w:marLeft w:val="0"/>
          <w:marRight w:val="0"/>
          <w:marTop w:val="0"/>
          <w:marBottom w:val="0"/>
          <w:divBdr>
            <w:top w:val="none" w:sz="0" w:space="0" w:color="auto"/>
            <w:left w:val="none" w:sz="0" w:space="0" w:color="auto"/>
            <w:bottom w:val="none" w:sz="0" w:space="0" w:color="auto"/>
            <w:right w:val="none" w:sz="0" w:space="0" w:color="auto"/>
          </w:divBdr>
          <w:divsChild>
            <w:div w:id="1561330778">
              <w:marLeft w:val="0"/>
              <w:marRight w:val="0"/>
              <w:marTop w:val="0"/>
              <w:marBottom w:val="0"/>
              <w:divBdr>
                <w:top w:val="none" w:sz="0" w:space="0" w:color="auto"/>
                <w:left w:val="none" w:sz="0" w:space="0" w:color="auto"/>
                <w:bottom w:val="none" w:sz="0" w:space="0" w:color="auto"/>
                <w:right w:val="none" w:sz="0" w:space="0" w:color="auto"/>
              </w:divBdr>
              <w:divsChild>
                <w:div w:id="728770168">
                  <w:marLeft w:val="0"/>
                  <w:marRight w:val="0"/>
                  <w:marTop w:val="0"/>
                  <w:marBottom w:val="0"/>
                  <w:divBdr>
                    <w:top w:val="none" w:sz="0" w:space="0" w:color="auto"/>
                    <w:left w:val="none" w:sz="0" w:space="0" w:color="auto"/>
                    <w:bottom w:val="none" w:sz="0" w:space="0" w:color="auto"/>
                    <w:right w:val="none" w:sz="0" w:space="0" w:color="auto"/>
                  </w:divBdr>
                  <w:divsChild>
                    <w:div w:id="8004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42751">
      <w:bodyDiv w:val="1"/>
      <w:marLeft w:val="0"/>
      <w:marRight w:val="0"/>
      <w:marTop w:val="0"/>
      <w:marBottom w:val="0"/>
      <w:divBdr>
        <w:top w:val="none" w:sz="0" w:space="0" w:color="auto"/>
        <w:left w:val="none" w:sz="0" w:space="0" w:color="auto"/>
        <w:bottom w:val="none" w:sz="0" w:space="0" w:color="auto"/>
        <w:right w:val="none" w:sz="0" w:space="0" w:color="auto"/>
      </w:divBdr>
      <w:divsChild>
        <w:div w:id="346950325">
          <w:marLeft w:val="1296"/>
          <w:marRight w:val="0"/>
          <w:marTop w:val="0"/>
          <w:marBottom w:val="0"/>
          <w:divBdr>
            <w:top w:val="none" w:sz="0" w:space="0" w:color="auto"/>
            <w:left w:val="none" w:sz="0" w:space="0" w:color="auto"/>
            <w:bottom w:val="none" w:sz="0" w:space="0" w:color="auto"/>
            <w:right w:val="none" w:sz="0" w:space="0" w:color="auto"/>
          </w:divBdr>
        </w:div>
        <w:div w:id="385297988">
          <w:marLeft w:val="1296"/>
          <w:marRight w:val="0"/>
          <w:marTop w:val="0"/>
          <w:marBottom w:val="0"/>
          <w:divBdr>
            <w:top w:val="none" w:sz="0" w:space="0" w:color="auto"/>
            <w:left w:val="none" w:sz="0" w:space="0" w:color="auto"/>
            <w:bottom w:val="none" w:sz="0" w:space="0" w:color="auto"/>
            <w:right w:val="none" w:sz="0" w:space="0" w:color="auto"/>
          </w:divBdr>
        </w:div>
        <w:div w:id="1109471431">
          <w:marLeft w:val="2016"/>
          <w:marRight w:val="0"/>
          <w:marTop w:val="0"/>
          <w:marBottom w:val="0"/>
          <w:divBdr>
            <w:top w:val="none" w:sz="0" w:space="0" w:color="auto"/>
            <w:left w:val="none" w:sz="0" w:space="0" w:color="auto"/>
            <w:bottom w:val="none" w:sz="0" w:space="0" w:color="auto"/>
            <w:right w:val="none" w:sz="0" w:space="0" w:color="auto"/>
          </w:divBdr>
        </w:div>
        <w:div w:id="1584335670">
          <w:marLeft w:val="1296"/>
          <w:marRight w:val="0"/>
          <w:marTop w:val="0"/>
          <w:marBottom w:val="0"/>
          <w:divBdr>
            <w:top w:val="none" w:sz="0" w:space="0" w:color="auto"/>
            <w:left w:val="none" w:sz="0" w:space="0" w:color="auto"/>
            <w:bottom w:val="none" w:sz="0" w:space="0" w:color="auto"/>
            <w:right w:val="none" w:sz="0" w:space="0" w:color="auto"/>
          </w:divBdr>
        </w:div>
      </w:divsChild>
    </w:div>
    <w:div w:id="1091858130">
      <w:bodyDiv w:val="1"/>
      <w:marLeft w:val="0"/>
      <w:marRight w:val="0"/>
      <w:marTop w:val="0"/>
      <w:marBottom w:val="0"/>
      <w:divBdr>
        <w:top w:val="none" w:sz="0" w:space="0" w:color="auto"/>
        <w:left w:val="none" w:sz="0" w:space="0" w:color="auto"/>
        <w:bottom w:val="none" w:sz="0" w:space="0" w:color="auto"/>
        <w:right w:val="none" w:sz="0" w:space="0" w:color="auto"/>
      </w:divBdr>
      <w:divsChild>
        <w:div w:id="62259971">
          <w:marLeft w:val="1296"/>
          <w:marRight w:val="0"/>
          <w:marTop w:val="100"/>
          <w:marBottom w:val="0"/>
          <w:divBdr>
            <w:top w:val="none" w:sz="0" w:space="0" w:color="auto"/>
            <w:left w:val="none" w:sz="0" w:space="0" w:color="auto"/>
            <w:bottom w:val="none" w:sz="0" w:space="0" w:color="auto"/>
            <w:right w:val="none" w:sz="0" w:space="0" w:color="auto"/>
          </w:divBdr>
        </w:div>
        <w:div w:id="694116526">
          <w:marLeft w:val="1296"/>
          <w:marRight w:val="0"/>
          <w:marTop w:val="100"/>
          <w:marBottom w:val="0"/>
          <w:divBdr>
            <w:top w:val="none" w:sz="0" w:space="0" w:color="auto"/>
            <w:left w:val="none" w:sz="0" w:space="0" w:color="auto"/>
            <w:bottom w:val="none" w:sz="0" w:space="0" w:color="auto"/>
            <w:right w:val="none" w:sz="0" w:space="0" w:color="auto"/>
          </w:divBdr>
        </w:div>
        <w:div w:id="1706515464">
          <w:marLeft w:val="1296"/>
          <w:marRight w:val="0"/>
          <w:marTop w:val="100"/>
          <w:marBottom w:val="0"/>
          <w:divBdr>
            <w:top w:val="none" w:sz="0" w:space="0" w:color="auto"/>
            <w:left w:val="none" w:sz="0" w:space="0" w:color="auto"/>
            <w:bottom w:val="none" w:sz="0" w:space="0" w:color="auto"/>
            <w:right w:val="none" w:sz="0" w:space="0" w:color="auto"/>
          </w:divBdr>
        </w:div>
        <w:div w:id="1966428337">
          <w:marLeft w:val="1296"/>
          <w:marRight w:val="0"/>
          <w:marTop w:val="100"/>
          <w:marBottom w:val="0"/>
          <w:divBdr>
            <w:top w:val="none" w:sz="0" w:space="0" w:color="auto"/>
            <w:left w:val="none" w:sz="0" w:space="0" w:color="auto"/>
            <w:bottom w:val="none" w:sz="0" w:space="0" w:color="auto"/>
            <w:right w:val="none" w:sz="0" w:space="0" w:color="auto"/>
          </w:divBdr>
        </w:div>
      </w:divsChild>
    </w:div>
    <w:div w:id="1105423055">
      <w:bodyDiv w:val="1"/>
      <w:marLeft w:val="0"/>
      <w:marRight w:val="0"/>
      <w:marTop w:val="0"/>
      <w:marBottom w:val="0"/>
      <w:divBdr>
        <w:top w:val="none" w:sz="0" w:space="0" w:color="auto"/>
        <w:left w:val="none" w:sz="0" w:space="0" w:color="auto"/>
        <w:bottom w:val="none" w:sz="0" w:space="0" w:color="auto"/>
        <w:right w:val="none" w:sz="0" w:space="0" w:color="auto"/>
      </w:divBdr>
      <w:divsChild>
        <w:div w:id="515730902">
          <w:marLeft w:val="0"/>
          <w:marRight w:val="0"/>
          <w:marTop w:val="0"/>
          <w:marBottom w:val="0"/>
          <w:divBdr>
            <w:top w:val="none" w:sz="0" w:space="0" w:color="auto"/>
            <w:left w:val="none" w:sz="0" w:space="0" w:color="auto"/>
            <w:bottom w:val="none" w:sz="0" w:space="0" w:color="auto"/>
            <w:right w:val="none" w:sz="0" w:space="0" w:color="auto"/>
          </w:divBdr>
          <w:divsChild>
            <w:div w:id="1980960636">
              <w:marLeft w:val="0"/>
              <w:marRight w:val="0"/>
              <w:marTop w:val="0"/>
              <w:marBottom w:val="0"/>
              <w:divBdr>
                <w:top w:val="none" w:sz="0" w:space="0" w:color="auto"/>
                <w:left w:val="none" w:sz="0" w:space="0" w:color="auto"/>
                <w:bottom w:val="none" w:sz="0" w:space="0" w:color="auto"/>
                <w:right w:val="none" w:sz="0" w:space="0" w:color="auto"/>
              </w:divBdr>
              <w:divsChild>
                <w:div w:id="174928372">
                  <w:marLeft w:val="0"/>
                  <w:marRight w:val="0"/>
                  <w:marTop w:val="0"/>
                  <w:marBottom w:val="0"/>
                  <w:divBdr>
                    <w:top w:val="none" w:sz="0" w:space="0" w:color="auto"/>
                    <w:left w:val="none" w:sz="0" w:space="0" w:color="auto"/>
                    <w:bottom w:val="none" w:sz="0" w:space="0" w:color="auto"/>
                    <w:right w:val="none" w:sz="0" w:space="0" w:color="auto"/>
                  </w:divBdr>
                  <w:divsChild>
                    <w:div w:id="11153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6149">
      <w:bodyDiv w:val="1"/>
      <w:marLeft w:val="0"/>
      <w:marRight w:val="0"/>
      <w:marTop w:val="0"/>
      <w:marBottom w:val="0"/>
      <w:divBdr>
        <w:top w:val="none" w:sz="0" w:space="0" w:color="auto"/>
        <w:left w:val="none" w:sz="0" w:space="0" w:color="auto"/>
        <w:bottom w:val="none" w:sz="0" w:space="0" w:color="auto"/>
        <w:right w:val="none" w:sz="0" w:space="0" w:color="auto"/>
      </w:divBdr>
    </w:div>
    <w:div w:id="1161042957">
      <w:bodyDiv w:val="1"/>
      <w:marLeft w:val="0"/>
      <w:marRight w:val="0"/>
      <w:marTop w:val="0"/>
      <w:marBottom w:val="0"/>
      <w:divBdr>
        <w:top w:val="none" w:sz="0" w:space="0" w:color="auto"/>
        <w:left w:val="none" w:sz="0" w:space="0" w:color="auto"/>
        <w:bottom w:val="none" w:sz="0" w:space="0" w:color="auto"/>
        <w:right w:val="none" w:sz="0" w:space="0" w:color="auto"/>
      </w:divBdr>
    </w:div>
    <w:div w:id="1189758759">
      <w:bodyDiv w:val="1"/>
      <w:marLeft w:val="0"/>
      <w:marRight w:val="0"/>
      <w:marTop w:val="0"/>
      <w:marBottom w:val="0"/>
      <w:divBdr>
        <w:top w:val="none" w:sz="0" w:space="0" w:color="auto"/>
        <w:left w:val="none" w:sz="0" w:space="0" w:color="auto"/>
        <w:bottom w:val="none" w:sz="0" w:space="0" w:color="auto"/>
        <w:right w:val="none" w:sz="0" w:space="0" w:color="auto"/>
      </w:divBdr>
      <w:divsChild>
        <w:div w:id="389111356">
          <w:marLeft w:val="1296"/>
          <w:marRight w:val="0"/>
          <w:marTop w:val="100"/>
          <w:marBottom w:val="0"/>
          <w:divBdr>
            <w:top w:val="none" w:sz="0" w:space="0" w:color="auto"/>
            <w:left w:val="none" w:sz="0" w:space="0" w:color="auto"/>
            <w:bottom w:val="none" w:sz="0" w:space="0" w:color="auto"/>
            <w:right w:val="none" w:sz="0" w:space="0" w:color="auto"/>
          </w:divBdr>
        </w:div>
        <w:div w:id="809441631">
          <w:marLeft w:val="1296"/>
          <w:marRight w:val="0"/>
          <w:marTop w:val="100"/>
          <w:marBottom w:val="0"/>
          <w:divBdr>
            <w:top w:val="none" w:sz="0" w:space="0" w:color="auto"/>
            <w:left w:val="none" w:sz="0" w:space="0" w:color="auto"/>
            <w:bottom w:val="none" w:sz="0" w:space="0" w:color="auto"/>
            <w:right w:val="none" w:sz="0" w:space="0" w:color="auto"/>
          </w:divBdr>
        </w:div>
      </w:divsChild>
    </w:div>
    <w:div w:id="1201892953">
      <w:bodyDiv w:val="1"/>
      <w:marLeft w:val="0"/>
      <w:marRight w:val="0"/>
      <w:marTop w:val="0"/>
      <w:marBottom w:val="0"/>
      <w:divBdr>
        <w:top w:val="none" w:sz="0" w:space="0" w:color="auto"/>
        <w:left w:val="none" w:sz="0" w:space="0" w:color="auto"/>
        <w:bottom w:val="none" w:sz="0" w:space="0" w:color="auto"/>
        <w:right w:val="none" w:sz="0" w:space="0" w:color="auto"/>
      </w:divBdr>
    </w:div>
    <w:div w:id="1206866237">
      <w:bodyDiv w:val="1"/>
      <w:marLeft w:val="0"/>
      <w:marRight w:val="0"/>
      <w:marTop w:val="0"/>
      <w:marBottom w:val="0"/>
      <w:divBdr>
        <w:top w:val="none" w:sz="0" w:space="0" w:color="auto"/>
        <w:left w:val="none" w:sz="0" w:space="0" w:color="auto"/>
        <w:bottom w:val="none" w:sz="0" w:space="0" w:color="auto"/>
        <w:right w:val="none" w:sz="0" w:space="0" w:color="auto"/>
      </w:divBdr>
      <w:divsChild>
        <w:div w:id="839809414">
          <w:marLeft w:val="1080"/>
          <w:marRight w:val="0"/>
          <w:marTop w:val="100"/>
          <w:marBottom w:val="0"/>
          <w:divBdr>
            <w:top w:val="none" w:sz="0" w:space="0" w:color="auto"/>
            <w:left w:val="none" w:sz="0" w:space="0" w:color="auto"/>
            <w:bottom w:val="none" w:sz="0" w:space="0" w:color="auto"/>
            <w:right w:val="none" w:sz="0" w:space="0" w:color="auto"/>
          </w:divBdr>
        </w:div>
        <w:div w:id="887761930">
          <w:marLeft w:val="360"/>
          <w:marRight w:val="0"/>
          <w:marTop w:val="200"/>
          <w:marBottom w:val="0"/>
          <w:divBdr>
            <w:top w:val="none" w:sz="0" w:space="0" w:color="auto"/>
            <w:left w:val="none" w:sz="0" w:space="0" w:color="auto"/>
            <w:bottom w:val="none" w:sz="0" w:space="0" w:color="auto"/>
            <w:right w:val="none" w:sz="0" w:space="0" w:color="auto"/>
          </w:divBdr>
        </w:div>
        <w:div w:id="918368859">
          <w:marLeft w:val="1080"/>
          <w:marRight w:val="0"/>
          <w:marTop w:val="100"/>
          <w:marBottom w:val="0"/>
          <w:divBdr>
            <w:top w:val="none" w:sz="0" w:space="0" w:color="auto"/>
            <w:left w:val="none" w:sz="0" w:space="0" w:color="auto"/>
            <w:bottom w:val="none" w:sz="0" w:space="0" w:color="auto"/>
            <w:right w:val="none" w:sz="0" w:space="0" w:color="auto"/>
          </w:divBdr>
        </w:div>
        <w:div w:id="2013675700">
          <w:marLeft w:val="360"/>
          <w:marRight w:val="0"/>
          <w:marTop w:val="200"/>
          <w:marBottom w:val="0"/>
          <w:divBdr>
            <w:top w:val="none" w:sz="0" w:space="0" w:color="auto"/>
            <w:left w:val="none" w:sz="0" w:space="0" w:color="auto"/>
            <w:bottom w:val="none" w:sz="0" w:space="0" w:color="auto"/>
            <w:right w:val="none" w:sz="0" w:space="0" w:color="auto"/>
          </w:divBdr>
        </w:div>
        <w:div w:id="2103646145">
          <w:marLeft w:val="1080"/>
          <w:marRight w:val="0"/>
          <w:marTop w:val="100"/>
          <w:marBottom w:val="0"/>
          <w:divBdr>
            <w:top w:val="none" w:sz="0" w:space="0" w:color="auto"/>
            <w:left w:val="none" w:sz="0" w:space="0" w:color="auto"/>
            <w:bottom w:val="none" w:sz="0" w:space="0" w:color="auto"/>
            <w:right w:val="none" w:sz="0" w:space="0" w:color="auto"/>
          </w:divBdr>
        </w:div>
      </w:divsChild>
    </w:div>
    <w:div w:id="1227689573">
      <w:bodyDiv w:val="1"/>
      <w:marLeft w:val="0"/>
      <w:marRight w:val="0"/>
      <w:marTop w:val="0"/>
      <w:marBottom w:val="0"/>
      <w:divBdr>
        <w:top w:val="none" w:sz="0" w:space="0" w:color="auto"/>
        <w:left w:val="none" w:sz="0" w:space="0" w:color="auto"/>
        <w:bottom w:val="none" w:sz="0" w:space="0" w:color="auto"/>
        <w:right w:val="none" w:sz="0" w:space="0" w:color="auto"/>
      </w:divBdr>
    </w:div>
    <w:div w:id="1234856616">
      <w:bodyDiv w:val="1"/>
      <w:marLeft w:val="0"/>
      <w:marRight w:val="0"/>
      <w:marTop w:val="0"/>
      <w:marBottom w:val="0"/>
      <w:divBdr>
        <w:top w:val="none" w:sz="0" w:space="0" w:color="auto"/>
        <w:left w:val="none" w:sz="0" w:space="0" w:color="auto"/>
        <w:bottom w:val="none" w:sz="0" w:space="0" w:color="auto"/>
        <w:right w:val="none" w:sz="0" w:space="0" w:color="auto"/>
      </w:divBdr>
      <w:divsChild>
        <w:div w:id="20791418">
          <w:marLeft w:val="2016"/>
          <w:marRight w:val="0"/>
          <w:marTop w:val="100"/>
          <w:marBottom w:val="0"/>
          <w:divBdr>
            <w:top w:val="none" w:sz="0" w:space="0" w:color="auto"/>
            <w:left w:val="none" w:sz="0" w:space="0" w:color="auto"/>
            <w:bottom w:val="none" w:sz="0" w:space="0" w:color="auto"/>
            <w:right w:val="none" w:sz="0" w:space="0" w:color="auto"/>
          </w:divBdr>
        </w:div>
        <w:div w:id="59908300">
          <w:marLeft w:val="1296"/>
          <w:marRight w:val="0"/>
          <w:marTop w:val="100"/>
          <w:marBottom w:val="0"/>
          <w:divBdr>
            <w:top w:val="none" w:sz="0" w:space="0" w:color="auto"/>
            <w:left w:val="none" w:sz="0" w:space="0" w:color="auto"/>
            <w:bottom w:val="none" w:sz="0" w:space="0" w:color="auto"/>
            <w:right w:val="none" w:sz="0" w:space="0" w:color="auto"/>
          </w:divBdr>
        </w:div>
        <w:div w:id="140737651">
          <w:marLeft w:val="2016"/>
          <w:marRight w:val="0"/>
          <w:marTop w:val="100"/>
          <w:marBottom w:val="0"/>
          <w:divBdr>
            <w:top w:val="none" w:sz="0" w:space="0" w:color="auto"/>
            <w:left w:val="none" w:sz="0" w:space="0" w:color="auto"/>
            <w:bottom w:val="none" w:sz="0" w:space="0" w:color="auto"/>
            <w:right w:val="none" w:sz="0" w:space="0" w:color="auto"/>
          </w:divBdr>
        </w:div>
        <w:div w:id="197354278">
          <w:marLeft w:val="2016"/>
          <w:marRight w:val="0"/>
          <w:marTop w:val="100"/>
          <w:marBottom w:val="0"/>
          <w:divBdr>
            <w:top w:val="none" w:sz="0" w:space="0" w:color="auto"/>
            <w:left w:val="none" w:sz="0" w:space="0" w:color="auto"/>
            <w:bottom w:val="none" w:sz="0" w:space="0" w:color="auto"/>
            <w:right w:val="none" w:sz="0" w:space="0" w:color="auto"/>
          </w:divBdr>
        </w:div>
        <w:div w:id="398597022">
          <w:marLeft w:val="1296"/>
          <w:marRight w:val="0"/>
          <w:marTop w:val="100"/>
          <w:marBottom w:val="0"/>
          <w:divBdr>
            <w:top w:val="none" w:sz="0" w:space="0" w:color="auto"/>
            <w:left w:val="none" w:sz="0" w:space="0" w:color="auto"/>
            <w:bottom w:val="none" w:sz="0" w:space="0" w:color="auto"/>
            <w:right w:val="none" w:sz="0" w:space="0" w:color="auto"/>
          </w:divBdr>
        </w:div>
        <w:div w:id="500701227">
          <w:marLeft w:val="2016"/>
          <w:marRight w:val="0"/>
          <w:marTop w:val="100"/>
          <w:marBottom w:val="0"/>
          <w:divBdr>
            <w:top w:val="none" w:sz="0" w:space="0" w:color="auto"/>
            <w:left w:val="none" w:sz="0" w:space="0" w:color="auto"/>
            <w:bottom w:val="none" w:sz="0" w:space="0" w:color="auto"/>
            <w:right w:val="none" w:sz="0" w:space="0" w:color="auto"/>
          </w:divBdr>
        </w:div>
        <w:div w:id="868833996">
          <w:marLeft w:val="2016"/>
          <w:marRight w:val="0"/>
          <w:marTop w:val="100"/>
          <w:marBottom w:val="0"/>
          <w:divBdr>
            <w:top w:val="none" w:sz="0" w:space="0" w:color="auto"/>
            <w:left w:val="none" w:sz="0" w:space="0" w:color="auto"/>
            <w:bottom w:val="none" w:sz="0" w:space="0" w:color="auto"/>
            <w:right w:val="none" w:sz="0" w:space="0" w:color="auto"/>
          </w:divBdr>
        </w:div>
        <w:div w:id="1639147423">
          <w:marLeft w:val="1296"/>
          <w:marRight w:val="0"/>
          <w:marTop w:val="100"/>
          <w:marBottom w:val="0"/>
          <w:divBdr>
            <w:top w:val="none" w:sz="0" w:space="0" w:color="auto"/>
            <w:left w:val="none" w:sz="0" w:space="0" w:color="auto"/>
            <w:bottom w:val="none" w:sz="0" w:space="0" w:color="auto"/>
            <w:right w:val="none" w:sz="0" w:space="0" w:color="auto"/>
          </w:divBdr>
        </w:div>
        <w:div w:id="1662154990">
          <w:marLeft w:val="2016"/>
          <w:marRight w:val="0"/>
          <w:marTop w:val="100"/>
          <w:marBottom w:val="0"/>
          <w:divBdr>
            <w:top w:val="none" w:sz="0" w:space="0" w:color="auto"/>
            <w:left w:val="none" w:sz="0" w:space="0" w:color="auto"/>
            <w:bottom w:val="none" w:sz="0" w:space="0" w:color="auto"/>
            <w:right w:val="none" w:sz="0" w:space="0" w:color="auto"/>
          </w:divBdr>
        </w:div>
        <w:div w:id="1688600598">
          <w:marLeft w:val="2016"/>
          <w:marRight w:val="0"/>
          <w:marTop w:val="100"/>
          <w:marBottom w:val="0"/>
          <w:divBdr>
            <w:top w:val="none" w:sz="0" w:space="0" w:color="auto"/>
            <w:left w:val="none" w:sz="0" w:space="0" w:color="auto"/>
            <w:bottom w:val="none" w:sz="0" w:space="0" w:color="auto"/>
            <w:right w:val="none" w:sz="0" w:space="0" w:color="auto"/>
          </w:divBdr>
        </w:div>
      </w:divsChild>
    </w:div>
    <w:div w:id="1250775428">
      <w:bodyDiv w:val="1"/>
      <w:marLeft w:val="0"/>
      <w:marRight w:val="0"/>
      <w:marTop w:val="0"/>
      <w:marBottom w:val="0"/>
      <w:divBdr>
        <w:top w:val="none" w:sz="0" w:space="0" w:color="auto"/>
        <w:left w:val="none" w:sz="0" w:space="0" w:color="auto"/>
        <w:bottom w:val="none" w:sz="0" w:space="0" w:color="auto"/>
        <w:right w:val="none" w:sz="0" w:space="0" w:color="auto"/>
      </w:divBdr>
      <w:divsChild>
        <w:div w:id="878123300">
          <w:marLeft w:val="547"/>
          <w:marRight w:val="0"/>
          <w:marTop w:val="0"/>
          <w:marBottom w:val="0"/>
          <w:divBdr>
            <w:top w:val="none" w:sz="0" w:space="0" w:color="auto"/>
            <w:left w:val="none" w:sz="0" w:space="0" w:color="auto"/>
            <w:bottom w:val="none" w:sz="0" w:space="0" w:color="auto"/>
            <w:right w:val="none" w:sz="0" w:space="0" w:color="auto"/>
          </w:divBdr>
        </w:div>
        <w:div w:id="988166274">
          <w:marLeft w:val="1267"/>
          <w:marRight w:val="0"/>
          <w:marTop w:val="0"/>
          <w:marBottom w:val="0"/>
          <w:divBdr>
            <w:top w:val="none" w:sz="0" w:space="0" w:color="auto"/>
            <w:left w:val="none" w:sz="0" w:space="0" w:color="auto"/>
            <w:bottom w:val="none" w:sz="0" w:space="0" w:color="auto"/>
            <w:right w:val="none" w:sz="0" w:space="0" w:color="auto"/>
          </w:divBdr>
        </w:div>
        <w:div w:id="1567837873">
          <w:marLeft w:val="1267"/>
          <w:marRight w:val="0"/>
          <w:marTop w:val="0"/>
          <w:marBottom w:val="0"/>
          <w:divBdr>
            <w:top w:val="none" w:sz="0" w:space="0" w:color="auto"/>
            <w:left w:val="none" w:sz="0" w:space="0" w:color="auto"/>
            <w:bottom w:val="none" w:sz="0" w:space="0" w:color="auto"/>
            <w:right w:val="none" w:sz="0" w:space="0" w:color="auto"/>
          </w:divBdr>
        </w:div>
        <w:div w:id="1642885230">
          <w:marLeft w:val="1267"/>
          <w:marRight w:val="0"/>
          <w:marTop w:val="0"/>
          <w:marBottom w:val="0"/>
          <w:divBdr>
            <w:top w:val="none" w:sz="0" w:space="0" w:color="auto"/>
            <w:left w:val="none" w:sz="0" w:space="0" w:color="auto"/>
            <w:bottom w:val="none" w:sz="0" w:space="0" w:color="auto"/>
            <w:right w:val="none" w:sz="0" w:space="0" w:color="auto"/>
          </w:divBdr>
        </w:div>
        <w:div w:id="1888567154">
          <w:marLeft w:val="1267"/>
          <w:marRight w:val="0"/>
          <w:marTop w:val="0"/>
          <w:marBottom w:val="0"/>
          <w:divBdr>
            <w:top w:val="none" w:sz="0" w:space="0" w:color="auto"/>
            <w:left w:val="none" w:sz="0" w:space="0" w:color="auto"/>
            <w:bottom w:val="none" w:sz="0" w:space="0" w:color="auto"/>
            <w:right w:val="none" w:sz="0" w:space="0" w:color="auto"/>
          </w:divBdr>
        </w:div>
        <w:div w:id="1903907204">
          <w:marLeft w:val="547"/>
          <w:marRight w:val="0"/>
          <w:marTop w:val="0"/>
          <w:marBottom w:val="0"/>
          <w:divBdr>
            <w:top w:val="none" w:sz="0" w:space="0" w:color="auto"/>
            <w:left w:val="none" w:sz="0" w:space="0" w:color="auto"/>
            <w:bottom w:val="none" w:sz="0" w:space="0" w:color="auto"/>
            <w:right w:val="none" w:sz="0" w:space="0" w:color="auto"/>
          </w:divBdr>
        </w:div>
      </w:divsChild>
    </w:div>
    <w:div w:id="1276598818">
      <w:bodyDiv w:val="1"/>
      <w:marLeft w:val="0"/>
      <w:marRight w:val="0"/>
      <w:marTop w:val="0"/>
      <w:marBottom w:val="0"/>
      <w:divBdr>
        <w:top w:val="none" w:sz="0" w:space="0" w:color="auto"/>
        <w:left w:val="none" w:sz="0" w:space="0" w:color="auto"/>
        <w:bottom w:val="none" w:sz="0" w:space="0" w:color="auto"/>
        <w:right w:val="none" w:sz="0" w:space="0" w:color="auto"/>
      </w:divBdr>
    </w:div>
    <w:div w:id="1325205561">
      <w:bodyDiv w:val="1"/>
      <w:marLeft w:val="0"/>
      <w:marRight w:val="0"/>
      <w:marTop w:val="0"/>
      <w:marBottom w:val="0"/>
      <w:divBdr>
        <w:top w:val="none" w:sz="0" w:space="0" w:color="auto"/>
        <w:left w:val="none" w:sz="0" w:space="0" w:color="auto"/>
        <w:bottom w:val="none" w:sz="0" w:space="0" w:color="auto"/>
        <w:right w:val="none" w:sz="0" w:space="0" w:color="auto"/>
      </w:divBdr>
    </w:div>
    <w:div w:id="1330406721">
      <w:bodyDiv w:val="1"/>
      <w:marLeft w:val="0"/>
      <w:marRight w:val="0"/>
      <w:marTop w:val="0"/>
      <w:marBottom w:val="0"/>
      <w:divBdr>
        <w:top w:val="none" w:sz="0" w:space="0" w:color="auto"/>
        <w:left w:val="none" w:sz="0" w:space="0" w:color="auto"/>
        <w:bottom w:val="none" w:sz="0" w:space="0" w:color="auto"/>
        <w:right w:val="none" w:sz="0" w:space="0" w:color="auto"/>
      </w:divBdr>
      <w:divsChild>
        <w:div w:id="168570157">
          <w:marLeft w:val="576"/>
          <w:marRight w:val="0"/>
          <w:marTop w:val="200"/>
          <w:marBottom w:val="0"/>
          <w:divBdr>
            <w:top w:val="none" w:sz="0" w:space="0" w:color="auto"/>
            <w:left w:val="none" w:sz="0" w:space="0" w:color="auto"/>
            <w:bottom w:val="none" w:sz="0" w:space="0" w:color="auto"/>
            <w:right w:val="none" w:sz="0" w:space="0" w:color="auto"/>
          </w:divBdr>
        </w:div>
        <w:div w:id="239025575">
          <w:marLeft w:val="576"/>
          <w:marRight w:val="0"/>
          <w:marTop w:val="200"/>
          <w:marBottom w:val="0"/>
          <w:divBdr>
            <w:top w:val="none" w:sz="0" w:space="0" w:color="auto"/>
            <w:left w:val="none" w:sz="0" w:space="0" w:color="auto"/>
            <w:bottom w:val="none" w:sz="0" w:space="0" w:color="auto"/>
            <w:right w:val="none" w:sz="0" w:space="0" w:color="auto"/>
          </w:divBdr>
        </w:div>
        <w:div w:id="289828786">
          <w:marLeft w:val="576"/>
          <w:marRight w:val="0"/>
          <w:marTop w:val="200"/>
          <w:marBottom w:val="0"/>
          <w:divBdr>
            <w:top w:val="none" w:sz="0" w:space="0" w:color="auto"/>
            <w:left w:val="none" w:sz="0" w:space="0" w:color="auto"/>
            <w:bottom w:val="none" w:sz="0" w:space="0" w:color="auto"/>
            <w:right w:val="none" w:sz="0" w:space="0" w:color="auto"/>
          </w:divBdr>
        </w:div>
        <w:div w:id="1196192896">
          <w:marLeft w:val="1296"/>
          <w:marRight w:val="0"/>
          <w:marTop w:val="100"/>
          <w:marBottom w:val="0"/>
          <w:divBdr>
            <w:top w:val="none" w:sz="0" w:space="0" w:color="auto"/>
            <w:left w:val="none" w:sz="0" w:space="0" w:color="auto"/>
            <w:bottom w:val="none" w:sz="0" w:space="0" w:color="auto"/>
            <w:right w:val="none" w:sz="0" w:space="0" w:color="auto"/>
          </w:divBdr>
        </w:div>
        <w:div w:id="1337612844">
          <w:marLeft w:val="1296"/>
          <w:marRight w:val="0"/>
          <w:marTop w:val="100"/>
          <w:marBottom w:val="0"/>
          <w:divBdr>
            <w:top w:val="none" w:sz="0" w:space="0" w:color="auto"/>
            <w:left w:val="none" w:sz="0" w:space="0" w:color="auto"/>
            <w:bottom w:val="none" w:sz="0" w:space="0" w:color="auto"/>
            <w:right w:val="none" w:sz="0" w:space="0" w:color="auto"/>
          </w:divBdr>
        </w:div>
      </w:divsChild>
    </w:div>
    <w:div w:id="1340889784">
      <w:bodyDiv w:val="1"/>
      <w:marLeft w:val="0"/>
      <w:marRight w:val="0"/>
      <w:marTop w:val="0"/>
      <w:marBottom w:val="0"/>
      <w:divBdr>
        <w:top w:val="none" w:sz="0" w:space="0" w:color="auto"/>
        <w:left w:val="none" w:sz="0" w:space="0" w:color="auto"/>
        <w:bottom w:val="none" w:sz="0" w:space="0" w:color="auto"/>
        <w:right w:val="none" w:sz="0" w:space="0" w:color="auto"/>
      </w:divBdr>
    </w:div>
    <w:div w:id="1371034586">
      <w:bodyDiv w:val="1"/>
      <w:marLeft w:val="0"/>
      <w:marRight w:val="0"/>
      <w:marTop w:val="0"/>
      <w:marBottom w:val="0"/>
      <w:divBdr>
        <w:top w:val="none" w:sz="0" w:space="0" w:color="auto"/>
        <w:left w:val="none" w:sz="0" w:space="0" w:color="auto"/>
        <w:bottom w:val="none" w:sz="0" w:space="0" w:color="auto"/>
        <w:right w:val="none" w:sz="0" w:space="0" w:color="auto"/>
      </w:divBdr>
      <w:divsChild>
        <w:div w:id="365444296">
          <w:marLeft w:val="0"/>
          <w:marRight w:val="0"/>
          <w:marTop w:val="0"/>
          <w:marBottom w:val="0"/>
          <w:divBdr>
            <w:top w:val="none" w:sz="0" w:space="0" w:color="auto"/>
            <w:left w:val="none" w:sz="0" w:space="0" w:color="auto"/>
            <w:bottom w:val="none" w:sz="0" w:space="0" w:color="auto"/>
            <w:right w:val="none" w:sz="0" w:space="0" w:color="auto"/>
          </w:divBdr>
          <w:divsChild>
            <w:div w:id="785975737">
              <w:marLeft w:val="0"/>
              <w:marRight w:val="0"/>
              <w:marTop w:val="0"/>
              <w:marBottom w:val="0"/>
              <w:divBdr>
                <w:top w:val="none" w:sz="0" w:space="0" w:color="auto"/>
                <w:left w:val="none" w:sz="0" w:space="0" w:color="auto"/>
                <w:bottom w:val="none" w:sz="0" w:space="0" w:color="auto"/>
                <w:right w:val="none" w:sz="0" w:space="0" w:color="auto"/>
              </w:divBdr>
              <w:divsChild>
                <w:div w:id="2077051964">
                  <w:marLeft w:val="0"/>
                  <w:marRight w:val="0"/>
                  <w:marTop w:val="0"/>
                  <w:marBottom w:val="0"/>
                  <w:divBdr>
                    <w:top w:val="none" w:sz="0" w:space="0" w:color="auto"/>
                    <w:left w:val="none" w:sz="0" w:space="0" w:color="auto"/>
                    <w:bottom w:val="none" w:sz="0" w:space="0" w:color="auto"/>
                    <w:right w:val="none" w:sz="0" w:space="0" w:color="auto"/>
                  </w:divBdr>
                  <w:divsChild>
                    <w:div w:id="8848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29239">
      <w:bodyDiv w:val="1"/>
      <w:marLeft w:val="0"/>
      <w:marRight w:val="0"/>
      <w:marTop w:val="0"/>
      <w:marBottom w:val="0"/>
      <w:divBdr>
        <w:top w:val="none" w:sz="0" w:space="0" w:color="auto"/>
        <w:left w:val="none" w:sz="0" w:space="0" w:color="auto"/>
        <w:bottom w:val="none" w:sz="0" w:space="0" w:color="auto"/>
        <w:right w:val="none" w:sz="0" w:space="0" w:color="auto"/>
      </w:divBdr>
    </w:div>
    <w:div w:id="1437746794">
      <w:bodyDiv w:val="1"/>
      <w:marLeft w:val="0"/>
      <w:marRight w:val="0"/>
      <w:marTop w:val="0"/>
      <w:marBottom w:val="0"/>
      <w:divBdr>
        <w:top w:val="none" w:sz="0" w:space="0" w:color="auto"/>
        <w:left w:val="none" w:sz="0" w:space="0" w:color="auto"/>
        <w:bottom w:val="none" w:sz="0" w:space="0" w:color="auto"/>
        <w:right w:val="none" w:sz="0" w:space="0" w:color="auto"/>
      </w:divBdr>
      <w:divsChild>
        <w:div w:id="158086500">
          <w:marLeft w:val="0"/>
          <w:marRight w:val="0"/>
          <w:marTop w:val="0"/>
          <w:marBottom w:val="0"/>
          <w:divBdr>
            <w:top w:val="none" w:sz="0" w:space="0" w:color="auto"/>
            <w:left w:val="none" w:sz="0" w:space="0" w:color="auto"/>
            <w:bottom w:val="none" w:sz="0" w:space="0" w:color="auto"/>
            <w:right w:val="none" w:sz="0" w:space="0" w:color="auto"/>
          </w:divBdr>
          <w:divsChild>
            <w:div w:id="1238520488">
              <w:marLeft w:val="0"/>
              <w:marRight w:val="0"/>
              <w:marTop w:val="0"/>
              <w:marBottom w:val="0"/>
              <w:divBdr>
                <w:top w:val="none" w:sz="0" w:space="0" w:color="auto"/>
                <w:left w:val="none" w:sz="0" w:space="0" w:color="auto"/>
                <w:bottom w:val="none" w:sz="0" w:space="0" w:color="auto"/>
                <w:right w:val="none" w:sz="0" w:space="0" w:color="auto"/>
              </w:divBdr>
              <w:divsChild>
                <w:div w:id="1233082963">
                  <w:marLeft w:val="0"/>
                  <w:marRight w:val="0"/>
                  <w:marTop w:val="0"/>
                  <w:marBottom w:val="0"/>
                  <w:divBdr>
                    <w:top w:val="none" w:sz="0" w:space="0" w:color="auto"/>
                    <w:left w:val="none" w:sz="0" w:space="0" w:color="auto"/>
                    <w:bottom w:val="none" w:sz="0" w:space="0" w:color="auto"/>
                    <w:right w:val="none" w:sz="0" w:space="0" w:color="auto"/>
                  </w:divBdr>
                  <w:divsChild>
                    <w:div w:id="19913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52380">
      <w:bodyDiv w:val="1"/>
      <w:marLeft w:val="0"/>
      <w:marRight w:val="0"/>
      <w:marTop w:val="0"/>
      <w:marBottom w:val="0"/>
      <w:divBdr>
        <w:top w:val="none" w:sz="0" w:space="0" w:color="auto"/>
        <w:left w:val="none" w:sz="0" w:space="0" w:color="auto"/>
        <w:bottom w:val="none" w:sz="0" w:space="0" w:color="auto"/>
        <w:right w:val="none" w:sz="0" w:space="0" w:color="auto"/>
      </w:divBdr>
      <w:divsChild>
        <w:div w:id="607544102">
          <w:marLeft w:val="1296"/>
          <w:marRight w:val="0"/>
          <w:marTop w:val="100"/>
          <w:marBottom w:val="0"/>
          <w:divBdr>
            <w:top w:val="none" w:sz="0" w:space="0" w:color="auto"/>
            <w:left w:val="none" w:sz="0" w:space="0" w:color="auto"/>
            <w:bottom w:val="none" w:sz="0" w:space="0" w:color="auto"/>
            <w:right w:val="none" w:sz="0" w:space="0" w:color="auto"/>
          </w:divBdr>
        </w:div>
      </w:divsChild>
    </w:div>
    <w:div w:id="1468662301">
      <w:bodyDiv w:val="1"/>
      <w:marLeft w:val="0"/>
      <w:marRight w:val="0"/>
      <w:marTop w:val="0"/>
      <w:marBottom w:val="0"/>
      <w:divBdr>
        <w:top w:val="none" w:sz="0" w:space="0" w:color="auto"/>
        <w:left w:val="none" w:sz="0" w:space="0" w:color="auto"/>
        <w:bottom w:val="none" w:sz="0" w:space="0" w:color="auto"/>
        <w:right w:val="none" w:sz="0" w:space="0" w:color="auto"/>
      </w:divBdr>
      <w:divsChild>
        <w:div w:id="299772516">
          <w:marLeft w:val="1296"/>
          <w:marRight w:val="0"/>
          <w:marTop w:val="100"/>
          <w:marBottom w:val="0"/>
          <w:divBdr>
            <w:top w:val="none" w:sz="0" w:space="0" w:color="auto"/>
            <w:left w:val="none" w:sz="0" w:space="0" w:color="auto"/>
            <w:bottom w:val="none" w:sz="0" w:space="0" w:color="auto"/>
            <w:right w:val="none" w:sz="0" w:space="0" w:color="auto"/>
          </w:divBdr>
        </w:div>
        <w:div w:id="669253934">
          <w:marLeft w:val="2016"/>
          <w:marRight w:val="0"/>
          <w:marTop w:val="100"/>
          <w:marBottom w:val="0"/>
          <w:divBdr>
            <w:top w:val="none" w:sz="0" w:space="0" w:color="auto"/>
            <w:left w:val="none" w:sz="0" w:space="0" w:color="auto"/>
            <w:bottom w:val="none" w:sz="0" w:space="0" w:color="auto"/>
            <w:right w:val="none" w:sz="0" w:space="0" w:color="auto"/>
          </w:divBdr>
        </w:div>
        <w:div w:id="2101218952">
          <w:marLeft w:val="1296"/>
          <w:marRight w:val="0"/>
          <w:marTop w:val="100"/>
          <w:marBottom w:val="0"/>
          <w:divBdr>
            <w:top w:val="none" w:sz="0" w:space="0" w:color="auto"/>
            <w:left w:val="none" w:sz="0" w:space="0" w:color="auto"/>
            <w:bottom w:val="none" w:sz="0" w:space="0" w:color="auto"/>
            <w:right w:val="none" w:sz="0" w:space="0" w:color="auto"/>
          </w:divBdr>
        </w:div>
      </w:divsChild>
    </w:div>
    <w:div w:id="1476098429">
      <w:bodyDiv w:val="1"/>
      <w:marLeft w:val="0"/>
      <w:marRight w:val="0"/>
      <w:marTop w:val="0"/>
      <w:marBottom w:val="0"/>
      <w:divBdr>
        <w:top w:val="none" w:sz="0" w:space="0" w:color="auto"/>
        <w:left w:val="none" w:sz="0" w:space="0" w:color="auto"/>
        <w:bottom w:val="none" w:sz="0" w:space="0" w:color="auto"/>
        <w:right w:val="none" w:sz="0" w:space="0" w:color="auto"/>
      </w:divBdr>
      <w:divsChild>
        <w:div w:id="303776565">
          <w:marLeft w:val="0"/>
          <w:marRight w:val="0"/>
          <w:marTop w:val="0"/>
          <w:marBottom w:val="0"/>
          <w:divBdr>
            <w:top w:val="none" w:sz="0" w:space="0" w:color="auto"/>
            <w:left w:val="none" w:sz="0" w:space="0" w:color="auto"/>
            <w:bottom w:val="none" w:sz="0" w:space="0" w:color="auto"/>
            <w:right w:val="none" w:sz="0" w:space="0" w:color="auto"/>
          </w:divBdr>
          <w:divsChild>
            <w:div w:id="1089428196">
              <w:marLeft w:val="0"/>
              <w:marRight w:val="0"/>
              <w:marTop w:val="0"/>
              <w:marBottom w:val="0"/>
              <w:divBdr>
                <w:top w:val="none" w:sz="0" w:space="0" w:color="auto"/>
                <w:left w:val="none" w:sz="0" w:space="0" w:color="auto"/>
                <w:bottom w:val="none" w:sz="0" w:space="0" w:color="auto"/>
                <w:right w:val="none" w:sz="0" w:space="0" w:color="auto"/>
              </w:divBdr>
              <w:divsChild>
                <w:div w:id="18905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7755">
      <w:bodyDiv w:val="1"/>
      <w:marLeft w:val="0"/>
      <w:marRight w:val="0"/>
      <w:marTop w:val="0"/>
      <w:marBottom w:val="0"/>
      <w:divBdr>
        <w:top w:val="none" w:sz="0" w:space="0" w:color="auto"/>
        <w:left w:val="none" w:sz="0" w:space="0" w:color="auto"/>
        <w:bottom w:val="none" w:sz="0" w:space="0" w:color="auto"/>
        <w:right w:val="none" w:sz="0" w:space="0" w:color="auto"/>
      </w:divBdr>
      <w:divsChild>
        <w:div w:id="1102382219">
          <w:marLeft w:val="1296"/>
          <w:marRight w:val="0"/>
          <w:marTop w:val="100"/>
          <w:marBottom w:val="0"/>
          <w:divBdr>
            <w:top w:val="none" w:sz="0" w:space="0" w:color="auto"/>
            <w:left w:val="none" w:sz="0" w:space="0" w:color="auto"/>
            <w:bottom w:val="none" w:sz="0" w:space="0" w:color="auto"/>
            <w:right w:val="none" w:sz="0" w:space="0" w:color="auto"/>
          </w:divBdr>
        </w:div>
      </w:divsChild>
    </w:div>
    <w:div w:id="1563373161">
      <w:bodyDiv w:val="1"/>
      <w:marLeft w:val="0"/>
      <w:marRight w:val="0"/>
      <w:marTop w:val="0"/>
      <w:marBottom w:val="0"/>
      <w:divBdr>
        <w:top w:val="none" w:sz="0" w:space="0" w:color="auto"/>
        <w:left w:val="none" w:sz="0" w:space="0" w:color="auto"/>
        <w:bottom w:val="none" w:sz="0" w:space="0" w:color="auto"/>
        <w:right w:val="none" w:sz="0" w:space="0" w:color="auto"/>
      </w:divBdr>
    </w:div>
    <w:div w:id="1590845583">
      <w:bodyDiv w:val="1"/>
      <w:marLeft w:val="0"/>
      <w:marRight w:val="0"/>
      <w:marTop w:val="0"/>
      <w:marBottom w:val="0"/>
      <w:divBdr>
        <w:top w:val="none" w:sz="0" w:space="0" w:color="auto"/>
        <w:left w:val="none" w:sz="0" w:space="0" w:color="auto"/>
        <w:bottom w:val="none" w:sz="0" w:space="0" w:color="auto"/>
        <w:right w:val="none" w:sz="0" w:space="0" w:color="auto"/>
      </w:divBdr>
      <w:divsChild>
        <w:div w:id="1757745022">
          <w:marLeft w:val="1296"/>
          <w:marRight w:val="0"/>
          <w:marTop w:val="100"/>
          <w:marBottom w:val="0"/>
          <w:divBdr>
            <w:top w:val="none" w:sz="0" w:space="0" w:color="auto"/>
            <w:left w:val="none" w:sz="0" w:space="0" w:color="auto"/>
            <w:bottom w:val="none" w:sz="0" w:space="0" w:color="auto"/>
            <w:right w:val="none" w:sz="0" w:space="0" w:color="auto"/>
          </w:divBdr>
        </w:div>
      </w:divsChild>
    </w:div>
    <w:div w:id="1592349198">
      <w:bodyDiv w:val="1"/>
      <w:marLeft w:val="0"/>
      <w:marRight w:val="0"/>
      <w:marTop w:val="0"/>
      <w:marBottom w:val="0"/>
      <w:divBdr>
        <w:top w:val="none" w:sz="0" w:space="0" w:color="auto"/>
        <w:left w:val="none" w:sz="0" w:space="0" w:color="auto"/>
        <w:bottom w:val="none" w:sz="0" w:space="0" w:color="auto"/>
        <w:right w:val="none" w:sz="0" w:space="0" w:color="auto"/>
      </w:divBdr>
    </w:div>
    <w:div w:id="1604144892">
      <w:bodyDiv w:val="1"/>
      <w:marLeft w:val="0"/>
      <w:marRight w:val="0"/>
      <w:marTop w:val="0"/>
      <w:marBottom w:val="0"/>
      <w:divBdr>
        <w:top w:val="none" w:sz="0" w:space="0" w:color="auto"/>
        <w:left w:val="none" w:sz="0" w:space="0" w:color="auto"/>
        <w:bottom w:val="none" w:sz="0" w:space="0" w:color="auto"/>
        <w:right w:val="none" w:sz="0" w:space="0" w:color="auto"/>
      </w:divBdr>
    </w:div>
    <w:div w:id="1633752632">
      <w:bodyDiv w:val="1"/>
      <w:marLeft w:val="0"/>
      <w:marRight w:val="0"/>
      <w:marTop w:val="0"/>
      <w:marBottom w:val="0"/>
      <w:divBdr>
        <w:top w:val="none" w:sz="0" w:space="0" w:color="auto"/>
        <w:left w:val="none" w:sz="0" w:space="0" w:color="auto"/>
        <w:bottom w:val="none" w:sz="0" w:space="0" w:color="auto"/>
        <w:right w:val="none" w:sz="0" w:space="0" w:color="auto"/>
      </w:divBdr>
    </w:div>
    <w:div w:id="1640576875">
      <w:bodyDiv w:val="1"/>
      <w:marLeft w:val="0"/>
      <w:marRight w:val="0"/>
      <w:marTop w:val="0"/>
      <w:marBottom w:val="0"/>
      <w:divBdr>
        <w:top w:val="none" w:sz="0" w:space="0" w:color="auto"/>
        <w:left w:val="none" w:sz="0" w:space="0" w:color="auto"/>
        <w:bottom w:val="none" w:sz="0" w:space="0" w:color="auto"/>
        <w:right w:val="none" w:sz="0" w:space="0" w:color="auto"/>
      </w:divBdr>
      <w:divsChild>
        <w:div w:id="212691559">
          <w:marLeft w:val="1296"/>
          <w:marRight w:val="0"/>
          <w:marTop w:val="100"/>
          <w:marBottom w:val="0"/>
          <w:divBdr>
            <w:top w:val="none" w:sz="0" w:space="0" w:color="auto"/>
            <w:left w:val="none" w:sz="0" w:space="0" w:color="auto"/>
            <w:bottom w:val="none" w:sz="0" w:space="0" w:color="auto"/>
            <w:right w:val="none" w:sz="0" w:space="0" w:color="auto"/>
          </w:divBdr>
        </w:div>
        <w:div w:id="287857197">
          <w:marLeft w:val="576"/>
          <w:marRight w:val="0"/>
          <w:marTop w:val="200"/>
          <w:marBottom w:val="0"/>
          <w:divBdr>
            <w:top w:val="none" w:sz="0" w:space="0" w:color="auto"/>
            <w:left w:val="none" w:sz="0" w:space="0" w:color="auto"/>
            <w:bottom w:val="none" w:sz="0" w:space="0" w:color="auto"/>
            <w:right w:val="none" w:sz="0" w:space="0" w:color="auto"/>
          </w:divBdr>
        </w:div>
        <w:div w:id="768355242">
          <w:marLeft w:val="1296"/>
          <w:marRight w:val="0"/>
          <w:marTop w:val="100"/>
          <w:marBottom w:val="0"/>
          <w:divBdr>
            <w:top w:val="none" w:sz="0" w:space="0" w:color="auto"/>
            <w:left w:val="none" w:sz="0" w:space="0" w:color="auto"/>
            <w:bottom w:val="none" w:sz="0" w:space="0" w:color="auto"/>
            <w:right w:val="none" w:sz="0" w:space="0" w:color="auto"/>
          </w:divBdr>
        </w:div>
        <w:div w:id="1030454877">
          <w:marLeft w:val="1296"/>
          <w:marRight w:val="0"/>
          <w:marTop w:val="100"/>
          <w:marBottom w:val="0"/>
          <w:divBdr>
            <w:top w:val="none" w:sz="0" w:space="0" w:color="auto"/>
            <w:left w:val="none" w:sz="0" w:space="0" w:color="auto"/>
            <w:bottom w:val="none" w:sz="0" w:space="0" w:color="auto"/>
            <w:right w:val="none" w:sz="0" w:space="0" w:color="auto"/>
          </w:divBdr>
        </w:div>
        <w:div w:id="1111242058">
          <w:marLeft w:val="1296"/>
          <w:marRight w:val="0"/>
          <w:marTop w:val="100"/>
          <w:marBottom w:val="0"/>
          <w:divBdr>
            <w:top w:val="none" w:sz="0" w:space="0" w:color="auto"/>
            <w:left w:val="none" w:sz="0" w:space="0" w:color="auto"/>
            <w:bottom w:val="none" w:sz="0" w:space="0" w:color="auto"/>
            <w:right w:val="none" w:sz="0" w:space="0" w:color="auto"/>
          </w:divBdr>
        </w:div>
        <w:div w:id="1375154657">
          <w:marLeft w:val="1296"/>
          <w:marRight w:val="0"/>
          <w:marTop w:val="100"/>
          <w:marBottom w:val="0"/>
          <w:divBdr>
            <w:top w:val="none" w:sz="0" w:space="0" w:color="auto"/>
            <w:left w:val="none" w:sz="0" w:space="0" w:color="auto"/>
            <w:bottom w:val="none" w:sz="0" w:space="0" w:color="auto"/>
            <w:right w:val="none" w:sz="0" w:space="0" w:color="auto"/>
          </w:divBdr>
        </w:div>
        <w:div w:id="1513840591">
          <w:marLeft w:val="1296"/>
          <w:marRight w:val="0"/>
          <w:marTop w:val="100"/>
          <w:marBottom w:val="0"/>
          <w:divBdr>
            <w:top w:val="none" w:sz="0" w:space="0" w:color="auto"/>
            <w:left w:val="none" w:sz="0" w:space="0" w:color="auto"/>
            <w:bottom w:val="none" w:sz="0" w:space="0" w:color="auto"/>
            <w:right w:val="none" w:sz="0" w:space="0" w:color="auto"/>
          </w:divBdr>
        </w:div>
      </w:divsChild>
    </w:div>
    <w:div w:id="1642810729">
      <w:bodyDiv w:val="1"/>
      <w:marLeft w:val="0"/>
      <w:marRight w:val="0"/>
      <w:marTop w:val="0"/>
      <w:marBottom w:val="0"/>
      <w:divBdr>
        <w:top w:val="none" w:sz="0" w:space="0" w:color="auto"/>
        <w:left w:val="none" w:sz="0" w:space="0" w:color="auto"/>
        <w:bottom w:val="none" w:sz="0" w:space="0" w:color="auto"/>
        <w:right w:val="none" w:sz="0" w:space="0" w:color="auto"/>
      </w:divBdr>
      <w:divsChild>
        <w:div w:id="298268771">
          <w:marLeft w:val="547"/>
          <w:marRight w:val="0"/>
          <w:marTop w:val="0"/>
          <w:marBottom w:val="0"/>
          <w:divBdr>
            <w:top w:val="none" w:sz="0" w:space="0" w:color="auto"/>
            <w:left w:val="none" w:sz="0" w:space="0" w:color="auto"/>
            <w:bottom w:val="none" w:sz="0" w:space="0" w:color="auto"/>
            <w:right w:val="none" w:sz="0" w:space="0" w:color="auto"/>
          </w:divBdr>
        </w:div>
        <w:div w:id="1561401021">
          <w:marLeft w:val="547"/>
          <w:marRight w:val="0"/>
          <w:marTop w:val="0"/>
          <w:marBottom w:val="0"/>
          <w:divBdr>
            <w:top w:val="none" w:sz="0" w:space="0" w:color="auto"/>
            <w:left w:val="none" w:sz="0" w:space="0" w:color="auto"/>
            <w:bottom w:val="none" w:sz="0" w:space="0" w:color="auto"/>
            <w:right w:val="none" w:sz="0" w:space="0" w:color="auto"/>
          </w:divBdr>
        </w:div>
        <w:div w:id="1716389958">
          <w:marLeft w:val="1267"/>
          <w:marRight w:val="0"/>
          <w:marTop w:val="0"/>
          <w:marBottom w:val="0"/>
          <w:divBdr>
            <w:top w:val="none" w:sz="0" w:space="0" w:color="auto"/>
            <w:left w:val="none" w:sz="0" w:space="0" w:color="auto"/>
            <w:bottom w:val="none" w:sz="0" w:space="0" w:color="auto"/>
            <w:right w:val="none" w:sz="0" w:space="0" w:color="auto"/>
          </w:divBdr>
        </w:div>
        <w:div w:id="1956013445">
          <w:marLeft w:val="547"/>
          <w:marRight w:val="0"/>
          <w:marTop w:val="0"/>
          <w:marBottom w:val="0"/>
          <w:divBdr>
            <w:top w:val="none" w:sz="0" w:space="0" w:color="auto"/>
            <w:left w:val="none" w:sz="0" w:space="0" w:color="auto"/>
            <w:bottom w:val="none" w:sz="0" w:space="0" w:color="auto"/>
            <w:right w:val="none" w:sz="0" w:space="0" w:color="auto"/>
          </w:divBdr>
        </w:div>
      </w:divsChild>
    </w:div>
    <w:div w:id="1665619987">
      <w:bodyDiv w:val="1"/>
      <w:marLeft w:val="0"/>
      <w:marRight w:val="0"/>
      <w:marTop w:val="0"/>
      <w:marBottom w:val="0"/>
      <w:divBdr>
        <w:top w:val="none" w:sz="0" w:space="0" w:color="auto"/>
        <w:left w:val="none" w:sz="0" w:space="0" w:color="auto"/>
        <w:bottom w:val="none" w:sz="0" w:space="0" w:color="auto"/>
        <w:right w:val="none" w:sz="0" w:space="0" w:color="auto"/>
      </w:divBdr>
    </w:div>
    <w:div w:id="1682774076">
      <w:bodyDiv w:val="1"/>
      <w:marLeft w:val="0"/>
      <w:marRight w:val="0"/>
      <w:marTop w:val="0"/>
      <w:marBottom w:val="0"/>
      <w:divBdr>
        <w:top w:val="none" w:sz="0" w:space="0" w:color="auto"/>
        <w:left w:val="none" w:sz="0" w:space="0" w:color="auto"/>
        <w:bottom w:val="none" w:sz="0" w:space="0" w:color="auto"/>
        <w:right w:val="none" w:sz="0" w:space="0" w:color="auto"/>
      </w:divBdr>
      <w:divsChild>
        <w:div w:id="258100644">
          <w:marLeft w:val="1296"/>
          <w:marRight w:val="0"/>
          <w:marTop w:val="100"/>
          <w:marBottom w:val="0"/>
          <w:divBdr>
            <w:top w:val="none" w:sz="0" w:space="0" w:color="auto"/>
            <w:left w:val="none" w:sz="0" w:space="0" w:color="auto"/>
            <w:bottom w:val="none" w:sz="0" w:space="0" w:color="auto"/>
            <w:right w:val="none" w:sz="0" w:space="0" w:color="auto"/>
          </w:divBdr>
        </w:div>
        <w:div w:id="634454245">
          <w:marLeft w:val="1296"/>
          <w:marRight w:val="0"/>
          <w:marTop w:val="100"/>
          <w:marBottom w:val="0"/>
          <w:divBdr>
            <w:top w:val="none" w:sz="0" w:space="0" w:color="auto"/>
            <w:left w:val="none" w:sz="0" w:space="0" w:color="auto"/>
            <w:bottom w:val="none" w:sz="0" w:space="0" w:color="auto"/>
            <w:right w:val="none" w:sz="0" w:space="0" w:color="auto"/>
          </w:divBdr>
        </w:div>
        <w:div w:id="792166206">
          <w:marLeft w:val="1296"/>
          <w:marRight w:val="0"/>
          <w:marTop w:val="100"/>
          <w:marBottom w:val="0"/>
          <w:divBdr>
            <w:top w:val="none" w:sz="0" w:space="0" w:color="auto"/>
            <w:left w:val="none" w:sz="0" w:space="0" w:color="auto"/>
            <w:bottom w:val="none" w:sz="0" w:space="0" w:color="auto"/>
            <w:right w:val="none" w:sz="0" w:space="0" w:color="auto"/>
          </w:divBdr>
        </w:div>
        <w:div w:id="1521384571">
          <w:marLeft w:val="1296"/>
          <w:marRight w:val="0"/>
          <w:marTop w:val="100"/>
          <w:marBottom w:val="0"/>
          <w:divBdr>
            <w:top w:val="none" w:sz="0" w:space="0" w:color="auto"/>
            <w:left w:val="none" w:sz="0" w:space="0" w:color="auto"/>
            <w:bottom w:val="none" w:sz="0" w:space="0" w:color="auto"/>
            <w:right w:val="none" w:sz="0" w:space="0" w:color="auto"/>
          </w:divBdr>
        </w:div>
      </w:divsChild>
    </w:div>
    <w:div w:id="1709602520">
      <w:bodyDiv w:val="1"/>
      <w:marLeft w:val="0"/>
      <w:marRight w:val="0"/>
      <w:marTop w:val="0"/>
      <w:marBottom w:val="0"/>
      <w:divBdr>
        <w:top w:val="none" w:sz="0" w:space="0" w:color="auto"/>
        <w:left w:val="none" w:sz="0" w:space="0" w:color="auto"/>
        <w:bottom w:val="none" w:sz="0" w:space="0" w:color="auto"/>
        <w:right w:val="none" w:sz="0" w:space="0" w:color="auto"/>
      </w:divBdr>
      <w:divsChild>
        <w:div w:id="302806941">
          <w:marLeft w:val="1800"/>
          <w:marRight w:val="0"/>
          <w:marTop w:val="100"/>
          <w:marBottom w:val="0"/>
          <w:divBdr>
            <w:top w:val="none" w:sz="0" w:space="0" w:color="auto"/>
            <w:left w:val="none" w:sz="0" w:space="0" w:color="auto"/>
            <w:bottom w:val="none" w:sz="0" w:space="0" w:color="auto"/>
            <w:right w:val="none" w:sz="0" w:space="0" w:color="auto"/>
          </w:divBdr>
        </w:div>
        <w:div w:id="392974770">
          <w:marLeft w:val="1800"/>
          <w:marRight w:val="0"/>
          <w:marTop w:val="100"/>
          <w:marBottom w:val="0"/>
          <w:divBdr>
            <w:top w:val="none" w:sz="0" w:space="0" w:color="auto"/>
            <w:left w:val="none" w:sz="0" w:space="0" w:color="auto"/>
            <w:bottom w:val="none" w:sz="0" w:space="0" w:color="auto"/>
            <w:right w:val="none" w:sz="0" w:space="0" w:color="auto"/>
          </w:divBdr>
        </w:div>
        <w:div w:id="755321061">
          <w:marLeft w:val="1296"/>
          <w:marRight w:val="0"/>
          <w:marTop w:val="100"/>
          <w:marBottom w:val="0"/>
          <w:divBdr>
            <w:top w:val="none" w:sz="0" w:space="0" w:color="auto"/>
            <w:left w:val="none" w:sz="0" w:space="0" w:color="auto"/>
            <w:bottom w:val="none" w:sz="0" w:space="0" w:color="auto"/>
            <w:right w:val="none" w:sz="0" w:space="0" w:color="auto"/>
          </w:divBdr>
        </w:div>
      </w:divsChild>
    </w:div>
    <w:div w:id="1710255269">
      <w:bodyDiv w:val="1"/>
      <w:marLeft w:val="0"/>
      <w:marRight w:val="0"/>
      <w:marTop w:val="0"/>
      <w:marBottom w:val="0"/>
      <w:divBdr>
        <w:top w:val="none" w:sz="0" w:space="0" w:color="auto"/>
        <w:left w:val="none" w:sz="0" w:space="0" w:color="auto"/>
        <w:bottom w:val="none" w:sz="0" w:space="0" w:color="auto"/>
        <w:right w:val="none" w:sz="0" w:space="0" w:color="auto"/>
      </w:divBdr>
      <w:divsChild>
        <w:div w:id="193080176">
          <w:marLeft w:val="1267"/>
          <w:marRight w:val="0"/>
          <w:marTop w:val="0"/>
          <w:marBottom w:val="0"/>
          <w:divBdr>
            <w:top w:val="none" w:sz="0" w:space="0" w:color="auto"/>
            <w:left w:val="none" w:sz="0" w:space="0" w:color="auto"/>
            <w:bottom w:val="none" w:sz="0" w:space="0" w:color="auto"/>
            <w:right w:val="none" w:sz="0" w:space="0" w:color="auto"/>
          </w:divBdr>
        </w:div>
        <w:div w:id="469829757">
          <w:marLeft w:val="547"/>
          <w:marRight w:val="0"/>
          <w:marTop w:val="0"/>
          <w:marBottom w:val="0"/>
          <w:divBdr>
            <w:top w:val="none" w:sz="0" w:space="0" w:color="auto"/>
            <w:left w:val="none" w:sz="0" w:space="0" w:color="auto"/>
            <w:bottom w:val="none" w:sz="0" w:space="0" w:color="auto"/>
            <w:right w:val="none" w:sz="0" w:space="0" w:color="auto"/>
          </w:divBdr>
        </w:div>
        <w:div w:id="713776848">
          <w:marLeft w:val="1987"/>
          <w:marRight w:val="0"/>
          <w:marTop w:val="0"/>
          <w:marBottom w:val="0"/>
          <w:divBdr>
            <w:top w:val="none" w:sz="0" w:space="0" w:color="auto"/>
            <w:left w:val="none" w:sz="0" w:space="0" w:color="auto"/>
            <w:bottom w:val="none" w:sz="0" w:space="0" w:color="auto"/>
            <w:right w:val="none" w:sz="0" w:space="0" w:color="auto"/>
          </w:divBdr>
        </w:div>
        <w:div w:id="988637045">
          <w:marLeft w:val="1267"/>
          <w:marRight w:val="0"/>
          <w:marTop w:val="0"/>
          <w:marBottom w:val="0"/>
          <w:divBdr>
            <w:top w:val="none" w:sz="0" w:space="0" w:color="auto"/>
            <w:left w:val="none" w:sz="0" w:space="0" w:color="auto"/>
            <w:bottom w:val="none" w:sz="0" w:space="0" w:color="auto"/>
            <w:right w:val="none" w:sz="0" w:space="0" w:color="auto"/>
          </w:divBdr>
        </w:div>
        <w:div w:id="1046030545">
          <w:marLeft w:val="1987"/>
          <w:marRight w:val="0"/>
          <w:marTop w:val="0"/>
          <w:marBottom w:val="0"/>
          <w:divBdr>
            <w:top w:val="none" w:sz="0" w:space="0" w:color="auto"/>
            <w:left w:val="none" w:sz="0" w:space="0" w:color="auto"/>
            <w:bottom w:val="none" w:sz="0" w:space="0" w:color="auto"/>
            <w:right w:val="none" w:sz="0" w:space="0" w:color="auto"/>
          </w:divBdr>
        </w:div>
        <w:div w:id="1101414528">
          <w:marLeft w:val="1267"/>
          <w:marRight w:val="0"/>
          <w:marTop w:val="0"/>
          <w:marBottom w:val="0"/>
          <w:divBdr>
            <w:top w:val="none" w:sz="0" w:space="0" w:color="auto"/>
            <w:left w:val="none" w:sz="0" w:space="0" w:color="auto"/>
            <w:bottom w:val="none" w:sz="0" w:space="0" w:color="auto"/>
            <w:right w:val="none" w:sz="0" w:space="0" w:color="auto"/>
          </w:divBdr>
        </w:div>
        <w:div w:id="1900364140">
          <w:marLeft w:val="1987"/>
          <w:marRight w:val="0"/>
          <w:marTop w:val="0"/>
          <w:marBottom w:val="0"/>
          <w:divBdr>
            <w:top w:val="none" w:sz="0" w:space="0" w:color="auto"/>
            <w:left w:val="none" w:sz="0" w:space="0" w:color="auto"/>
            <w:bottom w:val="none" w:sz="0" w:space="0" w:color="auto"/>
            <w:right w:val="none" w:sz="0" w:space="0" w:color="auto"/>
          </w:divBdr>
        </w:div>
        <w:div w:id="2000159371">
          <w:marLeft w:val="547"/>
          <w:marRight w:val="0"/>
          <w:marTop w:val="0"/>
          <w:marBottom w:val="0"/>
          <w:divBdr>
            <w:top w:val="none" w:sz="0" w:space="0" w:color="auto"/>
            <w:left w:val="none" w:sz="0" w:space="0" w:color="auto"/>
            <w:bottom w:val="none" w:sz="0" w:space="0" w:color="auto"/>
            <w:right w:val="none" w:sz="0" w:space="0" w:color="auto"/>
          </w:divBdr>
        </w:div>
      </w:divsChild>
    </w:div>
    <w:div w:id="1729766032">
      <w:bodyDiv w:val="1"/>
      <w:marLeft w:val="0"/>
      <w:marRight w:val="0"/>
      <w:marTop w:val="0"/>
      <w:marBottom w:val="0"/>
      <w:divBdr>
        <w:top w:val="none" w:sz="0" w:space="0" w:color="auto"/>
        <w:left w:val="none" w:sz="0" w:space="0" w:color="auto"/>
        <w:bottom w:val="none" w:sz="0" w:space="0" w:color="auto"/>
        <w:right w:val="none" w:sz="0" w:space="0" w:color="auto"/>
      </w:divBdr>
      <w:divsChild>
        <w:div w:id="161967036">
          <w:marLeft w:val="446"/>
          <w:marRight w:val="0"/>
          <w:marTop w:val="0"/>
          <w:marBottom w:val="0"/>
          <w:divBdr>
            <w:top w:val="none" w:sz="0" w:space="0" w:color="auto"/>
            <w:left w:val="none" w:sz="0" w:space="0" w:color="auto"/>
            <w:bottom w:val="none" w:sz="0" w:space="0" w:color="auto"/>
            <w:right w:val="none" w:sz="0" w:space="0" w:color="auto"/>
          </w:divBdr>
        </w:div>
        <w:div w:id="336689763">
          <w:marLeft w:val="446"/>
          <w:marRight w:val="0"/>
          <w:marTop w:val="0"/>
          <w:marBottom w:val="0"/>
          <w:divBdr>
            <w:top w:val="none" w:sz="0" w:space="0" w:color="auto"/>
            <w:left w:val="none" w:sz="0" w:space="0" w:color="auto"/>
            <w:bottom w:val="none" w:sz="0" w:space="0" w:color="auto"/>
            <w:right w:val="none" w:sz="0" w:space="0" w:color="auto"/>
          </w:divBdr>
        </w:div>
        <w:div w:id="414589657">
          <w:marLeft w:val="446"/>
          <w:marRight w:val="0"/>
          <w:marTop w:val="0"/>
          <w:marBottom w:val="0"/>
          <w:divBdr>
            <w:top w:val="none" w:sz="0" w:space="0" w:color="auto"/>
            <w:left w:val="none" w:sz="0" w:space="0" w:color="auto"/>
            <w:bottom w:val="none" w:sz="0" w:space="0" w:color="auto"/>
            <w:right w:val="none" w:sz="0" w:space="0" w:color="auto"/>
          </w:divBdr>
        </w:div>
        <w:div w:id="686835793">
          <w:marLeft w:val="446"/>
          <w:marRight w:val="0"/>
          <w:marTop w:val="0"/>
          <w:marBottom w:val="0"/>
          <w:divBdr>
            <w:top w:val="none" w:sz="0" w:space="0" w:color="auto"/>
            <w:left w:val="none" w:sz="0" w:space="0" w:color="auto"/>
            <w:bottom w:val="none" w:sz="0" w:space="0" w:color="auto"/>
            <w:right w:val="none" w:sz="0" w:space="0" w:color="auto"/>
          </w:divBdr>
        </w:div>
        <w:div w:id="727461260">
          <w:marLeft w:val="446"/>
          <w:marRight w:val="0"/>
          <w:marTop w:val="0"/>
          <w:marBottom w:val="0"/>
          <w:divBdr>
            <w:top w:val="none" w:sz="0" w:space="0" w:color="auto"/>
            <w:left w:val="none" w:sz="0" w:space="0" w:color="auto"/>
            <w:bottom w:val="none" w:sz="0" w:space="0" w:color="auto"/>
            <w:right w:val="none" w:sz="0" w:space="0" w:color="auto"/>
          </w:divBdr>
        </w:div>
        <w:div w:id="741560809">
          <w:marLeft w:val="446"/>
          <w:marRight w:val="0"/>
          <w:marTop w:val="0"/>
          <w:marBottom w:val="0"/>
          <w:divBdr>
            <w:top w:val="none" w:sz="0" w:space="0" w:color="auto"/>
            <w:left w:val="none" w:sz="0" w:space="0" w:color="auto"/>
            <w:bottom w:val="none" w:sz="0" w:space="0" w:color="auto"/>
            <w:right w:val="none" w:sz="0" w:space="0" w:color="auto"/>
          </w:divBdr>
        </w:div>
        <w:div w:id="886137119">
          <w:marLeft w:val="446"/>
          <w:marRight w:val="0"/>
          <w:marTop w:val="0"/>
          <w:marBottom w:val="0"/>
          <w:divBdr>
            <w:top w:val="none" w:sz="0" w:space="0" w:color="auto"/>
            <w:left w:val="none" w:sz="0" w:space="0" w:color="auto"/>
            <w:bottom w:val="none" w:sz="0" w:space="0" w:color="auto"/>
            <w:right w:val="none" w:sz="0" w:space="0" w:color="auto"/>
          </w:divBdr>
        </w:div>
        <w:div w:id="986973474">
          <w:marLeft w:val="446"/>
          <w:marRight w:val="0"/>
          <w:marTop w:val="0"/>
          <w:marBottom w:val="0"/>
          <w:divBdr>
            <w:top w:val="none" w:sz="0" w:space="0" w:color="auto"/>
            <w:left w:val="none" w:sz="0" w:space="0" w:color="auto"/>
            <w:bottom w:val="none" w:sz="0" w:space="0" w:color="auto"/>
            <w:right w:val="none" w:sz="0" w:space="0" w:color="auto"/>
          </w:divBdr>
        </w:div>
        <w:div w:id="1026640220">
          <w:marLeft w:val="446"/>
          <w:marRight w:val="0"/>
          <w:marTop w:val="0"/>
          <w:marBottom w:val="0"/>
          <w:divBdr>
            <w:top w:val="none" w:sz="0" w:space="0" w:color="auto"/>
            <w:left w:val="none" w:sz="0" w:space="0" w:color="auto"/>
            <w:bottom w:val="none" w:sz="0" w:space="0" w:color="auto"/>
            <w:right w:val="none" w:sz="0" w:space="0" w:color="auto"/>
          </w:divBdr>
        </w:div>
        <w:div w:id="1207184942">
          <w:marLeft w:val="446"/>
          <w:marRight w:val="0"/>
          <w:marTop w:val="0"/>
          <w:marBottom w:val="0"/>
          <w:divBdr>
            <w:top w:val="none" w:sz="0" w:space="0" w:color="auto"/>
            <w:left w:val="none" w:sz="0" w:space="0" w:color="auto"/>
            <w:bottom w:val="none" w:sz="0" w:space="0" w:color="auto"/>
            <w:right w:val="none" w:sz="0" w:space="0" w:color="auto"/>
          </w:divBdr>
        </w:div>
        <w:div w:id="1247492187">
          <w:marLeft w:val="446"/>
          <w:marRight w:val="0"/>
          <w:marTop w:val="0"/>
          <w:marBottom w:val="0"/>
          <w:divBdr>
            <w:top w:val="none" w:sz="0" w:space="0" w:color="auto"/>
            <w:left w:val="none" w:sz="0" w:space="0" w:color="auto"/>
            <w:bottom w:val="none" w:sz="0" w:space="0" w:color="auto"/>
            <w:right w:val="none" w:sz="0" w:space="0" w:color="auto"/>
          </w:divBdr>
        </w:div>
        <w:div w:id="1260019315">
          <w:marLeft w:val="446"/>
          <w:marRight w:val="0"/>
          <w:marTop w:val="0"/>
          <w:marBottom w:val="0"/>
          <w:divBdr>
            <w:top w:val="none" w:sz="0" w:space="0" w:color="auto"/>
            <w:left w:val="none" w:sz="0" w:space="0" w:color="auto"/>
            <w:bottom w:val="none" w:sz="0" w:space="0" w:color="auto"/>
            <w:right w:val="none" w:sz="0" w:space="0" w:color="auto"/>
          </w:divBdr>
        </w:div>
        <w:div w:id="1336884573">
          <w:marLeft w:val="446"/>
          <w:marRight w:val="0"/>
          <w:marTop w:val="0"/>
          <w:marBottom w:val="0"/>
          <w:divBdr>
            <w:top w:val="none" w:sz="0" w:space="0" w:color="auto"/>
            <w:left w:val="none" w:sz="0" w:space="0" w:color="auto"/>
            <w:bottom w:val="none" w:sz="0" w:space="0" w:color="auto"/>
            <w:right w:val="none" w:sz="0" w:space="0" w:color="auto"/>
          </w:divBdr>
        </w:div>
        <w:div w:id="1458377847">
          <w:marLeft w:val="446"/>
          <w:marRight w:val="0"/>
          <w:marTop w:val="0"/>
          <w:marBottom w:val="0"/>
          <w:divBdr>
            <w:top w:val="none" w:sz="0" w:space="0" w:color="auto"/>
            <w:left w:val="none" w:sz="0" w:space="0" w:color="auto"/>
            <w:bottom w:val="none" w:sz="0" w:space="0" w:color="auto"/>
            <w:right w:val="none" w:sz="0" w:space="0" w:color="auto"/>
          </w:divBdr>
        </w:div>
        <w:div w:id="1850096352">
          <w:marLeft w:val="446"/>
          <w:marRight w:val="0"/>
          <w:marTop w:val="0"/>
          <w:marBottom w:val="0"/>
          <w:divBdr>
            <w:top w:val="none" w:sz="0" w:space="0" w:color="auto"/>
            <w:left w:val="none" w:sz="0" w:space="0" w:color="auto"/>
            <w:bottom w:val="none" w:sz="0" w:space="0" w:color="auto"/>
            <w:right w:val="none" w:sz="0" w:space="0" w:color="auto"/>
          </w:divBdr>
        </w:div>
        <w:div w:id="1902520992">
          <w:marLeft w:val="446"/>
          <w:marRight w:val="0"/>
          <w:marTop w:val="0"/>
          <w:marBottom w:val="0"/>
          <w:divBdr>
            <w:top w:val="none" w:sz="0" w:space="0" w:color="auto"/>
            <w:left w:val="none" w:sz="0" w:space="0" w:color="auto"/>
            <w:bottom w:val="none" w:sz="0" w:space="0" w:color="auto"/>
            <w:right w:val="none" w:sz="0" w:space="0" w:color="auto"/>
          </w:divBdr>
        </w:div>
        <w:div w:id="1955403244">
          <w:marLeft w:val="446"/>
          <w:marRight w:val="0"/>
          <w:marTop w:val="0"/>
          <w:marBottom w:val="0"/>
          <w:divBdr>
            <w:top w:val="none" w:sz="0" w:space="0" w:color="auto"/>
            <w:left w:val="none" w:sz="0" w:space="0" w:color="auto"/>
            <w:bottom w:val="none" w:sz="0" w:space="0" w:color="auto"/>
            <w:right w:val="none" w:sz="0" w:space="0" w:color="auto"/>
          </w:divBdr>
        </w:div>
        <w:div w:id="2009088957">
          <w:marLeft w:val="446"/>
          <w:marRight w:val="0"/>
          <w:marTop w:val="0"/>
          <w:marBottom w:val="0"/>
          <w:divBdr>
            <w:top w:val="none" w:sz="0" w:space="0" w:color="auto"/>
            <w:left w:val="none" w:sz="0" w:space="0" w:color="auto"/>
            <w:bottom w:val="none" w:sz="0" w:space="0" w:color="auto"/>
            <w:right w:val="none" w:sz="0" w:space="0" w:color="auto"/>
          </w:divBdr>
        </w:div>
        <w:div w:id="2133933760">
          <w:marLeft w:val="446"/>
          <w:marRight w:val="0"/>
          <w:marTop w:val="0"/>
          <w:marBottom w:val="0"/>
          <w:divBdr>
            <w:top w:val="none" w:sz="0" w:space="0" w:color="auto"/>
            <w:left w:val="none" w:sz="0" w:space="0" w:color="auto"/>
            <w:bottom w:val="none" w:sz="0" w:space="0" w:color="auto"/>
            <w:right w:val="none" w:sz="0" w:space="0" w:color="auto"/>
          </w:divBdr>
        </w:div>
      </w:divsChild>
    </w:div>
    <w:div w:id="1732583212">
      <w:bodyDiv w:val="1"/>
      <w:marLeft w:val="0"/>
      <w:marRight w:val="0"/>
      <w:marTop w:val="0"/>
      <w:marBottom w:val="0"/>
      <w:divBdr>
        <w:top w:val="none" w:sz="0" w:space="0" w:color="auto"/>
        <w:left w:val="none" w:sz="0" w:space="0" w:color="auto"/>
        <w:bottom w:val="none" w:sz="0" w:space="0" w:color="auto"/>
        <w:right w:val="none" w:sz="0" w:space="0" w:color="auto"/>
      </w:divBdr>
    </w:div>
    <w:div w:id="1740982290">
      <w:bodyDiv w:val="1"/>
      <w:marLeft w:val="0"/>
      <w:marRight w:val="0"/>
      <w:marTop w:val="0"/>
      <w:marBottom w:val="0"/>
      <w:divBdr>
        <w:top w:val="none" w:sz="0" w:space="0" w:color="auto"/>
        <w:left w:val="none" w:sz="0" w:space="0" w:color="auto"/>
        <w:bottom w:val="none" w:sz="0" w:space="0" w:color="auto"/>
        <w:right w:val="none" w:sz="0" w:space="0" w:color="auto"/>
      </w:divBdr>
      <w:divsChild>
        <w:div w:id="63262000">
          <w:marLeft w:val="576"/>
          <w:marRight w:val="0"/>
          <w:marTop w:val="200"/>
          <w:marBottom w:val="0"/>
          <w:divBdr>
            <w:top w:val="none" w:sz="0" w:space="0" w:color="auto"/>
            <w:left w:val="none" w:sz="0" w:space="0" w:color="auto"/>
            <w:bottom w:val="none" w:sz="0" w:space="0" w:color="auto"/>
            <w:right w:val="none" w:sz="0" w:space="0" w:color="auto"/>
          </w:divBdr>
        </w:div>
        <w:div w:id="154802083">
          <w:marLeft w:val="576"/>
          <w:marRight w:val="0"/>
          <w:marTop w:val="200"/>
          <w:marBottom w:val="0"/>
          <w:divBdr>
            <w:top w:val="none" w:sz="0" w:space="0" w:color="auto"/>
            <w:left w:val="none" w:sz="0" w:space="0" w:color="auto"/>
            <w:bottom w:val="none" w:sz="0" w:space="0" w:color="auto"/>
            <w:right w:val="none" w:sz="0" w:space="0" w:color="auto"/>
          </w:divBdr>
        </w:div>
        <w:div w:id="177890737">
          <w:marLeft w:val="576"/>
          <w:marRight w:val="0"/>
          <w:marTop w:val="200"/>
          <w:marBottom w:val="0"/>
          <w:divBdr>
            <w:top w:val="none" w:sz="0" w:space="0" w:color="auto"/>
            <w:left w:val="none" w:sz="0" w:space="0" w:color="auto"/>
            <w:bottom w:val="none" w:sz="0" w:space="0" w:color="auto"/>
            <w:right w:val="none" w:sz="0" w:space="0" w:color="auto"/>
          </w:divBdr>
        </w:div>
        <w:div w:id="776755059">
          <w:marLeft w:val="576"/>
          <w:marRight w:val="0"/>
          <w:marTop w:val="200"/>
          <w:marBottom w:val="0"/>
          <w:divBdr>
            <w:top w:val="none" w:sz="0" w:space="0" w:color="auto"/>
            <w:left w:val="none" w:sz="0" w:space="0" w:color="auto"/>
            <w:bottom w:val="none" w:sz="0" w:space="0" w:color="auto"/>
            <w:right w:val="none" w:sz="0" w:space="0" w:color="auto"/>
          </w:divBdr>
        </w:div>
        <w:div w:id="1011645758">
          <w:marLeft w:val="1296"/>
          <w:marRight w:val="0"/>
          <w:marTop w:val="100"/>
          <w:marBottom w:val="0"/>
          <w:divBdr>
            <w:top w:val="none" w:sz="0" w:space="0" w:color="auto"/>
            <w:left w:val="none" w:sz="0" w:space="0" w:color="auto"/>
            <w:bottom w:val="none" w:sz="0" w:space="0" w:color="auto"/>
            <w:right w:val="none" w:sz="0" w:space="0" w:color="auto"/>
          </w:divBdr>
        </w:div>
        <w:div w:id="1210647418">
          <w:marLeft w:val="576"/>
          <w:marRight w:val="0"/>
          <w:marTop w:val="200"/>
          <w:marBottom w:val="0"/>
          <w:divBdr>
            <w:top w:val="none" w:sz="0" w:space="0" w:color="auto"/>
            <w:left w:val="none" w:sz="0" w:space="0" w:color="auto"/>
            <w:bottom w:val="none" w:sz="0" w:space="0" w:color="auto"/>
            <w:right w:val="none" w:sz="0" w:space="0" w:color="auto"/>
          </w:divBdr>
        </w:div>
        <w:div w:id="1815247810">
          <w:marLeft w:val="576"/>
          <w:marRight w:val="0"/>
          <w:marTop w:val="200"/>
          <w:marBottom w:val="0"/>
          <w:divBdr>
            <w:top w:val="none" w:sz="0" w:space="0" w:color="auto"/>
            <w:left w:val="none" w:sz="0" w:space="0" w:color="auto"/>
            <w:bottom w:val="none" w:sz="0" w:space="0" w:color="auto"/>
            <w:right w:val="none" w:sz="0" w:space="0" w:color="auto"/>
          </w:divBdr>
        </w:div>
        <w:div w:id="2130321121">
          <w:marLeft w:val="576"/>
          <w:marRight w:val="0"/>
          <w:marTop w:val="200"/>
          <w:marBottom w:val="0"/>
          <w:divBdr>
            <w:top w:val="none" w:sz="0" w:space="0" w:color="auto"/>
            <w:left w:val="none" w:sz="0" w:space="0" w:color="auto"/>
            <w:bottom w:val="none" w:sz="0" w:space="0" w:color="auto"/>
            <w:right w:val="none" w:sz="0" w:space="0" w:color="auto"/>
          </w:divBdr>
        </w:div>
      </w:divsChild>
    </w:div>
    <w:div w:id="1754819303">
      <w:bodyDiv w:val="1"/>
      <w:marLeft w:val="0"/>
      <w:marRight w:val="0"/>
      <w:marTop w:val="0"/>
      <w:marBottom w:val="0"/>
      <w:divBdr>
        <w:top w:val="none" w:sz="0" w:space="0" w:color="auto"/>
        <w:left w:val="none" w:sz="0" w:space="0" w:color="auto"/>
        <w:bottom w:val="none" w:sz="0" w:space="0" w:color="auto"/>
        <w:right w:val="none" w:sz="0" w:space="0" w:color="auto"/>
      </w:divBdr>
    </w:div>
    <w:div w:id="1764842469">
      <w:bodyDiv w:val="1"/>
      <w:marLeft w:val="0"/>
      <w:marRight w:val="0"/>
      <w:marTop w:val="0"/>
      <w:marBottom w:val="0"/>
      <w:divBdr>
        <w:top w:val="none" w:sz="0" w:space="0" w:color="auto"/>
        <w:left w:val="none" w:sz="0" w:space="0" w:color="auto"/>
        <w:bottom w:val="none" w:sz="0" w:space="0" w:color="auto"/>
        <w:right w:val="none" w:sz="0" w:space="0" w:color="auto"/>
      </w:divBdr>
    </w:div>
    <w:div w:id="1826895780">
      <w:bodyDiv w:val="1"/>
      <w:marLeft w:val="0"/>
      <w:marRight w:val="0"/>
      <w:marTop w:val="0"/>
      <w:marBottom w:val="0"/>
      <w:divBdr>
        <w:top w:val="none" w:sz="0" w:space="0" w:color="auto"/>
        <w:left w:val="none" w:sz="0" w:space="0" w:color="auto"/>
        <w:bottom w:val="none" w:sz="0" w:space="0" w:color="auto"/>
        <w:right w:val="none" w:sz="0" w:space="0" w:color="auto"/>
      </w:divBdr>
    </w:div>
    <w:div w:id="1875338914">
      <w:bodyDiv w:val="1"/>
      <w:marLeft w:val="0"/>
      <w:marRight w:val="0"/>
      <w:marTop w:val="0"/>
      <w:marBottom w:val="0"/>
      <w:divBdr>
        <w:top w:val="none" w:sz="0" w:space="0" w:color="auto"/>
        <w:left w:val="none" w:sz="0" w:space="0" w:color="auto"/>
        <w:bottom w:val="none" w:sz="0" w:space="0" w:color="auto"/>
        <w:right w:val="none" w:sz="0" w:space="0" w:color="auto"/>
      </w:divBdr>
    </w:div>
    <w:div w:id="1904175108">
      <w:bodyDiv w:val="1"/>
      <w:marLeft w:val="0"/>
      <w:marRight w:val="0"/>
      <w:marTop w:val="0"/>
      <w:marBottom w:val="0"/>
      <w:divBdr>
        <w:top w:val="none" w:sz="0" w:space="0" w:color="auto"/>
        <w:left w:val="none" w:sz="0" w:space="0" w:color="auto"/>
        <w:bottom w:val="none" w:sz="0" w:space="0" w:color="auto"/>
        <w:right w:val="none" w:sz="0" w:space="0" w:color="auto"/>
      </w:divBdr>
    </w:div>
    <w:div w:id="1907834212">
      <w:bodyDiv w:val="1"/>
      <w:marLeft w:val="0"/>
      <w:marRight w:val="0"/>
      <w:marTop w:val="0"/>
      <w:marBottom w:val="0"/>
      <w:divBdr>
        <w:top w:val="none" w:sz="0" w:space="0" w:color="auto"/>
        <w:left w:val="none" w:sz="0" w:space="0" w:color="auto"/>
        <w:bottom w:val="none" w:sz="0" w:space="0" w:color="auto"/>
        <w:right w:val="none" w:sz="0" w:space="0" w:color="auto"/>
      </w:divBdr>
    </w:div>
    <w:div w:id="1944337227">
      <w:bodyDiv w:val="1"/>
      <w:marLeft w:val="0"/>
      <w:marRight w:val="0"/>
      <w:marTop w:val="0"/>
      <w:marBottom w:val="0"/>
      <w:divBdr>
        <w:top w:val="none" w:sz="0" w:space="0" w:color="auto"/>
        <w:left w:val="none" w:sz="0" w:space="0" w:color="auto"/>
        <w:bottom w:val="none" w:sz="0" w:space="0" w:color="auto"/>
        <w:right w:val="none" w:sz="0" w:space="0" w:color="auto"/>
      </w:divBdr>
    </w:div>
    <w:div w:id="1946844040">
      <w:bodyDiv w:val="1"/>
      <w:marLeft w:val="0"/>
      <w:marRight w:val="0"/>
      <w:marTop w:val="0"/>
      <w:marBottom w:val="0"/>
      <w:divBdr>
        <w:top w:val="none" w:sz="0" w:space="0" w:color="auto"/>
        <w:left w:val="none" w:sz="0" w:space="0" w:color="auto"/>
        <w:bottom w:val="none" w:sz="0" w:space="0" w:color="auto"/>
        <w:right w:val="none" w:sz="0" w:space="0" w:color="auto"/>
      </w:divBdr>
      <w:divsChild>
        <w:div w:id="55934287">
          <w:marLeft w:val="1296"/>
          <w:marRight w:val="0"/>
          <w:marTop w:val="100"/>
          <w:marBottom w:val="0"/>
          <w:divBdr>
            <w:top w:val="none" w:sz="0" w:space="0" w:color="auto"/>
            <w:left w:val="none" w:sz="0" w:space="0" w:color="auto"/>
            <w:bottom w:val="none" w:sz="0" w:space="0" w:color="auto"/>
            <w:right w:val="none" w:sz="0" w:space="0" w:color="auto"/>
          </w:divBdr>
        </w:div>
        <w:div w:id="277371525">
          <w:marLeft w:val="1296"/>
          <w:marRight w:val="0"/>
          <w:marTop w:val="100"/>
          <w:marBottom w:val="0"/>
          <w:divBdr>
            <w:top w:val="none" w:sz="0" w:space="0" w:color="auto"/>
            <w:left w:val="none" w:sz="0" w:space="0" w:color="auto"/>
            <w:bottom w:val="none" w:sz="0" w:space="0" w:color="auto"/>
            <w:right w:val="none" w:sz="0" w:space="0" w:color="auto"/>
          </w:divBdr>
        </w:div>
        <w:div w:id="495460533">
          <w:marLeft w:val="576"/>
          <w:marRight w:val="0"/>
          <w:marTop w:val="200"/>
          <w:marBottom w:val="0"/>
          <w:divBdr>
            <w:top w:val="none" w:sz="0" w:space="0" w:color="auto"/>
            <w:left w:val="none" w:sz="0" w:space="0" w:color="auto"/>
            <w:bottom w:val="none" w:sz="0" w:space="0" w:color="auto"/>
            <w:right w:val="none" w:sz="0" w:space="0" w:color="auto"/>
          </w:divBdr>
        </w:div>
        <w:div w:id="752899938">
          <w:marLeft w:val="1296"/>
          <w:marRight w:val="0"/>
          <w:marTop w:val="100"/>
          <w:marBottom w:val="0"/>
          <w:divBdr>
            <w:top w:val="none" w:sz="0" w:space="0" w:color="auto"/>
            <w:left w:val="none" w:sz="0" w:space="0" w:color="auto"/>
            <w:bottom w:val="none" w:sz="0" w:space="0" w:color="auto"/>
            <w:right w:val="none" w:sz="0" w:space="0" w:color="auto"/>
          </w:divBdr>
        </w:div>
        <w:div w:id="966467841">
          <w:marLeft w:val="1296"/>
          <w:marRight w:val="0"/>
          <w:marTop w:val="100"/>
          <w:marBottom w:val="0"/>
          <w:divBdr>
            <w:top w:val="none" w:sz="0" w:space="0" w:color="auto"/>
            <w:left w:val="none" w:sz="0" w:space="0" w:color="auto"/>
            <w:bottom w:val="none" w:sz="0" w:space="0" w:color="auto"/>
            <w:right w:val="none" w:sz="0" w:space="0" w:color="auto"/>
          </w:divBdr>
        </w:div>
        <w:div w:id="1131050541">
          <w:marLeft w:val="1296"/>
          <w:marRight w:val="0"/>
          <w:marTop w:val="100"/>
          <w:marBottom w:val="0"/>
          <w:divBdr>
            <w:top w:val="none" w:sz="0" w:space="0" w:color="auto"/>
            <w:left w:val="none" w:sz="0" w:space="0" w:color="auto"/>
            <w:bottom w:val="none" w:sz="0" w:space="0" w:color="auto"/>
            <w:right w:val="none" w:sz="0" w:space="0" w:color="auto"/>
          </w:divBdr>
        </w:div>
        <w:div w:id="1945068070">
          <w:marLeft w:val="1296"/>
          <w:marRight w:val="0"/>
          <w:marTop w:val="100"/>
          <w:marBottom w:val="0"/>
          <w:divBdr>
            <w:top w:val="none" w:sz="0" w:space="0" w:color="auto"/>
            <w:left w:val="none" w:sz="0" w:space="0" w:color="auto"/>
            <w:bottom w:val="none" w:sz="0" w:space="0" w:color="auto"/>
            <w:right w:val="none" w:sz="0" w:space="0" w:color="auto"/>
          </w:divBdr>
        </w:div>
        <w:div w:id="2024017499">
          <w:marLeft w:val="576"/>
          <w:marRight w:val="0"/>
          <w:marTop w:val="200"/>
          <w:marBottom w:val="0"/>
          <w:divBdr>
            <w:top w:val="none" w:sz="0" w:space="0" w:color="auto"/>
            <w:left w:val="none" w:sz="0" w:space="0" w:color="auto"/>
            <w:bottom w:val="none" w:sz="0" w:space="0" w:color="auto"/>
            <w:right w:val="none" w:sz="0" w:space="0" w:color="auto"/>
          </w:divBdr>
        </w:div>
      </w:divsChild>
    </w:div>
    <w:div w:id="1957329117">
      <w:bodyDiv w:val="1"/>
      <w:marLeft w:val="0"/>
      <w:marRight w:val="0"/>
      <w:marTop w:val="0"/>
      <w:marBottom w:val="0"/>
      <w:divBdr>
        <w:top w:val="none" w:sz="0" w:space="0" w:color="auto"/>
        <w:left w:val="none" w:sz="0" w:space="0" w:color="auto"/>
        <w:bottom w:val="none" w:sz="0" w:space="0" w:color="auto"/>
        <w:right w:val="none" w:sz="0" w:space="0" w:color="auto"/>
      </w:divBdr>
    </w:div>
    <w:div w:id="1960258570">
      <w:bodyDiv w:val="1"/>
      <w:marLeft w:val="0"/>
      <w:marRight w:val="0"/>
      <w:marTop w:val="0"/>
      <w:marBottom w:val="0"/>
      <w:divBdr>
        <w:top w:val="none" w:sz="0" w:space="0" w:color="auto"/>
        <w:left w:val="none" w:sz="0" w:space="0" w:color="auto"/>
        <w:bottom w:val="none" w:sz="0" w:space="0" w:color="auto"/>
        <w:right w:val="none" w:sz="0" w:space="0" w:color="auto"/>
      </w:divBdr>
      <w:divsChild>
        <w:div w:id="71631561">
          <w:marLeft w:val="2736"/>
          <w:marRight w:val="0"/>
          <w:marTop w:val="100"/>
          <w:marBottom w:val="0"/>
          <w:divBdr>
            <w:top w:val="none" w:sz="0" w:space="0" w:color="auto"/>
            <w:left w:val="none" w:sz="0" w:space="0" w:color="auto"/>
            <w:bottom w:val="none" w:sz="0" w:space="0" w:color="auto"/>
            <w:right w:val="none" w:sz="0" w:space="0" w:color="auto"/>
          </w:divBdr>
        </w:div>
        <w:div w:id="155539895">
          <w:marLeft w:val="2736"/>
          <w:marRight w:val="0"/>
          <w:marTop w:val="100"/>
          <w:marBottom w:val="0"/>
          <w:divBdr>
            <w:top w:val="none" w:sz="0" w:space="0" w:color="auto"/>
            <w:left w:val="none" w:sz="0" w:space="0" w:color="auto"/>
            <w:bottom w:val="none" w:sz="0" w:space="0" w:color="auto"/>
            <w:right w:val="none" w:sz="0" w:space="0" w:color="auto"/>
          </w:divBdr>
        </w:div>
        <w:div w:id="1166435150">
          <w:marLeft w:val="2016"/>
          <w:marRight w:val="0"/>
          <w:marTop w:val="100"/>
          <w:marBottom w:val="0"/>
          <w:divBdr>
            <w:top w:val="none" w:sz="0" w:space="0" w:color="auto"/>
            <w:left w:val="none" w:sz="0" w:space="0" w:color="auto"/>
            <w:bottom w:val="none" w:sz="0" w:space="0" w:color="auto"/>
            <w:right w:val="none" w:sz="0" w:space="0" w:color="auto"/>
          </w:divBdr>
        </w:div>
        <w:div w:id="1654680964">
          <w:marLeft w:val="2016"/>
          <w:marRight w:val="0"/>
          <w:marTop w:val="100"/>
          <w:marBottom w:val="0"/>
          <w:divBdr>
            <w:top w:val="none" w:sz="0" w:space="0" w:color="auto"/>
            <w:left w:val="none" w:sz="0" w:space="0" w:color="auto"/>
            <w:bottom w:val="none" w:sz="0" w:space="0" w:color="auto"/>
            <w:right w:val="none" w:sz="0" w:space="0" w:color="auto"/>
          </w:divBdr>
        </w:div>
        <w:div w:id="1826821389">
          <w:marLeft w:val="2736"/>
          <w:marRight w:val="0"/>
          <w:marTop w:val="100"/>
          <w:marBottom w:val="0"/>
          <w:divBdr>
            <w:top w:val="none" w:sz="0" w:space="0" w:color="auto"/>
            <w:left w:val="none" w:sz="0" w:space="0" w:color="auto"/>
            <w:bottom w:val="none" w:sz="0" w:space="0" w:color="auto"/>
            <w:right w:val="none" w:sz="0" w:space="0" w:color="auto"/>
          </w:divBdr>
        </w:div>
      </w:divsChild>
    </w:div>
    <w:div w:id="1966085746">
      <w:bodyDiv w:val="1"/>
      <w:marLeft w:val="0"/>
      <w:marRight w:val="0"/>
      <w:marTop w:val="0"/>
      <w:marBottom w:val="0"/>
      <w:divBdr>
        <w:top w:val="none" w:sz="0" w:space="0" w:color="auto"/>
        <w:left w:val="none" w:sz="0" w:space="0" w:color="auto"/>
        <w:bottom w:val="none" w:sz="0" w:space="0" w:color="auto"/>
        <w:right w:val="none" w:sz="0" w:space="0" w:color="auto"/>
      </w:divBdr>
    </w:div>
    <w:div w:id="1982149644">
      <w:bodyDiv w:val="1"/>
      <w:marLeft w:val="0"/>
      <w:marRight w:val="0"/>
      <w:marTop w:val="0"/>
      <w:marBottom w:val="0"/>
      <w:divBdr>
        <w:top w:val="none" w:sz="0" w:space="0" w:color="auto"/>
        <w:left w:val="none" w:sz="0" w:space="0" w:color="auto"/>
        <w:bottom w:val="none" w:sz="0" w:space="0" w:color="auto"/>
        <w:right w:val="none" w:sz="0" w:space="0" w:color="auto"/>
      </w:divBdr>
    </w:div>
    <w:div w:id="1999111217">
      <w:bodyDiv w:val="1"/>
      <w:marLeft w:val="0"/>
      <w:marRight w:val="0"/>
      <w:marTop w:val="0"/>
      <w:marBottom w:val="0"/>
      <w:divBdr>
        <w:top w:val="none" w:sz="0" w:space="0" w:color="auto"/>
        <w:left w:val="none" w:sz="0" w:space="0" w:color="auto"/>
        <w:bottom w:val="none" w:sz="0" w:space="0" w:color="auto"/>
        <w:right w:val="none" w:sz="0" w:space="0" w:color="auto"/>
      </w:divBdr>
      <w:divsChild>
        <w:div w:id="1284000573">
          <w:marLeft w:val="0"/>
          <w:marRight w:val="0"/>
          <w:marTop w:val="0"/>
          <w:marBottom w:val="0"/>
          <w:divBdr>
            <w:top w:val="none" w:sz="0" w:space="0" w:color="auto"/>
            <w:left w:val="none" w:sz="0" w:space="0" w:color="auto"/>
            <w:bottom w:val="none" w:sz="0" w:space="0" w:color="auto"/>
            <w:right w:val="none" w:sz="0" w:space="0" w:color="auto"/>
          </w:divBdr>
          <w:divsChild>
            <w:div w:id="703482924">
              <w:marLeft w:val="0"/>
              <w:marRight w:val="0"/>
              <w:marTop w:val="0"/>
              <w:marBottom w:val="0"/>
              <w:divBdr>
                <w:top w:val="none" w:sz="0" w:space="0" w:color="auto"/>
                <w:left w:val="none" w:sz="0" w:space="0" w:color="auto"/>
                <w:bottom w:val="none" w:sz="0" w:space="0" w:color="auto"/>
                <w:right w:val="none" w:sz="0" w:space="0" w:color="auto"/>
              </w:divBdr>
              <w:divsChild>
                <w:div w:id="1194731167">
                  <w:marLeft w:val="0"/>
                  <w:marRight w:val="0"/>
                  <w:marTop w:val="0"/>
                  <w:marBottom w:val="0"/>
                  <w:divBdr>
                    <w:top w:val="none" w:sz="0" w:space="0" w:color="auto"/>
                    <w:left w:val="none" w:sz="0" w:space="0" w:color="auto"/>
                    <w:bottom w:val="none" w:sz="0" w:space="0" w:color="auto"/>
                    <w:right w:val="none" w:sz="0" w:space="0" w:color="auto"/>
                  </w:divBdr>
                  <w:divsChild>
                    <w:div w:id="2447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4787">
      <w:bodyDiv w:val="1"/>
      <w:marLeft w:val="0"/>
      <w:marRight w:val="0"/>
      <w:marTop w:val="0"/>
      <w:marBottom w:val="0"/>
      <w:divBdr>
        <w:top w:val="none" w:sz="0" w:space="0" w:color="auto"/>
        <w:left w:val="none" w:sz="0" w:space="0" w:color="auto"/>
        <w:bottom w:val="none" w:sz="0" w:space="0" w:color="auto"/>
        <w:right w:val="none" w:sz="0" w:space="0" w:color="auto"/>
      </w:divBdr>
    </w:div>
    <w:div w:id="2052880807">
      <w:bodyDiv w:val="1"/>
      <w:marLeft w:val="0"/>
      <w:marRight w:val="0"/>
      <w:marTop w:val="0"/>
      <w:marBottom w:val="0"/>
      <w:divBdr>
        <w:top w:val="none" w:sz="0" w:space="0" w:color="auto"/>
        <w:left w:val="none" w:sz="0" w:space="0" w:color="auto"/>
        <w:bottom w:val="none" w:sz="0" w:space="0" w:color="auto"/>
        <w:right w:val="none" w:sz="0" w:space="0" w:color="auto"/>
      </w:divBdr>
    </w:div>
    <w:div w:id="2054116389">
      <w:bodyDiv w:val="1"/>
      <w:marLeft w:val="0"/>
      <w:marRight w:val="0"/>
      <w:marTop w:val="0"/>
      <w:marBottom w:val="0"/>
      <w:divBdr>
        <w:top w:val="none" w:sz="0" w:space="0" w:color="auto"/>
        <w:left w:val="none" w:sz="0" w:space="0" w:color="auto"/>
        <w:bottom w:val="none" w:sz="0" w:space="0" w:color="auto"/>
        <w:right w:val="none" w:sz="0" w:space="0" w:color="auto"/>
      </w:divBdr>
    </w:div>
    <w:div w:id="2065248394">
      <w:bodyDiv w:val="1"/>
      <w:marLeft w:val="0"/>
      <w:marRight w:val="0"/>
      <w:marTop w:val="0"/>
      <w:marBottom w:val="0"/>
      <w:divBdr>
        <w:top w:val="none" w:sz="0" w:space="0" w:color="auto"/>
        <w:left w:val="none" w:sz="0" w:space="0" w:color="auto"/>
        <w:bottom w:val="none" w:sz="0" w:space="0" w:color="auto"/>
        <w:right w:val="none" w:sz="0" w:space="0" w:color="auto"/>
      </w:divBdr>
      <w:divsChild>
        <w:div w:id="131677562">
          <w:marLeft w:val="1296"/>
          <w:marRight w:val="0"/>
          <w:marTop w:val="100"/>
          <w:marBottom w:val="0"/>
          <w:divBdr>
            <w:top w:val="none" w:sz="0" w:space="0" w:color="auto"/>
            <w:left w:val="none" w:sz="0" w:space="0" w:color="auto"/>
            <w:bottom w:val="none" w:sz="0" w:space="0" w:color="auto"/>
            <w:right w:val="none" w:sz="0" w:space="0" w:color="auto"/>
          </w:divBdr>
        </w:div>
      </w:divsChild>
    </w:div>
    <w:div w:id="2075738064">
      <w:bodyDiv w:val="1"/>
      <w:marLeft w:val="0"/>
      <w:marRight w:val="0"/>
      <w:marTop w:val="0"/>
      <w:marBottom w:val="0"/>
      <w:divBdr>
        <w:top w:val="none" w:sz="0" w:space="0" w:color="auto"/>
        <w:left w:val="none" w:sz="0" w:space="0" w:color="auto"/>
        <w:bottom w:val="none" w:sz="0" w:space="0" w:color="auto"/>
        <w:right w:val="none" w:sz="0" w:space="0" w:color="auto"/>
      </w:divBdr>
    </w:div>
    <w:div w:id="208275267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onlinelibrary.wiley.com/doi/10.1111/1742-6723.13248" TargetMode="Externa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pacificemergencyeducation.org/triage-syste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bmchealthservres.biomedcentral.com/articles/10.1186/s12913-020-05398-w" TargetMode="External"/><Relationship Id="rId38"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aus01.safelinks.protection.outlook.com/?url=https%3A%2F%2Fwww.who.int%2Fwesternpacific%2Fnews-room%2Ffeature-stories%2Fitem%2Fmoving-health-closer-to-home&amp;data=05%7C01%7CGlenn.Cummings%40strategicdevelopment.com.au%7Cb599f9e31df648b2fe9908db46d80993%7C85195f358c734694803b27157e4e9e20%7C0%7C0%7C638181666500111598%7CUnknown%7CTWFpbGZsb3d8eyJWIjoiMC4wLjAwMDAiLCJQIjoiV2luMzIiLCJBTiI6Ik1haWwiLCJXVCI6Mn0%3D%7C3000%7C%7C%7C&amp;sdata=w1WqG6h%2BRw3XgXCUOTQ8IC0EMUn%2BSRzt8OHOlxo5ylw%3D&amp;reserved=0" TargetMode="External"/><Relationship Id="rId3" Type="http://schemas.openxmlformats.org/officeDocument/2006/relationships/hyperlink" Target="https://documents.worldbank.org/en/publication/documents-reports/documentdetail/481931528443850077/spend-better" TargetMode="External"/><Relationship Id="rId7" Type="http://schemas.openxmlformats.org/officeDocument/2006/relationships/hyperlink" Target="https://aus01.safelinks.protection.outlook.com/?url=https%3A%2F%2Fsolomons.gov.sb%2Fwp-content%2Fuploads%2F2020%2F02%2FMHMS-Role-Delineation-Policy.pdf&amp;data=05%7C01%7CGlenn.Cummings%40strategicdevelopment.com.au%7Cb599f9e31df648b2fe9908db46d80993%7C85195f358c734694803b27157e4e9e20%7C0%7C0%7C638181666500111598%7CUnknown%7CTWFpbGZsb3d8eyJWIjoiMC4wLjAwMDAiLCJQIjoiV2luMzIiLCJBTiI6Ik1haWwiLCJXVCI6Mn0%3D%7C3000%7C%7C%7C&amp;sdata=wrW5kvbLaaQih%2FQqCdUvJBZyx56fJfH4RjrCJNoo97o%3D&amp;reserved=0" TargetMode="External"/><Relationship Id="rId2" Type="http://schemas.openxmlformats.org/officeDocument/2006/relationships/hyperlink" Target="https://www.statistics.gov.sb/statistics/social-statistics/population" TargetMode="External"/><Relationship Id="rId1" Type="http://schemas.openxmlformats.org/officeDocument/2006/relationships/hyperlink" Target="https://data.worldbank.org/indicator/SP.URB.TOTL.IN.ZS?locations=SB" TargetMode="External"/><Relationship Id="rId6" Type="http://schemas.openxmlformats.org/officeDocument/2006/relationships/hyperlink" Target="http://www.solomons.gov.sb/national-health-strategic-plan-2022-2031-launched/" TargetMode="External"/><Relationship Id="rId5" Type="http://schemas.openxmlformats.org/officeDocument/2006/relationships/hyperlink" Target="https://apps.who.int/iris/bitstream/handle/10665/208212/9789290616931_eng.pdf?sequence=1&amp;isAllowed=y" TargetMode="External"/><Relationship Id="rId10" Type="http://schemas.openxmlformats.org/officeDocument/2006/relationships/hyperlink" Target="http://www.researchgate.net/publication/331720159_Effective_triage_in_the_Pacific_region_The_development_and_implementation_of_the_Solomon_Islands_Triage_Scale_SOLOMON_ISLANDS_TRIAGE_SCALE" TargetMode="External"/><Relationship Id="rId4" Type="http://schemas.openxmlformats.org/officeDocument/2006/relationships/hyperlink" Target="https://www.healthdata.org/sites/default/files/files/country_profiles/GBD/ihme_gbd_country_report_solomon_islands.pdf" TargetMode="External"/><Relationship Id="rId9" Type="http://schemas.openxmlformats.org/officeDocument/2006/relationships/hyperlink" Target="http://www.researchgate.net/publication/342317333_A_Pacific_needs_analysis_model_A_proposed_methodology_for_assessing_the_needs_of_facility-based_emergency_care_in_the_Pacific_region/link/5fc23fcb299bf104cf883dbf/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678A577B4CDE43B4469FD42554C09E" ma:contentTypeVersion="18" ma:contentTypeDescription="Create a new document." ma:contentTypeScope="" ma:versionID="9d93f073d226f3ed2c0cdbb7a165ff94">
  <xsd:schema xmlns:xsd="http://www.w3.org/2001/XMLSchema" xmlns:xs="http://www.w3.org/2001/XMLSchema" xmlns:p="http://schemas.microsoft.com/office/2006/metadata/properties" xmlns:ns2="5d21b32a-98f0-464b-97a4-1367b37f4229" xmlns:ns3="2378a48e-52df-402c-a71e-2c61a51918ed" targetNamespace="http://schemas.microsoft.com/office/2006/metadata/properties" ma:root="true" ma:fieldsID="dbfffedddb390268cca1b2cf6862b820" ns2:_="" ns3:_="">
    <xsd:import namespace="5d21b32a-98f0-464b-97a4-1367b37f4229"/>
    <xsd:import namespace="2378a48e-52df-402c-a71e-2c61a51918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1b32a-98f0-464b-97a4-1367b37f4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b886f4-f8f9-48c4-8bc4-fc670f5b94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78a48e-52df-402c-a71e-2c61a51918e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a8553e6-e653-4bf8-b338-a4c74a7c3064}" ma:internalName="TaxCatchAll" ma:showField="CatchAllData" ma:web="2378a48e-52df-402c-a71e-2c61a51918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378a48e-52df-402c-a71e-2c61a51918ed" xsi:nil="true"/>
    <lcf76f155ced4ddcb4097134ff3c332f xmlns="5d21b32a-98f0-464b-97a4-1367b37f4229">
      <Terms xmlns="http://schemas.microsoft.com/office/infopath/2007/PartnerControls"/>
    </lcf76f155ced4ddcb4097134ff3c332f>
    <SharedWithUsers xmlns="2378a48e-52df-402c-a71e-2c61a51918ed">
      <UserInfo>
        <DisplayName>Michael Langley</DisplayName>
        <AccountId>1073</AccountId>
        <AccountType/>
      </UserInfo>
      <UserInfo>
        <DisplayName>Melanie Gow</DisplayName>
        <AccountId>532</AccountId>
        <AccountType/>
      </UserInfo>
      <UserInfo>
        <DisplayName>Sam Werner</DisplayName>
        <AccountId>4386</AccountId>
        <AccountType/>
      </UserInfo>
      <UserInfo>
        <DisplayName>May Ng</DisplayName>
        <AccountId>4838</AccountId>
        <AccountType/>
      </UserInfo>
      <UserInfo>
        <DisplayName>Kylie Willow</DisplayName>
        <AccountId>89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172B5-7ADD-4B38-8A22-20D7CDAB3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1b32a-98f0-464b-97a4-1367b37f4229"/>
    <ds:schemaRef ds:uri="2378a48e-52df-402c-a71e-2c61a5191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FF2CD-267D-4A5B-B669-B772909BA73F}">
  <ds:schemaRefs>
    <ds:schemaRef ds:uri="http://schemas.openxmlformats.org/officeDocument/2006/bibliography"/>
  </ds:schemaRefs>
</ds:datastoreItem>
</file>

<file path=customXml/itemProps3.xml><?xml version="1.0" encoding="utf-8"?>
<ds:datastoreItem xmlns:ds="http://schemas.openxmlformats.org/officeDocument/2006/customXml" ds:itemID="{396755D9-461B-4CF6-8184-5CEF14F4D944}">
  <ds:schemaRefs>
    <ds:schemaRef ds:uri="http://schemas.microsoft.com/office/2006/metadata/properties"/>
    <ds:schemaRef ds:uri="http://schemas.microsoft.com/office/infopath/2007/PartnerControls"/>
    <ds:schemaRef ds:uri="2378a48e-52df-402c-a71e-2c61a51918ed"/>
    <ds:schemaRef ds:uri="5d21b32a-98f0-464b-97a4-1367b37f4229"/>
  </ds:schemaRefs>
</ds:datastoreItem>
</file>

<file path=customXml/itemProps4.xml><?xml version="1.0" encoding="utf-8"?>
<ds:datastoreItem xmlns:ds="http://schemas.openxmlformats.org/officeDocument/2006/customXml" ds:itemID="{C0EAE77B-4466-48E0-A82B-8AC6DFAC09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14301</Words>
  <Characters>81520</Characters>
  <Application>Microsoft Office Word</Application>
  <DocSecurity>0</DocSecurity>
  <Lines>1405</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Smith</dc:creator>
  <cp:keywords>[SEC=OFFICIAL]</cp:keywords>
  <dc:description/>
  <cp:lastModifiedBy>Erin Ferguson</cp:lastModifiedBy>
  <cp:revision>2</cp:revision>
  <cp:lastPrinted>2023-12-14T03:21:00Z</cp:lastPrinted>
  <dcterms:created xsi:type="dcterms:W3CDTF">2025-07-01T02:28:00Z</dcterms:created>
  <dcterms:modified xsi:type="dcterms:W3CDTF">2025-07-01T02:28:00Z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247b3482-c06b-4b96-afbe-9e135449569b</vt:lpwstr>
  </property>
  <property fmtid="{D5CDD505-2E9C-101B-9397-08002B2CF9AE}" pid="3" name="MediaServiceImageTags">
    <vt:lpwstr/>
  </property>
  <property fmtid="{D5CDD505-2E9C-101B-9397-08002B2CF9AE}" pid="4" name="ContentTypeId">
    <vt:lpwstr>0x01010013678A577B4CDE43B4469FD42554C09E</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PM_Note">
    <vt:lpwstr/>
  </property>
  <property fmtid="{D5CDD505-2E9C-101B-9397-08002B2CF9AE}" pid="9" name="PMHMAC">
    <vt:lpwstr>v=2022.1;a=SHA256;h=2209FCCC5BF07261EBBC3B3EEFA4392D8C9002D7ADB9DFE7BF7FD02AD1A8C935</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2023-10-18T04:22:40Z</vt:lpwstr>
  </property>
  <property fmtid="{D5CDD505-2E9C-101B-9397-08002B2CF9AE}" pid="14" name="PM_Markers">
    <vt:lpwstr/>
  </property>
  <property fmtid="{D5CDD505-2E9C-101B-9397-08002B2CF9AE}" pid="15" name="PM_InsertionValue">
    <vt:lpwstr>OFFICIAL</vt:lpwstr>
  </property>
  <property fmtid="{D5CDD505-2E9C-101B-9397-08002B2CF9AE}" pid="16" name="PM_Originator_Hash_SHA1">
    <vt:lpwstr>7620FCCEDE2584059579EC31D02BE46B0752B965</vt:lpwstr>
  </property>
  <property fmtid="{D5CDD505-2E9C-101B-9397-08002B2CF9AE}" pid="17" name="PM_DisplayValueSecClassificationWithQualifier">
    <vt:lpwstr>OFFICIAL</vt:lpwstr>
  </property>
  <property fmtid="{D5CDD505-2E9C-101B-9397-08002B2CF9AE}" pid="18" name="PM_Originating_FileId">
    <vt:lpwstr>6497B17F0B07435B87A87F2BF36A7AA4</vt:lpwstr>
  </property>
  <property fmtid="{D5CDD505-2E9C-101B-9397-08002B2CF9AE}" pid="19" name="PM_ProtectiveMarkingValue_Footer">
    <vt:lpwstr>OFFICIAL</vt:lpwstr>
  </property>
  <property fmtid="{D5CDD505-2E9C-101B-9397-08002B2CF9AE}" pid="20" name="PM_ProtectiveMarkingImage_Header">
    <vt:lpwstr>C:\Program Files\Common Files\janusNET Shared\janusSEAL\Images\DocumentSlashBlue.png</vt:lpwstr>
  </property>
  <property fmtid="{D5CDD505-2E9C-101B-9397-08002B2CF9AE}" pid="21" name="PM_ProtectiveMarkingImage_Footer">
    <vt:lpwstr>C:\Program Files\Common Files\janusNET Shared\janusSEAL\Images\DocumentSlashBlue.png</vt:lpwstr>
  </property>
  <property fmtid="{D5CDD505-2E9C-101B-9397-08002B2CF9AE}" pid="22" name="PM_Display">
    <vt:lpwstr>OFFICIAL</vt:lpwstr>
  </property>
  <property fmtid="{D5CDD505-2E9C-101B-9397-08002B2CF9AE}" pid="23" name="PM_OriginatorUserAccountName_SHA256">
    <vt:lpwstr>500096707A4C76A4CE1EE55856702C0139E7598C417EB06F080E202373D5078D</vt:lpwstr>
  </property>
  <property fmtid="{D5CDD505-2E9C-101B-9397-08002B2CF9AE}" pid="24" name="PM_OriginatorDomainName_SHA256">
    <vt:lpwstr>6F3591835F3B2A8A025B00B5BA6418010DA3A17C9C26EA9C049FFD28039489A2</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Hash_Salt_Prev">
    <vt:lpwstr>9AF5267FF97022DC0599437753076693</vt:lpwstr>
  </property>
  <property fmtid="{D5CDD505-2E9C-101B-9397-08002B2CF9AE}" pid="28" name="PM_Hash_Salt">
    <vt:lpwstr>457CFCDB4003FBC80C81E993399D8F05</vt:lpwstr>
  </property>
  <property fmtid="{D5CDD505-2E9C-101B-9397-08002B2CF9AE}" pid="29" name="PM_Hash_SHA1">
    <vt:lpwstr>CD729F23DF8ADA935C5559F1AAC28AAC51C32ACC</vt:lpwstr>
  </property>
  <property fmtid="{D5CDD505-2E9C-101B-9397-08002B2CF9AE}" pid="30" name="PM_SecurityClassification_Prev">
    <vt:lpwstr>OFFICIAL</vt:lpwstr>
  </property>
  <property fmtid="{D5CDD505-2E9C-101B-9397-08002B2CF9AE}" pid="31" name="PM_Qualifier_Prev">
    <vt:lpwstr/>
  </property>
</Properties>
</file>