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77777777" w:rsidR="0086112F" w:rsidRPr="00973D34" w:rsidRDefault="0086112F" w:rsidP="00973D34">
      <w:pPr>
        <w:pStyle w:val="H1-Heading1"/>
      </w:pPr>
      <w:bookmarkStart w:id="1" w:name="_Hlk200628874"/>
      <w:r w:rsidRPr="00973D34">
        <w:t>SNAPSHOT</w:t>
      </w:r>
    </w:p>
    <w:p w14:paraId="62B6F42B" w14:textId="6DCBA3C7" w:rsidR="00130AA1" w:rsidRPr="00973D34" w:rsidRDefault="00130AA1" w:rsidP="00973D34">
      <w:pPr>
        <w:pStyle w:val="H1-Heading1"/>
      </w:pPr>
      <w:r w:rsidRPr="00973D34">
        <w:t>FORMER FEDERAL REPUBLIC OF YUGOSLAVIA SANCTIONS FRAMEWORK</w:t>
      </w:r>
    </w:p>
    <w:bookmarkEnd w:id="1"/>
    <w:p w14:paraId="6EDDEFB8" w14:textId="77777777" w:rsidR="00B24207" w:rsidRDefault="00B24207" w:rsidP="00130AA1">
      <w:pPr>
        <w:spacing w:before="0" w:after="160" w:line="278" w:lineRule="auto"/>
        <w:rPr>
          <w:rFonts w:ascii="Calibri" w:hAnsi="Calibri" w:cs="Calibri"/>
          <w:b/>
          <w:bCs/>
          <w:sz w:val="22"/>
        </w:rPr>
      </w:pPr>
    </w:p>
    <w:p w14:paraId="43D8EF99" w14:textId="6E23CF8B" w:rsidR="00130AA1" w:rsidRPr="00973D34" w:rsidRDefault="00130AA1" w:rsidP="00973D34">
      <w:pPr>
        <w:pStyle w:val="H2-Heading2"/>
      </w:pPr>
      <w:r w:rsidRPr="00973D34">
        <w:t>Why are sanctions imposed?</w:t>
      </w:r>
    </w:p>
    <w:p w14:paraId="746CA129" w14:textId="77777777" w:rsidR="00130AA1" w:rsidRPr="00325862" w:rsidRDefault="00130AA1" w:rsidP="00130AA1">
      <w:pPr>
        <w:spacing w:before="0" w:after="160" w:line="278" w:lineRule="auto"/>
        <w:rPr>
          <w:rFonts w:ascii="Calibri" w:hAnsi="Calibri" w:cs="Calibri"/>
          <w:sz w:val="22"/>
        </w:rPr>
      </w:pPr>
      <w:r w:rsidRPr="00325862">
        <w:rPr>
          <w:rFonts w:ascii="Calibri" w:hAnsi="Calibri" w:cs="Calibri"/>
          <w:sz w:val="22"/>
        </w:rPr>
        <w:t xml:space="preserve">Australia imposes autonomous sanctions in relation to the Former Federal Republic of Yugoslavia (FFRY) which target persons associated with the former Milosevic </w:t>
      </w:r>
      <w:r>
        <w:rPr>
          <w:rFonts w:ascii="Calibri" w:hAnsi="Calibri" w:cs="Calibri"/>
          <w:sz w:val="22"/>
        </w:rPr>
        <w:t>framework</w:t>
      </w:r>
      <w:r w:rsidRPr="00325862">
        <w:rPr>
          <w:rFonts w:ascii="Calibri" w:hAnsi="Calibri" w:cs="Calibri"/>
          <w:sz w:val="22"/>
        </w:rPr>
        <w:t>, and persons indicted for or suspected of committing war crimes during the Balkan wars in the early 1990s. Sanctions have been in place since 1992.</w:t>
      </w:r>
    </w:p>
    <w:p w14:paraId="066FA745" w14:textId="77777777" w:rsidR="00130AA1" w:rsidRPr="00325862" w:rsidRDefault="00130AA1" w:rsidP="00973D34">
      <w:pPr>
        <w:pStyle w:val="H2-Heading2"/>
      </w:pPr>
      <w:r w:rsidRPr="00325862">
        <w:t xml:space="preserve">What is prohibited by the FFRY sanctions </w:t>
      </w:r>
      <w:r w:rsidRPr="00654F21">
        <w:t>framework</w:t>
      </w:r>
      <w:r w:rsidRPr="00325862">
        <w:t>?</w:t>
      </w:r>
    </w:p>
    <w:p w14:paraId="0470C1D6" w14:textId="77777777" w:rsidR="00130AA1" w:rsidRPr="00325862" w:rsidRDefault="00130AA1" w:rsidP="00130AA1">
      <w:pPr>
        <w:spacing w:before="0" w:after="160" w:line="278" w:lineRule="auto"/>
        <w:rPr>
          <w:rFonts w:ascii="Calibri" w:hAnsi="Calibri" w:cs="Calibri"/>
          <w:sz w:val="22"/>
        </w:rPr>
      </w:pPr>
      <w:r w:rsidRPr="00325862">
        <w:rPr>
          <w:rFonts w:ascii="Calibri" w:hAnsi="Calibri" w:cs="Calibri"/>
          <w:sz w:val="22"/>
        </w:rPr>
        <w:t xml:space="preserve">The FFRY sanctions </w:t>
      </w:r>
      <w:r>
        <w:rPr>
          <w:rFonts w:ascii="Calibri" w:hAnsi="Calibri" w:cs="Calibri"/>
          <w:sz w:val="22"/>
        </w:rPr>
        <w:t>framework</w:t>
      </w:r>
      <w:r w:rsidRPr="00325862">
        <w:rPr>
          <w:rFonts w:ascii="Calibri" w:hAnsi="Calibri" w:cs="Calibri"/>
          <w:sz w:val="22"/>
        </w:rPr>
        <w:t xml:space="preserve"> imposes the following sanctions measures:</w:t>
      </w:r>
    </w:p>
    <w:tbl>
      <w:tblPr>
        <w:tblW w:w="10084" w:type="dxa"/>
        <w:tblCellMar>
          <w:top w:w="15" w:type="dxa"/>
          <w:left w:w="15" w:type="dxa"/>
          <w:bottom w:w="15" w:type="dxa"/>
          <w:right w:w="15" w:type="dxa"/>
        </w:tblCellMar>
        <w:tblLook w:val="04A0" w:firstRow="1" w:lastRow="0" w:firstColumn="1" w:lastColumn="0" w:noHBand="0" w:noVBand="1"/>
      </w:tblPr>
      <w:tblGrid>
        <w:gridCol w:w="6938"/>
        <w:gridCol w:w="966"/>
        <w:gridCol w:w="2180"/>
      </w:tblGrid>
      <w:tr w:rsidR="002D72C9" w:rsidRPr="002D72C9" w14:paraId="57504A90" w14:textId="77777777" w:rsidTr="006822B3">
        <w:trPr>
          <w:tblHeader/>
        </w:trPr>
        <w:tc>
          <w:tcPr>
            <w:tcW w:w="6938"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4C8D1F5" w14:textId="77777777" w:rsidR="00130AA1" w:rsidRPr="002D72C9" w:rsidRDefault="00130AA1" w:rsidP="00E2601D">
            <w:pPr>
              <w:spacing w:after="160" w:line="278" w:lineRule="auto"/>
              <w:jc w:val="center"/>
              <w:rPr>
                <w:rFonts w:ascii="Calibri" w:hAnsi="Calibri" w:cs="Calibri"/>
                <w:b/>
                <w:bCs/>
                <w:color w:val="FFFFFF" w:themeColor="background1"/>
                <w:sz w:val="22"/>
              </w:rPr>
            </w:pPr>
            <w:r w:rsidRPr="002D72C9">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572B8C14" w14:textId="77777777" w:rsidR="00130AA1" w:rsidRPr="002D72C9" w:rsidRDefault="00130AA1" w:rsidP="00E2601D">
            <w:pPr>
              <w:spacing w:after="160" w:line="278" w:lineRule="auto"/>
              <w:jc w:val="center"/>
              <w:rPr>
                <w:rFonts w:ascii="Calibri" w:hAnsi="Calibri" w:cs="Calibri"/>
                <w:b/>
                <w:bCs/>
                <w:color w:val="FFFFFF" w:themeColor="background1"/>
                <w:sz w:val="22"/>
              </w:rPr>
            </w:pPr>
            <w:r w:rsidRPr="002D72C9">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CA9C0A5" w14:textId="77777777" w:rsidR="00130AA1" w:rsidRPr="002D72C9" w:rsidRDefault="00130AA1" w:rsidP="00E2601D">
            <w:pPr>
              <w:spacing w:after="160" w:line="278" w:lineRule="auto"/>
              <w:jc w:val="center"/>
              <w:rPr>
                <w:rFonts w:ascii="Calibri" w:hAnsi="Calibri" w:cs="Calibri"/>
                <w:b/>
                <w:bCs/>
                <w:color w:val="FFFFFF" w:themeColor="background1"/>
                <w:sz w:val="22"/>
              </w:rPr>
            </w:pPr>
            <w:r w:rsidRPr="002D72C9">
              <w:rPr>
                <w:rFonts w:ascii="Calibri" w:hAnsi="Calibri" w:cs="Calibri"/>
                <w:b/>
                <w:bCs/>
                <w:color w:val="FFFFFF" w:themeColor="background1"/>
                <w:sz w:val="22"/>
              </w:rPr>
              <w:t>Autonomous</w:t>
            </w:r>
          </w:p>
        </w:tc>
      </w:tr>
      <w:tr w:rsidR="00130AA1" w:rsidRPr="00325862" w14:paraId="2856B298" w14:textId="77777777" w:rsidTr="006822B3">
        <w:tc>
          <w:tcPr>
            <w:tcW w:w="6938" w:type="dxa"/>
            <w:tcBorders>
              <w:top w:val="single" w:sz="6" w:space="0" w:color="D5D5D5"/>
              <w:left w:val="single" w:sz="6" w:space="0" w:color="D5D5D5"/>
              <w:bottom w:val="single" w:sz="6" w:space="0" w:color="D5D5D5"/>
              <w:right w:val="single" w:sz="6" w:space="0" w:color="D5D5D5"/>
            </w:tcBorders>
            <w:vAlign w:val="center"/>
            <w:hideMark/>
          </w:tcPr>
          <w:p w14:paraId="3E49613C" w14:textId="77777777" w:rsidR="00130AA1" w:rsidRPr="00325862" w:rsidRDefault="00130AA1" w:rsidP="00654F21">
            <w:pPr>
              <w:spacing w:after="160" w:line="278" w:lineRule="auto"/>
              <w:rPr>
                <w:rFonts w:ascii="Calibri" w:hAnsi="Calibri" w:cs="Calibri"/>
                <w:sz w:val="22"/>
              </w:rPr>
            </w:pPr>
            <w:r w:rsidRPr="00325862">
              <w:rPr>
                <w:rFonts w:ascii="Calibri" w:hAnsi="Calibri" w:cs="Calibri"/>
                <w:sz w:val="22"/>
              </w:rPr>
              <w:t>restrictions on providing assets to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0241C5B" w14:textId="1B9ED32D" w:rsidR="00130AA1" w:rsidRPr="00325862" w:rsidRDefault="00973D34" w:rsidP="00973D34">
            <w:pPr>
              <w:spacing w:after="160" w:line="278" w:lineRule="auto"/>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4609591" w14:textId="77777777" w:rsidR="00130AA1" w:rsidRPr="00325862" w:rsidRDefault="00130AA1" w:rsidP="00E2601D">
            <w:pPr>
              <w:spacing w:after="160" w:line="278" w:lineRule="auto"/>
              <w:jc w:val="center"/>
              <w:rPr>
                <w:rFonts w:ascii="Calibri" w:hAnsi="Calibri" w:cs="Calibri"/>
                <w:sz w:val="22"/>
              </w:rPr>
            </w:pPr>
            <w:r w:rsidRPr="00325862">
              <w:rPr>
                <w:rFonts w:ascii="Segoe UI Symbol" w:hAnsi="Segoe UI Symbol" w:cs="Segoe UI Symbol"/>
                <w:sz w:val="22"/>
              </w:rPr>
              <w:t>✓</w:t>
            </w:r>
          </w:p>
        </w:tc>
      </w:tr>
      <w:tr w:rsidR="00130AA1" w:rsidRPr="00325862" w14:paraId="4225CC13" w14:textId="77777777" w:rsidTr="006822B3">
        <w:tc>
          <w:tcPr>
            <w:tcW w:w="6938" w:type="dxa"/>
            <w:tcBorders>
              <w:top w:val="single" w:sz="6" w:space="0" w:color="D5D5D5"/>
              <w:left w:val="single" w:sz="6" w:space="0" w:color="D5D5D5"/>
              <w:bottom w:val="single" w:sz="6" w:space="0" w:color="D5D5D5"/>
              <w:right w:val="single" w:sz="6" w:space="0" w:color="D5D5D5"/>
            </w:tcBorders>
            <w:vAlign w:val="center"/>
            <w:hideMark/>
          </w:tcPr>
          <w:p w14:paraId="210E3FAC" w14:textId="77777777" w:rsidR="00130AA1" w:rsidRPr="00325862" w:rsidRDefault="00130AA1" w:rsidP="00654F21">
            <w:pPr>
              <w:spacing w:after="160" w:line="278" w:lineRule="auto"/>
              <w:rPr>
                <w:rFonts w:ascii="Calibri" w:hAnsi="Calibri" w:cs="Calibri"/>
                <w:sz w:val="22"/>
              </w:rPr>
            </w:pPr>
            <w:r w:rsidRPr="00325862">
              <w:rPr>
                <w:rFonts w:ascii="Calibri" w:hAnsi="Calibri" w:cs="Calibri"/>
                <w:sz w:val="22"/>
              </w:rPr>
              <w:t>restrictions on dealing with the assets of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AAD63C7" w14:textId="3240CB0B" w:rsidR="00130AA1" w:rsidRPr="00325862" w:rsidRDefault="00973D34" w:rsidP="00973D34">
            <w:pPr>
              <w:spacing w:after="160" w:line="278" w:lineRule="auto"/>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8D9AF46" w14:textId="77777777" w:rsidR="00130AA1" w:rsidRPr="00325862" w:rsidRDefault="00130AA1" w:rsidP="00E2601D">
            <w:pPr>
              <w:spacing w:after="160" w:line="278" w:lineRule="auto"/>
              <w:jc w:val="center"/>
              <w:rPr>
                <w:rFonts w:ascii="Calibri" w:hAnsi="Calibri" w:cs="Calibri"/>
                <w:sz w:val="22"/>
              </w:rPr>
            </w:pPr>
            <w:r w:rsidRPr="00325862">
              <w:rPr>
                <w:rFonts w:ascii="Segoe UI Symbol" w:hAnsi="Segoe UI Symbol" w:cs="Segoe UI Symbol"/>
                <w:sz w:val="22"/>
              </w:rPr>
              <w:t>✓</w:t>
            </w:r>
          </w:p>
        </w:tc>
      </w:tr>
      <w:tr w:rsidR="00130AA1" w:rsidRPr="00325862" w14:paraId="56774A53" w14:textId="77777777" w:rsidTr="006822B3">
        <w:tc>
          <w:tcPr>
            <w:tcW w:w="6938" w:type="dxa"/>
            <w:tcBorders>
              <w:top w:val="single" w:sz="6" w:space="0" w:color="D5D5D5"/>
              <w:left w:val="single" w:sz="6" w:space="0" w:color="D5D5D5"/>
              <w:bottom w:val="single" w:sz="6" w:space="0" w:color="D5D5D5"/>
              <w:right w:val="single" w:sz="6" w:space="0" w:color="D5D5D5"/>
            </w:tcBorders>
            <w:vAlign w:val="center"/>
            <w:hideMark/>
          </w:tcPr>
          <w:p w14:paraId="3F12BEDB" w14:textId="77777777" w:rsidR="00130AA1" w:rsidRPr="00325862" w:rsidRDefault="00130AA1" w:rsidP="00654F21">
            <w:pPr>
              <w:spacing w:after="160" w:line="278" w:lineRule="auto"/>
              <w:rPr>
                <w:rFonts w:ascii="Calibri" w:hAnsi="Calibri" w:cs="Calibri"/>
                <w:sz w:val="22"/>
              </w:rPr>
            </w:pPr>
            <w:r w:rsidRPr="00325862">
              <w:rPr>
                <w:rFonts w:ascii="Calibri" w:hAnsi="Calibri" w:cs="Calibri"/>
                <w:sz w:val="22"/>
              </w:rPr>
              <w:t>travel bans on declared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D30BC1D" w14:textId="51B0FB76" w:rsidR="00130AA1" w:rsidRPr="00325862" w:rsidRDefault="00973D34" w:rsidP="00973D34">
            <w:pPr>
              <w:spacing w:after="160" w:line="278" w:lineRule="auto"/>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1AD753B" w14:textId="77777777" w:rsidR="00130AA1" w:rsidRPr="00325862" w:rsidRDefault="00130AA1" w:rsidP="00E2601D">
            <w:pPr>
              <w:spacing w:after="160" w:line="278" w:lineRule="auto"/>
              <w:jc w:val="center"/>
              <w:rPr>
                <w:rFonts w:ascii="Calibri" w:hAnsi="Calibri" w:cs="Calibri"/>
                <w:sz w:val="22"/>
              </w:rPr>
            </w:pPr>
            <w:r w:rsidRPr="00325862">
              <w:rPr>
                <w:rFonts w:ascii="Segoe UI Symbol" w:hAnsi="Segoe UI Symbol" w:cs="Segoe UI Symbol"/>
                <w:sz w:val="22"/>
              </w:rPr>
              <w:t>✓</w:t>
            </w:r>
          </w:p>
        </w:tc>
      </w:tr>
    </w:tbl>
    <w:p w14:paraId="396B2F97" w14:textId="77777777" w:rsidR="00130AA1" w:rsidRPr="00325862" w:rsidRDefault="00130AA1" w:rsidP="00973D34">
      <w:pPr>
        <w:pStyle w:val="H2-Heading2"/>
      </w:pPr>
      <w:r w:rsidRPr="00325862">
        <w:t>Restrictions on providing assets to designated persons</w:t>
      </w:r>
    </w:p>
    <w:p w14:paraId="600D7ABC" w14:textId="77777777" w:rsidR="00130AA1" w:rsidRPr="00325862" w:rsidRDefault="00130AA1" w:rsidP="00130AA1">
      <w:pPr>
        <w:spacing w:before="0" w:after="160" w:line="278" w:lineRule="auto"/>
        <w:rPr>
          <w:rFonts w:ascii="Calibri" w:hAnsi="Calibri" w:cs="Calibri"/>
          <w:sz w:val="22"/>
        </w:rPr>
      </w:pPr>
      <w:r w:rsidRPr="00325862">
        <w:rPr>
          <w:rFonts w:ascii="Calibri" w:hAnsi="Calibri" w:cs="Calibri"/>
          <w:sz w:val="22"/>
        </w:rPr>
        <w:t>It is prohibited to directly or indirectly make an asset available to (or for the benefit of) a designated person.</w:t>
      </w:r>
    </w:p>
    <w:p w14:paraId="002A780F" w14:textId="77777777" w:rsidR="00130AA1" w:rsidRPr="00325862" w:rsidRDefault="00130AA1" w:rsidP="00973D34">
      <w:pPr>
        <w:pStyle w:val="H2-Heading2"/>
      </w:pPr>
      <w:r w:rsidRPr="00325862">
        <w:t>Restrictions on dealing with the assets of designated persons or entities (requirement to freeze assets)</w:t>
      </w:r>
    </w:p>
    <w:p w14:paraId="784C914A" w14:textId="77777777" w:rsidR="00130AA1" w:rsidRPr="00325862" w:rsidRDefault="00130AA1" w:rsidP="00130AA1">
      <w:pPr>
        <w:spacing w:before="0" w:after="160" w:line="278" w:lineRule="auto"/>
        <w:rPr>
          <w:rFonts w:ascii="Calibri" w:hAnsi="Calibri" w:cs="Calibri"/>
          <w:sz w:val="22"/>
        </w:rPr>
      </w:pPr>
      <w:r w:rsidRPr="00325862">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2C6ECCC8" w14:textId="032D750D" w:rsidR="00130AA1" w:rsidRPr="00325862" w:rsidRDefault="00130AA1" w:rsidP="00130AA1">
      <w:pPr>
        <w:spacing w:before="0" w:after="160" w:line="278" w:lineRule="auto"/>
        <w:rPr>
          <w:rFonts w:ascii="Calibri" w:hAnsi="Calibri" w:cs="Calibri"/>
          <w:sz w:val="22"/>
        </w:rPr>
      </w:pPr>
      <w:r w:rsidRPr="00325862">
        <w:rPr>
          <w:rFonts w:ascii="Calibri" w:hAnsi="Calibri" w:cs="Calibri"/>
          <w:sz w:val="22"/>
        </w:rPr>
        <w:t>Go to the</w:t>
      </w:r>
      <w:r w:rsidR="00973D34">
        <w:rPr>
          <w:rFonts w:ascii="Calibri" w:hAnsi="Calibri" w:cs="Calibri"/>
          <w:sz w:val="22"/>
        </w:rPr>
        <w:t xml:space="preserve"> </w:t>
      </w:r>
      <w:hyperlink r:id="rId8" w:history="1">
        <w:r w:rsidRPr="00325862">
          <w:rPr>
            <w:rStyle w:val="Hyperlink"/>
            <w:rFonts w:ascii="Calibri" w:hAnsi="Calibri" w:cs="Calibri"/>
            <w:sz w:val="22"/>
          </w:rPr>
          <w:t>Consolidated List</w:t>
        </w:r>
      </w:hyperlink>
      <w:r w:rsidR="00973D34">
        <w:t xml:space="preserve"> </w:t>
      </w:r>
      <w:r w:rsidRPr="00325862">
        <w:rPr>
          <w:rFonts w:ascii="Calibri" w:hAnsi="Calibri" w:cs="Calibri"/>
          <w:sz w:val="22"/>
        </w:rPr>
        <w:t>to search the names of designated persons and entities.</w:t>
      </w:r>
    </w:p>
    <w:p w14:paraId="31B2D120" w14:textId="546C0493" w:rsidR="00130AA1" w:rsidRPr="00325862" w:rsidRDefault="00130AA1" w:rsidP="00130AA1">
      <w:pPr>
        <w:spacing w:before="0" w:after="160" w:line="278" w:lineRule="auto"/>
        <w:rPr>
          <w:rFonts w:ascii="Calibri" w:hAnsi="Calibri" w:cs="Calibri"/>
          <w:sz w:val="22"/>
        </w:rPr>
      </w:pPr>
      <w:r w:rsidRPr="00325862">
        <w:rPr>
          <w:rFonts w:ascii="Calibri" w:hAnsi="Calibri" w:cs="Calibri"/>
          <w:sz w:val="22"/>
        </w:rPr>
        <w:t xml:space="preserve">If you become aware that you are holding an asset of a designated person or entity, you are required to freeze (hold) that asset and notify the AFP as soon as possible. </w:t>
      </w:r>
    </w:p>
    <w:p w14:paraId="340D8281" w14:textId="77777777" w:rsidR="00130AA1" w:rsidRPr="00325862" w:rsidRDefault="00130AA1" w:rsidP="00973D34">
      <w:pPr>
        <w:pStyle w:val="H2-Heading2"/>
      </w:pPr>
      <w:r w:rsidRPr="00325862">
        <w:t>Travel bans</w:t>
      </w:r>
    </w:p>
    <w:p w14:paraId="05546C74" w14:textId="77777777" w:rsidR="00130AA1" w:rsidRPr="00325862" w:rsidRDefault="00130AA1" w:rsidP="00130AA1">
      <w:pPr>
        <w:spacing w:before="0" w:after="160" w:line="278" w:lineRule="auto"/>
        <w:rPr>
          <w:rFonts w:ascii="Calibri" w:hAnsi="Calibri" w:cs="Calibri"/>
          <w:sz w:val="22"/>
        </w:rPr>
      </w:pPr>
      <w:r w:rsidRPr="00325862">
        <w:rPr>
          <w:rFonts w:ascii="Calibri" w:hAnsi="Calibri" w:cs="Calibri"/>
          <w:sz w:val="22"/>
        </w:rPr>
        <w:t xml:space="preserve">All designated persons declared under the FFRY sanctions </w:t>
      </w:r>
      <w:r>
        <w:rPr>
          <w:rFonts w:ascii="Calibri" w:hAnsi="Calibri" w:cs="Calibri"/>
          <w:sz w:val="22"/>
        </w:rPr>
        <w:t>framework</w:t>
      </w:r>
      <w:r w:rsidRPr="00325862">
        <w:rPr>
          <w:rFonts w:ascii="Calibri" w:hAnsi="Calibri" w:cs="Calibri"/>
          <w:sz w:val="22"/>
        </w:rPr>
        <w:t xml:space="preserve"> are prohibited from travelling to, entering, or remaining in Australia.</w:t>
      </w:r>
    </w:p>
    <w:p w14:paraId="7C149A28" w14:textId="77777777" w:rsidR="0030236A" w:rsidRDefault="0030236A" w:rsidP="00973D34">
      <w:pPr>
        <w:pStyle w:val="H2-Heading2"/>
      </w:pPr>
      <w:r w:rsidRPr="0030236A">
        <w:t xml:space="preserve">Who must comply with sanctions? </w:t>
      </w:r>
    </w:p>
    <w:p w14:paraId="3AC43932" w14:textId="14D2F52E" w:rsidR="0030236A" w:rsidRPr="0030236A" w:rsidRDefault="0030236A" w:rsidP="0086112F">
      <w:pPr>
        <w:spacing w:before="0" w:after="160" w:line="278" w:lineRule="auto"/>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w:t>
      </w:r>
      <w:r w:rsidRPr="0030236A">
        <w:rPr>
          <w:rFonts w:ascii="Calibri" w:hAnsi="Calibri" w:cs="Calibri"/>
          <w:sz w:val="22"/>
        </w:rPr>
        <w:lastRenderedPageBreak/>
        <w:t xml:space="preserve">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4629E1F4" w14:textId="77777777" w:rsidR="00C6065A" w:rsidRPr="00077321" w:rsidRDefault="00C6065A" w:rsidP="00973D34">
      <w:pPr>
        <w:pStyle w:val="H2-Heading2"/>
      </w:pPr>
      <w:r w:rsidRPr="00077321">
        <w:t>Relevant legislation</w:t>
      </w:r>
    </w:p>
    <w:p w14:paraId="4FCE23E2" w14:textId="77777777" w:rsidR="00C6065A" w:rsidRPr="00077321" w:rsidRDefault="00C6065A" w:rsidP="00C6065A">
      <w:pPr>
        <w:spacing w:before="0" w:after="160" w:line="278" w:lineRule="auto"/>
        <w:rPr>
          <w:rFonts w:ascii="Calibri" w:hAnsi="Calibri" w:cs="Calibri"/>
          <w:sz w:val="22"/>
        </w:rPr>
      </w:pPr>
      <w:r w:rsidRPr="00077321">
        <w:rPr>
          <w:rFonts w:ascii="Calibri" w:hAnsi="Calibri" w:cs="Calibri"/>
          <w:sz w:val="22"/>
        </w:rPr>
        <w:t xml:space="preserve">The relevant legislation for the specified Ukraine regions sanctions </w:t>
      </w:r>
      <w:r>
        <w:rPr>
          <w:rFonts w:ascii="Calibri" w:hAnsi="Calibri" w:cs="Calibri"/>
          <w:sz w:val="22"/>
        </w:rPr>
        <w:t>framework</w:t>
      </w:r>
      <w:r w:rsidRPr="00077321">
        <w:rPr>
          <w:rFonts w:ascii="Calibri" w:hAnsi="Calibri" w:cs="Calibri"/>
          <w:sz w:val="22"/>
        </w:rPr>
        <w:t xml:space="preserve"> includes the following:</w:t>
      </w:r>
    </w:p>
    <w:p w14:paraId="32437190"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9" w:history="1">
        <w:r w:rsidRPr="00077321">
          <w:rPr>
            <w:rStyle w:val="Hyperlink"/>
            <w:rFonts w:ascii="Calibri" w:hAnsi="Calibri" w:cs="Calibri"/>
            <w:sz w:val="22"/>
          </w:rPr>
          <w:t>Autonomous Sanctions Act 2011</w:t>
        </w:r>
      </w:hyperlink>
    </w:p>
    <w:p w14:paraId="606880B2"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0" w:history="1">
        <w:r w:rsidRPr="00077321">
          <w:rPr>
            <w:rStyle w:val="Hyperlink"/>
            <w:rFonts w:ascii="Calibri" w:hAnsi="Calibri" w:cs="Calibri"/>
            <w:sz w:val="22"/>
          </w:rPr>
          <w:t>Autonomous Sanctions Regulations 2011</w:t>
        </w:r>
      </w:hyperlink>
    </w:p>
    <w:p w14:paraId="241E0F46"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1" w:history="1">
        <w:r w:rsidRPr="00077321">
          <w:rPr>
            <w:rStyle w:val="Hyperlink"/>
            <w:rFonts w:ascii="Calibri" w:hAnsi="Calibri" w:cs="Calibri"/>
            <w:sz w:val="22"/>
          </w:rPr>
          <w:t>Autonomous Sanctions (Russia, Crimea and Sevastopol) Specification 2015</w:t>
        </w:r>
      </w:hyperlink>
    </w:p>
    <w:p w14:paraId="303CA568"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2" w:history="1">
        <w:r w:rsidRPr="00077321">
          <w:rPr>
            <w:rStyle w:val="Hyperlink"/>
            <w:rFonts w:ascii="Calibri" w:hAnsi="Calibri" w:cs="Calibri"/>
            <w:sz w:val="22"/>
          </w:rPr>
          <w:t>Autonomous Sanctions (Export Sanctioned Goods – Specified Ukraine Regions) Designation 2023</w:t>
        </w:r>
      </w:hyperlink>
    </w:p>
    <w:p w14:paraId="21A24A5E"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3" w:history="1">
        <w:r w:rsidRPr="00077321">
          <w:rPr>
            <w:rStyle w:val="Hyperlink"/>
            <w:rFonts w:ascii="Calibri" w:hAnsi="Calibri" w:cs="Calibri"/>
            <w:sz w:val="22"/>
          </w:rPr>
          <w:t>Customs (Prohibited Exports) Regulations 1958</w:t>
        </w:r>
      </w:hyperlink>
    </w:p>
    <w:p w14:paraId="6A0BCBD7" w14:textId="77777777" w:rsidR="00C6065A" w:rsidRPr="00077321" w:rsidRDefault="00C6065A" w:rsidP="00C6065A">
      <w:pPr>
        <w:numPr>
          <w:ilvl w:val="0"/>
          <w:numId w:val="22"/>
        </w:numPr>
        <w:suppressAutoHyphens w:val="0"/>
        <w:spacing w:before="0" w:after="160" w:line="278" w:lineRule="auto"/>
        <w:rPr>
          <w:rFonts w:ascii="Calibri" w:hAnsi="Calibri" w:cs="Calibri"/>
          <w:sz w:val="22"/>
        </w:rPr>
      </w:pPr>
      <w:hyperlink r:id="rId14" w:history="1">
        <w:r w:rsidRPr="00077321">
          <w:rPr>
            <w:rStyle w:val="Hyperlink"/>
            <w:rFonts w:ascii="Calibri" w:hAnsi="Calibri" w:cs="Calibri"/>
            <w:sz w:val="22"/>
          </w:rPr>
          <w:t>Customs (Prohibited Imports) Regulations 1956</w:t>
        </w:r>
      </w:hyperlink>
    </w:p>
    <w:p w14:paraId="45D7CD0B" w14:textId="77777777" w:rsidR="00973D34" w:rsidRPr="001A6190" w:rsidRDefault="00973D34" w:rsidP="00973D34">
      <w:pPr>
        <w:pStyle w:val="H2-Heading2"/>
      </w:pPr>
      <w:r w:rsidRPr="001A6190">
        <w:t>Where can I get more information?</w:t>
      </w:r>
    </w:p>
    <w:p w14:paraId="02E1EC53" w14:textId="77777777" w:rsidR="00973D34" w:rsidRPr="001A6190" w:rsidRDefault="00973D34" w:rsidP="00973D34">
      <w:pPr>
        <w:pStyle w:val="NormalWeb"/>
        <w:rPr>
          <w:rFonts w:ascii="Calibri" w:eastAsia="Calibri" w:hAnsi="Calibri" w:cs="Calibri"/>
          <w:color w:val="44546A" w:themeColor="text2"/>
          <w:sz w:val="22"/>
          <w:szCs w:val="22"/>
          <w:lang w:val="en-GB" w:eastAsia="en-US"/>
        </w:rPr>
      </w:pPr>
      <w:hyperlink r:id="rId15"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3033F103" w14:textId="77777777" w:rsidR="00973D34" w:rsidRPr="001A6190" w:rsidRDefault="00973D34" w:rsidP="00973D34">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6" w:history="1">
        <w:r w:rsidRPr="001A6190">
          <w:rPr>
            <w:rStyle w:val="Hyperlink"/>
            <w:rFonts w:ascii="Calibri" w:eastAsia="Calibri" w:hAnsi="Calibri" w:cs="Calibri"/>
            <w:sz w:val="22"/>
            <w:szCs w:val="22"/>
            <w:lang w:val="en-GB" w:eastAsia="en-US"/>
          </w:rPr>
          <w:t>sanctions@dfat.gov.au</w:t>
        </w:r>
      </w:hyperlink>
    </w:p>
    <w:p w14:paraId="53B1D728" w14:textId="77777777" w:rsidR="00973D34" w:rsidRPr="001A6190" w:rsidRDefault="00973D34" w:rsidP="00973D34">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7"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7FB2C09B" w:rsidR="007F6492" w:rsidRPr="00515171" w:rsidRDefault="00973D34" w:rsidP="00973D34">
      <w:pPr>
        <w:pStyle w:val="NormalWeb"/>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053C9" w14:textId="77777777" w:rsidR="000E20A5" w:rsidRDefault="000E20A5" w:rsidP="00EE32FE">
      <w:pPr>
        <w:spacing w:after="0" w:line="240" w:lineRule="auto"/>
      </w:pPr>
      <w:r>
        <w:separator/>
      </w:r>
    </w:p>
  </w:endnote>
  <w:endnote w:type="continuationSeparator" w:id="0">
    <w:p w14:paraId="4388AE63" w14:textId="77777777" w:rsidR="000E20A5" w:rsidRDefault="000E20A5" w:rsidP="00EE32FE">
      <w:pPr>
        <w:spacing w:after="0" w:line="240" w:lineRule="auto"/>
      </w:pPr>
      <w:r>
        <w:continuationSeparator/>
      </w:r>
    </w:p>
  </w:endnote>
  <w:endnote w:type="continuationNotice" w:id="1">
    <w:p w14:paraId="52CF6C6D" w14:textId="77777777" w:rsidR="000E20A5" w:rsidRDefault="000E20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0EEE" w14:textId="77777777" w:rsidR="00920A53" w:rsidRDefault="0092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6CC1" w14:textId="77777777" w:rsidR="000E20A5" w:rsidRDefault="000E20A5" w:rsidP="00EE32FE">
      <w:pPr>
        <w:spacing w:after="0" w:line="240" w:lineRule="auto"/>
      </w:pPr>
      <w:bookmarkStart w:id="0" w:name="_Hlk127364773"/>
      <w:bookmarkEnd w:id="0"/>
      <w:r>
        <w:separator/>
      </w:r>
    </w:p>
  </w:footnote>
  <w:footnote w:type="continuationSeparator" w:id="0">
    <w:p w14:paraId="4C5CD50A" w14:textId="77777777" w:rsidR="000E20A5" w:rsidRDefault="000E20A5" w:rsidP="00EE32FE">
      <w:pPr>
        <w:spacing w:after="0" w:line="240" w:lineRule="auto"/>
      </w:pPr>
      <w:r>
        <w:continuationSeparator/>
      </w:r>
    </w:p>
  </w:footnote>
  <w:footnote w:type="continuationNotice" w:id="1">
    <w:p w14:paraId="79E350EF" w14:textId="77777777" w:rsidR="000E20A5" w:rsidRDefault="000E20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BE34" w14:textId="77777777" w:rsidR="00920A53" w:rsidRDefault="0092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50459D5F">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091F81DA" w:rsidR="00F74B5D" w:rsidRPr="007F6492" w:rsidRDefault="007F6492" w:rsidP="00920A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20A5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091F81DA" w:rsidR="00F74B5D" w:rsidRPr="007F6492" w:rsidRDefault="007F6492" w:rsidP="00920A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20A5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18C53F6C">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50D31174" w:rsidR="00F74B5D" w:rsidRPr="007F6492" w:rsidRDefault="007F6492" w:rsidP="00920A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20A5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50D31174" w:rsidR="00F74B5D" w:rsidRPr="007F6492" w:rsidRDefault="007F6492" w:rsidP="00920A5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20A5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1"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2"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5"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6"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7"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0"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14"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16"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5"/>
  </w:num>
  <w:num w:numId="2" w16cid:durableId="1828091873">
    <w:abstractNumId w:val="4"/>
  </w:num>
  <w:num w:numId="3" w16cid:durableId="2005669602">
    <w:abstractNumId w:val="1"/>
  </w:num>
  <w:num w:numId="4" w16cid:durableId="275605714">
    <w:abstractNumId w:val="7"/>
  </w:num>
  <w:num w:numId="5" w16cid:durableId="1999454773">
    <w:abstractNumId w:val="7"/>
    <w:lvlOverride w:ilvl="0">
      <w:startOverride w:val="1"/>
    </w:lvlOverride>
  </w:num>
  <w:num w:numId="6" w16cid:durableId="747845784">
    <w:abstractNumId w:val="7"/>
    <w:lvlOverride w:ilvl="0">
      <w:startOverride w:val="1"/>
    </w:lvlOverride>
  </w:num>
  <w:num w:numId="7" w16cid:durableId="861363557">
    <w:abstractNumId w:val="10"/>
  </w:num>
  <w:num w:numId="8" w16cid:durableId="1596094065">
    <w:abstractNumId w:val="3"/>
  </w:num>
  <w:num w:numId="9" w16cid:durableId="1268003391">
    <w:abstractNumId w:val="7"/>
    <w:lvlOverride w:ilvl="0">
      <w:startOverride w:val="1"/>
    </w:lvlOverride>
  </w:num>
  <w:num w:numId="10" w16cid:durableId="1057706030">
    <w:abstractNumId w:val="7"/>
    <w:lvlOverride w:ilvl="0">
      <w:startOverride w:val="1"/>
    </w:lvlOverride>
  </w:num>
  <w:num w:numId="11" w16cid:durableId="261258166">
    <w:abstractNumId w:val="7"/>
    <w:lvlOverride w:ilvl="0">
      <w:startOverride w:val="1"/>
    </w:lvlOverride>
  </w:num>
  <w:num w:numId="12" w16cid:durableId="637806003">
    <w:abstractNumId w:val="15"/>
  </w:num>
  <w:num w:numId="13" w16cid:durableId="40903924">
    <w:abstractNumId w:val="0"/>
  </w:num>
  <w:num w:numId="14" w16cid:durableId="1045452493">
    <w:abstractNumId w:val="13"/>
  </w:num>
  <w:num w:numId="15" w16cid:durableId="301816347">
    <w:abstractNumId w:val="9"/>
  </w:num>
  <w:num w:numId="16" w16cid:durableId="168299835">
    <w:abstractNumId w:val="6"/>
  </w:num>
  <w:num w:numId="17" w16cid:durableId="1655992847">
    <w:abstractNumId w:val="12"/>
  </w:num>
  <w:num w:numId="18" w16cid:durableId="981034831">
    <w:abstractNumId w:val="14"/>
  </w:num>
  <w:num w:numId="19" w16cid:durableId="1494180434">
    <w:abstractNumId w:val="16"/>
  </w:num>
  <w:num w:numId="20" w16cid:durableId="541133819">
    <w:abstractNumId w:val="8"/>
  </w:num>
  <w:num w:numId="21" w16cid:durableId="6955581">
    <w:abstractNumId w:val="11"/>
  </w:num>
  <w:num w:numId="22" w16cid:durableId="97756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25428"/>
    <w:rsid w:val="00026D50"/>
    <w:rsid w:val="00030679"/>
    <w:rsid w:val="00042A0B"/>
    <w:rsid w:val="00061748"/>
    <w:rsid w:val="0007092D"/>
    <w:rsid w:val="00085465"/>
    <w:rsid w:val="00095224"/>
    <w:rsid w:val="000B2F34"/>
    <w:rsid w:val="000C2ABD"/>
    <w:rsid w:val="000D74E6"/>
    <w:rsid w:val="000E20A5"/>
    <w:rsid w:val="000F1407"/>
    <w:rsid w:val="000F5CFA"/>
    <w:rsid w:val="001030C0"/>
    <w:rsid w:val="00130AA1"/>
    <w:rsid w:val="00136910"/>
    <w:rsid w:val="001405B7"/>
    <w:rsid w:val="00141ACA"/>
    <w:rsid w:val="00154402"/>
    <w:rsid w:val="001869DB"/>
    <w:rsid w:val="0019463F"/>
    <w:rsid w:val="00196680"/>
    <w:rsid w:val="001C11C6"/>
    <w:rsid w:val="001D29C1"/>
    <w:rsid w:val="001E164F"/>
    <w:rsid w:val="0021791D"/>
    <w:rsid w:val="00221470"/>
    <w:rsid w:val="00232F10"/>
    <w:rsid w:val="00245819"/>
    <w:rsid w:val="00246196"/>
    <w:rsid w:val="00250ABF"/>
    <w:rsid w:val="00271AA6"/>
    <w:rsid w:val="002903BA"/>
    <w:rsid w:val="002923D5"/>
    <w:rsid w:val="002965B1"/>
    <w:rsid w:val="002B1BB1"/>
    <w:rsid w:val="002C1236"/>
    <w:rsid w:val="002C673E"/>
    <w:rsid w:val="002D3D4C"/>
    <w:rsid w:val="002D72C9"/>
    <w:rsid w:val="002E13BA"/>
    <w:rsid w:val="0030236A"/>
    <w:rsid w:val="00311A87"/>
    <w:rsid w:val="0031368E"/>
    <w:rsid w:val="00343F6F"/>
    <w:rsid w:val="003559B2"/>
    <w:rsid w:val="00360506"/>
    <w:rsid w:val="003616ED"/>
    <w:rsid w:val="003906B1"/>
    <w:rsid w:val="003B4BA8"/>
    <w:rsid w:val="003C5891"/>
    <w:rsid w:val="00402CDC"/>
    <w:rsid w:val="004041C7"/>
    <w:rsid w:val="004B1CC3"/>
    <w:rsid w:val="004B7115"/>
    <w:rsid w:val="004C2D06"/>
    <w:rsid w:val="004D1D79"/>
    <w:rsid w:val="004D1D85"/>
    <w:rsid w:val="00515171"/>
    <w:rsid w:val="0052724F"/>
    <w:rsid w:val="00545162"/>
    <w:rsid w:val="00562DAD"/>
    <w:rsid w:val="00572A9A"/>
    <w:rsid w:val="00592E1A"/>
    <w:rsid w:val="00595180"/>
    <w:rsid w:val="005A4153"/>
    <w:rsid w:val="005A45E3"/>
    <w:rsid w:val="005A7142"/>
    <w:rsid w:val="005E03CE"/>
    <w:rsid w:val="005F0B3E"/>
    <w:rsid w:val="005F7B84"/>
    <w:rsid w:val="00600B35"/>
    <w:rsid w:val="006205A4"/>
    <w:rsid w:val="00622790"/>
    <w:rsid w:val="0064553C"/>
    <w:rsid w:val="00661961"/>
    <w:rsid w:val="00671161"/>
    <w:rsid w:val="006822B3"/>
    <w:rsid w:val="00690772"/>
    <w:rsid w:val="006927B7"/>
    <w:rsid w:val="006B1B6F"/>
    <w:rsid w:val="006B66EC"/>
    <w:rsid w:val="006B697A"/>
    <w:rsid w:val="006C13E7"/>
    <w:rsid w:val="006F012B"/>
    <w:rsid w:val="006F5698"/>
    <w:rsid w:val="00703F0C"/>
    <w:rsid w:val="00703FAC"/>
    <w:rsid w:val="007332ED"/>
    <w:rsid w:val="007514EF"/>
    <w:rsid w:val="00790F87"/>
    <w:rsid w:val="00791418"/>
    <w:rsid w:val="0079447C"/>
    <w:rsid w:val="0079728E"/>
    <w:rsid w:val="007A66EC"/>
    <w:rsid w:val="007B2612"/>
    <w:rsid w:val="007C5166"/>
    <w:rsid w:val="007D219F"/>
    <w:rsid w:val="007E0016"/>
    <w:rsid w:val="007F0B51"/>
    <w:rsid w:val="007F6492"/>
    <w:rsid w:val="0083629D"/>
    <w:rsid w:val="00845374"/>
    <w:rsid w:val="0086112F"/>
    <w:rsid w:val="0086423F"/>
    <w:rsid w:val="00864660"/>
    <w:rsid w:val="008778CC"/>
    <w:rsid w:val="008A226C"/>
    <w:rsid w:val="008B5A4C"/>
    <w:rsid w:val="008C2577"/>
    <w:rsid w:val="00920A53"/>
    <w:rsid w:val="00927E4F"/>
    <w:rsid w:val="009524F0"/>
    <w:rsid w:val="009550C6"/>
    <w:rsid w:val="0096463B"/>
    <w:rsid w:val="00973D34"/>
    <w:rsid w:val="00975C47"/>
    <w:rsid w:val="009A5B50"/>
    <w:rsid w:val="009B4B9F"/>
    <w:rsid w:val="009D7AE5"/>
    <w:rsid w:val="009E2354"/>
    <w:rsid w:val="00A01D6E"/>
    <w:rsid w:val="00A02589"/>
    <w:rsid w:val="00A1504A"/>
    <w:rsid w:val="00A4001E"/>
    <w:rsid w:val="00A63C72"/>
    <w:rsid w:val="00AA6ACC"/>
    <w:rsid w:val="00AB2A87"/>
    <w:rsid w:val="00AC2D6F"/>
    <w:rsid w:val="00AC497D"/>
    <w:rsid w:val="00AE17AD"/>
    <w:rsid w:val="00AE7645"/>
    <w:rsid w:val="00AF7C26"/>
    <w:rsid w:val="00B17C33"/>
    <w:rsid w:val="00B24207"/>
    <w:rsid w:val="00B323DC"/>
    <w:rsid w:val="00B64A07"/>
    <w:rsid w:val="00B70166"/>
    <w:rsid w:val="00B83B35"/>
    <w:rsid w:val="00B8780C"/>
    <w:rsid w:val="00BA77BC"/>
    <w:rsid w:val="00BB7679"/>
    <w:rsid w:val="00BC4022"/>
    <w:rsid w:val="00BD73C6"/>
    <w:rsid w:val="00BF5F03"/>
    <w:rsid w:val="00C02DDF"/>
    <w:rsid w:val="00C40760"/>
    <w:rsid w:val="00C6065A"/>
    <w:rsid w:val="00C60EBF"/>
    <w:rsid w:val="00C73502"/>
    <w:rsid w:val="00C75A18"/>
    <w:rsid w:val="00CA5C68"/>
    <w:rsid w:val="00CF14DB"/>
    <w:rsid w:val="00CF4E8C"/>
    <w:rsid w:val="00D019C2"/>
    <w:rsid w:val="00D13028"/>
    <w:rsid w:val="00D700C8"/>
    <w:rsid w:val="00D96326"/>
    <w:rsid w:val="00DA6024"/>
    <w:rsid w:val="00DB08C7"/>
    <w:rsid w:val="00DB14F3"/>
    <w:rsid w:val="00DD3AE1"/>
    <w:rsid w:val="00DD3CA3"/>
    <w:rsid w:val="00DF79EE"/>
    <w:rsid w:val="00E140FB"/>
    <w:rsid w:val="00E2601D"/>
    <w:rsid w:val="00E32042"/>
    <w:rsid w:val="00E363E8"/>
    <w:rsid w:val="00E93A90"/>
    <w:rsid w:val="00EC08A9"/>
    <w:rsid w:val="00EC1229"/>
    <w:rsid w:val="00EE32FE"/>
    <w:rsid w:val="00EF45E7"/>
    <w:rsid w:val="00F119EF"/>
    <w:rsid w:val="00F30470"/>
    <w:rsid w:val="00F32D69"/>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973D34"/>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973D34"/>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AE17AD"/>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AE17AD"/>
    <w:rPr>
      <w:sz w:val="16"/>
      <w:szCs w:val="16"/>
    </w:rPr>
  </w:style>
  <w:style w:type="paragraph" w:styleId="CommentText">
    <w:name w:val="annotation text"/>
    <w:basedOn w:val="Normal"/>
    <w:link w:val="CommentTextChar"/>
    <w:uiPriority w:val="99"/>
    <w:unhideWhenUsed/>
    <w:rsid w:val="00AE17AD"/>
    <w:pPr>
      <w:spacing w:line="240" w:lineRule="auto"/>
    </w:pPr>
    <w:rPr>
      <w:sz w:val="20"/>
      <w:szCs w:val="20"/>
    </w:rPr>
  </w:style>
  <w:style w:type="character" w:customStyle="1" w:styleId="CommentTextChar">
    <w:name w:val="Comment Text Char"/>
    <w:basedOn w:val="DefaultParagraphFont"/>
    <w:link w:val="CommentText"/>
    <w:uiPriority w:val="99"/>
    <w:rsid w:val="00AE17AD"/>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AE17AD"/>
    <w:rPr>
      <w:b/>
      <w:bCs/>
    </w:rPr>
  </w:style>
  <w:style w:type="character" w:customStyle="1" w:styleId="CommentSubjectChar">
    <w:name w:val="Comment Subject Char"/>
    <w:basedOn w:val="CommentTextChar"/>
    <w:link w:val="CommentSubject"/>
    <w:uiPriority w:val="99"/>
    <w:semiHidden/>
    <w:rsid w:val="00AE17AD"/>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973D34"/>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consolidated-list" TargetMode="External"/><Relationship Id="rId13" Type="http://schemas.openxmlformats.org/officeDocument/2006/relationships/hyperlink" Target="https://www.legislation.gov.au/F1996B03403/latest/tex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au/Details/F2023L01406" TargetMode="External"/><Relationship Id="rId17" Type="http://schemas.openxmlformats.org/officeDocument/2006/relationships/hyperlink" Target="https://www.dfat.gov.au/international-relations/security/sanctions/contacts-and-lin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ctions@df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7C006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at.gov.au/international-relations/security/sanctions" TargetMode="External"/><Relationship Id="rId23" Type="http://schemas.openxmlformats.org/officeDocument/2006/relationships/footer" Target="footer3.xml"/><Relationship Id="rId10" Type="http://schemas.openxmlformats.org/officeDocument/2006/relationships/hyperlink" Target="https://www.legislation.gov.au/F2011L02673/latest/tex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au/C2011A00038/latest/text" TargetMode="External"/><Relationship Id="rId14" Type="http://schemas.openxmlformats.org/officeDocument/2006/relationships/hyperlink" Target="https://www.legislation.gov.au/F1996B03651/latest/tex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2914</Characters>
  <Application>Microsoft Office Word</Application>
  <DocSecurity>0</DocSecurity>
  <Lines>57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Former Federal Republic of Yugoslavia sanctions framework</dc:title>
  <dc:subject/>
  <dc:creator/>
  <cp:keywords>[SEC=OFFICIAL]</cp:keywords>
  <dc:description/>
  <cp:lastModifiedBy/>
  <cp:revision>1</cp:revision>
  <dcterms:created xsi:type="dcterms:W3CDTF">2025-06-12T03:55:00Z</dcterms:created>
  <dcterms:modified xsi:type="dcterms:W3CDTF">2025-06-12T03:56:00Z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v=2022.1;a=SHA256;h=4C257CEB30787BCF901AF2E644DA1F842179F661437D6F47ECBD30CBD59F8EA5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293E15707AA2DFDE8B413F968EBD1855</vt:lpwstr>
  </property>
  <property fmtid="{D5CDD505-2E9C-101B-9397-08002B2CF9AE}" pid="20" name="PM_Hash_Salt">
    <vt:lpwstr>878663A62AC0DB683A3764AD161A6D35</vt:lpwstr>
  </property>
  <property fmtid="{D5CDD505-2E9C-101B-9397-08002B2CF9AE}" pid="21" name="PM_Hash_SHA1">
    <vt:lpwstr>A04D6B2C3753F90DC70EB275C82CD627BADD4F35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