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A7E36" w14:textId="77777777" w:rsidR="001E1D6E" w:rsidRPr="001E1D6E" w:rsidRDefault="001E1D6E" w:rsidP="001E1D6E">
      <w:pPr>
        <w:pStyle w:val="H1-HEADING"/>
        <w:spacing w:before="0"/>
        <w:rPr>
          <w:rFonts w:asciiTheme="majorHAnsi" w:hAnsiTheme="majorHAnsi" w:cstheme="majorHAnsi"/>
        </w:rPr>
      </w:pPr>
      <w:r w:rsidRPr="001E1D6E">
        <w:rPr>
          <w:rFonts w:asciiTheme="majorHAnsi" w:hAnsiTheme="majorHAnsi" w:cstheme="majorHAnsi"/>
        </w:rPr>
        <w:t>Sanctioned vessels framework</w:t>
      </w:r>
    </w:p>
    <w:p w14:paraId="5698B655" w14:textId="77777777" w:rsidR="001E1D6E" w:rsidRPr="001E1D6E" w:rsidRDefault="001E1D6E" w:rsidP="001E1D6E">
      <w:pPr>
        <w:pStyle w:val="H3-Heading3"/>
        <w:rPr>
          <w:rFonts w:ascii="Calibri Light" w:hAnsi="Calibri Light" w:cs="Calibri Light"/>
        </w:rPr>
      </w:pPr>
      <w:r w:rsidRPr="001E1D6E">
        <w:rPr>
          <w:rFonts w:ascii="Calibri Light" w:hAnsi="Calibri Light" w:cs="Calibri Light"/>
        </w:rPr>
        <w:t>Why are vessel sanctions imposed?</w:t>
      </w:r>
    </w:p>
    <w:p w14:paraId="3B97B71E" w14:textId="77777777" w:rsidR="001E1D6E" w:rsidRPr="001E1D6E" w:rsidRDefault="001E1D6E" w:rsidP="001E1D6E">
      <w:pPr>
        <w:rPr>
          <w:rFonts w:ascii="Calibri Light" w:hAnsi="Calibri Light" w:cs="Calibri Light"/>
        </w:rPr>
      </w:pPr>
      <w:r w:rsidRPr="001E1D6E">
        <w:rPr>
          <w:rFonts w:ascii="Calibri Light" w:hAnsi="Calibri Light" w:cs="Calibri Light"/>
        </w:rPr>
        <w:t>Australia has imposed sanctions on vessels in response to situations of international concern, including in response to Russia's invasion of Ukraine and to increase pressure on the Democratic People's Republic of Korea (DPRK) to comply with its non-proliferation obligations.</w:t>
      </w:r>
      <w:r w:rsidRPr="001E1D6E">
        <w:rPr>
          <w:rFonts w:ascii="Calibri Light" w:hAnsi="Calibri Light" w:cs="Calibri Light"/>
        </w:rPr>
        <w:br/>
        <w:t> </w:t>
      </w:r>
    </w:p>
    <w:p w14:paraId="4658C461" w14:textId="77777777" w:rsidR="001E1D6E" w:rsidRPr="001E1D6E" w:rsidRDefault="001E1D6E" w:rsidP="001E1D6E">
      <w:pPr>
        <w:pStyle w:val="H3-Heading3"/>
        <w:rPr>
          <w:rFonts w:ascii="Calibri Light" w:hAnsi="Calibri Light" w:cs="Calibri Light"/>
        </w:rPr>
      </w:pPr>
      <w:r w:rsidRPr="001E1D6E">
        <w:rPr>
          <w:rFonts w:ascii="Calibri Light" w:hAnsi="Calibri Light" w:cs="Calibri Light"/>
        </w:rPr>
        <w:t>What vessels are sanctioned?</w:t>
      </w:r>
    </w:p>
    <w:p w14:paraId="567285D8" w14:textId="77777777" w:rsidR="001E1D6E" w:rsidRPr="001E1D6E" w:rsidRDefault="001E1D6E" w:rsidP="001E1D6E">
      <w:pPr>
        <w:rPr>
          <w:rFonts w:ascii="Calibri Light" w:hAnsi="Calibri Light" w:cs="Calibri Light"/>
        </w:rPr>
      </w:pPr>
      <w:r w:rsidRPr="001E1D6E">
        <w:rPr>
          <w:rFonts w:ascii="Calibri Light" w:hAnsi="Calibri Light" w:cs="Calibri Light"/>
        </w:rPr>
        <w:t>A list of vessels which have been designated as sanctioned vessels can be found on the </w:t>
      </w:r>
      <w:hyperlink r:id="rId11" w:anchor="sanctioned-vessels" w:history="1">
        <w:r w:rsidRPr="001E1D6E">
          <w:rPr>
            <w:rStyle w:val="Hyperlink"/>
            <w:rFonts w:ascii="Calibri Light" w:hAnsi="Calibri Light" w:cs="Calibri Light"/>
          </w:rPr>
          <w:t>Consolidated List</w:t>
        </w:r>
      </w:hyperlink>
      <w:r w:rsidRPr="001E1D6E">
        <w:rPr>
          <w:rFonts w:ascii="Calibri Light" w:hAnsi="Calibri Light" w:cs="Calibri Light"/>
        </w:rPr>
        <w:t> page</w:t>
      </w:r>
    </w:p>
    <w:p w14:paraId="028589B0" w14:textId="77777777" w:rsidR="001E1D6E" w:rsidRPr="001E1D6E" w:rsidRDefault="001E1D6E" w:rsidP="001E1D6E">
      <w:pPr>
        <w:rPr>
          <w:rFonts w:ascii="Calibri Light" w:hAnsi="Calibri Light" w:cs="Calibri Light"/>
        </w:rPr>
      </w:pPr>
      <w:r w:rsidRPr="001E1D6E">
        <w:rPr>
          <w:rFonts w:ascii="Calibri Light" w:hAnsi="Calibri Light" w:cs="Calibri Light"/>
        </w:rPr>
        <w:t>Additionally, all vessels which fall within the </w:t>
      </w:r>
      <w:r w:rsidRPr="001E1D6E">
        <w:rPr>
          <w:rFonts w:ascii="Calibri Light" w:hAnsi="Calibri Light" w:cs="Calibri Light"/>
          <w:b/>
          <w:bCs/>
        </w:rPr>
        <w:t>DPRK vessel class </w:t>
      </w:r>
      <w:r w:rsidRPr="001E1D6E">
        <w:rPr>
          <w:rFonts w:ascii="Calibri Light" w:hAnsi="Calibri Light" w:cs="Calibri Light"/>
        </w:rPr>
        <w:t>are also designated as sanctioned vessels. This includes all vessels entitled to fly the flag of or registered in the DPRK, as well as other vessels connected to the DPRK. The </w:t>
      </w:r>
      <w:hyperlink r:id="rId12" w:history="1">
        <w:r w:rsidRPr="001E1D6E">
          <w:rPr>
            <w:rStyle w:val="Hyperlink"/>
            <w:rFonts w:ascii="Calibri Light" w:hAnsi="Calibri Light" w:cs="Calibri Light"/>
          </w:rPr>
          <w:t>Democratic People's Republic of Korea (DPRK) sanctions framework</w:t>
        </w:r>
      </w:hyperlink>
      <w:r w:rsidRPr="001E1D6E">
        <w:rPr>
          <w:rFonts w:ascii="Calibri Light" w:hAnsi="Calibri Light" w:cs="Calibri Light"/>
        </w:rPr>
        <w:t> includes details on DPRK vessel restrictions.</w:t>
      </w:r>
      <w:r w:rsidRPr="001E1D6E">
        <w:rPr>
          <w:rFonts w:ascii="Calibri Light" w:hAnsi="Calibri Light" w:cs="Calibri Light"/>
        </w:rPr>
        <w:br/>
        <w:t> </w:t>
      </w:r>
    </w:p>
    <w:p w14:paraId="57FFCCB9" w14:textId="77777777" w:rsidR="001E1D6E" w:rsidRPr="001E1D6E" w:rsidRDefault="001E1D6E" w:rsidP="001E1D6E">
      <w:pPr>
        <w:pStyle w:val="H3-Heading3"/>
        <w:rPr>
          <w:rFonts w:ascii="Calibri Light" w:hAnsi="Calibri Light" w:cs="Calibri Light"/>
        </w:rPr>
      </w:pPr>
      <w:r w:rsidRPr="001E1D6E">
        <w:rPr>
          <w:rFonts w:ascii="Calibri Light" w:hAnsi="Calibri Light" w:cs="Calibri Light"/>
        </w:rPr>
        <w:t>What is the effect of a vessel sanction?</w:t>
      </w:r>
    </w:p>
    <w:p w14:paraId="0B5DC05C" w14:textId="77777777" w:rsidR="001E1D6E" w:rsidRPr="001E1D6E" w:rsidRDefault="001E1D6E" w:rsidP="001E1D6E">
      <w:pPr>
        <w:rPr>
          <w:rFonts w:ascii="Calibri Light" w:hAnsi="Calibri Light" w:cs="Calibri Light"/>
        </w:rPr>
      </w:pPr>
      <w:r w:rsidRPr="001E1D6E">
        <w:rPr>
          <w:rFonts w:ascii="Calibri Light" w:hAnsi="Calibri Light" w:cs="Calibri Light"/>
        </w:rPr>
        <w:t>Designating a vessel or class of vessels as sanctioned vessels has the following effects:</w:t>
      </w:r>
    </w:p>
    <w:p w14:paraId="26A94A29" w14:textId="77777777" w:rsidR="001E1D6E" w:rsidRPr="001E1D6E" w:rsidRDefault="001E1D6E" w:rsidP="001E1D6E">
      <w:pPr>
        <w:numPr>
          <w:ilvl w:val="0"/>
          <w:numId w:val="10"/>
        </w:numPr>
        <w:spacing w:line="278" w:lineRule="auto"/>
        <w:rPr>
          <w:rFonts w:ascii="Calibri Light" w:hAnsi="Calibri Light" w:cs="Calibri Light"/>
        </w:rPr>
      </w:pPr>
      <w:r w:rsidRPr="001E1D6E">
        <w:rPr>
          <w:rFonts w:ascii="Calibri Light" w:hAnsi="Calibri Light" w:cs="Calibri Light"/>
        </w:rPr>
        <w:t>The Minister may direct a sanctioned vessel to leave Australia by a designated route, or not to enter a specific port or any port in Australia. It is an offence not to comply with that direction.</w:t>
      </w:r>
    </w:p>
    <w:p w14:paraId="478EDE56" w14:textId="77777777" w:rsidR="001E1D6E" w:rsidRPr="001E1D6E" w:rsidRDefault="001E1D6E" w:rsidP="001E1D6E">
      <w:pPr>
        <w:numPr>
          <w:ilvl w:val="0"/>
          <w:numId w:val="10"/>
        </w:numPr>
        <w:spacing w:line="278" w:lineRule="auto"/>
        <w:rPr>
          <w:rFonts w:ascii="Calibri Light" w:hAnsi="Calibri Light" w:cs="Calibri Light"/>
        </w:rPr>
      </w:pPr>
      <w:r w:rsidRPr="001E1D6E">
        <w:rPr>
          <w:rFonts w:ascii="Calibri Light" w:hAnsi="Calibri Light" w:cs="Calibri Light"/>
        </w:rPr>
        <w:t>Additionally, if a vessel does not comply with that direction, the vessel is forfeited to the Commonwealth.</w:t>
      </w:r>
    </w:p>
    <w:p w14:paraId="4EF4621B" w14:textId="77777777" w:rsidR="001E1D6E" w:rsidRPr="001E1D6E" w:rsidRDefault="001E1D6E" w:rsidP="001E1D6E">
      <w:pPr>
        <w:rPr>
          <w:rFonts w:ascii="Calibri Light" w:hAnsi="Calibri Light" w:cs="Calibri Light"/>
        </w:rPr>
      </w:pPr>
      <w:r w:rsidRPr="001E1D6E">
        <w:rPr>
          <w:rFonts w:ascii="Calibri Light" w:hAnsi="Calibri Light" w:cs="Calibri Light"/>
        </w:rPr>
        <w:t>Note that sanctioned vessels may also be subject to other sanctions; for example, a vessel may be both a sanctioned vessel and a sanctioned asset.</w:t>
      </w:r>
    </w:p>
    <w:p w14:paraId="1FDE1C37" w14:textId="77777777" w:rsidR="001E1D6E" w:rsidRPr="001E1D6E" w:rsidRDefault="001E1D6E" w:rsidP="001E1D6E">
      <w:pPr>
        <w:pStyle w:val="H3-Heading3"/>
        <w:rPr>
          <w:rFonts w:ascii="Calibri Light" w:hAnsi="Calibri Light" w:cs="Calibri Light"/>
        </w:rPr>
      </w:pPr>
      <w:r w:rsidRPr="001E1D6E">
        <w:rPr>
          <w:rFonts w:ascii="Calibri Light" w:hAnsi="Calibri Light" w:cs="Calibri Light"/>
        </w:rPr>
        <w:t>Relevant legislation</w:t>
      </w:r>
    </w:p>
    <w:p w14:paraId="26ED295F" w14:textId="77777777" w:rsidR="001E1D6E" w:rsidRPr="001E1D6E" w:rsidRDefault="001E1D6E" w:rsidP="001E1D6E">
      <w:pPr>
        <w:rPr>
          <w:rFonts w:ascii="Calibri Light" w:hAnsi="Calibri Light" w:cs="Calibri Light"/>
        </w:rPr>
      </w:pPr>
      <w:r w:rsidRPr="001E1D6E">
        <w:rPr>
          <w:rFonts w:ascii="Calibri Light" w:hAnsi="Calibri Light" w:cs="Calibri Light"/>
        </w:rPr>
        <w:t>The relevant legislation for the sanctioned vessels framework includes the following:</w:t>
      </w:r>
    </w:p>
    <w:p w14:paraId="7358EE9C" w14:textId="77777777" w:rsidR="001E1D6E" w:rsidRPr="001E1D6E" w:rsidRDefault="001E1D6E" w:rsidP="001E1D6E">
      <w:pPr>
        <w:numPr>
          <w:ilvl w:val="0"/>
          <w:numId w:val="11"/>
        </w:numPr>
        <w:spacing w:line="278" w:lineRule="auto"/>
        <w:rPr>
          <w:rFonts w:ascii="Calibri Light" w:hAnsi="Calibri Light" w:cs="Calibri Light"/>
        </w:rPr>
      </w:pPr>
      <w:hyperlink r:id="rId13" w:history="1">
        <w:r w:rsidRPr="001E1D6E">
          <w:rPr>
            <w:rStyle w:val="Hyperlink"/>
            <w:rFonts w:ascii="Calibri Light" w:hAnsi="Calibri Light" w:cs="Calibri Light"/>
          </w:rPr>
          <w:t>Autonomous Sanctions Act 2011</w:t>
        </w:r>
      </w:hyperlink>
    </w:p>
    <w:p w14:paraId="35C6D35A" w14:textId="77777777" w:rsidR="001E1D6E" w:rsidRPr="001E1D6E" w:rsidRDefault="001E1D6E" w:rsidP="001E1D6E">
      <w:pPr>
        <w:numPr>
          <w:ilvl w:val="0"/>
          <w:numId w:val="11"/>
        </w:numPr>
        <w:spacing w:line="278" w:lineRule="auto"/>
        <w:rPr>
          <w:rFonts w:ascii="Calibri Light" w:hAnsi="Calibri Light" w:cs="Calibri Light"/>
        </w:rPr>
      </w:pPr>
      <w:hyperlink r:id="rId14" w:history="1">
        <w:r w:rsidRPr="001E1D6E">
          <w:rPr>
            <w:rStyle w:val="Hyperlink"/>
            <w:rFonts w:ascii="Calibri Light" w:hAnsi="Calibri Light" w:cs="Calibri Light"/>
          </w:rPr>
          <w:t>Autonomous Sanctions Regulations 2011</w:t>
        </w:r>
      </w:hyperlink>
    </w:p>
    <w:p w14:paraId="27A70721" w14:textId="77777777" w:rsidR="001E1D6E" w:rsidRPr="001E1D6E" w:rsidRDefault="001E1D6E" w:rsidP="001E1D6E">
      <w:pPr>
        <w:numPr>
          <w:ilvl w:val="0"/>
          <w:numId w:val="11"/>
        </w:numPr>
        <w:spacing w:line="278" w:lineRule="auto"/>
        <w:rPr>
          <w:rFonts w:ascii="Calibri Light" w:hAnsi="Calibri Light" w:cs="Calibri Light"/>
        </w:rPr>
      </w:pPr>
      <w:hyperlink r:id="rId15" w:history="1">
        <w:r w:rsidRPr="001E1D6E">
          <w:rPr>
            <w:rStyle w:val="Hyperlink"/>
            <w:rFonts w:ascii="Calibri Light" w:hAnsi="Calibri Light" w:cs="Calibri Light"/>
          </w:rPr>
          <w:t>Autonomous Sanctions (Classes of Sanctioned Vessels – Democratic People's Republic of Korea) Designation 2017 - Federal Register of Legislation</w:t>
        </w:r>
      </w:hyperlink>
    </w:p>
    <w:p w14:paraId="4DC931E3" w14:textId="77777777" w:rsidR="001E1D6E" w:rsidRPr="001E1D6E" w:rsidRDefault="001E1D6E" w:rsidP="001E1D6E">
      <w:pPr>
        <w:numPr>
          <w:ilvl w:val="0"/>
          <w:numId w:val="11"/>
        </w:numPr>
        <w:spacing w:line="278" w:lineRule="auto"/>
        <w:rPr>
          <w:rFonts w:ascii="Calibri Light" w:hAnsi="Calibri Light" w:cs="Calibri Light"/>
        </w:rPr>
      </w:pPr>
      <w:hyperlink r:id="rId16" w:history="1">
        <w:r w:rsidRPr="001E1D6E">
          <w:rPr>
            <w:rStyle w:val="Hyperlink"/>
            <w:rFonts w:ascii="Calibri Light" w:hAnsi="Calibri Light" w:cs="Calibri Light"/>
          </w:rPr>
          <w:t>Autonomous Sanctions (Sanctioned Vessels – Russia) Designation 2025 - Federal Register of Legislation</w:t>
        </w:r>
      </w:hyperlink>
      <w:r w:rsidRPr="001E1D6E">
        <w:rPr>
          <w:rFonts w:ascii="Calibri Light" w:hAnsi="Calibri Light" w:cs="Calibri Light"/>
        </w:rPr>
        <w:t>.</w:t>
      </w:r>
    </w:p>
    <w:p w14:paraId="1C96513C" w14:textId="77777777" w:rsidR="001E1D6E" w:rsidRPr="001E1D6E" w:rsidRDefault="001E1D6E" w:rsidP="001E1D6E">
      <w:pPr>
        <w:pStyle w:val="H3-Heading3"/>
        <w:rPr>
          <w:rFonts w:ascii="Calibri Light" w:hAnsi="Calibri Light" w:cs="Calibri Light"/>
        </w:rPr>
      </w:pPr>
      <w:r w:rsidRPr="001E1D6E">
        <w:rPr>
          <w:rFonts w:ascii="Calibri Light" w:hAnsi="Calibri Light" w:cs="Calibri Light"/>
        </w:rPr>
        <w:t>Where can I get more information?</w:t>
      </w:r>
    </w:p>
    <w:p w14:paraId="4DB719C7" w14:textId="77777777" w:rsidR="001E1D6E" w:rsidRPr="001E1D6E" w:rsidRDefault="001E1D6E" w:rsidP="001E1D6E">
      <w:pPr>
        <w:rPr>
          <w:rFonts w:ascii="Calibri Light" w:hAnsi="Calibri Light" w:cs="Calibri Light"/>
        </w:rPr>
      </w:pPr>
      <w:hyperlink r:id="rId17" w:history="1">
        <w:r w:rsidRPr="001E1D6E">
          <w:rPr>
            <w:rStyle w:val="Hyperlink"/>
            <w:rFonts w:ascii="Calibri Light" w:hAnsi="Calibri Light" w:cs="Calibri Light"/>
          </w:rPr>
          <w:t>Australia and sanctions</w:t>
        </w:r>
      </w:hyperlink>
      <w:r w:rsidRPr="001E1D6E">
        <w:rPr>
          <w:rFonts w:ascii="Calibri Light" w:hAnsi="Calibri Light" w:cs="Calibri Light"/>
        </w:rPr>
        <w:t> webpage.</w:t>
      </w:r>
    </w:p>
    <w:p w14:paraId="0464BCDD" w14:textId="77777777" w:rsidR="001E1D6E" w:rsidRPr="001E1D6E" w:rsidRDefault="001E1D6E" w:rsidP="001E1D6E">
      <w:pPr>
        <w:rPr>
          <w:rFonts w:ascii="Calibri Light" w:hAnsi="Calibri Light" w:cs="Calibri Light"/>
        </w:rPr>
      </w:pPr>
      <w:r w:rsidRPr="001E1D6E">
        <w:rPr>
          <w:rFonts w:ascii="Calibri Light" w:hAnsi="Calibri Light" w:cs="Calibri Light"/>
        </w:rPr>
        <w:t>Enquiries can be made to DFAT by emailing </w:t>
      </w:r>
      <w:hyperlink r:id="rId18" w:history="1">
        <w:r w:rsidRPr="001E1D6E">
          <w:rPr>
            <w:rStyle w:val="Hyperlink"/>
            <w:rFonts w:ascii="Calibri Light" w:hAnsi="Calibri Light" w:cs="Calibri Light"/>
          </w:rPr>
          <w:t>sanctions@dfat.gov.au</w:t>
        </w:r>
      </w:hyperlink>
    </w:p>
    <w:p w14:paraId="27AE2E66" w14:textId="77777777" w:rsidR="001E1D6E" w:rsidRPr="001E1D6E" w:rsidRDefault="001E1D6E" w:rsidP="001E1D6E">
      <w:pPr>
        <w:rPr>
          <w:rFonts w:ascii="Calibri Light" w:hAnsi="Calibri Light" w:cs="Calibri Light"/>
        </w:rPr>
      </w:pPr>
      <w:r w:rsidRPr="001E1D6E">
        <w:rPr>
          <w:rFonts w:ascii="Calibri Light" w:hAnsi="Calibri Light" w:cs="Calibri Light"/>
        </w:rPr>
        <w:t>DFAT maintains a </w:t>
      </w:r>
      <w:hyperlink r:id="rId19" w:history="1">
        <w:r w:rsidRPr="001E1D6E">
          <w:rPr>
            <w:rStyle w:val="Hyperlink"/>
            <w:rFonts w:ascii="Calibri Light" w:hAnsi="Calibri Light" w:cs="Calibri Light"/>
          </w:rPr>
          <w:t>mailing list</w:t>
        </w:r>
      </w:hyperlink>
      <w:r w:rsidRPr="001E1D6E">
        <w:rPr>
          <w:rFonts w:ascii="Calibri Light" w:hAnsi="Calibri Light" w:cs="Calibri Light"/>
        </w:rPr>
        <w:t> for people interested in receiving updates on Australian sanctions laws.</w:t>
      </w:r>
    </w:p>
    <w:p w14:paraId="72AD2C4F" w14:textId="77777777" w:rsidR="00480F60" w:rsidRPr="001E1D6E" w:rsidRDefault="00480F60" w:rsidP="00480F60">
      <w:pPr>
        <w:spacing w:after="0"/>
        <w:rPr>
          <w:rFonts w:ascii="Calibri Light" w:hAnsi="Calibri Light" w:cs="Calibri Light"/>
          <w:i/>
          <w:iCs/>
          <w:color w:val="FF0000"/>
          <w:sz w:val="18"/>
          <w:szCs w:val="18"/>
        </w:rPr>
      </w:pPr>
    </w:p>
    <w:p w14:paraId="7889C15D" w14:textId="77777777" w:rsidR="00480F60" w:rsidRPr="001E1D6E" w:rsidRDefault="00480F60" w:rsidP="00480F60">
      <w:pPr>
        <w:spacing w:after="0"/>
        <w:rPr>
          <w:rFonts w:ascii="Calibri Light" w:hAnsi="Calibri Light" w:cs="Calibri Light"/>
          <w:i/>
          <w:iCs/>
          <w:color w:val="FF0000"/>
          <w:sz w:val="18"/>
          <w:szCs w:val="18"/>
        </w:rPr>
      </w:pPr>
      <w:r w:rsidRPr="001E1D6E">
        <w:rPr>
          <w:rFonts w:ascii="Calibri Light" w:hAnsi="Calibri Light" w:cs="Calibri Light"/>
          <w:i/>
          <w:iCs/>
          <w:color w:val="FF0000"/>
          <w:sz w:val="18"/>
          <w:szCs w:val="18"/>
        </w:rPr>
        <w:t xml:space="preserve">This document provides a summary only of relevant sanctions laws. It should not be relied upon as a substitute for legal advice.  </w:t>
      </w:r>
    </w:p>
    <w:p w14:paraId="57CC17ED" w14:textId="77777777" w:rsidR="00480F60" w:rsidRPr="001E1D6E" w:rsidRDefault="00480F60" w:rsidP="00480F60">
      <w:pPr>
        <w:spacing w:after="0"/>
        <w:rPr>
          <w:rFonts w:ascii="Calibri Light" w:eastAsia="Calibri" w:hAnsi="Calibri Light" w:cs="Calibri Light"/>
          <w:i/>
          <w:iCs/>
          <w:color w:val="FF0000"/>
          <w:sz w:val="18"/>
          <w:szCs w:val="18"/>
        </w:rPr>
      </w:pPr>
      <w:r w:rsidRPr="001E1D6E">
        <w:rPr>
          <w:rFonts w:ascii="Calibri Light" w:hAnsi="Calibri Light" w:cs="Calibri Light"/>
          <w:i/>
          <w:iCs/>
          <w:color w:val="FF0000"/>
          <w:sz w:val="18"/>
          <w:szCs w:val="18"/>
        </w:rPr>
        <w:t>It is your responsibility to ensure you do not contravene sanctions law, including by obtaining your own legal advice.</w:t>
      </w:r>
    </w:p>
    <w:p w14:paraId="4BBEC4C6" w14:textId="77777777" w:rsidR="006F4E8F" w:rsidRPr="001E1D6E" w:rsidRDefault="006F4E8F" w:rsidP="006F4E8F">
      <w:pPr>
        <w:pStyle w:val="HandlingBodycopy"/>
      </w:pPr>
    </w:p>
    <w:sectPr w:rsidR="006F4E8F" w:rsidRPr="001E1D6E" w:rsidSect="00BE0AB9">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284" w:left="851" w:header="181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1D52F" w14:textId="77777777" w:rsidR="00445694" w:rsidRDefault="00445694" w:rsidP="00EE32FE">
      <w:pPr>
        <w:spacing w:after="0" w:line="240" w:lineRule="auto"/>
      </w:pPr>
      <w:r>
        <w:separator/>
      </w:r>
    </w:p>
  </w:endnote>
  <w:endnote w:type="continuationSeparator" w:id="0">
    <w:p w14:paraId="6E13551A" w14:textId="77777777" w:rsidR="00445694" w:rsidRDefault="00445694" w:rsidP="00EE32FE">
      <w:pPr>
        <w:spacing w:after="0" w:line="240" w:lineRule="auto"/>
      </w:pPr>
      <w:r>
        <w:continuationSeparator/>
      </w:r>
    </w:p>
  </w:endnote>
  <w:endnote w:type="continuationNotice" w:id="1">
    <w:p w14:paraId="0B6FF718" w14:textId="77777777" w:rsidR="00445694" w:rsidRDefault="004456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71B4" w14:textId="0C50E63C" w:rsidR="0067096C" w:rsidRDefault="001E1D6E">
    <w:pPr>
      <w:pStyle w:val="Footer"/>
    </w:pPr>
    <w:r>
      <w:rPr>
        <w:noProof/>
      </w:rPr>
      <mc:AlternateContent>
        <mc:Choice Requires="wps">
          <w:drawing>
            <wp:anchor distT="0" distB="0" distL="0" distR="0" simplePos="0" relativeHeight="251665414" behindDoc="0" locked="0" layoutInCell="1" allowOverlap="1" wp14:anchorId="169D4E90" wp14:editId="3EAC9DCD">
              <wp:simplePos x="635" y="635"/>
              <wp:positionH relativeFrom="page">
                <wp:align>center</wp:align>
              </wp:positionH>
              <wp:positionV relativeFrom="page">
                <wp:align>bottom</wp:align>
              </wp:positionV>
              <wp:extent cx="622300" cy="391160"/>
              <wp:effectExtent l="0" t="0" r="6350" b="0"/>
              <wp:wrapNone/>
              <wp:docPr id="34958020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0301155" w14:textId="3F15C01F"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9D4E90"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54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30301155" w14:textId="3F15C01F"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C9C6" w14:textId="396DE4B8" w:rsidR="00954356" w:rsidRDefault="001E1D6E">
    <w:pPr>
      <w:pStyle w:val="Footer"/>
    </w:pPr>
    <w:r>
      <w:rPr>
        <w:noProof/>
      </w:rPr>
      <mc:AlternateContent>
        <mc:Choice Requires="wps">
          <w:drawing>
            <wp:anchor distT="0" distB="0" distL="0" distR="0" simplePos="0" relativeHeight="251666438" behindDoc="0" locked="0" layoutInCell="1" allowOverlap="1" wp14:anchorId="47EC3897" wp14:editId="64357D39">
              <wp:simplePos x="635" y="635"/>
              <wp:positionH relativeFrom="page">
                <wp:align>center</wp:align>
              </wp:positionH>
              <wp:positionV relativeFrom="page">
                <wp:align>bottom</wp:align>
              </wp:positionV>
              <wp:extent cx="622300" cy="391160"/>
              <wp:effectExtent l="0" t="0" r="6350" b="0"/>
              <wp:wrapNone/>
              <wp:docPr id="158856606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05E611E" w14:textId="6FC0AAB7"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EC3897"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664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705E611E" w14:textId="6FC0AAB7"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v:textbox>
              <w10:wrap anchorx="page" anchory="page"/>
            </v:shape>
          </w:pict>
        </mc:Fallback>
      </mc:AlternateContent>
    </w:r>
  </w:p>
  <w:sdt>
    <w:sdtPr>
      <w:id w:val="-1015304989"/>
      <w:docPartObj>
        <w:docPartGallery w:val="Page Numbers (Bottom of Page)"/>
        <w:docPartUnique/>
      </w:docPartObj>
    </w:sdtPr>
    <w:sdtEndPr>
      <w:rPr>
        <w:noProof/>
      </w:rPr>
    </w:sdtEndPr>
    <w:sdtContent>
      <w:p w14:paraId="016A58DF" w14:textId="77777777" w:rsidR="008E301B" w:rsidRPr="00AA5494" w:rsidRDefault="008E301B" w:rsidP="008E301B">
        <w:pPr>
          <w:pStyle w:val="Footer"/>
        </w:pPr>
        <w:r w:rsidRPr="00AA5494">
          <w:fldChar w:fldCharType="begin"/>
        </w:r>
        <w:r w:rsidRPr="00AA5494">
          <w:instrText xml:space="preserve"> PAGE   \* MERGEFORMAT </w:instrText>
        </w:r>
        <w:r w:rsidRPr="00AA5494">
          <w:fldChar w:fldCharType="separate"/>
        </w:r>
        <w:r>
          <w:t>1</w:t>
        </w:r>
        <w:r w:rsidRPr="00AA5494">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5CFF" w14:textId="7FFD1E69" w:rsidR="00F74B5D" w:rsidRPr="00AA5494" w:rsidRDefault="001E1D6E">
    <w:pPr>
      <w:pStyle w:val="Footer"/>
    </w:pPr>
    <w:r>
      <w:rPr>
        <w:noProof/>
      </w:rPr>
      <mc:AlternateContent>
        <mc:Choice Requires="wps">
          <w:drawing>
            <wp:anchor distT="0" distB="0" distL="0" distR="0" simplePos="0" relativeHeight="251664390" behindDoc="0" locked="0" layoutInCell="1" allowOverlap="1" wp14:anchorId="2C84A68B" wp14:editId="66FF80D1">
              <wp:simplePos x="542925" y="10410825"/>
              <wp:positionH relativeFrom="page">
                <wp:align>center</wp:align>
              </wp:positionH>
              <wp:positionV relativeFrom="page">
                <wp:align>bottom</wp:align>
              </wp:positionV>
              <wp:extent cx="622300" cy="391160"/>
              <wp:effectExtent l="0" t="0" r="6350" b="0"/>
              <wp:wrapNone/>
              <wp:docPr id="192146009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5ECE4BB" w14:textId="1C0FD4F8"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84A68B" id="_x0000_t202" coordsize="21600,21600" o:spt="202" path="m,l,21600r21600,l21600,xe">
              <v:stroke joinstyle="miter"/>
              <v:path gradientshapeok="t" o:connecttype="rect"/>
            </v:shapetype>
            <v:shape id="Text Box 4" o:spid="_x0000_s1030" type="#_x0000_t202" alt="OFFICIAL" style="position:absolute;margin-left:0;margin-top:0;width:49pt;height:30.8pt;z-index:2516643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jeDgIAABwEAAAOAAAAZHJzL2Uyb0RvYy54bWysU01v2zAMvQ/YfxB0X2ynW7A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hOv4X6SEshnPj2Tq5aar0WPjwLJIJpWhJt&#10;eKJDd9BXHM4WZw3gj7/5Yz7hTlHOehJMxS0pmrPumyU+orZGA0djm4ziNv8U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Uj1jeDgIAABwE&#10;AAAOAAAAAAAAAAAAAAAAAC4CAABkcnMvZTJvRG9jLnhtbFBLAQItABQABgAIAAAAIQCCUZTX2gAA&#10;AAMBAAAPAAAAAAAAAAAAAAAAAGgEAABkcnMvZG93bnJldi54bWxQSwUGAAAAAAQABADzAAAAbwUA&#10;AAAA&#10;" filled="f" stroked="f">
              <v:textbox style="mso-fit-shape-to-text:t" inset="0,0,0,15pt">
                <w:txbxContent>
                  <w:p w14:paraId="75ECE4BB" w14:textId="1C0FD4F8"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v:textbox>
              <w10:wrap anchorx="page" anchory="page"/>
            </v:shape>
          </w:pict>
        </mc:Fallback>
      </mc:AlternateContent>
    </w:r>
    <w:sdt>
      <w:sdtPr>
        <w:id w:val="-1869980232"/>
        <w:docPartObj>
          <w:docPartGallery w:val="Page Numbers (Bottom of Page)"/>
          <w:docPartUnique/>
        </w:docPartObj>
      </w:sdtPr>
      <w:sdtEndPr>
        <w:rPr>
          <w:noProof/>
        </w:rPr>
      </w:sdtEndPr>
      <w:sdtContent>
        <w:r w:rsidR="00F74B5D" w:rsidRPr="00AA5494">
          <w:fldChar w:fldCharType="begin"/>
        </w:r>
        <w:r w:rsidR="00F74B5D" w:rsidRPr="00AA5494">
          <w:instrText xml:space="preserve"> PAGE   \* MERGEFORMAT </w:instrText>
        </w:r>
        <w:r w:rsidR="00F74B5D" w:rsidRPr="00AA5494">
          <w:fldChar w:fldCharType="separate"/>
        </w:r>
        <w:r w:rsidR="00F74B5D" w:rsidRPr="00AA5494">
          <w:rPr>
            <w:noProof/>
          </w:rPr>
          <w:t>2</w:t>
        </w:r>
        <w:r w:rsidR="00F74B5D" w:rsidRPr="00AA54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1B9FA" w14:textId="77777777" w:rsidR="00445694" w:rsidRDefault="00445694" w:rsidP="00EE32FE">
      <w:pPr>
        <w:spacing w:after="0" w:line="240" w:lineRule="auto"/>
      </w:pPr>
      <w:bookmarkStart w:id="0" w:name="_Hlk127364773"/>
      <w:bookmarkEnd w:id="0"/>
      <w:r>
        <w:separator/>
      </w:r>
    </w:p>
  </w:footnote>
  <w:footnote w:type="continuationSeparator" w:id="0">
    <w:p w14:paraId="7FA62964" w14:textId="77777777" w:rsidR="00445694" w:rsidRDefault="00445694" w:rsidP="00EE32FE">
      <w:pPr>
        <w:spacing w:after="0" w:line="240" w:lineRule="auto"/>
      </w:pPr>
      <w:r>
        <w:continuationSeparator/>
      </w:r>
    </w:p>
  </w:footnote>
  <w:footnote w:type="continuationNotice" w:id="1">
    <w:p w14:paraId="155593DA" w14:textId="77777777" w:rsidR="00445694" w:rsidRDefault="004456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9BD" w14:textId="1B34F134" w:rsidR="0067096C" w:rsidRDefault="001E1D6E">
    <w:pPr>
      <w:pStyle w:val="Header"/>
    </w:pPr>
    <w:r>
      <w:rPr>
        <w:noProof/>
      </w:rPr>
      <mc:AlternateContent>
        <mc:Choice Requires="wps">
          <w:drawing>
            <wp:anchor distT="0" distB="0" distL="0" distR="0" simplePos="0" relativeHeight="251662342" behindDoc="0" locked="0" layoutInCell="1" allowOverlap="1" wp14:anchorId="59160D8A" wp14:editId="36194392">
              <wp:simplePos x="635" y="635"/>
              <wp:positionH relativeFrom="page">
                <wp:align>center</wp:align>
              </wp:positionH>
              <wp:positionV relativeFrom="page">
                <wp:align>top</wp:align>
              </wp:positionV>
              <wp:extent cx="622300" cy="391160"/>
              <wp:effectExtent l="0" t="0" r="6350" b="8890"/>
              <wp:wrapNone/>
              <wp:docPr id="18772703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9BFA50" w14:textId="64DECE24"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160D8A"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623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29BFA50" w14:textId="64DECE24"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F3DD" w14:textId="3A3F0739" w:rsidR="001D29C1" w:rsidRDefault="001E1D6E" w:rsidP="004D1D85">
    <w:pPr>
      <w:pStyle w:val="Header"/>
      <w:tabs>
        <w:tab w:val="clear" w:pos="4513"/>
        <w:tab w:val="clear" w:pos="9026"/>
        <w:tab w:val="center" w:pos="5102"/>
      </w:tabs>
    </w:pPr>
    <w:r>
      <w:rPr>
        <w:noProof/>
      </w:rPr>
      <mc:AlternateContent>
        <mc:Choice Requires="wps">
          <w:drawing>
            <wp:anchor distT="0" distB="0" distL="0" distR="0" simplePos="0" relativeHeight="251663366" behindDoc="0" locked="0" layoutInCell="1" allowOverlap="1" wp14:anchorId="1F04EDC1" wp14:editId="63060D37">
              <wp:simplePos x="635" y="635"/>
              <wp:positionH relativeFrom="page">
                <wp:align>center</wp:align>
              </wp:positionH>
              <wp:positionV relativeFrom="page">
                <wp:align>top</wp:align>
              </wp:positionV>
              <wp:extent cx="622300" cy="391160"/>
              <wp:effectExtent l="0" t="0" r="6350" b="8890"/>
              <wp:wrapNone/>
              <wp:docPr id="11243408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C18C0E7" w14:textId="1CAD3177"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04EDC1"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33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3C18C0E7" w14:textId="1CAD3177" w:rsidR="001E1D6E" w:rsidRPr="001E1D6E" w:rsidRDefault="001E1D6E" w:rsidP="001E1D6E">
                    <w:pPr>
                      <w:spacing w:after="0"/>
                      <w:rPr>
                        <w:rFonts w:ascii="Aptos" w:eastAsia="Aptos" w:hAnsi="Aptos" w:cs="Aptos"/>
                        <w:noProof/>
                        <w:color w:val="FF0000"/>
                        <w:sz w:val="24"/>
                        <w:szCs w:val="24"/>
                      </w:rPr>
                    </w:pPr>
                    <w:r w:rsidRPr="001E1D6E">
                      <w:rPr>
                        <w:rFonts w:ascii="Aptos" w:eastAsia="Aptos" w:hAnsi="Aptos" w:cs="Aptos"/>
                        <w:noProof/>
                        <w:color w:val="FF0000"/>
                        <w:sz w:val="24"/>
                        <w:szCs w:val="24"/>
                      </w:rPr>
                      <w:t>OFFICIAL</w:t>
                    </w:r>
                  </w:p>
                </w:txbxContent>
              </v:textbox>
              <w10:wrap anchorx="page" anchory="page"/>
            </v:shape>
          </w:pict>
        </mc:Fallback>
      </mc:AlternateContent>
    </w:r>
    <w:r w:rsidR="00E46D89">
      <w:rPr>
        <w:noProof/>
      </w:rPr>
      <w:drawing>
        <wp:anchor distT="0" distB="0" distL="114300" distR="114300" simplePos="0" relativeHeight="251660294" behindDoc="1" locked="0" layoutInCell="1" allowOverlap="1" wp14:anchorId="15B9D53E" wp14:editId="3FAE049A">
          <wp:simplePos x="0" y="0"/>
          <wp:positionH relativeFrom="page">
            <wp:align>left</wp:align>
          </wp:positionH>
          <wp:positionV relativeFrom="paragraph">
            <wp:posOffset>-1151637</wp:posOffset>
          </wp:positionV>
          <wp:extent cx="7588800" cy="10735200"/>
          <wp:effectExtent l="0" t="0" r="0" b="0"/>
          <wp:wrapNone/>
          <wp:docPr id="2037805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05875" name="Picture 2037805875"/>
                  <pic:cNvPicPr/>
                </pic:nvPicPr>
                <pic:blipFill>
                  <a:blip r:embed="rId1">
                    <a:extLst>
                      <a:ext uri="{28A0092B-C50C-407E-A947-70E740481C1C}">
                        <a14:useLocalDpi xmlns:a14="http://schemas.microsoft.com/office/drawing/2010/main" val="0"/>
                      </a:ext>
                    </a:extLst>
                  </a:blip>
                  <a:stretch>
                    <a:fillRect/>
                  </a:stretch>
                </pic:blipFill>
                <pic:spPr>
                  <a:xfrm>
                    <a:off x="0" y="0"/>
                    <a:ext cx="7588800" cy="10735200"/>
                  </a:xfrm>
                  <a:prstGeom prst="rect">
                    <a:avLst/>
                  </a:prstGeom>
                </pic:spPr>
              </pic:pic>
            </a:graphicData>
          </a:graphic>
          <wp14:sizeRelH relativeFrom="margin">
            <wp14:pctWidth>0</wp14:pctWidth>
          </wp14:sizeRelH>
          <wp14:sizeRelV relativeFrom="margin">
            <wp14:pctHeight>0</wp14:pctHeight>
          </wp14:sizeRelV>
        </wp:anchor>
      </w:drawing>
    </w:r>
    <w:r w:rsidR="004D1D8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775F" w14:textId="78C4B2D9" w:rsidR="0007092D" w:rsidRDefault="00895E4A">
    <w:pPr>
      <w:pStyle w:val="Header"/>
    </w:pPr>
    <w:r>
      <w:rPr>
        <w:noProof/>
      </w:rPr>
      <w:drawing>
        <wp:anchor distT="0" distB="0" distL="114300" distR="114300" simplePos="0" relativeHeight="251659270" behindDoc="1" locked="0" layoutInCell="1" allowOverlap="1" wp14:anchorId="5BFF39AC" wp14:editId="2D0E1AE1">
          <wp:simplePos x="0" y="0"/>
          <wp:positionH relativeFrom="column">
            <wp:posOffset>-520065</wp:posOffset>
          </wp:positionH>
          <wp:positionV relativeFrom="page">
            <wp:posOffset>6985</wp:posOffset>
          </wp:positionV>
          <wp:extent cx="7588800" cy="10735200"/>
          <wp:effectExtent l="0" t="0" r="0" b="0"/>
          <wp:wrapNone/>
          <wp:docPr id="1435420900" name="Picture 1" descr="A white scree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20900" name="Picture 1" descr="A white screen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8800" cy="107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3D02"/>
    <w:multiLevelType w:val="hybridMultilevel"/>
    <w:tmpl w:val="87241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90D21AC"/>
    <w:multiLevelType w:val="hybridMultilevel"/>
    <w:tmpl w:val="3D4E30CA"/>
    <w:lvl w:ilvl="0" w:tplc="381AAF5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266D68"/>
    <w:multiLevelType w:val="hybridMultilevel"/>
    <w:tmpl w:val="9E5A5624"/>
    <w:lvl w:ilvl="0" w:tplc="04DA5E22">
      <w:start w:val="1"/>
      <w:numFmt w:val="decimal"/>
      <w:pStyle w:val="BodycopyNumberedBullets"/>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5580FB7"/>
    <w:multiLevelType w:val="hybridMultilevel"/>
    <w:tmpl w:val="055ACAB4"/>
    <w:lvl w:ilvl="0" w:tplc="2FE82136">
      <w:start w:val="1"/>
      <w:numFmt w:val="bullet"/>
      <w:pStyle w:val="BodyCopy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1C76EF"/>
    <w:multiLevelType w:val="multilevel"/>
    <w:tmpl w:val="0EB2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5D0093"/>
    <w:multiLevelType w:val="multilevel"/>
    <w:tmpl w:val="4768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233941">
    <w:abstractNumId w:val="2"/>
  </w:num>
  <w:num w:numId="2" w16cid:durableId="925382125">
    <w:abstractNumId w:val="2"/>
    <w:lvlOverride w:ilvl="0">
      <w:startOverride w:val="1"/>
    </w:lvlOverride>
  </w:num>
  <w:num w:numId="3" w16cid:durableId="299457413">
    <w:abstractNumId w:val="2"/>
    <w:lvlOverride w:ilvl="0">
      <w:startOverride w:val="1"/>
    </w:lvlOverride>
  </w:num>
  <w:num w:numId="4" w16cid:durableId="153373396">
    <w:abstractNumId w:val="3"/>
  </w:num>
  <w:num w:numId="5" w16cid:durableId="1687636653">
    <w:abstractNumId w:val="0"/>
  </w:num>
  <w:num w:numId="6" w16cid:durableId="508831839">
    <w:abstractNumId w:val="2"/>
    <w:lvlOverride w:ilvl="0">
      <w:startOverride w:val="1"/>
    </w:lvlOverride>
  </w:num>
  <w:num w:numId="7" w16cid:durableId="1172717694">
    <w:abstractNumId w:val="2"/>
    <w:lvlOverride w:ilvl="0">
      <w:startOverride w:val="1"/>
    </w:lvlOverride>
  </w:num>
  <w:num w:numId="8" w16cid:durableId="1313021653">
    <w:abstractNumId w:val="2"/>
    <w:lvlOverride w:ilvl="0">
      <w:startOverride w:val="1"/>
    </w:lvlOverride>
  </w:num>
  <w:num w:numId="9" w16cid:durableId="675697003">
    <w:abstractNumId w:val="1"/>
  </w:num>
  <w:num w:numId="10" w16cid:durableId="730008665">
    <w:abstractNumId w:val="4"/>
  </w:num>
  <w:num w:numId="11" w16cid:durableId="1536431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6E"/>
    <w:rsid w:val="000147A2"/>
    <w:rsid w:val="00025428"/>
    <w:rsid w:val="00030679"/>
    <w:rsid w:val="0007092D"/>
    <w:rsid w:val="000A1B71"/>
    <w:rsid w:val="000F1407"/>
    <w:rsid w:val="000F5799"/>
    <w:rsid w:val="001405B7"/>
    <w:rsid w:val="001869DB"/>
    <w:rsid w:val="0019463F"/>
    <w:rsid w:val="001C3A24"/>
    <w:rsid w:val="001D29C1"/>
    <w:rsid w:val="001E1D6E"/>
    <w:rsid w:val="001F2091"/>
    <w:rsid w:val="001F48FE"/>
    <w:rsid w:val="00213379"/>
    <w:rsid w:val="0021440C"/>
    <w:rsid w:val="0021791D"/>
    <w:rsid w:val="00232F10"/>
    <w:rsid w:val="00246196"/>
    <w:rsid w:val="002903BA"/>
    <w:rsid w:val="002923D5"/>
    <w:rsid w:val="002965B1"/>
    <w:rsid w:val="002C1236"/>
    <w:rsid w:val="002C2FEE"/>
    <w:rsid w:val="002C5942"/>
    <w:rsid w:val="00343F6F"/>
    <w:rsid w:val="003C0ACB"/>
    <w:rsid w:val="003C21F4"/>
    <w:rsid w:val="003D34F6"/>
    <w:rsid w:val="003D7381"/>
    <w:rsid w:val="003E45F2"/>
    <w:rsid w:val="003E7BA0"/>
    <w:rsid w:val="003E7C34"/>
    <w:rsid w:val="00401D77"/>
    <w:rsid w:val="004041C7"/>
    <w:rsid w:val="004338C0"/>
    <w:rsid w:val="00445694"/>
    <w:rsid w:val="00480F60"/>
    <w:rsid w:val="004D1D85"/>
    <w:rsid w:val="00501F5D"/>
    <w:rsid w:val="00544F30"/>
    <w:rsid w:val="00564ED9"/>
    <w:rsid w:val="00567828"/>
    <w:rsid w:val="00581333"/>
    <w:rsid w:val="00592E1A"/>
    <w:rsid w:val="00595180"/>
    <w:rsid w:val="005A1E67"/>
    <w:rsid w:val="005A4153"/>
    <w:rsid w:val="005A4B00"/>
    <w:rsid w:val="005C34FF"/>
    <w:rsid w:val="005E4341"/>
    <w:rsid w:val="005F7B84"/>
    <w:rsid w:val="00622790"/>
    <w:rsid w:val="006551B3"/>
    <w:rsid w:val="00661961"/>
    <w:rsid w:val="0067096C"/>
    <w:rsid w:val="00671161"/>
    <w:rsid w:val="006B1B6F"/>
    <w:rsid w:val="006C13E7"/>
    <w:rsid w:val="006C388D"/>
    <w:rsid w:val="006F4E8F"/>
    <w:rsid w:val="00722F39"/>
    <w:rsid w:val="0073258F"/>
    <w:rsid w:val="007332ED"/>
    <w:rsid w:val="00787966"/>
    <w:rsid w:val="00790F87"/>
    <w:rsid w:val="00791418"/>
    <w:rsid w:val="0079146F"/>
    <w:rsid w:val="00792523"/>
    <w:rsid w:val="0079728E"/>
    <w:rsid w:val="007C0EA5"/>
    <w:rsid w:val="007C5166"/>
    <w:rsid w:val="007E6337"/>
    <w:rsid w:val="007F6492"/>
    <w:rsid w:val="00814F5D"/>
    <w:rsid w:val="008305D0"/>
    <w:rsid w:val="0083509E"/>
    <w:rsid w:val="00845374"/>
    <w:rsid w:val="00852579"/>
    <w:rsid w:val="00874247"/>
    <w:rsid w:val="00895E4A"/>
    <w:rsid w:val="008A226C"/>
    <w:rsid w:val="008A5A78"/>
    <w:rsid w:val="008C6AC2"/>
    <w:rsid w:val="008D69DD"/>
    <w:rsid w:val="008E301B"/>
    <w:rsid w:val="00954356"/>
    <w:rsid w:val="009550C6"/>
    <w:rsid w:val="009571DB"/>
    <w:rsid w:val="00975964"/>
    <w:rsid w:val="00975C47"/>
    <w:rsid w:val="00975E5D"/>
    <w:rsid w:val="00993930"/>
    <w:rsid w:val="009E053C"/>
    <w:rsid w:val="00A01D6E"/>
    <w:rsid w:val="00A1653B"/>
    <w:rsid w:val="00A17A8D"/>
    <w:rsid w:val="00A3282A"/>
    <w:rsid w:val="00A4001E"/>
    <w:rsid w:val="00A51B0C"/>
    <w:rsid w:val="00A61CB2"/>
    <w:rsid w:val="00AA5494"/>
    <w:rsid w:val="00AA6ACC"/>
    <w:rsid w:val="00AB6510"/>
    <w:rsid w:val="00AD2719"/>
    <w:rsid w:val="00AD3687"/>
    <w:rsid w:val="00AF726A"/>
    <w:rsid w:val="00AF7C26"/>
    <w:rsid w:val="00B06768"/>
    <w:rsid w:val="00B06B48"/>
    <w:rsid w:val="00B4512B"/>
    <w:rsid w:val="00B70A2E"/>
    <w:rsid w:val="00BE0AB9"/>
    <w:rsid w:val="00BF3B86"/>
    <w:rsid w:val="00C02DDF"/>
    <w:rsid w:val="00C40452"/>
    <w:rsid w:val="00C40760"/>
    <w:rsid w:val="00C60BF9"/>
    <w:rsid w:val="00C60EBF"/>
    <w:rsid w:val="00C73168"/>
    <w:rsid w:val="00CD6A83"/>
    <w:rsid w:val="00CF14DB"/>
    <w:rsid w:val="00D2286C"/>
    <w:rsid w:val="00D34C33"/>
    <w:rsid w:val="00D4367D"/>
    <w:rsid w:val="00D46F35"/>
    <w:rsid w:val="00D569C6"/>
    <w:rsid w:val="00D700C8"/>
    <w:rsid w:val="00D73596"/>
    <w:rsid w:val="00DA6024"/>
    <w:rsid w:val="00DF399F"/>
    <w:rsid w:val="00DF79EE"/>
    <w:rsid w:val="00E21B36"/>
    <w:rsid w:val="00E23E47"/>
    <w:rsid w:val="00E363E8"/>
    <w:rsid w:val="00E46D89"/>
    <w:rsid w:val="00E52FDF"/>
    <w:rsid w:val="00EB2A59"/>
    <w:rsid w:val="00EC1229"/>
    <w:rsid w:val="00EC3046"/>
    <w:rsid w:val="00EE32FE"/>
    <w:rsid w:val="00EE3CE4"/>
    <w:rsid w:val="00F119EF"/>
    <w:rsid w:val="00F14D52"/>
    <w:rsid w:val="00F35FA2"/>
    <w:rsid w:val="00F44C2A"/>
    <w:rsid w:val="00F51493"/>
    <w:rsid w:val="00F63247"/>
    <w:rsid w:val="00F74B5D"/>
    <w:rsid w:val="00F959D5"/>
    <w:rsid w:val="00F9632B"/>
    <w:rsid w:val="00FD5F1D"/>
    <w:rsid w:val="00FF40AC"/>
    <w:rsid w:val="00FF4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F69A7"/>
  <w15:chartTrackingRefBased/>
  <w15:docId w15:val="{AF3711D7-2AC3-4107-9409-08A9717B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7A2"/>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4D1D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1D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1D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D1D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qFormat/>
    <w:rsid w:val="00F959D5"/>
    <w:pPr>
      <w:spacing w:before="480"/>
      <w:jc w:val="center"/>
    </w:pPr>
    <w:rPr>
      <w:rFonts w:asciiTheme="minorHAnsi" w:hAnsiTheme="minorHAnsi" w:cstheme="minorHAnsi"/>
      <w:b/>
      <w:bCs/>
      <w:caps/>
      <w:color w:val="313E48"/>
      <w:sz w:val="40"/>
      <w:szCs w:val="40"/>
    </w:rPr>
  </w:style>
  <w:style w:type="paragraph" w:customStyle="1" w:styleId="BodyCopy">
    <w:name w:val="Body Copy"/>
    <w:qFormat/>
    <w:rsid w:val="00790F87"/>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next w:val="BodyCopy"/>
    <w:qFormat/>
    <w:rsid w:val="00AF7C26"/>
    <w:pPr>
      <w:spacing w:before="240"/>
    </w:pPr>
    <w:rPr>
      <w:rFonts w:cstheme="majorHAnsi"/>
      <w:b/>
      <w:bCs/>
      <w:caps/>
      <w:color w:val="313E48"/>
      <w:sz w:val="32"/>
      <w:szCs w:val="32"/>
    </w:rPr>
  </w:style>
  <w:style w:type="paragraph" w:customStyle="1" w:styleId="H4-Heading4">
    <w:name w:val="H4 - Heading 4"/>
    <w:basedOn w:val="Heading4"/>
    <w:next w:val="BodyCopy"/>
    <w:qFormat/>
    <w:rsid w:val="004D1D85"/>
    <w:pPr>
      <w:spacing w:before="160"/>
    </w:pPr>
    <w:rPr>
      <w:rFonts w:asciiTheme="minorHAnsi" w:hAnsiTheme="minorHAnsi" w:cstheme="minorHAnsi"/>
      <w:b/>
      <w:bCs/>
      <w:i w:val="0"/>
      <w:iCs w:val="0"/>
      <w:color w:val="313E48"/>
      <w:sz w:val="24"/>
      <w:szCs w:val="24"/>
    </w:rPr>
  </w:style>
  <w:style w:type="paragraph" w:customStyle="1" w:styleId="H3-Heading3">
    <w:name w:val="H3 - Heading 3"/>
    <w:basedOn w:val="Heading3"/>
    <w:qFormat/>
    <w:rsid w:val="004D1D85"/>
    <w:pPr>
      <w:spacing w:before="240" w:after="40"/>
    </w:pPr>
    <w:rPr>
      <w:rFonts w:asciiTheme="minorHAnsi" w:hAnsiTheme="minorHAnsi" w:cstheme="minorHAnsi"/>
      <w:b/>
      <w:bCs/>
      <w:color w:val="313E48"/>
      <w:sz w:val="28"/>
      <w:szCs w:val="28"/>
    </w:rPr>
  </w:style>
  <w:style w:type="paragraph" w:customStyle="1" w:styleId="BodycopyNumberedBullets">
    <w:name w:val="Body copy Numbered Bullets"/>
    <w:basedOn w:val="BodyCopy"/>
    <w:qFormat/>
    <w:rsid w:val="00845374"/>
    <w:pPr>
      <w:numPr>
        <w:numId w:val="1"/>
      </w:numPr>
    </w:pPr>
  </w:style>
  <w:style w:type="paragraph" w:customStyle="1" w:styleId="BodyCopyPrebulletsandnumberedbullets">
    <w:name w:val="Body Copy Pre bullets and numbered bullets"/>
    <w:basedOn w:val="BodyCopy"/>
    <w:qFormat/>
    <w:rsid w:val="00845374"/>
    <w:pPr>
      <w:spacing w:before="160"/>
    </w:pPr>
  </w:style>
  <w:style w:type="paragraph" w:customStyle="1" w:styleId="BodyCopyBullets">
    <w:name w:val="Body Copy Bullets"/>
    <w:basedOn w:val="BodyCopy"/>
    <w:qFormat/>
    <w:rsid w:val="00C40760"/>
    <w:pPr>
      <w:numPr>
        <w:numId w:val="4"/>
      </w:numPr>
      <w:ind w:left="340" w:hanging="340"/>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er"/>
    <w:qFormat/>
    <w:rsid w:val="007332ED"/>
    <w:pPr>
      <w:spacing w:after="40"/>
    </w:pPr>
    <w:rPr>
      <w:rFonts w:cstheme="minorHAnsi"/>
      <w:b/>
      <w:bCs/>
      <w:color w:val="313E48"/>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F63247"/>
    <w:pPr>
      <w:spacing w:before="16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ED7D31" w:themeColor="accent2"/>
    </w:rPr>
  </w:style>
  <w:style w:type="character" w:styleId="Emphasis">
    <w:name w:val="Emphasis"/>
    <w:basedOn w:val="IntenseEmphasis"/>
    <w:uiPriority w:val="20"/>
    <w:qFormat/>
    <w:rsid w:val="00AF7C26"/>
    <w:rPr>
      <w:rFonts w:asciiTheme="minorHAnsi" w:hAnsiTheme="minorHAnsi" w:cstheme="minorHAnsi"/>
      <w:b/>
      <w:bCs/>
      <w:i w:val="0"/>
      <w:iCs/>
      <w:color w:val="313E48"/>
      <w:sz w:val="22"/>
    </w:rPr>
  </w:style>
  <w:style w:type="character" w:customStyle="1" w:styleId="Heading1Char">
    <w:name w:val="Heading 1 Char"/>
    <w:basedOn w:val="DefaultParagraphFont"/>
    <w:link w:val="Heading1"/>
    <w:uiPriority w:val="9"/>
    <w:rsid w:val="004D1D85"/>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4D1D85"/>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4D1D85"/>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4D1D85"/>
    <w:rPr>
      <w:rFonts w:asciiTheme="majorHAnsi" w:eastAsiaTheme="majorEastAsia" w:hAnsiTheme="majorHAnsi" w:cstheme="majorBidi"/>
      <w:i/>
      <w:iCs/>
      <w:color w:val="2F5496" w:themeColor="accent1" w:themeShade="BF"/>
      <w:sz w:val="22"/>
      <w:szCs w:val="22"/>
      <w:lang w:eastAsia="en-US"/>
    </w:rPr>
  </w:style>
  <w:style w:type="character" w:styleId="Strong">
    <w:name w:val="Strong"/>
    <w:aliases w:val="Introduction"/>
    <w:basedOn w:val="DefaultParagraphFont"/>
    <w:uiPriority w:val="22"/>
    <w:qFormat/>
    <w:rsid w:val="00AF7C26"/>
    <w:rPr>
      <w:rFonts w:asciiTheme="minorHAnsi" w:hAnsiTheme="minorHAnsi"/>
      <w:b/>
      <w:bCs/>
    </w:rPr>
  </w:style>
  <w:style w:type="character" w:styleId="IntenseEmphasis">
    <w:name w:val="Intense Emphasis"/>
    <w:basedOn w:val="DefaultParagraphFont"/>
    <w:uiPriority w:val="21"/>
    <w:qFormat/>
    <w:rsid w:val="00AF7C26"/>
    <w:rPr>
      <w:i/>
      <w:iCs/>
      <w:color w:val="4472C4" w:themeColor="accent1"/>
    </w:rPr>
  </w:style>
  <w:style w:type="paragraph" w:customStyle="1" w:styleId="ReportNumber">
    <w:name w:val="Report Number"/>
    <w:basedOn w:val="H1-Heading1"/>
    <w:qFormat/>
    <w:rsid w:val="00895E4A"/>
    <w:pPr>
      <w:shd w:val="clear" w:color="auto" w:fill="D9E2F3" w:themeFill="accent1" w:themeFillTint="33"/>
      <w:spacing w:before="160"/>
      <w:ind w:right="284"/>
      <w:jc w:val="left"/>
    </w:pPr>
    <w:rPr>
      <w:color w:val="000000" w:themeColor="text1"/>
      <w:sz w:val="20"/>
    </w:rPr>
  </w:style>
  <w:style w:type="paragraph" w:customStyle="1" w:styleId="H1-HEADING">
    <w:name w:val="H1 - HEADING"/>
    <w:basedOn w:val="H1-Heading1"/>
    <w:qFormat/>
    <w:rsid w:val="00A61CB2"/>
    <w:pPr>
      <w:spacing w:line="240" w:lineRule="auto"/>
      <w:ind w:right="284"/>
      <w:jc w:val="left"/>
      <w:outlineLvl w:val="9"/>
    </w:pPr>
  </w:style>
  <w:style w:type="paragraph" w:styleId="ListParagraph">
    <w:name w:val="List Paragraph"/>
    <w:aliases w:val="Bulleted Para,CV text,Dot pt,F5 List Paragraph,FooterText,L,List Paragraph1,List Paragraph11,List Paragraph111,List Paragraph2,NFP GP Bulleted List,Numbered Paragraph,Paragraphe de liste1,Recommendation,Table text,numbered,列出,列出段落,列出段落1"/>
    <w:basedOn w:val="Normal"/>
    <w:link w:val="ListParagraphChar"/>
    <w:uiPriority w:val="34"/>
    <w:qFormat/>
    <w:rsid w:val="000147A2"/>
    <w:pPr>
      <w:ind w:left="720"/>
      <w:contextualSpacing/>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NFP GP Bulleted List Char,Numbered Paragraph Char"/>
    <w:basedOn w:val="DefaultParagraphFont"/>
    <w:link w:val="ListParagraph"/>
    <w:uiPriority w:val="34"/>
    <w:qFormat/>
    <w:locked/>
    <w:rsid w:val="000147A2"/>
    <w:rPr>
      <w:rFonts w:asciiTheme="minorHAnsi" w:eastAsiaTheme="minorHAnsi" w:hAnsiTheme="minorHAnsi" w:cstheme="minorBidi"/>
      <w:sz w:val="22"/>
      <w:szCs w:val="22"/>
      <w:lang w:eastAsia="en-US"/>
    </w:rPr>
  </w:style>
  <w:style w:type="paragraph" w:customStyle="1" w:styleId="HANDLINGHEADER">
    <w:name w:val="HANDLING HEADER"/>
    <w:basedOn w:val="ReportNumber"/>
    <w:qFormat/>
    <w:rsid w:val="00AD2719"/>
    <w:pPr>
      <w:shd w:val="solid" w:color="FFCCCC" w:fill="auto"/>
    </w:pPr>
  </w:style>
  <w:style w:type="paragraph" w:customStyle="1" w:styleId="HandlingBodycopy">
    <w:name w:val="Handling Body copy"/>
    <w:basedOn w:val="BodyCopy"/>
    <w:qFormat/>
    <w:rsid w:val="00A3282A"/>
    <w:rPr>
      <w:i/>
      <w:color w:val="C00000"/>
    </w:rPr>
  </w:style>
  <w:style w:type="character" w:styleId="Hyperlink">
    <w:name w:val="Hyperlink"/>
    <w:basedOn w:val="DefaultParagraphFont"/>
    <w:uiPriority w:val="99"/>
    <w:unhideWhenUsed/>
    <w:rsid w:val="001E1D6E"/>
    <w:rPr>
      <w:color w:val="0563C1" w:themeColor="hyperlink"/>
      <w:u w:val="single"/>
    </w:rPr>
  </w:style>
  <w:style w:type="character" w:styleId="CommentReference">
    <w:name w:val="annotation reference"/>
    <w:basedOn w:val="DefaultParagraphFont"/>
    <w:uiPriority w:val="99"/>
    <w:semiHidden/>
    <w:unhideWhenUsed/>
    <w:rsid w:val="001E1D6E"/>
    <w:rPr>
      <w:sz w:val="16"/>
      <w:szCs w:val="16"/>
    </w:rPr>
  </w:style>
  <w:style w:type="paragraph" w:styleId="CommentText">
    <w:name w:val="annotation text"/>
    <w:basedOn w:val="Normal"/>
    <w:link w:val="CommentTextChar"/>
    <w:uiPriority w:val="99"/>
    <w:unhideWhenUsed/>
    <w:rsid w:val="001E1D6E"/>
    <w:pPr>
      <w:spacing w:line="240" w:lineRule="auto"/>
    </w:pPr>
    <w:rPr>
      <w:kern w:val="2"/>
      <w:sz w:val="20"/>
      <w:szCs w:val="20"/>
      <w:lang w:val="en-GB"/>
      <w14:ligatures w14:val="standardContextual"/>
    </w:rPr>
  </w:style>
  <w:style w:type="character" w:customStyle="1" w:styleId="CommentTextChar">
    <w:name w:val="Comment Text Char"/>
    <w:basedOn w:val="DefaultParagraphFont"/>
    <w:link w:val="CommentText"/>
    <w:uiPriority w:val="99"/>
    <w:rsid w:val="001E1D6E"/>
    <w:rPr>
      <w:rFonts w:asciiTheme="minorHAnsi" w:eastAsiaTheme="minorHAnsi" w:hAnsiTheme="minorHAnsi" w:cstheme="minorBidi"/>
      <w:kern w:val="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C2011A00038/latest/text" TargetMode="External"/><Relationship Id="rId18" Type="http://schemas.openxmlformats.org/officeDocument/2006/relationships/hyperlink" Target="mailto:sanctions@dfat.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dfat.gov.au/international-relations/security/sanctions/sanctions-regimes/democratic-peoples-republic-korea-sanctions-framework" TargetMode="External"/><Relationship Id="rId17" Type="http://schemas.openxmlformats.org/officeDocument/2006/relationships/hyperlink" Target="https://www.dfat.gov.au/international-relations/security/sanction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au/F2025L00693/latest/tex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fat.gov.au/international-relations/security/sanctions/consolidated-list"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legislation.gov.au/F2017L00877/latest/text/explanatory-statemen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fat.gov.au/international-relations/security/sanctions/contacts-and-lin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F2011L02673/latest/text"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F6E7EAA9D87546B222D7BF66B36A3F" ma:contentTypeVersion="18" ma:contentTypeDescription="Create a new document." ma:contentTypeScope="" ma:versionID="07586f5239c901c2288022a1a138c193">
  <xsd:schema xmlns:xsd="http://www.w3.org/2001/XMLSchema" xmlns:xs="http://www.w3.org/2001/XMLSchema" xmlns:p="http://schemas.microsoft.com/office/2006/metadata/properties" xmlns:ns2="eb212a95-8380-4047-8bdf-3b154ab0d6c6" xmlns:ns3="f4661c87-25c8-4683-900b-7eafbe8eb46c" targetNamespace="http://schemas.microsoft.com/office/2006/metadata/properties" ma:root="true" ma:fieldsID="9dffd81664436aa6a3ef5ab82a37fa80" ns2:_="" ns3:_="">
    <xsd:import namespace="eb212a95-8380-4047-8bdf-3b154ab0d6c6"/>
    <xsd:import namespace="f4661c87-25c8-4683-900b-7eafbe8eb4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Date"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2a95-8380-4047-8bdf-3b154ab0d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Date" ma:index="22" nillable="true" ma:displayName="Date" ma:format="DateOnly" ma:internalName="Dat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61c87-25c8-4683-900b-7eafbe8eb46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a5f58cc-dc07-443f-b8f9-98371ac859aa}" ma:internalName="TaxCatchAll" ma:showField="CatchAllData" ma:web="f4661c87-25c8-4683-900b-7eafbe8eb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4661c87-25c8-4683-900b-7eafbe8eb46c" xsi:nil="true"/>
    <lcf76f155ced4ddcb4097134ff3c332f xmlns="eb212a95-8380-4047-8bdf-3b154ab0d6c6">
      <Terms xmlns="http://schemas.microsoft.com/office/infopath/2007/PartnerControls"/>
    </lcf76f155ced4ddcb4097134ff3c332f>
    <Date xmlns="eb212a95-8380-4047-8bdf-3b154ab0d6c6" xsi:nil="true"/>
    <_Flow_SignoffStatus xmlns="eb212a95-8380-4047-8bdf-3b154ab0d6c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98AD0-DD3F-48BD-91ED-064307EAC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2a95-8380-4047-8bdf-3b154ab0d6c6"/>
    <ds:schemaRef ds:uri="f4661c87-25c8-4683-900b-7eafbe8eb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customXml/itemProps3.xml><?xml version="1.0" encoding="utf-8"?>
<ds:datastoreItem xmlns:ds="http://schemas.openxmlformats.org/officeDocument/2006/customXml" ds:itemID="{C01D75F5-A3BD-4B5B-8D83-9ED7036B4113}">
  <ds:schemaRefs>
    <ds:schemaRef ds:uri="http://schemas.microsoft.com/office/2006/metadata/properties"/>
    <ds:schemaRef ds:uri="http://schemas.microsoft.com/office/infopath/2007/PartnerControls"/>
    <ds:schemaRef ds:uri="f4661c87-25c8-4683-900b-7eafbe8eb46c"/>
    <ds:schemaRef ds:uri="eb212a95-8380-4047-8bdf-3b154ab0d6c6"/>
  </ds:schemaRefs>
</ds:datastoreItem>
</file>

<file path=customXml/itemProps4.xml><?xml version="1.0" encoding="utf-8"?>
<ds:datastoreItem xmlns:ds="http://schemas.openxmlformats.org/officeDocument/2006/customXml" ds:itemID="{4F0FD2DE-FE2A-4B45-A9BD-C2BF9DEF5127}">
  <ds:schemaRefs>
    <ds:schemaRef ds:uri="http://schemas.microsoft.com/sharepoint/v3/contenttype/forms"/>
  </ds:schemaRefs>
</ds:datastoreItem>
</file>

<file path=docMetadata/LabelInfo.xml><?xml version="1.0" encoding="utf-8"?>
<clbl:labelList xmlns:clbl="http://schemas.microsoft.com/office/2020/mipLabelMetadata">
  <clbl:label id="{610a6645-df8a-461f-957a-aeb16698bd53}" enabled="1" method="Privileged" siteId="{9b7f23b3-0e83-47a5-8a40-ffa8a6fea536}"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473</Words>
  <Characters>2659</Characters>
  <Application>Microsoft Office Word</Application>
  <DocSecurity>0</DocSecurity>
  <Lines>47</Lines>
  <Paragraphs>36</Paragraphs>
  <ScaleCrop>false</ScaleCrop>
  <HeadingPairs>
    <vt:vector size="2" baseType="variant">
      <vt:variant>
        <vt:lpstr>Title</vt:lpstr>
      </vt:variant>
      <vt:variant>
        <vt:i4>1</vt:i4>
      </vt:variant>
    </vt:vector>
  </HeadingPairs>
  <TitlesOfParts>
    <vt:vector size="1" baseType="lpstr">
      <vt:lpstr>sanctions-snapshot-vessels-framework</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Sanctions vessels framework</dc:title>
  <dc:subject/>
  <dc:creator>Australian Sanctions Office</dc:creator>
  <cp:keywords>[SEC=OFFICIAL]</cp:keywords>
  <dc:description/>
  <cp:lastModifiedBy>Cameron Owers</cp:lastModifiedBy>
  <cp:revision>7</cp:revision>
  <cp:lastPrinted>2026-08-18T05:40:00Z</cp:lastPrinted>
  <dcterms:created xsi:type="dcterms:W3CDTF">2026-08-13T23:28:00Z</dcterms:created>
  <dcterms:modified xsi:type="dcterms:W3CDTF">2026-08-18T23:05:00Z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0x01010031F6E7EAA9D87546B222D7BF66B36A3F</vt:lpwstr>
  </property>
  <property fmtid="{D5CDD505-2E9C-101B-9397-08002B2CF9AE}" pid="3" name="PM_Namespace">
    <vt:lpwstr>gov.au</vt:lpwstr>
  </property>
  <property fmtid="{D5CDD505-2E9C-101B-9397-08002B2CF9AE}" pid="4" name="PM_Caveats_Count">
    <vt:lpwstr>0</vt:lpwstr>
  </property>
  <property fmtid="{D5CDD505-2E9C-101B-9397-08002B2CF9AE}" pid="5" name="PM_Version">
    <vt:lpwstr>2018.4</vt:lpwstr>
  </property>
  <property fmtid="{D5CDD505-2E9C-101B-9397-08002B2CF9AE}" pid="6" name="PM_Note">
    <vt:lpwstr/>
  </property>
  <property fmtid="{D5CDD505-2E9C-101B-9397-08002B2CF9AE}" pid="7" name="PMHMAC">
    <vt:lpwstr>v=2022.1;a=SHA256;h=8A8DB6ABF5FBAE1A1F03DEDD7C9299EC1BC6E3B9DE804FA9D997F4F8DD0C6C83</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2025-06-12T23:41:06Z</vt:lpwstr>
  </property>
  <property fmtid="{D5CDD505-2E9C-101B-9397-08002B2CF9AE}" pid="12" name="PM_Markers">
    <vt:lpwstr/>
  </property>
  <property fmtid="{D5CDD505-2E9C-101B-9397-08002B2CF9AE}" pid="13" name="PM_InsertionValue">
    <vt:lpwstr>OFFICIAL</vt:lpwstr>
  </property>
  <property fmtid="{D5CDD505-2E9C-101B-9397-08002B2CF9AE}" pid="14" name="PM_Originator_Hash_SHA1">
    <vt:lpwstr>85498203E9D83D84D635D74F18EBCA9734963153</vt:lpwstr>
  </property>
  <property fmtid="{D5CDD505-2E9C-101B-9397-08002B2CF9AE}" pid="15" name="PM_DisplayValueSecClassificationWithQualifier">
    <vt:lpwstr>OFFICIAL</vt:lpwstr>
  </property>
  <property fmtid="{D5CDD505-2E9C-101B-9397-08002B2CF9AE}" pid="16" name="PM_Originating_FileId">
    <vt:lpwstr>48B3E0D19A0B486A824EDF20440FD370</vt:lpwstr>
  </property>
  <property fmtid="{D5CDD505-2E9C-101B-9397-08002B2CF9AE}" pid="17" name="PM_ProtectiveMarkingValue_Footer">
    <vt:lpwstr>OFFICIAL</vt:lpwstr>
  </property>
  <property fmtid="{D5CDD505-2E9C-101B-9397-08002B2CF9AE}" pid="18" name="PM_ProtectiveMarkingImage_Header">
    <vt:lpwstr>C:\Program Files\Common Files\janusNET Shared\janusSEAL\Images\DocumentSlashBlue.png</vt:lpwstr>
  </property>
  <property fmtid="{D5CDD505-2E9C-101B-9397-08002B2CF9AE}" pid="19" name="PM_ProtectiveMarkingImage_Footer">
    <vt:lpwstr>C:\Program Files\Common Files\janusNET Shared\janusSEAL\Images\DocumentSlashBlue.png</vt:lpwstr>
  </property>
  <property fmtid="{D5CDD505-2E9C-101B-9397-08002B2CF9AE}" pid="20" name="PM_Display">
    <vt:lpwstr>OFFICIAL</vt:lpwstr>
  </property>
  <property fmtid="{D5CDD505-2E9C-101B-9397-08002B2CF9AE}" pid="21" name="PM_OriginatorUserAccountName_SHA256">
    <vt:lpwstr>45AED6F461838495C463B97C05A6F22B98F4049FC910B50C8990467522423127</vt:lpwstr>
  </property>
  <property fmtid="{D5CDD505-2E9C-101B-9397-08002B2CF9AE}" pid="22" name="PM_OriginatorDomainName_SHA256">
    <vt:lpwstr>6F3591835F3B2A8A025B00B5BA6418010DA3A17C9C26EA9C049FFD28039489A2</vt:lpwstr>
  </property>
  <property fmtid="{D5CDD505-2E9C-101B-9397-08002B2CF9AE}" pid="23" name="PMUuid">
    <vt:lpwstr>v=2022.2;d=gov.au;g=46DD6D7C-8107-577B-BC6E-F348953B2E44</vt:lpwstr>
  </property>
  <property fmtid="{D5CDD505-2E9C-101B-9397-08002B2CF9AE}" pid="24" name="PM_Hash_Version">
    <vt:lpwstr>2022.1</vt:lpwstr>
  </property>
  <property fmtid="{D5CDD505-2E9C-101B-9397-08002B2CF9AE}" pid="25" name="PM_Hash_Salt_Prev">
    <vt:lpwstr>7D9D9D236A23BE54F31D4A96FD4285CC</vt:lpwstr>
  </property>
  <property fmtid="{D5CDD505-2E9C-101B-9397-08002B2CF9AE}" pid="26" name="PM_Hash_Salt">
    <vt:lpwstr>6C2A11375A11138AD51C5AC302886360</vt:lpwstr>
  </property>
  <property fmtid="{D5CDD505-2E9C-101B-9397-08002B2CF9AE}" pid="27" name="PM_Hash_SHA1">
    <vt:lpwstr>B02F10F826B97CEF119A89F24DB4E374E5B98716</vt:lpwstr>
  </property>
  <property fmtid="{D5CDD505-2E9C-101B-9397-08002B2CF9AE}" pid="28" name="MediaServiceImageTags">
    <vt:lpwstr/>
  </property>
  <property fmtid="{D5CDD505-2E9C-101B-9397-08002B2CF9AE}" pid="29" name="ClassificationContentMarkingHeaderShapeIds">
    <vt:lpwstr>8ff9a64,6fe4df33,43041486</vt:lpwstr>
  </property>
  <property fmtid="{D5CDD505-2E9C-101B-9397-08002B2CF9AE}" pid="30" name="ClassificationContentMarkingHeaderFontProps">
    <vt:lpwstr>#ff0000,12,Aptos</vt:lpwstr>
  </property>
  <property fmtid="{D5CDD505-2E9C-101B-9397-08002B2CF9AE}" pid="31" name="ClassificationContentMarkingHeaderText">
    <vt:lpwstr>OFFICIAL</vt:lpwstr>
  </property>
  <property fmtid="{D5CDD505-2E9C-101B-9397-08002B2CF9AE}" pid="32" name="ClassificationContentMarkingFooterShapeIds">
    <vt:lpwstr>72872781,14d62bac,5eaf982d</vt:lpwstr>
  </property>
  <property fmtid="{D5CDD505-2E9C-101B-9397-08002B2CF9AE}" pid="33" name="ClassificationContentMarkingFooterFontProps">
    <vt:lpwstr>#ff0000,12,Aptos</vt:lpwstr>
  </property>
  <property fmtid="{D5CDD505-2E9C-101B-9397-08002B2CF9AE}" pid="34" name="ClassificationContentMarkingFooterText">
    <vt:lpwstr>OFFICIAL</vt:lpwstr>
  </property>
  <property fmtid="{D5CDD505-2E9C-101B-9397-08002B2CF9AE}" pid="35" name="docLang">
    <vt:lpwstr>en</vt:lpwstr>
  </property>
</Properties>
</file>