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90DAF" w14:textId="77777777" w:rsidR="006A2D75" w:rsidRPr="00C72AA9" w:rsidRDefault="00242AE8" w:rsidP="00C72AA9">
      <w:pPr>
        <w:pStyle w:val="Heading1"/>
        <w:pBdr>
          <w:bottom w:val="single" w:sz="4" w:space="1" w:color="auto"/>
        </w:pBdr>
        <w:rPr>
          <w:sz w:val="34"/>
          <w:szCs w:val="34"/>
        </w:rPr>
      </w:pPr>
      <w:bookmarkStart w:id="0" w:name="_GoBack"/>
      <w:bookmarkEnd w:id="0"/>
      <w:r w:rsidRPr="00206DCD">
        <w:rPr>
          <w:sz w:val="34"/>
          <w:szCs w:val="34"/>
        </w:rPr>
        <w:t>Samoa Integrated Mobility Device Services (SIMDES)</w:t>
      </w:r>
      <w:r w:rsidR="00C72AA9">
        <w:rPr>
          <w:sz w:val="34"/>
          <w:szCs w:val="34"/>
        </w:rPr>
        <w:t xml:space="preserve"> </w:t>
      </w:r>
      <w:r w:rsidR="00DE4C48" w:rsidRPr="00206DCD">
        <w:t>P</w:t>
      </w:r>
      <w:r w:rsidR="006A2D75" w:rsidRPr="00206DCD">
        <w:t>ro</w:t>
      </w:r>
      <w:r w:rsidR="00DE4C48" w:rsidRPr="00206DCD">
        <w:t>ject</w:t>
      </w:r>
      <w:r w:rsidR="006A2D75" w:rsidRPr="00206DCD">
        <w:t xml:space="preserve"> design</w:t>
      </w:r>
    </w:p>
    <w:p w14:paraId="2B8ECA8B" w14:textId="77777777" w:rsidR="006A2D75" w:rsidRPr="00206DCD" w:rsidRDefault="006A2D75" w:rsidP="000A1229"/>
    <w:p w14:paraId="1FFCF36A" w14:textId="77777777" w:rsidR="006A2D75" w:rsidRPr="00206DCD" w:rsidRDefault="006A2D75" w:rsidP="006A2D75"/>
    <w:p w14:paraId="4612F6D5" w14:textId="77777777" w:rsidR="006A2D75" w:rsidRPr="00206DCD" w:rsidRDefault="006A2D75" w:rsidP="006A2D75">
      <w:pPr>
        <w:pStyle w:val="Heading2"/>
        <w:numPr>
          <w:ilvl w:val="0"/>
          <w:numId w:val="24"/>
        </w:numPr>
        <w:ind w:left="567" w:hanging="567"/>
      </w:pPr>
      <w:r w:rsidRPr="00206DCD">
        <w:t>Introduction</w:t>
      </w:r>
    </w:p>
    <w:p w14:paraId="6094349A" w14:textId="77777777" w:rsidR="006A2D75" w:rsidRPr="00206DCD" w:rsidRDefault="006A2D75" w:rsidP="006A2D75"/>
    <w:p w14:paraId="30B2CF03" w14:textId="77777777" w:rsidR="006A2D75" w:rsidRDefault="00DE4C48" w:rsidP="006A2D75">
      <w:r w:rsidRPr="00206DCD">
        <w:t>Following the completion of the Programme Design Document (PDD) for the overall Samoa Disability Programme</w:t>
      </w:r>
      <w:r w:rsidR="00E013ED" w:rsidRPr="00206DCD">
        <w:t xml:space="preserve"> 2013-17</w:t>
      </w:r>
      <w:r w:rsidRPr="00206DCD">
        <w:t xml:space="preserve">, </w:t>
      </w:r>
      <w:r w:rsidR="006E3AA6">
        <w:t>Department of Foreign Affairs and Trade (DFAT)</w:t>
      </w:r>
      <w:r w:rsidRPr="00206DCD">
        <w:t xml:space="preserve"> contracted Motivation Australia (MA) to write a detailed </w:t>
      </w:r>
      <w:r w:rsidR="00403D2C" w:rsidRPr="00206DCD">
        <w:t xml:space="preserve">project </w:t>
      </w:r>
      <w:r w:rsidRPr="00206DCD">
        <w:t xml:space="preserve">design document for the Mobility Devices Service (MDS) project (under </w:t>
      </w:r>
      <w:r w:rsidR="006E1B08" w:rsidRPr="00206DCD">
        <w:t>outcome</w:t>
      </w:r>
      <w:r w:rsidRPr="00206DCD">
        <w:t xml:space="preserve"> 3</w:t>
      </w:r>
      <w:r w:rsidR="00E013ED" w:rsidRPr="00206DCD">
        <w:t>(i)</w:t>
      </w:r>
      <w:r w:rsidRPr="00206DCD">
        <w:t xml:space="preserve"> of the overall PDD). </w:t>
      </w:r>
      <w:r w:rsidR="00854958">
        <w:t>Remote and i</w:t>
      </w:r>
      <w:r w:rsidRPr="00206DCD">
        <w:t xml:space="preserve">n-country </w:t>
      </w:r>
      <w:r w:rsidR="008D49F9" w:rsidRPr="00206DCD">
        <w:t>consultations with over 40 people involved</w:t>
      </w:r>
      <w:r w:rsidRPr="00206DCD">
        <w:t xml:space="preserve"> w</w:t>
      </w:r>
      <w:r w:rsidR="008D49F9" w:rsidRPr="00206DCD">
        <w:t>ere</w:t>
      </w:r>
      <w:r w:rsidRPr="00206DCD">
        <w:t xml:space="preserve"> made between 19</w:t>
      </w:r>
      <w:r w:rsidRPr="00206DCD">
        <w:rPr>
          <w:vertAlign w:val="superscript"/>
        </w:rPr>
        <w:t>th</w:t>
      </w:r>
      <w:r w:rsidRPr="00206DCD">
        <w:t xml:space="preserve"> September and 2</w:t>
      </w:r>
      <w:r w:rsidRPr="00206DCD">
        <w:rPr>
          <w:vertAlign w:val="superscript"/>
        </w:rPr>
        <w:t>nd</w:t>
      </w:r>
      <w:r w:rsidRPr="00206DCD">
        <w:t xml:space="preserve"> October 2013, by Kylie and Ray Mines.</w:t>
      </w:r>
    </w:p>
    <w:p w14:paraId="56BC827A" w14:textId="77777777" w:rsidR="00854958" w:rsidRDefault="00854958" w:rsidP="006A2D75"/>
    <w:p w14:paraId="18E65ABD" w14:textId="77777777" w:rsidR="0099155E" w:rsidRDefault="00146BC6" w:rsidP="006A2D75">
      <w:r w:rsidRPr="00206DCD">
        <w:t xml:space="preserve">This document is intended to provide a detailed project design for outcome 3(i) </w:t>
      </w:r>
      <w:r w:rsidRPr="00206DCD">
        <w:rPr>
          <w:i/>
        </w:rPr>
        <w:t>Integrated Mobility</w:t>
      </w:r>
      <w:r w:rsidR="00DA160F">
        <w:rPr>
          <w:i/>
        </w:rPr>
        <w:t xml:space="preserve"> Device</w:t>
      </w:r>
      <w:r w:rsidRPr="00206DCD">
        <w:rPr>
          <w:i/>
        </w:rPr>
        <w:t xml:space="preserve"> Service</w:t>
      </w:r>
      <w:r w:rsidRPr="00206DCD">
        <w:t xml:space="preserve"> of the PDD. </w:t>
      </w:r>
      <w:r w:rsidR="0099155E">
        <w:t xml:space="preserve">In addition, </w:t>
      </w:r>
      <w:r w:rsidR="0099155E" w:rsidRPr="00206DCD">
        <w:t xml:space="preserve">links between this project and the broader SDP are identified and </w:t>
      </w:r>
      <w:r w:rsidR="0099155E">
        <w:t>two broader recommendations relating to transpor</w:t>
      </w:r>
      <w:r w:rsidR="00EE474C">
        <w:t>t</w:t>
      </w:r>
      <w:r w:rsidR="0099155E">
        <w:t>ation and rehabilitation have been made</w:t>
      </w:r>
      <w:r w:rsidR="00EE474C">
        <w:t>.</w:t>
      </w:r>
    </w:p>
    <w:p w14:paraId="5833C506" w14:textId="77777777" w:rsidR="0099155E" w:rsidRDefault="0099155E" w:rsidP="006A2D75"/>
    <w:p w14:paraId="551A5224" w14:textId="77777777" w:rsidR="00854958" w:rsidRPr="00206DCD" w:rsidRDefault="00146BC6" w:rsidP="006A2D75">
      <w:r w:rsidRPr="00206DCD">
        <w:t>The PDD addresses the international, regional and country disability context in which the ove</w:t>
      </w:r>
      <w:r w:rsidR="00FF1C3B">
        <w:t>rall Samoa Disability Programme</w:t>
      </w:r>
      <w:r w:rsidRPr="00206DCD">
        <w:t xml:space="preserve"> exists. </w:t>
      </w:r>
      <w:r w:rsidR="0099155E">
        <w:t>Therefore, this</w:t>
      </w:r>
      <w:r w:rsidRPr="00206DCD">
        <w:t xml:space="preserve"> document address</w:t>
      </w:r>
      <w:r w:rsidR="0099155E">
        <w:t>es</w:t>
      </w:r>
      <w:r w:rsidRPr="00206DCD">
        <w:t xml:space="preserve"> the aspects of context as they relate to mobility disability specifically; but not to disability in general which is comprehensively covered in the PDD.</w:t>
      </w:r>
    </w:p>
    <w:p w14:paraId="6DCE1C8C" w14:textId="77777777" w:rsidR="006A2D75" w:rsidRPr="00206DCD" w:rsidRDefault="006A2D75" w:rsidP="006A2D75"/>
    <w:p w14:paraId="172A0F2A" w14:textId="77777777" w:rsidR="006A2D75" w:rsidRPr="00206DCD" w:rsidRDefault="006A2D75" w:rsidP="006A2D75">
      <w:pPr>
        <w:pStyle w:val="Heading2"/>
        <w:numPr>
          <w:ilvl w:val="0"/>
          <w:numId w:val="24"/>
        </w:numPr>
        <w:ind w:left="567" w:hanging="567"/>
      </w:pPr>
      <w:r w:rsidRPr="00206DCD">
        <w:t>Executive summary</w:t>
      </w:r>
    </w:p>
    <w:p w14:paraId="43946BBD" w14:textId="77777777" w:rsidR="006A2D75" w:rsidRPr="00206DCD" w:rsidRDefault="006A2D75" w:rsidP="006A2D75"/>
    <w:p w14:paraId="2FF61551" w14:textId="77777777" w:rsidR="002C161A" w:rsidRDefault="002C161A" w:rsidP="002C161A">
      <w:r w:rsidRPr="00206DCD">
        <w:rPr>
          <w:bCs/>
        </w:rPr>
        <w:t xml:space="preserve">There is currently no </w:t>
      </w:r>
      <w:r w:rsidR="00854958">
        <w:rPr>
          <w:bCs/>
        </w:rPr>
        <w:t xml:space="preserve">formal </w:t>
      </w:r>
      <w:r w:rsidRPr="00206DCD">
        <w:rPr>
          <w:bCs/>
        </w:rPr>
        <w:t>Government provision</w:t>
      </w:r>
      <w:r w:rsidR="00854958">
        <w:rPr>
          <w:bCs/>
        </w:rPr>
        <w:t xml:space="preserve"> in Samoa</w:t>
      </w:r>
      <w:r w:rsidRPr="00206DCD">
        <w:rPr>
          <w:bCs/>
        </w:rPr>
        <w:t xml:space="preserve"> </w:t>
      </w:r>
      <w:r w:rsidR="00EE474C">
        <w:rPr>
          <w:bCs/>
        </w:rPr>
        <w:t>of</w:t>
      </w:r>
      <w:r w:rsidRPr="00206DCD">
        <w:rPr>
          <w:bCs/>
        </w:rPr>
        <w:t xml:space="preserve"> </w:t>
      </w:r>
      <w:r w:rsidR="00854958">
        <w:rPr>
          <w:bCs/>
        </w:rPr>
        <w:t>mobility device</w:t>
      </w:r>
      <w:r w:rsidR="00854958" w:rsidRPr="00206DCD">
        <w:rPr>
          <w:bCs/>
        </w:rPr>
        <w:t xml:space="preserve"> </w:t>
      </w:r>
      <w:r w:rsidRPr="00206DCD">
        <w:rPr>
          <w:bCs/>
        </w:rPr>
        <w:t>service</w:t>
      </w:r>
      <w:r w:rsidR="00EE474C">
        <w:rPr>
          <w:bCs/>
        </w:rPr>
        <w:t>s</w:t>
      </w:r>
      <w:r w:rsidRPr="00206DCD">
        <w:rPr>
          <w:bCs/>
        </w:rPr>
        <w:t xml:space="preserve"> for children and adults with a permanent mobility disability. Existing provision of wheelchairs is un-coordinated and inequitable. People who have funds are able to seek assistance outside of the country; the provision under the Accident Compensation Corporation addresses only a minority of wheelchair users; and donated equipment is provided on the basis of people identified by the donating organisations. </w:t>
      </w:r>
      <w:r w:rsidRPr="00206DCD">
        <w:t xml:space="preserve">There is </w:t>
      </w:r>
      <w:r w:rsidR="00854958">
        <w:t xml:space="preserve">also </w:t>
      </w:r>
      <w:r w:rsidRPr="00206DCD">
        <w:t>currently no lower limb prosthetics service functio</w:t>
      </w:r>
      <w:r w:rsidR="00EE474C">
        <w:t>ning in Samoa, despite a rapid growth in</w:t>
      </w:r>
      <w:r w:rsidRPr="00206DCD">
        <w:t xml:space="preserve"> demand as a result of an increase in diabetic related above and below knee amputations. A small number of individuals who are able to, travel overseas (with private, family or insurance funds) to access prosthetics services.</w:t>
      </w:r>
      <w:r w:rsidR="002E25F0">
        <w:t xml:space="preserve"> Other mobility devices including orthoses, walking frames and crutches are also largely un-available.</w:t>
      </w:r>
    </w:p>
    <w:p w14:paraId="0E9C8E3C" w14:textId="77777777" w:rsidR="00146BC6" w:rsidRDefault="00146BC6" w:rsidP="002C161A"/>
    <w:p w14:paraId="2709440D" w14:textId="77777777" w:rsidR="002C161A" w:rsidRDefault="002E25F0" w:rsidP="00EE474C">
      <w:r>
        <w:t>Th</w:t>
      </w:r>
      <w:r w:rsidR="00EE474C">
        <w:t>e purpose of this</w:t>
      </w:r>
      <w:r>
        <w:t xml:space="preserve"> four year pro</w:t>
      </w:r>
      <w:r w:rsidR="00EE474C">
        <w:t>ject</w:t>
      </w:r>
      <w:r>
        <w:t xml:space="preserve">, titled: Samoa Integrated Mobility Device Services (SIMDES); is </w:t>
      </w:r>
      <w:r w:rsidR="00EE474C">
        <w:t>t</w:t>
      </w:r>
      <w:r w:rsidR="00EE474C" w:rsidRPr="00206DCD">
        <w:t>o create consistent, equitable and sustainable access to appropriate mobility device provision for women, men, girls and boys with a mobility disability in Samoa.</w:t>
      </w:r>
      <w:r w:rsidR="00EE474C">
        <w:t xml:space="preserve"> The budget to implement this project is part of the broader Samoa Disability Programme</w:t>
      </w:r>
      <w:r w:rsidR="00FF1C3B">
        <w:t xml:space="preserve"> (SDP), and is shown in the PDD budget annex as AU$877,500.</w:t>
      </w:r>
      <w:r w:rsidR="00EB7656">
        <w:t xml:space="preserve"> </w:t>
      </w:r>
      <w:r w:rsidR="00EB7656" w:rsidRPr="00B75256">
        <w:t>The costs for monitoring &amp; evaluation (M&amp;E), child protection</w:t>
      </w:r>
      <w:r w:rsidR="00B75256">
        <w:t xml:space="preserve"> and </w:t>
      </w:r>
      <w:r w:rsidR="00EB7656" w:rsidRPr="00B75256">
        <w:t>gender equity activities</w:t>
      </w:r>
      <w:r w:rsidR="00B75256">
        <w:t xml:space="preserve"> </w:t>
      </w:r>
      <w:r w:rsidR="00EB7656" w:rsidRPr="00B75256">
        <w:t>are listed separately in the SDP budget and therefore not included in the MDS implementation budget.</w:t>
      </w:r>
      <w:r w:rsidR="00B75256">
        <w:t xml:space="preserve"> The recommended actions for transportation and rehabilitation are also not costed as part of the MDS budget.</w:t>
      </w:r>
    </w:p>
    <w:p w14:paraId="29847FAA" w14:textId="77777777" w:rsidR="00EE474C" w:rsidRPr="00206DCD" w:rsidRDefault="00EE474C" w:rsidP="008D49F9"/>
    <w:p w14:paraId="5B226789" w14:textId="77777777" w:rsidR="00C86918" w:rsidRPr="00B96A56" w:rsidRDefault="00B96A56" w:rsidP="0010786F">
      <w:pPr>
        <w:rPr>
          <w:color w:val="FF0000"/>
        </w:rPr>
      </w:pPr>
      <w:r w:rsidRPr="003A15CE">
        <w:t xml:space="preserve">There are a number of key stakeholders engaged in the SDP. </w:t>
      </w:r>
      <w:r w:rsidR="00D03DEE" w:rsidRPr="003A15CE">
        <w:t xml:space="preserve">The Ministry of Women, Community and Social Development (MWCSD) </w:t>
      </w:r>
      <w:r w:rsidR="00357E66" w:rsidRPr="003A15CE">
        <w:t>are the coordinating Ministry and focal point for disability for the Government of Samoa (GoS),</w:t>
      </w:r>
      <w:r w:rsidR="00D03DEE" w:rsidRPr="003A15CE">
        <w:t xml:space="preserve"> and therefore have ownership of the wider SDP. The NHS </w:t>
      </w:r>
      <w:r w:rsidR="003A15CE" w:rsidRPr="003A15CE">
        <w:t>is</w:t>
      </w:r>
      <w:r w:rsidR="007702E5" w:rsidRPr="003A15CE">
        <w:t xml:space="preserve"> the government agency responsible for the delivery of mobility devices services</w:t>
      </w:r>
      <w:r w:rsidR="0010786F" w:rsidRPr="003A15CE">
        <w:t>, and therefore the primary implementation partner for this project</w:t>
      </w:r>
      <w:r w:rsidR="007702E5" w:rsidRPr="003A15CE">
        <w:t xml:space="preserve">. </w:t>
      </w:r>
      <w:r w:rsidRPr="003A15CE">
        <w:t xml:space="preserve">NOLA, the National Disabled Persons Organisation, play a key role as the disability advocacy body in Samoa, and are an important link between the SDP and the primary beneficiaries of the programme. The specific relationship and roles of these three stakeholders needs to be clearly defined within SIMDES.  </w:t>
      </w:r>
    </w:p>
    <w:p w14:paraId="51EAD73F" w14:textId="77777777" w:rsidR="00C86918" w:rsidRDefault="00C86918" w:rsidP="0010786F"/>
    <w:p w14:paraId="39507BFB" w14:textId="77777777" w:rsidR="00664DE3" w:rsidRPr="00206DCD" w:rsidRDefault="00854958" w:rsidP="0010786F">
      <w:r>
        <w:t>It is proposed that the</w:t>
      </w:r>
      <w:r w:rsidRPr="00206DCD">
        <w:t xml:space="preserve"> </w:t>
      </w:r>
      <w:r w:rsidR="007702E5" w:rsidRPr="00206DCD">
        <w:t>MDS</w:t>
      </w:r>
      <w:r w:rsidR="008D49F9" w:rsidRPr="00206DCD">
        <w:t xml:space="preserve"> will be housed in a new purpose built building (</w:t>
      </w:r>
      <w:r w:rsidR="00146BC6">
        <w:t>planned and funded under the Samoa SWAP</w:t>
      </w:r>
      <w:r w:rsidR="008D49F9" w:rsidRPr="00206DCD">
        <w:t xml:space="preserve">) in the grounds of the old section of </w:t>
      </w:r>
      <w:r w:rsidR="00092741" w:rsidRPr="00866DC9">
        <w:rPr>
          <w:i/>
        </w:rPr>
        <w:t>Tupua Tamasese Meaole</w:t>
      </w:r>
      <w:r w:rsidR="008D49F9" w:rsidRPr="00206DCD">
        <w:t xml:space="preserve"> hospital</w:t>
      </w:r>
      <w:r w:rsidR="00092741" w:rsidRPr="00206DCD">
        <w:t xml:space="preserve"> (TTM)</w:t>
      </w:r>
      <w:r w:rsidR="007702E5" w:rsidRPr="00206DCD">
        <w:t xml:space="preserve"> in Apia</w:t>
      </w:r>
      <w:r w:rsidR="00A02155" w:rsidRPr="00206DCD">
        <w:t xml:space="preserve">. Establishing and building the capacity of the centre-based service in the hospital will form a large portion of the project. However it is essential that </w:t>
      </w:r>
      <w:r w:rsidR="0010786F" w:rsidRPr="00206DCD">
        <w:t xml:space="preserve">there is </w:t>
      </w:r>
      <w:r w:rsidR="00DE286C" w:rsidRPr="00206DCD">
        <w:t>a strong</w:t>
      </w:r>
      <w:r w:rsidR="008D49F9" w:rsidRPr="00206DCD">
        <w:t xml:space="preserve"> emphasis on </w:t>
      </w:r>
      <w:r w:rsidR="007C7293" w:rsidRPr="00206DCD">
        <w:t xml:space="preserve">activities to build capacity to carry out </w:t>
      </w:r>
      <w:r w:rsidR="007C7293" w:rsidRPr="00206DCD">
        <w:rPr>
          <w:szCs w:val="21"/>
        </w:rPr>
        <w:t xml:space="preserve">aspects of mobility device service provision in the community, </w:t>
      </w:r>
      <w:r w:rsidR="00C86918">
        <w:rPr>
          <w:szCs w:val="21"/>
        </w:rPr>
        <w:t>through Government and Non-Government organisations</w:t>
      </w:r>
      <w:r w:rsidR="007C7293" w:rsidRPr="00206DCD">
        <w:t>. This will require a great deal of c</w:t>
      </w:r>
      <w:r w:rsidR="008D49F9" w:rsidRPr="00206DCD">
        <w:t>ooperation and coordination with the NGOs who have been providing the majority of m</w:t>
      </w:r>
      <w:r w:rsidR="0010786F" w:rsidRPr="00206DCD">
        <w:t>obility devices to date</w:t>
      </w:r>
      <w:r w:rsidR="007C7293" w:rsidRPr="00206DCD">
        <w:t>,</w:t>
      </w:r>
      <w:r w:rsidR="008D49F9" w:rsidRPr="00206DCD">
        <w:t xml:space="preserve"> </w:t>
      </w:r>
      <w:r w:rsidR="0010786F" w:rsidRPr="00206DCD">
        <w:t>to ensure that the new services are relevant and responsive to the needs of people with mobility disabilities in the community.</w:t>
      </w:r>
      <w:r w:rsidR="0079711E" w:rsidRPr="00206DCD">
        <w:t xml:space="preserve"> This represents </w:t>
      </w:r>
      <w:r w:rsidR="00146BC6">
        <w:t>a major</w:t>
      </w:r>
      <w:r w:rsidR="00146BC6" w:rsidRPr="00206DCD">
        <w:t xml:space="preserve"> </w:t>
      </w:r>
      <w:r w:rsidR="00D05329" w:rsidRPr="00206DCD">
        <w:t>challenge</w:t>
      </w:r>
      <w:r w:rsidR="0079711E" w:rsidRPr="00206DCD">
        <w:t xml:space="preserve"> for the SIMDES project.</w:t>
      </w:r>
    </w:p>
    <w:p w14:paraId="5FB11BD5" w14:textId="77777777" w:rsidR="00EA17A0" w:rsidRPr="00206DCD" w:rsidRDefault="00EA17A0" w:rsidP="00EA17A0"/>
    <w:p w14:paraId="28859771" w14:textId="77777777" w:rsidR="00EA17A0" w:rsidRPr="00206DCD" w:rsidRDefault="00EA17A0" w:rsidP="00EA17A0">
      <w:r w:rsidRPr="00206DCD">
        <w:t>In general, reactions to the proposed project during the consultations were overwhelmingly positive; with some caution amongst NGOs regarding the NHS owning an activity that to date it has not shown great interest in or dedicated many resources to addressing. That said, the NHS management team were extremely positive about the project and demonstrated their commitment to working with the community of NGOs/DPO and people with mobility disabilities to ensure the new services meet their needs.</w:t>
      </w:r>
    </w:p>
    <w:p w14:paraId="280F9475" w14:textId="77777777" w:rsidR="00CF5395" w:rsidRPr="00206DCD" w:rsidRDefault="00CF5395" w:rsidP="008D49F9"/>
    <w:p w14:paraId="78BF0E23" w14:textId="77777777" w:rsidR="005B31BD" w:rsidRPr="00206DCD" w:rsidRDefault="007C7293" w:rsidP="008D49F9">
      <w:r w:rsidRPr="00206DCD">
        <w:t>As with other countries in the region (with the possible exception of Physiotherapists in Fiji)</w:t>
      </w:r>
      <w:r w:rsidR="005B31BD" w:rsidRPr="00206DCD">
        <w:t>,</w:t>
      </w:r>
      <w:r w:rsidRPr="00206DCD">
        <w:t xml:space="preserve"> </w:t>
      </w:r>
      <w:r w:rsidR="005B31BD" w:rsidRPr="00206DCD">
        <w:t>t</w:t>
      </w:r>
      <w:r w:rsidRPr="00206DCD">
        <w:t xml:space="preserve">here is an identified lack of allied health professionals in Samoa. </w:t>
      </w:r>
      <w:r w:rsidR="005B31BD" w:rsidRPr="00206DCD">
        <w:t xml:space="preserve">With only one </w:t>
      </w:r>
      <w:r w:rsidR="00D05329" w:rsidRPr="00206DCD">
        <w:t xml:space="preserve">qualified </w:t>
      </w:r>
      <w:r w:rsidR="005B31BD" w:rsidRPr="00206DCD">
        <w:t>Samoan Physiotherapist</w:t>
      </w:r>
      <w:r w:rsidR="00EA17A0" w:rsidRPr="00206DCD">
        <w:t xml:space="preserve"> (PT)</w:t>
      </w:r>
      <w:r w:rsidR="005B31BD" w:rsidRPr="00206DCD">
        <w:t xml:space="preserve"> </w:t>
      </w:r>
      <w:r w:rsidR="00D05329" w:rsidRPr="00206DCD">
        <w:t xml:space="preserve">currently </w:t>
      </w:r>
      <w:r w:rsidR="005B31BD" w:rsidRPr="00206DCD">
        <w:t>employed by the NHS</w:t>
      </w:r>
      <w:r w:rsidR="00D05329" w:rsidRPr="00206DCD">
        <w:t xml:space="preserve"> (and the Physiotherapy degree</w:t>
      </w:r>
      <w:r w:rsidR="005B31BD" w:rsidRPr="00206DCD">
        <w:t xml:space="preserve"> </w:t>
      </w:r>
      <w:r w:rsidR="00D05329" w:rsidRPr="00206DCD">
        <w:t xml:space="preserve">in Fiji taking four years to complete); </w:t>
      </w:r>
      <w:r w:rsidR="005B31BD" w:rsidRPr="00206DCD">
        <w:t xml:space="preserve">it will be crucial </w:t>
      </w:r>
      <w:r w:rsidR="00D05329" w:rsidRPr="00206DCD">
        <w:t>for</w:t>
      </w:r>
      <w:r w:rsidR="005B31BD" w:rsidRPr="00206DCD">
        <w:t xml:space="preserve"> this project </w:t>
      </w:r>
      <w:r w:rsidR="00D05329" w:rsidRPr="00206DCD">
        <w:t>to address</w:t>
      </w:r>
      <w:r w:rsidR="005B31BD" w:rsidRPr="00206DCD">
        <w:t xml:space="preserve"> the need for more people to be trained </w:t>
      </w:r>
      <w:r w:rsidR="00D05329" w:rsidRPr="00206DCD">
        <w:t xml:space="preserve">through short courses </w:t>
      </w:r>
      <w:r w:rsidR="005B31BD" w:rsidRPr="00206DCD">
        <w:t xml:space="preserve">in the clinical skills related to mobility device provision. It is important that any strategies developed during the project </w:t>
      </w:r>
      <w:r w:rsidR="00D05329" w:rsidRPr="00206DCD">
        <w:t>in this area</w:t>
      </w:r>
      <w:r w:rsidR="005B31BD" w:rsidRPr="00206DCD">
        <w:t xml:space="preserve"> take into consideration the MOH's Allied Health Council report, career pathways and the question of accreditation; as well the practical issues of implementing a four year project.</w:t>
      </w:r>
      <w:r w:rsidR="00D05329" w:rsidRPr="00206DCD">
        <w:t xml:space="preserve"> It is also essential that the Prosthetics &amp; Orthotics service employs at least one Categor</w:t>
      </w:r>
      <w:r w:rsidR="00EA17A0" w:rsidRPr="00206DCD">
        <w:t xml:space="preserve">y II Prosthetist Orthotist (PO), which generally involves three years of training. Training a second PO is </w:t>
      </w:r>
      <w:r w:rsidR="00DA160F">
        <w:t>recommended</w:t>
      </w:r>
      <w:r w:rsidR="00EA17A0" w:rsidRPr="00206DCD">
        <w:t xml:space="preserve"> in order to increase the capacity of the new team to provide services for the growing number of lower limb amputees due to diabetes related complications, and to provide contingency if either of the POs were to leave the service.</w:t>
      </w:r>
      <w:r w:rsidR="005B31BD" w:rsidRPr="00206DCD">
        <w:t xml:space="preserve"> </w:t>
      </w:r>
      <w:r w:rsidR="00D05329" w:rsidRPr="00206DCD">
        <w:t>Therefore training clinical personnel</w:t>
      </w:r>
      <w:r w:rsidR="005B31BD" w:rsidRPr="00206DCD">
        <w:t xml:space="preserve"> represents the second major challenge for the SIMDES project.</w:t>
      </w:r>
    </w:p>
    <w:p w14:paraId="548E5969" w14:textId="77777777" w:rsidR="00CA03D9" w:rsidRPr="00206DCD" w:rsidRDefault="005B31BD" w:rsidP="008D49F9">
      <w:r w:rsidRPr="00206DCD">
        <w:t xml:space="preserve"> </w:t>
      </w:r>
    </w:p>
    <w:p w14:paraId="7409055B" w14:textId="77777777" w:rsidR="00AA2815" w:rsidRDefault="00664DE3" w:rsidP="006A2D75">
      <w:r w:rsidRPr="00206DCD">
        <w:t>This project represents a tremendous opportunity for all Samoan stakeholders</w:t>
      </w:r>
      <w:r w:rsidR="005B74E4" w:rsidRPr="00206DCD">
        <w:t>; with broad government support;</w:t>
      </w:r>
      <w:r w:rsidRPr="00206DCD">
        <w:t xml:space="preserve"> a b</w:t>
      </w:r>
      <w:r w:rsidR="005B74E4" w:rsidRPr="00206DCD">
        <w:t>rand new purpose-built facility;</w:t>
      </w:r>
      <w:r w:rsidRPr="00206DCD">
        <w:t xml:space="preserve"> </w:t>
      </w:r>
      <w:r w:rsidR="00146BC6">
        <w:t xml:space="preserve">potential for </w:t>
      </w:r>
      <w:r w:rsidRPr="00206DCD">
        <w:t xml:space="preserve">new </w:t>
      </w:r>
      <w:r w:rsidR="005B74E4" w:rsidRPr="00206DCD">
        <w:t>career pathways and professionals;</w:t>
      </w:r>
      <w:r w:rsidRPr="00206DCD">
        <w:t xml:space="preserve"> and </w:t>
      </w:r>
      <w:r w:rsidR="00146BC6">
        <w:t xml:space="preserve">the building of </w:t>
      </w:r>
      <w:r w:rsidRPr="00206DCD">
        <w:t>an active community of NGOs/DPO.</w:t>
      </w:r>
      <w:r w:rsidR="00455312" w:rsidRPr="00206DCD">
        <w:t xml:space="preserve"> The PDD </w:t>
      </w:r>
      <w:r w:rsidR="007E155F" w:rsidRPr="00206DCD">
        <w:t xml:space="preserve">embraced </w:t>
      </w:r>
      <w:r w:rsidR="00455312" w:rsidRPr="00206DCD">
        <w:t xml:space="preserve">the </w:t>
      </w:r>
      <w:r w:rsidR="006060AA" w:rsidRPr="00206DCD">
        <w:t>idea</w:t>
      </w:r>
      <w:r w:rsidR="00455312" w:rsidRPr="00206DCD">
        <w:t xml:space="preserve"> </w:t>
      </w:r>
      <w:r w:rsidR="007E155F" w:rsidRPr="00206DCD">
        <w:t xml:space="preserve">of </w:t>
      </w:r>
      <w:r w:rsidR="00455312" w:rsidRPr="00206DCD">
        <w:t xml:space="preserve">integrating services for </w:t>
      </w:r>
      <w:r w:rsidR="007E155F" w:rsidRPr="00206DCD">
        <w:t>wheelchairs, supportive seating, Prosthetics &amp; Orthotics (P&amp;O) and other devices (such as walkers, crutches, walking sticks, white canes, etc), into one mobility device department. This would be the first implementation of the strategy in the Pacific to integrate all services from the beginning.</w:t>
      </w:r>
    </w:p>
    <w:p w14:paraId="191F69B3" w14:textId="77777777" w:rsidR="000E7301" w:rsidRDefault="000E7301" w:rsidP="006A2D75"/>
    <w:p w14:paraId="6526B265" w14:textId="77777777" w:rsidR="00850795" w:rsidRDefault="00850795" w:rsidP="006A2D75">
      <w:r w:rsidRPr="00850795">
        <w:t xml:space="preserve">The MDS project </w:t>
      </w:r>
      <w:r>
        <w:t xml:space="preserve">plan </w:t>
      </w:r>
      <w:r w:rsidRPr="00850795">
        <w:t xml:space="preserve">encompasses a diverse range of </w:t>
      </w:r>
      <w:r w:rsidR="00A82EFF" w:rsidRPr="003A15CE">
        <w:t xml:space="preserve">specialist </w:t>
      </w:r>
      <w:r w:rsidRPr="003A15CE">
        <w:t xml:space="preserve">inputs in </w:t>
      </w:r>
      <w:r w:rsidRPr="00850795">
        <w:t>order to achieve the desired objectives</w:t>
      </w:r>
      <w:r>
        <w:t xml:space="preserve">. </w:t>
      </w:r>
      <w:r w:rsidRPr="00850795">
        <w:t xml:space="preserve">Given this diversity, in the context of the current capacity of the NHS and NGO service providers at this time, it is recommended that the MDS project is implemented through the engagement of a specialist technical partner that works closely with the NHS, NOLA (as the peak representative body of people with a disability) and engages with the MWCSD. </w:t>
      </w:r>
    </w:p>
    <w:p w14:paraId="1896B9A4" w14:textId="77777777" w:rsidR="00850795" w:rsidRDefault="00850795" w:rsidP="006A2D75"/>
    <w:p w14:paraId="695C8019" w14:textId="77777777" w:rsidR="007C7293" w:rsidRPr="00206DCD" w:rsidRDefault="00C51764" w:rsidP="00D8328D">
      <w:pPr>
        <w:pStyle w:val="Heading2"/>
        <w:numPr>
          <w:ilvl w:val="0"/>
          <w:numId w:val="24"/>
        </w:numPr>
        <w:ind w:left="567" w:hanging="567"/>
      </w:pPr>
      <w:r>
        <w:br w:type="page"/>
      </w:r>
      <w:r w:rsidR="007C7293" w:rsidRPr="00206DCD">
        <w:lastRenderedPageBreak/>
        <w:t>Scope of proposed services</w:t>
      </w:r>
    </w:p>
    <w:p w14:paraId="1CAB2FC7" w14:textId="77777777" w:rsidR="00EA17A0" w:rsidRPr="00206DCD" w:rsidRDefault="00EA17A0" w:rsidP="00EA17A0"/>
    <w:p w14:paraId="6E549FF6" w14:textId="77777777" w:rsidR="00EA17A0" w:rsidRDefault="007C44F8" w:rsidP="009E1B02">
      <w:pPr>
        <w:pStyle w:val="Bulletedlist"/>
        <w:numPr>
          <w:ilvl w:val="0"/>
          <w:numId w:val="0"/>
        </w:numPr>
        <w:rPr>
          <w:szCs w:val="21"/>
        </w:rPr>
      </w:pPr>
      <w:r w:rsidRPr="00206DCD">
        <w:rPr>
          <w:b/>
        </w:rPr>
        <w:t>Mobility Device S</w:t>
      </w:r>
      <w:r w:rsidR="00EA17A0" w:rsidRPr="00206DCD">
        <w:rPr>
          <w:b/>
        </w:rPr>
        <w:t>ervice</w:t>
      </w:r>
      <w:r w:rsidRPr="00206DCD">
        <w:rPr>
          <w:b/>
        </w:rPr>
        <w:t xml:space="preserve"> (MDS)</w:t>
      </w:r>
      <w:r w:rsidRPr="00206DCD">
        <w:t xml:space="preserve"> – The proposed MDS </w:t>
      </w:r>
      <w:r w:rsidR="00EC2786">
        <w:t>will provide</w:t>
      </w:r>
      <w:r w:rsidR="00EA17A0" w:rsidRPr="00206DCD">
        <w:t xml:space="preserve"> basic wheelchairs, intermediate wheelchairs (supportive seating), Prosthetics &amp; Orthotics (P&amp;O) services and other devices (such as walking frames, crutches, etc) </w:t>
      </w:r>
      <w:r w:rsidR="00EC2786">
        <w:t>from</w:t>
      </w:r>
      <w:r w:rsidR="00EA17A0" w:rsidRPr="00206DCD">
        <w:t xml:space="preserve"> one single service entry point. </w:t>
      </w:r>
      <w:r w:rsidR="004C03FD" w:rsidRPr="00206DCD">
        <w:t xml:space="preserve">In the scenario where </w:t>
      </w:r>
      <w:r w:rsidR="004C03FD" w:rsidRPr="00206DCD">
        <w:rPr>
          <w:szCs w:val="21"/>
        </w:rPr>
        <w:t>aspects of mobility device service provision</w:t>
      </w:r>
      <w:r w:rsidR="004C03FD" w:rsidRPr="00206DCD">
        <w:t xml:space="preserve"> are provided in the community (</w:t>
      </w:r>
      <w:r w:rsidR="002E25F0">
        <w:t>aspects</w:t>
      </w:r>
      <w:r w:rsidR="004C03FD" w:rsidRPr="00206DCD">
        <w:rPr>
          <w:szCs w:val="21"/>
        </w:rPr>
        <w:t xml:space="preserve"> that </w:t>
      </w:r>
      <w:r w:rsidR="002E25F0">
        <w:rPr>
          <w:szCs w:val="21"/>
        </w:rPr>
        <w:t>are</w:t>
      </w:r>
      <w:r w:rsidR="002E25F0" w:rsidRPr="00206DCD">
        <w:rPr>
          <w:szCs w:val="21"/>
        </w:rPr>
        <w:t xml:space="preserve"> </w:t>
      </w:r>
      <w:r w:rsidR="004C03FD" w:rsidRPr="00206DCD">
        <w:rPr>
          <w:szCs w:val="21"/>
        </w:rPr>
        <w:t>feasible to provide safely in the community, through personnel with less training and without workshop facilities)</w:t>
      </w:r>
      <w:r w:rsidR="002E25F0">
        <w:rPr>
          <w:szCs w:val="21"/>
        </w:rPr>
        <w:t>;</w:t>
      </w:r>
      <w:r w:rsidR="00EC2786">
        <w:rPr>
          <w:szCs w:val="21"/>
        </w:rPr>
        <w:t xml:space="preserve"> </w:t>
      </w:r>
      <w:r w:rsidR="004C03FD" w:rsidRPr="00206DCD">
        <w:rPr>
          <w:szCs w:val="21"/>
        </w:rPr>
        <w:t>the initial referral point, centralised database, stock of devices and coordinating body will be the centre-based service at the main hospital in Apia.</w:t>
      </w:r>
      <w:r w:rsidR="00C51764">
        <w:rPr>
          <w:szCs w:val="21"/>
        </w:rPr>
        <w:t xml:space="preserve"> </w:t>
      </w:r>
    </w:p>
    <w:p w14:paraId="3F8982D3" w14:textId="77777777" w:rsidR="00C51764" w:rsidRPr="00206DCD" w:rsidRDefault="00C51764" w:rsidP="009E1B02">
      <w:pPr>
        <w:pStyle w:val="Bulletedlist"/>
        <w:numPr>
          <w:ilvl w:val="0"/>
          <w:numId w:val="0"/>
        </w:numPr>
      </w:pPr>
    </w:p>
    <w:p w14:paraId="196CA635" w14:textId="77777777" w:rsidR="00EA17A0" w:rsidRPr="00206DCD" w:rsidRDefault="00EA17A0" w:rsidP="00FA4BB8">
      <w:pPr>
        <w:pStyle w:val="Bulletedlist"/>
        <w:numPr>
          <w:ilvl w:val="0"/>
          <w:numId w:val="38"/>
        </w:numPr>
        <w:spacing w:before="80" w:after="80"/>
        <w:ind w:left="714" w:hanging="357"/>
      </w:pPr>
      <w:r w:rsidRPr="00206DCD">
        <w:rPr>
          <w:b/>
        </w:rPr>
        <w:t>Basic level wheelchair service</w:t>
      </w:r>
      <w:r w:rsidR="009E1B02" w:rsidRPr="00206DCD">
        <w:t xml:space="preserve"> - </w:t>
      </w:r>
      <w:r w:rsidRPr="00206DCD">
        <w:t xml:space="preserve">A basic level wheelchair service is able to provide a wheelchair and cushion to </w:t>
      </w:r>
      <w:r w:rsidR="009E1B02" w:rsidRPr="00206DCD">
        <w:rPr>
          <w:szCs w:val="21"/>
        </w:rPr>
        <w:t>women, men, girls and boys</w:t>
      </w:r>
      <w:r w:rsidRPr="00206DCD">
        <w:t xml:space="preserve"> who have a mobility impairment, but who can sit upright without </w:t>
      </w:r>
      <w:r w:rsidR="009E1B02" w:rsidRPr="00206DCD">
        <w:t xml:space="preserve">the need for </w:t>
      </w:r>
      <w:r w:rsidRPr="00206DCD">
        <w:t xml:space="preserve">additional postural support. </w:t>
      </w:r>
    </w:p>
    <w:p w14:paraId="7830F2A7" w14:textId="77777777" w:rsidR="009E1B02" w:rsidRPr="00206DCD" w:rsidRDefault="009E1B02" w:rsidP="00FA4BB8">
      <w:pPr>
        <w:pStyle w:val="Bulletedlist"/>
        <w:numPr>
          <w:ilvl w:val="0"/>
          <w:numId w:val="38"/>
        </w:numPr>
        <w:spacing w:before="80" w:after="80"/>
        <w:ind w:left="714" w:hanging="357"/>
      </w:pPr>
      <w:r w:rsidRPr="00206DCD">
        <w:rPr>
          <w:b/>
        </w:rPr>
        <w:t>Intermediate level wheelchair service</w:t>
      </w:r>
      <w:r w:rsidRPr="00206DCD">
        <w:t xml:space="preserve"> - </w:t>
      </w:r>
      <w:r w:rsidR="00EA17A0" w:rsidRPr="00206DCD">
        <w:t>An intermediate level wheelchair service is able to provide wheelchairs</w:t>
      </w:r>
      <w:r w:rsidR="00661227">
        <w:t xml:space="preserve"> and supportive seating</w:t>
      </w:r>
      <w:r w:rsidR="00EA17A0" w:rsidRPr="00206DCD">
        <w:t xml:space="preserve"> to </w:t>
      </w:r>
      <w:r w:rsidRPr="00206DCD">
        <w:rPr>
          <w:szCs w:val="21"/>
        </w:rPr>
        <w:t>women, men, girls and boys</w:t>
      </w:r>
      <w:r w:rsidR="00EA17A0" w:rsidRPr="00206DCD">
        <w:t xml:space="preserve"> who have a mobility disability, and need additional postural support in their wheelchair to help them to sit upright. </w:t>
      </w:r>
    </w:p>
    <w:p w14:paraId="08D9E1BD" w14:textId="77777777" w:rsidR="00EA17A0" w:rsidRPr="00206DCD" w:rsidRDefault="009E1B02" w:rsidP="00FA4BB8">
      <w:pPr>
        <w:pStyle w:val="Bulletedlist"/>
        <w:numPr>
          <w:ilvl w:val="0"/>
          <w:numId w:val="38"/>
        </w:numPr>
        <w:spacing w:before="80" w:after="80"/>
        <w:ind w:left="714" w:hanging="357"/>
      </w:pPr>
      <w:r w:rsidRPr="00206DCD">
        <w:rPr>
          <w:b/>
        </w:rPr>
        <w:t xml:space="preserve">Prosthetics &amp; </w:t>
      </w:r>
      <w:r w:rsidR="00EA17A0" w:rsidRPr="00206DCD">
        <w:rPr>
          <w:b/>
        </w:rPr>
        <w:t>Ortho</w:t>
      </w:r>
      <w:r w:rsidRPr="00206DCD">
        <w:rPr>
          <w:b/>
        </w:rPr>
        <w:t>tics (P&amp;O)</w:t>
      </w:r>
      <w:r w:rsidRPr="00206DCD">
        <w:t xml:space="preserve"> – A prosthesis is an artificial device used to replace a missing body part. In this context, the terms ‘prosthesis’ or ‘prosthetic limb’ are used primarily to describe a lower limb prosthesis. </w:t>
      </w:r>
      <w:r w:rsidR="00EA17A0" w:rsidRPr="00206DCD">
        <w:t xml:space="preserve">An </w:t>
      </w:r>
      <w:r w:rsidRPr="00206DCD">
        <w:t xml:space="preserve">orthosis is an </w:t>
      </w:r>
      <w:r w:rsidR="00EA17A0" w:rsidRPr="00206DCD">
        <w:t xml:space="preserve">orthopaedic device used to support, align, prevent, or correct deformities or to improve the function of movable parts of the body. Lower limb orthoses may be used to enhance mobility. </w:t>
      </w:r>
    </w:p>
    <w:p w14:paraId="29B5C6E2" w14:textId="77777777" w:rsidR="00EA17A0" w:rsidRPr="00206DCD" w:rsidRDefault="009E1B02" w:rsidP="00FA4BB8">
      <w:pPr>
        <w:pStyle w:val="Bulletedlist"/>
        <w:numPr>
          <w:ilvl w:val="0"/>
          <w:numId w:val="38"/>
        </w:numPr>
        <w:spacing w:before="80" w:after="80"/>
        <w:ind w:left="714" w:hanging="357"/>
      </w:pPr>
      <w:r w:rsidRPr="00206DCD">
        <w:rPr>
          <w:b/>
        </w:rPr>
        <w:t>Other mobility devices</w:t>
      </w:r>
      <w:r w:rsidRPr="00206DCD">
        <w:t xml:space="preserve"> – </w:t>
      </w:r>
      <w:r w:rsidR="004C03FD" w:rsidRPr="00206DCD">
        <w:t xml:space="preserve">are any other devices which aid mobility but are not part of the previous three groups of devices, </w:t>
      </w:r>
      <w:r w:rsidRPr="00206DCD">
        <w:t>includ</w:t>
      </w:r>
      <w:r w:rsidR="004C03FD" w:rsidRPr="00206DCD">
        <w:t>ing</w:t>
      </w:r>
      <w:r w:rsidRPr="00206DCD">
        <w:t xml:space="preserve"> </w:t>
      </w:r>
      <w:r w:rsidR="004C03FD" w:rsidRPr="00206DCD">
        <w:t xml:space="preserve">(but are not limited to) </w:t>
      </w:r>
      <w:r w:rsidRPr="00206DCD">
        <w:t>axilla and elbow crutches, walking sticks, walkers</w:t>
      </w:r>
      <w:r w:rsidR="004C03FD" w:rsidRPr="00206DCD">
        <w:t>, white canes and others.</w:t>
      </w:r>
    </w:p>
    <w:p w14:paraId="3D9BA0EC" w14:textId="77777777" w:rsidR="008304C5" w:rsidRDefault="00FA4BB8" w:rsidP="006E3AA6">
      <w:pPr>
        <w:spacing w:before="120" w:after="120"/>
      </w:pPr>
      <w:r>
        <w:rPr>
          <w:szCs w:val="21"/>
        </w:rPr>
        <w:t>The estimated capacity of the service, based on the staff proposed in the organisation chart (Appendix A) is listed in the table below:</w:t>
      </w:r>
    </w:p>
    <w:p w14:paraId="167948E4" w14:textId="77777777" w:rsidR="008304C5" w:rsidRPr="006E3AA6" w:rsidRDefault="006E3AA6" w:rsidP="00EA17A0">
      <w:pPr>
        <w:rPr>
          <w:b/>
        </w:rPr>
      </w:pPr>
      <w:r w:rsidRPr="006E3AA6">
        <w:rPr>
          <w:b/>
          <w:sz w:val="18"/>
          <w:szCs w:val="18"/>
        </w:rPr>
        <w:t xml:space="preserve">Table 1: Service capacity calculations </w:t>
      </w:r>
    </w:p>
    <w:p w14:paraId="45EE0D6C" w14:textId="77777777" w:rsidR="008304C5" w:rsidRDefault="008304C5" w:rsidP="00EA17A0"/>
    <w:p w14:paraId="5885C3B8" w14:textId="77777777" w:rsidR="00B75999" w:rsidRDefault="00B75999" w:rsidP="00EA17A0">
      <w:r>
        <w:t>[</w:t>
      </w:r>
      <w:r w:rsidR="005338FA">
        <w:t xml:space="preserve">TABLE </w:t>
      </w:r>
      <w:r>
        <w:t>REDACTED: Commercial in confidence]</w:t>
      </w:r>
    </w:p>
    <w:p w14:paraId="1EB261BB" w14:textId="77777777" w:rsidR="008304C5" w:rsidRDefault="008304C5" w:rsidP="00EA17A0"/>
    <w:p w14:paraId="3C5C0E63" w14:textId="77777777" w:rsidR="008304C5" w:rsidRPr="00206DCD" w:rsidRDefault="008304C5" w:rsidP="00EA17A0"/>
    <w:p w14:paraId="32A0C26F" w14:textId="77777777" w:rsidR="007C7293" w:rsidRPr="00206DCD" w:rsidRDefault="00FA4BB8" w:rsidP="00D8328D">
      <w:pPr>
        <w:pStyle w:val="Heading2"/>
        <w:numPr>
          <w:ilvl w:val="0"/>
          <w:numId w:val="24"/>
        </w:numPr>
        <w:ind w:left="567" w:hanging="567"/>
      </w:pPr>
      <w:r>
        <w:br w:type="page"/>
      </w:r>
      <w:r w:rsidR="007C7293" w:rsidRPr="00206DCD">
        <w:t>Broader recommendations</w:t>
      </w:r>
    </w:p>
    <w:p w14:paraId="5C4FE753" w14:textId="77777777" w:rsidR="00B57322" w:rsidRPr="00206DCD" w:rsidRDefault="00B57322" w:rsidP="00B57322"/>
    <w:p w14:paraId="006A548A" w14:textId="77777777" w:rsidR="00B57322" w:rsidRPr="00206DCD" w:rsidRDefault="003831D7" w:rsidP="00B57322">
      <w:r w:rsidRPr="00206DCD">
        <w:t xml:space="preserve">As well as forming the foundation for this detailed project design document, the in-country consultations with stakeholders raised a small number of broader issues </w:t>
      </w:r>
      <w:r w:rsidR="00A6601E" w:rsidRPr="00206DCD">
        <w:t xml:space="preserve">which lie in the periphery of the scope </w:t>
      </w:r>
      <w:r w:rsidR="007E479F">
        <w:t xml:space="preserve">of this element of the SDP, however </w:t>
      </w:r>
      <w:r w:rsidR="00A6601E" w:rsidRPr="00206DCD">
        <w:t>are central to the lives of people with disabilities:</w:t>
      </w:r>
    </w:p>
    <w:p w14:paraId="0A39EF81" w14:textId="77777777" w:rsidR="00A6601E" w:rsidRPr="00206DCD" w:rsidRDefault="00A6601E" w:rsidP="00B57322"/>
    <w:p w14:paraId="6BA5D246" w14:textId="77777777" w:rsidR="00A6601E" w:rsidRPr="00206DCD" w:rsidRDefault="00A6601E" w:rsidP="00A6601E">
      <w:pPr>
        <w:pStyle w:val="ListParagraph"/>
        <w:numPr>
          <w:ilvl w:val="1"/>
          <w:numId w:val="24"/>
        </w:numPr>
        <w:spacing w:before="40" w:after="40"/>
        <w:ind w:left="788" w:hanging="431"/>
        <w:rPr>
          <w:b/>
          <w:i/>
        </w:rPr>
      </w:pPr>
      <w:r w:rsidRPr="00206DCD">
        <w:rPr>
          <w:b/>
          <w:i/>
        </w:rPr>
        <w:t>Transportation</w:t>
      </w:r>
    </w:p>
    <w:p w14:paraId="5380A56D" w14:textId="77777777" w:rsidR="00B9466C" w:rsidRPr="00206DCD" w:rsidRDefault="00A6601E" w:rsidP="00B9466C">
      <w:pPr>
        <w:ind w:left="788"/>
      </w:pPr>
      <w:r w:rsidRPr="00206DCD">
        <w:t>Both the accessibility and affordability of transportation is a major barrier to people with disabilities accessing services, earning livelihoods, attending school and generally participating in Samoan society.</w:t>
      </w:r>
      <w:r w:rsidR="00F27409" w:rsidRPr="00206DCD">
        <w:t xml:space="preserve"> </w:t>
      </w:r>
      <w:r w:rsidR="00B9466C" w:rsidRPr="00206DCD">
        <w:t>This barrier is even more significant for</w:t>
      </w:r>
      <w:r w:rsidR="00F27409" w:rsidRPr="00206DCD">
        <w:t xml:space="preserve"> people with smaller incomes living in remote villages and on other islands</w:t>
      </w:r>
      <w:r w:rsidR="00B9466C" w:rsidRPr="00206DCD">
        <w:t>.</w:t>
      </w:r>
      <w:r w:rsidRPr="00206DCD">
        <w:t xml:space="preserve"> People with mobility disabilities are unable to mobilise without </w:t>
      </w:r>
      <w:r w:rsidR="00A640FC" w:rsidRPr="00206DCD">
        <w:t>the appropriate mobility device,</w:t>
      </w:r>
      <w:r w:rsidRPr="00206DCD">
        <w:t xml:space="preserve"> </w:t>
      </w:r>
      <w:r w:rsidR="00A640FC" w:rsidRPr="00206DCD">
        <w:t>making</w:t>
      </w:r>
      <w:r w:rsidRPr="00206DCD">
        <w:t xml:space="preserve"> transportation to the mobility device service </w:t>
      </w:r>
      <w:r w:rsidR="00A640FC" w:rsidRPr="00206DCD">
        <w:t xml:space="preserve">(where they can access the appropriate device) </w:t>
      </w:r>
      <w:r w:rsidRPr="00206DCD">
        <w:t xml:space="preserve">a </w:t>
      </w:r>
      <w:r w:rsidR="00A640FC" w:rsidRPr="00206DCD">
        <w:t>critical</w:t>
      </w:r>
      <w:r w:rsidRPr="00206DCD">
        <w:t xml:space="preserve"> </w:t>
      </w:r>
      <w:r w:rsidR="00A640FC" w:rsidRPr="00206DCD">
        <w:t>step</w:t>
      </w:r>
      <w:r w:rsidRPr="00206DCD">
        <w:t xml:space="preserve"> </w:t>
      </w:r>
      <w:r w:rsidR="00A640FC" w:rsidRPr="00206DCD">
        <w:t>in</w:t>
      </w:r>
      <w:r w:rsidRPr="00206DCD">
        <w:t xml:space="preserve"> the </w:t>
      </w:r>
      <w:r w:rsidR="00B9466C" w:rsidRPr="00206DCD">
        <w:t>proce</w:t>
      </w:r>
      <w:r w:rsidR="00495CB7">
        <w:t>ss. Transportation is a broader</w:t>
      </w:r>
      <w:r w:rsidR="00B9466C" w:rsidRPr="00206DCD">
        <w:t xml:space="preserve"> societal issue which </w:t>
      </w:r>
      <w:r w:rsidR="00495CB7">
        <w:t xml:space="preserve">starts with, but </w:t>
      </w:r>
      <w:r w:rsidR="00B9466C" w:rsidRPr="00206DCD">
        <w:t xml:space="preserve">extends beyond the need to travel to the mobility device service, and beyond the scope of this project. </w:t>
      </w:r>
    </w:p>
    <w:p w14:paraId="09572EAD" w14:textId="77777777" w:rsidR="00B9466C" w:rsidRPr="00206DCD" w:rsidRDefault="00B9466C" w:rsidP="00B9466C">
      <w:pPr>
        <w:ind w:left="788"/>
      </w:pPr>
    </w:p>
    <w:p w14:paraId="70A661C9" w14:textId="77777777" w:rsidR="00826554" w:rsidRDefault="00B9466C" w:rsidP="00B9466C">
      <w:pPr>
        <w:ind w:left="788"/>
        <w:rPr>
          <w:i/>
        </w:rPr>
      </w:pPr>
      <w:r w:rsidRPr="00206DCD">
        <w:rPr>
          <w:i/>
        </w:rPr>
        <w:t xml:space="preserve">Motivation Australia </w:t>
      </w:r>
      <w:r w:rsidR="00DA3BEA">
        <w:rPr>
          <w:i/>
        </w:rPr>
        <w:t>propose</w:t>
      </w:r>
      <w:r w:rsidRPr="00206DCD">
        <w:rPr>
          <w:i/>
        </w:rPr>
        <w:t xml:space="preserve"> that accessible and affordable transportation be addressed </w:t>
      </w:r>
      <w:r w:rsidR="00495CB7">
        <w:rPr>
          <w:i/>
        </w:rPr>
        <w:t>as part of the broader health plan or the SDP</w:t>
      </w:r>
      <w:r w:rsidRPr="00206DCD">
        <w:rPr>
          <w:i/>
        </w:rPr>
        <w:t xml:space="preserve">. </w:t>
      </w:r>
      <w:r w:rsidR="00495CB7">
        <w:rPr>
          <w:i/>
        </w:rPr>
        <w:t xml:space="preserve">A twin track approach </w:t>
      </w:r>
      <w:r w:rsidR="00661227">
        <w:rPr>
          <w:i/>
        </w:rPr>
        <w:t>is recommended</w:t>
      </w:r>
      <w:r w:rsidR="00495CB7">
        <w:rPr>
          <w:i/>
        </w:rPr>
        <w:t xml:space="preserve">: </w:t>
      </w:r>
    </w:p>
    <w:p w14:paraId="3A024C0A" w14:textId="77777777" w:rsidR="00826554" w:rsidRPr="003A15CE" w:rsidRDefault="007E479F" w:rsidP="00826554">
      <w:pPr>
        <w:pStyle w:val="ListParagraph"/>
        <w:numPr>
          <w:ilvl w:val="0"/>
          <w:numId w:val="63"/>
        </w:numPr>
        <w:spacing w:before="40" w:after="40"/>
        <w:ind w:left="1502" w:hanging="357"/>
        <w:rPr>
          <w:i/>
        </w:rPr>
      </w:pPr>
      <w:r w:rsidRPr="003A15CE">
        <w:rPr>
          <w:i/>
        </w:rPr>
        <w:t>A</w:t>
      </w:r>
      <w:r w:rsidR="00495CB7" w:rsidRPr="003A15CE">
        <w:rPr>
          <w:i/>
        </w:rPr>
        <w:t xml:space="preserve">n accessible vehicle for the </w:t>
      </w:r>
      <w:r w:rsidR="00EC060C" w:rsidRPr="003A15CE">
        <w:rPr>
          <w:i/>
        </w:rPr>
        <w:t>MDS</w:t>
      </w:r>
      <w:r w:rsidR="00495CB7" w:rsidRPr="003A15CE">
        <w:rPr>
          <w:i/>
        </w:rPr>
        <w:t xml:space="preserve"> </w:t>
      </w:r>
      <w:r w:rsidR="00EC060C" w:rsidRPr="003A15CE">
        <w:rPr>
          <w:i/>
        </w:rPr>
        <w:t xml:space="preserve">to ensure that in the short term clients can get to the new services </w:t>
      </w:r>
    </w:p>
    <w:p w14:paraId="052BE464" w14:textId="77777777" w:rsidR="00B57322" w:rsidRPr="00826554" w:rsidRDefault="007E479F" w:rsidP="00826554">
      <w:pPr>
        <w:pStyle w:val="ListParagraph"/>
        <w:numPr>
          <w:ilvl w:val="0"/>
          <w:numId w:val="63"/>
        </w:numPr>
        <w:spacing w:before="40" w:after="40"/>
        <w:ind w:left="1502" w:hanging="357"/>
        <w:rPr>
          <w:i/>
          <w:szCs w:val="21"/>
        </w:rPr>
      </w:pPr>
      <w:r w:rsidRPr="003A15CE">
        <w:rPr>
          <w:i/>
        </w:rPr>
        <w:t>A</w:t>
      </w:r>
      <w:r w:rsidR="00B9466C" w:rsidRPr="003A15CE">
        <w:rPr>
          <w:i/>
          <w:szCs w:val="21"/>
        </w:rPr>
        <w:t xml:space="preserve"> </w:t>
      </w:r>
      <w:r w:rsidR="000C2F1F" w:rsidRPr="003A15CE">
        <w:rPr>
          <w:i/>
          <w:szCs w:val="21"/>
        </w:rPr>
        <w:t>Transportation S</w:t>
      </w:r>
      <w:r w:rsidR="00B9466C" w:rsidRPr="003A15CE">
        <w:rPr>
          <w:i/>
          <w:szCs w:val="21"/>
        </w:rPr>
        <w:t>trategy written in collaboration with NOLA, NHS, MWCSD and other stakeholders</w:t>
      </w:r>
      <w:r w:rsidR="004D3D5B" w:rsidRPr="003A15CE">
        <w:rPr>
          <w:i/>
          <w:szCs w:val="21"/>
        </w:rPr>
        <w:t xml:space="preserve">. This would </w:t>
      </w:r>
      <w:r w:rsidR="004D3D5B" w:rsidRPr="00826554">
        <w:rPr>
          <w:i/>
          <w:szCs w:val="21"/>
        </w:rPr>
        <w:t>need to address</w:t>
      </w:r>
      <w:r w:rsidR="000C2F1F" w:rsidRPr="00826554">
        <w:rPr>
          <w:i/>
          <w:szCs w:val="21"/>
        </w:rPr>
        <w:t xml:space="preserve"> both the physical access to public transport </w:t>
      </w:r>
      <w:r w:rsidR="00211856" w:rsidRPr="00826554">
        <w:rPr>
          <w:i/>
          <w:szCs w:val="21"/>
        </w:rPr>
        <w:t>and</w:t>
      </w:r>
      <w:r w:rsidR="000C2F1F" w:rsidRPr="00826554">
        <w:rPr>
          <w:i/>
          <w:szCs w:val="21"/>
        </w:rPr>
        <w:t xml:space="preserve"> the cost of </w:t>
      </w:r>
      <w:r w:rsidR="00211856" w:rsidRPr="00826554">
        <w:rPr>
          <w:i/>
          <w:szCs w:val="21"/>
        </w:rPr>
        <w:t xml:space="preserve">essential </w:t>
      </w:r>
      <w:r w:rsidR="000C2F1F" w:rsidRPr="00826554">
        <w:rPr>
          <w:i/>
          <w:szCs w:val="21"/>
        </w:rPr>
        <w:t>travel to access services</w:t>
      </w:r>
      <w:r w:rsidR="00B9466C" w:rsidRPr="00826554">
        <w:rPr>
          <w:i/>
          <w:szCs w:val="21"/>
        </w:rPr>
        <w:t>.</w:t>
      </w:r>
      <w:r w:rsidR="00211856" w:rsidRPr="00826554">
        <w:rPr>
          <w:i/>
          <w:szCs w:val="21"/>
        </w:rPr>
        <w:t xml:space="preserve"> This could be organised under the Samoa National Policy for People with Disabilities which contemplates access to transport under core strategic outcome area six.</w:t>
      </w:r>
    </w:p>
    <w:p w14:paraId="7FE5921D" w14:textId="77777777" w:rsidR="00B9466C" w:rsidRPr="00206DCD" w:rsidRDefault="00B9466C" w:rsidP="00B9466C">
      <w:pPr>
        <w:ind w:left="788"/>
        <w:rPr>
          <w:szCs w:val="21"/>
        </w:rPr>
      </w:pPr>
    </w:p>
    <w:p w14:paraId="25234ECF" w14:textId="77777777" w:rsidR="00B9466C" w:rsidRPr="00206DCD" w:rsidRDefault="00B66787" w:rsidP="00B9466C">
      <w:pPr>
        <w:pStyle w:val="ListParagraph"/>
        <w:numPr>
          <w:ilvl w:val="1"/>
          <w:numId w:val="24"/>
        </w:numPr>
        <w:spacing w:before="40" w:after="40"/>
        <w:ind w:left="788" w:hanging="431"/>
        <w:rPr>
          <w:b/>
          <w:i/>
        </w:rPr>
      </w:pPr>
      <w:r w:rsidRPr="00206DCD">
        <w:rPr>
          <w:b/>
          <w:i/>
        </w:rPr>
        <w:t>Rehabilitation</w:t>
      </w:r>
    </w:p>
    <w:p w14:paraId="569320CE" w14:textId="77777777" w:rsidR="004456BB" w:rsidRDefault="00A2489E" w:rsidP="00A2489E">
      <w:pPr>
        <w:ind w:left="788"/>
      </w:pPr>
      <w:r>
        <w:t xml:space="preserve">The purpose of rehabilitation is to maximise an individual's functional ability through </w:t>
      </w:r>
      <w:r w:rsidRPr="005218B6">
        <w:t xml:space="preserve">a coordinated </w:t>
      </w:r>
      <w:r>
        <w:t>plan</w:t>
      </w:r>
      <w:r w:rsidRPr="005218B6">
        <w:t xml:space="preserve"> of individually tailored activities</w:t>
      </w:r>
      <w:r>
        <w:t>,</w:t>
      </w:r>
      <w:r w:rsidRPr="005218B6">
        <w:t xml:space="preserve"> </w:t>
      </w:r>
      <w:r>
        <w:t>implemented by a m</w:t>
      </w:r>
      <w:r w:rsidRPr="005218B6">
        <w:t>ulti-disciplinary allied health team.</w:t>
      </w:r>
      <w:r>
        <w:t xml:space="preserve"> </w:t>
      </w:r>
      <w:r w:rsidR="004456BB" w:rsidRPr="00631432">
        <w:t>Article 26 of the CRPD</w:t>
      </w:r>
      <w:r w:rsidR="001E3697" w:rsidRPr="00631432">
        <w:rPr>
          <w:vertAlign w:val="superscript"/>
        </w:rPr>
        <w:fldChar w:fldCharType="begin"/>
      </w:r>
      <w:r w:rsidR="004456BB" w:rsidRPr="00631432">
        <w:rPr>
          <w:vertAlign w:val="superscript"/>
        </w:rPr>
        <w:instrText xml:space="preserve"> NOTEREF _Ref244164272 \h </w:instrText>
      </w:r>
      <w:r w:rsidR="001E3697" w:rsidRPr="00631432">
        <w:rPr>
          <w:vertAlign w:val="superscript"/>
        </w:rPr>
      </w:r>
      <w:r w:rsidR="001E3697" w:rsidRPr="00631432">
        <w:rPr>
          <w:vertAlign w:val="superscript"/>
        </w:rPr>
        <w:fldChar w:fldCharType="separate"/>
      </w:r>
      <w:r w:rsidR="00C72AA9">
        <w:rPr>
          <w:vertAlign w:val="superscript"/>
        </w:rPr>
        <w:t>2</w:t>
      </w:r>
      <w:r w:rsidR="001E3697" w:rsidRPr="00631432">
        <w:rPr>
          <w:vertAlign w:val="superscript"/>
        </w:rPr>
        <w:fldChar w:fldCharType="end"/>
      </w:r>
      <w:r w:rsidR="004456BB" w:rsidRPr="00631432">
        <w:t xml:space="preserve"> </w:t>
      </w:r>
      <w:r w:rsidR="004456BB">
        <w:t>outlines</w:t>
      </w:r>
      <w:r w:rsidR="004456BB" w:rsidRPr="00631432">
        <w:t xml:space="preserve"> </w:t>
      </w:r>
      <w:r w:rsidR="004456BB">
        <w:t xml:space="preserve">the importance of rehabilitation for people with disabilities to begin </w:t>
      </w:r>
      <w:r w:rsidR="004456BB" w:rsidRPr="005218B6">
        <w:rPr>
          <w:i/>
        </w:rPr>
        <w:t>as early as possible</w:t>
      </w:r>
      <w:r w:rsidR="004456BB">
        <w:t xml:space="preserve">, to be based on a </w:t>
      </w:r>
      <w:r w:rsidR="004456BB" w:rsidRPr="005218B6">
        <w:rPr>
          <w:i/>
        </w:rPr>
        <w:t>multi-disciplinary assessment of individual needs</w:t>
      </w:r>
      <w:r w:rsidR="004456BB">
        <w:t xml:space="preserve">, to take place </w:t>
      </w:r>
      <w:r w:rsidR="004456BB" w:rsidRPr="005218B6">
        <w:rPr>
          <w:i/>
        </w:rPr>
        <w:t>in their own communities</w:t>
      </w:r>
      <w:r w:rsidR="004456BB">
        <w:t xml:space="preserve"> in order to support </w:t>
      </w:r>
      <w:r w:rsidR="004456BB" w:rsidRPr="005218B6">
        <w:rPr>
          <w:i/>
        </w:rPr>
        <w:t>participation and inclusion in all aspects of society</w:t>
      </w:r>
      <w:r w:rsidR="004456BB">
        <w:t xml:space="preserve">. It includes promoting </w:t>
      </w:r>
      <w:r w:rsidR="004456BB" w:rsidRPr="00631432">
        <w:rPr>
          <w:i/>
        </w:rPr>
        <w:t>"the availability, knowledge and use of assistive devices and technologies, designed for persons with disabilities, as they relate to habilitation and rehabilitation"</w:t>
      </w:r>
      <w:r w:rsidR="004456BB">
        <w:t>.</w:t>
      </w:r>
      <w:r w:rsidR="00844DFC">
        <w:t xml:space="preserve"> Rehabilitation is possibly the most significant interface between the health and disability sectors.</w:t>
      </w:r>
    </w:p>
    <w:p w14:paraId="655E7538" w14:textId="77777777" w:rsidR="004456BB" w:rsidRDefault="004456BB" w:rsidP="005218B6">
      <w:pPr>
        <w:ind w:left="788"/>
      </w:pPr>
    </w:p>
    <w:p w14:paraId="73C3E53E" w14:textId="77777777" w:rsidR="00DA3BEA" w:rsidRDefault="004456BB" w:rsidP="004456BB">
      <w:pPr>
        <w:ind w:left="788"/>
      </w:pPr>
      <w:r w:rsidRPr="00206DCD">
        <w:t>In many countries the provision of assistive devices, of which mobility devices is one sub-category, exists within the broader framework of rehabilitation.</w:t>
      </w:r>
      <w:r w:rsidR="00DA3BEA">
        <w:t xml:space="preserve"> </w:t>
      </w:r>
      <w:r w:rsidR="008E4CDF">
        <w:t>The provision of mobility devices and rehabilitation activities compliment and support each other.</w:t>
      </w:r>
      <w:r w:rsidR="00A2489E">
        <w:t xml:space="preserve"> There is </w:t>
      </w:r>
      <w:r w:rsidR="00A2489E" w:rsidRPr="00206DCD">
        <w:t>an identified lack of allied health professionals in Samoa</w:t>
      </w:r>
      <w:r w:rsidR="00A2489E">
        <w:t xml:space="preserve">, </w:t>
      </w:r>
      <w:r w:rsidR="00CF2EEE">
        <w:t>and</w:t>
      </w:r>
      <w:r w:rsidR="00A2489E">
        <w:t xml:space="preserve"> planning to train Physiotherapists, Occupational Therapists, Speech &amp; language Therapists, Podiatrists and other allied health professionals </w:t>
      </w:r>
      <w:r w:rsidR="00CF2EEE">
        <w:t xml:space="preserve">as a priority is one </w:t>
      </w:r>
      <w:r w:rsidR="00A2489E">
        <w:t xml:space="preserve">part of the </w:t>
      </w:r>
      <w:r w:rsidR="00CF2EEE">
        <w:t xml:space="preserve">solution. A well researched and pragmatic rehabilitation plan for Samoa </w:t>
      </w:r>
      <w:r w:rsidR="0099155E">
        <w:t xml:space="preserve">is also essential to </w:t>
      </w:r>
      <w:r w:rsidR="00CF2EEE">
        <w:t>create the framework for these new disciplines and services at the NHS.</w:t>
      </w:r>
    </w:p>
    <w:p w14:paraId="3D3E7E0D" w14:textId="77777777" w:rsidR="00DA3BEA" w:rsidRDefault="00DA3BEA" w:rsidP="004456BB">
      <w:pPr>
        <w:ind w:left="788"/>
      </w:pPr>
    </w:p>
    <w:p w14:paraId="21767C63" w14:textId="77777777" w:rsidR="00826554" w:rsidRDefault="00DA3BEA" w:rsidP="004456BB">
      <w:pPr>
        <w:ind w:left="788"/>
        <w:rPr>
          <w:i/>
        </w:rPr>
      </w:pPr>
      <w:r w:rsidRPr="00844DFC">
        <w:rPr>
          <w:i/>
        </w:rPr>
        <w:t xml:space="preserve">Motivation Australia </w:t>
      </w:r>
      <w:r w:rsidR="0099155E">
        <w:rPr>
          <w:i/>
        </w:rPr>
        <w:t>recommends</w:t>
      </w:r>
      <w:r w:rsidR="0099155E" w:rsidRPr="00844DFC">
        <w:rPr>
          <w:i/>
        </w:rPr>
        <w:t xml:space="preserve"> </w:t>
      </w:r>
      <w:r w:rsidRPr="00844DFC">
        <w:rPr>
          <w:i/>
        </w:rPr>
        <w:t>that i</w:t>
      </w:r>
      <w:r w:rsidR="00A2489E" w:rsidRPr="00844DFC">
        <w:rPr>
          <w:i/>
        </w:rPr>
        <w:t xml:space="preserve">n the </w:t>
      </w:r>
      <w:r w:rsidRPr="00844DFC">
        <w:rPr>
          <w:i/>
        </w:rPr>
        <w:t>context of increasing rates of NCDs such as Stroke and diabetes, and the broader consideration of disability issues</w:t>
      </w:r>
      <w:r w:rsidR="00844DFC">
        <w:rPr>
          <w:i/>
        </w:rPr>
        <w:t xml:space="preserve"> </w:t>
      </w:r>
      <w:r w:rsidR="00844DFC" w:rsidRPr="00844DFC">
        <w:rPr>
          <w:i/>
        </w:rPr>
        <w:t>in Samoa</w:t>
      </w:r>
      <w:r w:rsidRPr="00844DFC">
        <w:rPr>
          <w:i/>
        </w:rPr>
        <w:t xml:space="preserve">, </w:t>
      </w:r>
      <w:r w:rsidR="00C0537C">
        <w:rPr>
          <w:i/>
        </w:rPr>
        <w:t>that</w:t>
      </w:r>
      <w:r w:rsidR="00826554">
        <w:rPr>
          <w:i/>
        </w:rPr>
        <w:t>:</w:t>
      </w:r>
      <w:r w:rsidR="00C0537C">
        <w:rPr>
          <w:i/>
        </w:rPr>
        <w:t xml:space="preserve"> </w:t>
      </w:r>
    </w:p>
    <w:p w14:paraId="598E9643" w14:textId="77777777" w:rsidR="000A5DB1" w:rsidRDefault="007E479F" w:rsidP="00826554">
      <w:pPr>
        <w:pStyle w:val="ListParagraph"/>
        <w:numPr>
          <w:ilvl w:val="0"/>
          <w:numId w:val="64"/>
        </w:numPr>
        <w:spacing w:before="40" w:after="40"/>
        <w:ind w:left="1502" w:hanging="357"/>
        <w:rPr>
          <w:i/>
        </w:rPr>
      </w:pPr>
      <w:r w:rsidRPr="005D4CDB">
        <w:rPr>
          <w:i/>
        </w:rPr>
        <w:t>A</w:t>
      </w:r>
      <w:r w:rsidR="00A2489E" w:rsidRPr="005D4CDB">
        <w:rPr>
          <w:i/>
        </w:rPr>
        <w:t xml:space="preserve"> </w:t>
      </w:r>
      <w:r w:rsidR="00DA3BEA" w:rsidRPr="005D4CDB">
        <w:rPr>
          <w:i/>
        </w:rPr>
        <w:t>strategy</w:t>
      </w:r>
      <w:r w:rsidR="00A2489E" w:rsidRPr="005D4CDB">
        <w:rPr>
          <w:i/>
        </w:rPr>
        <w:t xml:space="preserve"> </w:t>
      </w:r>
      <w:r w:rsidR="00DA3BEA" w:rsidRPr="005D4CDB">
        <w:rPr>
          <w:i/>
        </w:rPr>
        <w:t>for the</w:t>
      </w:r>
      <w:r w:rsidR="00A2489E" w:rsidRPr="005D4CDB">
        <w:rPr>
          <w:i/>
        </w:rPr>
        <w:t xml:space="preserve"> </w:t>
      </w:r>
      <w:r w:rsidR="00A2489E" w:rsidRPr="00826554">
        <w:rPr>
          <w:i/>
        </w:rPr>
        <w:t>implement</w:t>
      </w:r>
      <w:r w:rsidR="00DA3BEA" w:rsidRPr="00826554">
        <w:rPr>
          <w:i/>
        </w:rPr>
        <w:t>ation of</w:t>
      </w:r>
      <w:r w:rsidR="00A2489E" w:rsidRPr="00826554">
        <w:rPr>
          <w:i/>
        </w:rPr>
        <w:t xml:space="preserve"> rehabilitation as part of </w:t>
      </w:r>
      <w:r w:rsidR="00DA3BEA" w:rsidRPr="00826554">
        <w:rPr>
          <w:i/>
        </w:rPr>
        <w:t>National H</w:t>
      </w:r>
      <w:r w:rsidR="00A2489E" w:rsidRPr="00826554">
        <w:rPr>
          <w:i/>
        </w:rPr>
        <w:t xml:space="preserve">ealth </w:t>
      </w:r>
      <w:r w:rsidR="00DA3BEA" w:rsidRPr="00826554">
        <w:rPr>
          <w:i/>
        </w:rPr>
        <w:t>S</w:t>
      </w:r>
      <w:r w:rsidR="00A2489E" w:rsidRPr="00826554">
        <w:rPr>
          <w:i/>
        </w:rPr>
        <w:t xml:space="preserve">ervices </w:t>
      </w:r>
      <w:r w:rsidR="00DA3BEA" w:rsidRPr="00826554">
        <w:rPr>
          <w:i/>
        </w:rPr>
        <w:t xml:space="preserve">be </w:t>
      </w:r>
      <w:r w:rsidR="00844DFC" w:rsidRPr="00826554">
        <w:rPr>
          <w:i/>
        </w:rPr>
        <w:t>developed as</w:t>
      </w:r>
      <w:r w:rsidR="00DA3BEA" w:rsidRPr="00826554">
        <w:rPr>
          <w:i/>
        </w:rPr>
        <w:t xml:space="preserve"> a priority.</w:t>
      </w:r>
      <w:r w:rsidR="00CF2EEE" w:rsidRPr="00826554">
        <w:rPr>
          <w:i/>
        </w:rPr>
        <w:t xml:space="preserve"> </w:t>
      </w:r>
      <w:r w:rsidR="00844DFC" w:rsidRPr="00826554">
        <w:rPr>
          <w:i/>
        </w:rPr>
        <w:t xml:space="preserve">We </w:t>
      </w:r>
      <w:r>
        <w:rPr>
          <w:i/>
        </w:rPr>
        <w:t xml:space="preserve">further </w:t>
      </w:r>
      <w:r w:rsidR="00844DFC" w:rsidRPr="00826554">
        <w:rPr>
          <w:i/>
        </w:rPr>
        <w:t xml:space="preserve">propose that a comprehensive Community-Based Rehabilitation (CBR) programme be a fundamental </w:t>
      </w:r>
      <w:r>
        <w:rPr>
          <w:i/>
        </w:rPr>
        <w:t>component</w:t>
      </w:r>
      <w:r w:rsidR="00844DFC" w:rsidRPr="00826554">
        <w:rPr>
          <w:i/>
        </w:rPr>
        <w:t xml:space="preserve"> of a national rehabilitation strategy for Samoa.</w:t>
      </w:r>
    </w:p>
    <w:p w14:paraId="4E27804D" w14:textId="77777777" w:rsidR="00826554" w:rsidRPr="00826554" w:rsidRDefault="007E479F" w:rsidP="00826554">
      <w:pPr>
        <w:pStyle w:val="ListParagraph"/>
        <w:numPr>
          <w:ilvl w:val="0"/>
          <w:numId w:val="64"/>
        </w:numPr>
        <w:spacing w:before="40" w:after="40"/>
        <w:ind w:left="1502" w:hanging="357"/>
        <w:rPr>
          <w:i/>
        </w:rPr>
      </w:pPr>
      <w:r>
        <w:rPr>
          <w:i/>
        </w:rPr>
        <w:t>S</w:t>
      </w:r>
      <w:r w:rsidR="00826554">
        <w:rPr>
          <w:i/>
        </w:rPr>
        <w:t>cholarships be considered for one Prosthetist Orthotist to train at Mobility India in Bangalore, India (part of this project</w:t>
      </w:r>
      <w:r w:rsidR="007021C7">
        <w:rPr>
          <w:i/>
        </w:rPr>
        <w:t>, see budget section 12</w:t>
      </w:r>
      <w:r w:rsidR="00826554">
        <w:rPr>
          <w:i/>
        </w:rPr>
        <w:t>); two Physiotherapists to train at FNU in Suva, Fiji;</w:t>
      </w:r>
      <w:r w:rsidR="007021C7">
        <w:rPr>
          <w:i/>
        </w:rPr>
        <w:t xml:space="preserve"> one Podiatrist; one Occupational Therapist and one Speech &amp; Language Therapist</w:t>
      </w:r>
      <w:r w:rsidR="00826554">
        <w:rPr>
          <w:i/>
        </w:rPr>
        <w:t xml:space="preserve"> to </w:t>
      </w:r>
      <w:r w:rsidR="007021C7">
        <w:rPr>
          <w:i/>
        </w:rPr>
        <w:t>train at appropriate locations in the region in order to start the broader allied health sector in Samoa.</w:t>
      </w:r>
    </w:p>
    <w:p w14:paraId="5C71DC64" w14:textId="77777777" w:rsidR="00443A69" w:rsidRPr="00844DFC" w:rsidRDefault="00443A69" w:rsidP="004456BB">
      <w:pPr>
        <w:ind w:left="788"/>
        <w:rPr>
          <w:i/>
        </w:rPr>
      </w:pPr>
    </w:p>
    <w:p w14:paraId="1720E10A" w14:textId="77777777" w:rsidR="00D8328D" w:rsidRPr="00206DCD" w:rsidRDefault="00D8328D" w:rsidP="00D8328D">
      <w:pPr>
        <w:pStyle w:val="Heading2"/>
        <w:numPr>
          <w:ilvl w:val="0"/>
          <w:numId w:val="24"/>
        </w:numPr>
        <w:ind w:left="567" w:hanging="567"/>
      </w:pPr>
      <w:r w:rsidRPr="00206DCD">
        <w:t>Sector analysis</w:t>
      </w:r>
    </w:p>
    <w:p w14:paraId="63660802" w14:textId="77777777" w:rsidR="006F5320" w:rsidRPr="00206DCD" w:rsidRDefault="006F5320" w:rsidP="006F5320"/>
    <w:p w14:paraId="5C4E2A96" w14:textId="77777777" w:rsidR="00B57322" w:rsidRPr="00206DCD" w:rsidRDefault="00B57322" w:rsidP="006F5320">
      <w:r w:rsidRPr="00206DCD">
        <w:t xml:space="preserve">The PDD addresses the international, regional and country disability context in which the overall Samoa Disability Programme (SDP) exists. </w:t>
      </w:r>
      <w:r w:rsidR="00C0537C">
        <w:t>The following section therefore</w:t>
      </w:r>
      <w:r w:rsidRPr="00206DCD">
        <w:t xml:space="preserve"> address</w:t>
      </w:r>
      <w:r w:rsidR="00C0537C">
        <w:t>es</w:t>
      </w:r>
      <w:r w:rsidRPr="00206DCD">
        <w:t xml:space="preserve"> the aspects of context </w:t>
      </w:r>
      <w:r w:rsidR="00C0537C">
        <w:t xml:space="preserve">only </w:t>
      </w:r>
      <w:r w:rsidRPr="00206DCD">
        <w:t>as they relate to mobility disability specifically; but not to disability in general which is comprehensively covered in the PDD.</w:t>
      </w:r>
    </w:p>
    <w:p w14:paraId="3DC4B1FB" w14:textId="77777777" w:rsidR="00B57322" w:rsidRPr="00206DCD" w:rsidRDefault="00B57322" w:rsidP="006F5320"/>
    <w:p w14:paraId="3DECBCD4" w14:textId="77777777" w:rsidR="00D8328D" w:rsidRPr="00206DCD" w:rsidRDefault="00D8328D" w:rsidP="00D8328D">
      <w:pPr>
        <w:pStyle w:val="ListParagraph"/>
        <w:numPr>
          <w:ilvl w:val="1"/>
          <w:numId w:val="24"/>
        </w:numPr>
        <w:spacing w:before="40" w:after="40"/>
        <w:ind w:left="788" w:hanging="431"/>
        <w:rPr>
          <w:b/>
          <w:i/>
        </w:rPr>
      </w:pPr>
      <w:r w:rsidRPr="00206DCD">
        <w:rPr>
          <w:b/>
          <w:i/>
        </w:rPr>
        <w:t>International</w:t>
      </w:r>
    </w:p>
    <w:p w14:paraId="3E14F844" w14:textId="77777777" w:rsidR="001C3CCF" w:rsidRPr="00206DCD" w:rsidRDefault="001C3CCF" w:rsidP="0079711E">
      <w:pPr>
        <w:ind w:left="788"/>
        <w:rPr>
          <w:szCs w:val="21"/>
        </w:rPr>
      </w:pPr>
      <w:r w:rsidRPr="00206DCD">
        <w:rPr>
          <w:szCs w:val="21"/>
        </w:rPr>
        <w:t>The CRPD</w:t>
      </w:r>
      <w:bookmarkStart w:id="1" w:name="_Ref244164272"/>
      <w:r w:rsidR="00E44843" w:rsidRPr="00206DCD">
        <w:rPr>
          <w:rStyle w:val="FootnoteReference"/>
          <w:szCs w:val="21"/>
        </w:rPr>
        <w:footnoteReference w:id="1"/>
      </w:r>
      <w:bookmarkEnd w:id="1"/>
      <w:r w:rsidRPr="00206DCD">
        <w:rPr>
          <w:szCs w:val="21"/>
        </w:rPr>
        <w:t xml:space="preserve"> and the Standard Rules on the Equalization of Opportunities for Persons with Disabilities</w:t>
      </w:r>
      <w:r w:rsidRPr="00206DCD">
        <w:rPr>
          <w:rStyle w:val="FootnoteReference"/>
          <w:szCs w:val="21"/>
        </w:rPr>
        <w:footnoteReference w:id="2"/>
      </w:r>
      <w:r w:rsidRPr="00206DCD">
        <w:rPr>
          <w:szCs w:val="21"/>
        </w:rPr>
        <w:t xml:space="preserve"> create rights to </w:t>
      </w:r>
      <w:r w:rsidR="00C0537C">
        <w:rPr>
          <w:szCs w:val="21"/>
        </w:rPr>
        <w:t>mobility devices</w:t>
      </w:r>
      <w:r w:rsidR="00C0537C" w:rsidRPr="00206DCD">
        <w:rPr>
          <w:szCs w:val="21"/>
        </w:rPr>
        <w:t xml:space="preserve"> </w:t>
      </w:r>
      <w:r w:rsidRPr="00206DCD">
        <w:rPr>
          <w:szCs w:val="21"/>
        </w:rPr>
        <w:t xml:space="preserve">because it is universally recognised that an appropriate </w:t>
      </w:r>
      <w:r w:rsidR="00C0537C">
        <w:rPr>
          <w:szCs w:val="21"/>
        </w:rPr>
        <w:t>mobility device</w:t>
      </w:r>
      <w:r w:rsidR="00C0537C" w:rsidRPr="00206DCD">
        <w:rPr>
          <w:szCs w:val="21"/>
        </w:rPr>
        <w:t xml:space="preserve"> </w:t>
      </w:r>
      <w:r w:rsidRPr="00206DCD">
        <w:rPr>
          <w:szCs w:val="21"/>
        </w:rPr>
        <w:t>is a precondition to enjoying equal opportunities and rights, and for securing inclusion and participation</w:t>
      </w:r>
      <w:r w:rsidR="00C0537C">
        <w:rPr>
          <w:szCs w:val="21"/>
        </w:rPr>
        <w:t xml:space="preserve"> for persons with a mobility disability</w:t>
      </w:r>
      <w:r w:rsidRPr="00206DCD">
        <w:rPr>
          <w:szCs w:val="21"/>
        </w:rPr>
        <w:t xml:space="preserve">. Independent mobility makes it possible for people to study, work and participate in family and community life. Without </w:t>
      </w:r>
      <w:r w:rsidR="00C0537C">
        <w:rPr>
          <w:szCs w:val="21"/>
        </w:rPr>
        <w:t>mobility</w:t>
      </w:r>
      <w:r w:rsidR="00C0537C" w:rsidRPr="00206DCD">
        <w:rPr>
          <w:szCs w:val="21"/>
        </w:rPr>
        <w:t xml:space="preserve"> </w:t>
      </w:r>
      <w:r w:rsidRPr="00206DCD">
        <w:rPr>
          <w:szCs w:val="21"/>
        </w:rPr>
        <w:t>devices, people with a mobility disability are unable to participate in mainstream developmental initiatives, programmes and strategies that are targeted to the poor, such as are embodied in the Millennium Development Goals, the Poverty Reduction Strategies</w:t>
      </w:r>
      <w:r w:rsidRPr="00206DCD">
        <w:rPr>
          <w:iCs/>
          <w:szCs w:val="21"/>
        </w:rPr>
        <w:t xml:space="preserve"> </w:t>
      </w:r>
      <w:r w:rsidRPr="00206DCD">
        <w:rPr>
          <w:szCs w:val="21"/>
        </w:rPr>
        <w:t>and other national developmental initiatives.</w:t>
      </w:r>
    </w:p>
    <w:p w14:paraId="45852E15" w14:textId="77777777" w:rsidR="001C3CCF" w:rsidRPr="00206DCD" w:rsidRDefault="001C3CCF" w:rsidP="0079711E">
      <w:pPr>
        <w:ind w:left="788"/>
        <w:rPr>
          <w:szCs w:val="21"/>
        </w:rPr>
      </w:pPr>
    </w:p>
    <w:p w14:paraId="2145AC41" w14:textId="77777777" w:rsidR="0079711E" w:rsidRPr="00206DCD" w:rsidRDefault="0079711E" w:rsidP="0079711E">
      <w:pPr>
        <w:ind w:left="788"/>
      </w:pPr>
      <w:r w:rsidRPr="00206DCD">
        <w:t xml:space="preserve">The Samoa Integrated Mobility Device Services (SIMDES) project is based on the principles established in the </w:t>
      </w:r>
      <w:r w:rsidR="000C3BCE">
        <w:t>World Health Organization</w:t>
      </w:r>
      <w:r w:rsidRPr="00206DCD">
        <w:t xml:space="preserve"> (WHO) </w:t>
      </w:r>
      <w:r w:rsidRPr="00206DCD">
        <w:rPr>
          <w:i/>
        </w:rPr>
        <w:t>Guidelines On The Provision Of Manual Wheelchairs In Less Resourced Settings</w:t>
      </w:r>
      <w:bookmarkStart w:id="2" w:name="_Ref343186374"/>
      <w:r w:rsidRPr="00206DCD">
        <w:rPr>
          <w:i/>
          <w:vertAlign w:val="superscript"/>
        </w:rPr>
        <w:footnoteReference w:id="3"/>
      </w:r>
      <w:bookmarkEnd w:id="2"/>
      <w:r w:rsidRPr="00206DCD">
        <w:t xml:space="preserve"> and the </w:t>
      </w:r>
      <w:r w:rsidRPr="00206DCD">
        <w:rPr>
          <w:i/>
        </w:rPr>
        <w:t>Joint Position Paper On The Provision Of Mobility Devices In Less Resourced Settings</w:t>
      </w:r>
      <w:r w:rsidRPr="00206DCD">
        <w:rPr>
          <w:i/>
          <w:vertAlign w:val="superscript"/>
        </w:rPr>
        <w:footnoteReference w:id="4"/>
      </w:r>
      <w:r w:rsidRPr="00206DCD">
        <w:t xml:space="preserve"> which both promote the strategy of integrating Basic and Intermediate level wheelchair and Prosthetic and Orthotic (P&amp;O) services. The </w:t>
      </w:r>
      <w:r w:rsidRPr="00206DCD">
        <w:rPr>
          <w:i/>
        </w:rPr>
        <w:t>Prosthetics and Orthotics Programme Guide</w:t>
      </w:r>
      <w:r w:rsidR="00523B6E">
        <w:rPr>
          <w:i/>
        </w:rPr>
        <w:t xml:space="preserve"> for Implementing P&amp;O Services i</w:t>
      </w:r>
      <w:r w:rsidRPr="00206DCD">
        <w:rPr>
          <w:i/>
        </w:rPr>
        <w:t>n Low-Income Settings</w:t>
      </w:r>
      <w:r w:rsidRPr="00206DCD">
        <w:t xml:space="preserve"> concludes that "P&amp;O programmes must work closely with other rehabilitation services in an integrated, holistic approach to disability"</w:t>
      </w:r>
      <w:r w:rsidRPr="00206DCD">
        <w:rPr>
          <w:vertAlign w:val="superscript"/>
        </w:rPr>
        <w:footnoteReference w:id="5"/>
      </w:r>
      <w:r w:rsidRPr="00206DCD">
        <w:t>.</w:t>
      </w:r>
    </w:p>
    <w:p w14:paraId="08EDFE2D" w14:textId="77777777" w:rsidR="0079711E" w:rsidRPr="00206DCD" w:rsidRDefault="0079711E" w:rsidP="0079711E">
      <w:pPr>
        <w:spacing w:before="40" w:after="40"/>
      </w:pPr>
    </w:p>
    <w:p w14:paraId="2D3CBF8B" w14:textId="77777777" w:rsidR="00D8328D" w:rsidRPr="00206DCD" w:rsidRDefault="00D8328D" w:rsidP="00D8328D">
      <w:pPr>
        <w:pStyle w:val="ListParagraph"/>
        <w:numPr>
          <w:ilvl w:val="1"/>
          <w:numId w:val="24"/>
        </w:numPr>
        <w:spacing w:before="40" w:after="40"/>
        <w:ind w:left="788" w:hanging="431"/>
        <w:rPr>
          <w:b/>
          <w:i/>
        </w:rPr>
      </w:pPr>
      <w:r w:rsidRPr="00206DCD">
        <w:rPr>
          <w:b/>
          <w:i/>
        </w:rPr>
        <w:t>Regional</w:t>
      </w:r>
    </w:p>
    <w:p w14:paraId="0E8CFE02" w14:textId="77777777" w:rsidR="001C3CCF" w:rsidRPr="00206DCD" w:rsidRDefault="001C3CCF" w:rsidP="001C3CCF">
      <w:pPr>
        <w:ind w:left="788"/>
        <w:rPr>
          <w:szCs w:val="21"/>
        </w:rPr>
      </w:pPr>
      <w:r w:rsidRPr="00206DCD">
        <w:rPr>
          <w:szCs w:val="21"/>
        </w:rPr>
        <w:t>The smaller and more isolated populations of the Pacific Region spread over many islands present unique development challenges. Natural, economic and social characteristics of Pacific Islands that have a significant impact on the lives of people with mobility disabilities include; climate (temperature and humidity), corrosive saline environment, buildings raised off the ground to avoid flooding, high cost and difficulty of transport between islands, lack of industrialised production leading to a reliance on imported goods, widespread reliance on subsistence farming and fishing for livelihoods, limited access to communications and information technology, attitudes towards people with disabilities and the largely rural physical environment.</w:t>
      </w:r>
    </w:p>
    <w:p w14:paraId="51F94348" w14:textId="77777777" w:rsidR="001C3CCF" w:rsidRPr="00206DCD" w:rsidRDefault="001C3CCF" w:rsidP="001C3CCF"/>
    <w:p w14:paraId="6296EF9B" w14:textId="77777777" w:rsidR="006C04AC" w:rsidRPr="00206DCD" w:rsidRDefault="006C04AC" w:rsidP="0079711E">
      <w:pPr>
        <w:ind w:left="788"/>
      </w:pPr>
      <w:r w:rsidRPr="00206DCD">
        <w:t xml:space="preserve">This project </w:t>
      </w:r>
      <w:r w:rsidR="00847493" w:rsidRPr="00847493">
        <w:t xml:space="preserve">is in line with the first core outcome of </w:t>
      </w:r>
      <w:r w:rsidR="006E3AA6">
        <w:t>the DFAT</w:t>
      </w:r>
      <w:r w:rsidR="00847493" w:rsidRPr="00847493">
        <w:t xml:space="preserve"> Development for All Strategy: </w:t>
      </w:r>
      <w:r w:rsidR="00847493" w:rsidRPr="00847493">
        <w:rPr>
          <w:i/>
        </w:rPr>
        <w:t>improved quality of life for people with a disability</w:t>
      </w:r>
      <w:r w:rsidR="00847493">
        <w:t xml:space="preserve"> and </w:t>
      </w:r>
      <w:r w:rsidRPr="00206DCD">
        <w:t xml:space="preserve">includes several activities </w:t>
      </w:r>
      <w:r w:rsidR="00847493">
        <w:t xml:space="preserve">which are </w:t>
      </w:r>
      <w:r w:rsidRPr="00206DCD">
        <w:t xml:space="preserve">included in the </w:t>
      </w:r>
      <w:r w:rsidRPr="00206DCD">
        <w:rPr>
          <w:i/>
        </w:rPr>
        <w:t>indicative areas for action</w:t>
      </w:r>
      <w:r w:rsidRPr="00206DCD">
        <w:t xml:space="preserve"> from the Pacific Island Forum's </w:t>
      </w:r>
      <w:r w:rsidRPr="00206DCD">
        <w:rPr>
          <w:i/>
        </w:rPr>
        <w:t>Pacific Regional Strategy on Disability 2010-2015</w:t>
      </w:r>
      <w:r w:rsidR="00847493">
        <w:t xml:space="preserve"> (</w:t>
      </w:r>
      <w:r w:rsidR="005B52C4" w:rsidRPr="00206DCD">
        <w:t>although this document doesn't explicitly contemplate the provision of assistive devices</w:t>
      </w:r>
      <w:r w:rsidR="00847493">
        <w:t>)</w:t>
      </w:r>
      <w:r w:rsidR="005B52C4" w:rsidRPr="00206DCD">
        <w:t>.</w:t>
      </w:r>
      <w:r w:rsidR="00B76AB3" w:rsidRPr="00206DCD">
        <w:t xml:space="preserve"> </w:t>
      </w:r>
      <w:r w:rsidR="00A640DD" w:rsidRPr="00206DCD">
        <w:t>T</w:t>
      </w:r>
      <w:r w:rsidR="00B76AB3" w:rsidRPr="00206DCD">
        <w:t xml:space="preserve">he Incheon Strategy to “Make the Right Real” for Persons with Disabilities in Asia and the Pacific </w:t>
      </w:r>
      <w:r w:rsidR="00A640DD" w:rsidRPr="00206DCD">
        <w:t>includes access and availability of assistive devices in its goals</w:t>
      </w:r>
      <w:r w:rsidR="00B76AB3" w:rsidRPr="00206DCD">
        <w:t>.</w:t>
      </w:r>
      <w:r w:rsidR="00A640DD" w:rsidRPr="00206DCD">
        <w:t xml:space="preserve"> Specifically Target 3.D is to:</w:t>
      </w:r>
    </w:p>
    <w:p w14:paraId="5372EDF7" w14:textId="77777777" w:rsidR="00A640DD" w:rsidRPr="00206DCD" w:rsidRDefault="00A640DD" w:rsidP="0079711E">
      <w:pPr>
        <w:ind w:left="788"/>
      </w:pPr>
    </w:p>
    <w:p w14:paraId="7B2002B4" w14:textId="77777777" w:rsidR="00A640DD" w:rsidRPr="00206DCD" w:rsidRDefault="00A640DD" w:rsidP="00017E68">
      <w:pPr>
        <w:ind w:left="1440"/>
        <w:rPr>
          <w:sz w:val="18"/>
          <w:szCs w:val="18"/>
        </w:rPr>
      </w:pPr>
      <w:r w:rsidRPr="00206DCD">
        <w:rPr>
          <w:sz w:val="18"/>
          <w:szCs w:val="18"/>
        </w:rPr>
        <w:t>"Halve</w:t>
      </w:r>
      <w:r w:rsidRPr="00206DCD">
        <w:rPr>
          <w:rFonts w:ascii="Times" w:hAnsi="Times" w:cs="Times"/>
          <w:color w:val="7500FF"/>
          <w:sz w:val="18"/>
          <w:szCs w:val="18"/>
        </w:rPr>
        <w:t xml:space="preserve"> </w:t>
      </w:r>
      <w:r w:rsidRPr="00206DCD">
        <w:rPr>
          <w:sz w:val="18"/>
          <w:szCs w:val="18"/>
        </w:rPr>
        <w:t>the proportion of persons with disabilities who need but do not have appropriate assistive devices or products</w:t>
      </w:r>
      <w:r w:rsidR="00017E68" w:rsidRPr="00206DCD">
        <w:rPr>
          <w:sz w:val="18"/>
          <w:szCs w:val="18"/>
        </w:rPr>
        <w:t>"</w:t>
      </w:r>
    </w:p>
    <w:p w14:paraId="1614BBC3" w14:textId="77777777" w:rsidR="006C04AC" w:rsidRPr="00206DCD" w:rsidRDefault="006C04AC" w:rsidP="004F700B"/>
    <w:p w14:paraId="3473F1CC" w14:textId="77777777" w:rsidR="0079711E" w:rsidRPr="00206DCD" w:rsidRDefault="0079711E" w:rsidP="0079711E">
      <w:pPr>
        <w:ind w:left="788"/>
      </w:pPr>
      <w:r w:rsidRPr="00002979">
        <w:t>Motivation Australia have identified that an integrated approach to establishing mobility device services in the Pacific region is a more efficient use of scarce resources</w:t>
      </w:r>
      <w:r w:rsidR="009212A3" w:rsidRPr="00002979">
        <w:rPr>
          <w:rStyle w:val="FootnoteReference"/>
        </w:rPr>
        <w:footnoteReference w:id="6"/>
      </w:r>
      <w:r w:rsidRPr="00002979">
        <w:t>. To date, the provision of mobility devices in the Pacific Region has not been approached in an ‘integrated’ manner; with Basic and Intermediate level wheelchair and Prosthetic and Orthotic (P&amp;O) needs generally being addressed separately.</w:t>
      </w:r>
    </w:p>
    <w:p w14:paraId="5F0FDD4C" w14:textId="77777777" w:rsidR="0079711E" w:rsidRPr="00206DCD" w:rsidRDefault="0079711E" w:rsidP="0079711E">
      <w:pPr>
        <w:spacing w:before="40" w:after="40"/>
      </w:pPr>
    </w:p>
    <w:p w14:paraId="7EA9A3AB" w14:textId="77777777" w:rsidR="00D8328D" w:rsidRPr="00206DCD" w:rsidRDefault="00D8328D" w:rsidP="00D8328D">
      <w:pPr>
        <w:pStyle w:val="ListParagraph"/>
        <w:numPr>
          <w:ilvl w:val="1"/>
          <w:numId w:val="24"/>
        </w:numPr>
        <w:spacing w:before="40" w:after="40"/>
        <w:ind w:left="788" w:hanging="431"/>
        <w:rPr>
          <w:b/>
          <w:i/>
        </w:rPr>
      </w:pPr>
      <w:r w:rsidRPr="00206DCD">
        <w:rPr>
          <w:b/>
          <w:i/>
        </w:rPr>
        <w:t>Country context</w:t>
      </w:r>
    </w:p>
    <w:p w14:paraId="4CF8C903" w14:textId="77777777" w:rsidR="00F72FF3" w:rsidRPr="00206DCD" w:rsidRDefault="00F72FF3" w:rsidP="00F72FF3">
      <w:pPr>
        <w:ind w:left="788"/>
        <w:rPr>
          <w:szCs w:val="21"/>
        </w:rPr>
      </w:pPr>
      <w:r w:rsidRPr="00206DCD">
        <w:rPr>
          <w:szCs w:val="21"/>
        </w:rPr>
        <w:t>Many of the nations in the Pacific are considered Small Island Developing States (PSIDS)</w:t>
      </w:r>
      <w:r w:rsidR="00AC14F4" w:rsidRPr="00206DCD">
        <w:rPr>
          <w:szCs w:val="21"/>
        </w:rPr>
        <w:t xml:space="preserve"> and</w:t>
      </w:r>
      <w:r w:rsidRPr="00206DCD">
        <w:rPr>
          <w:szCs w:val="21"/>
        </w:rPr>
        <w:t xml:space="preserve"> among the smallest and most remote countries on earth. The natural, economic and social systems of Pacific Islands are extremely vulnerable to external shocks because of their: small size, remoteness, reliance on external demand and supply (eg: most Pacific Islands are net food importers), narrow resource base, exposure to global environmental challenges (particularly the effects of large scale natural disasters and Climate Change)</w:t>
      </w:r>
      <w:r w:rsidR="00AC14F4" w:rsidRPr="00206DCD">
        <w:rPr>
          <w:szCs w:val="21"/>
        </w:rPr>
        <w:t xml:space="preserve"> and present unique development challenges</w:t>
      </w:r>
      <w:r w:rsidRPr="00206DCD">
        <w:rPr>
          <w:szCs w:val="21"/>
        </w:rPr>
        <w:t xml:space="preserve">. These and other factors contribute to approximately a third of Pacific Island nations being on the UN's list of </w:t>
      </w:r>
      <w:r w:rsidR="00AC14F4" w:rsidRPr="00206DCD">
        <w:rPr>
          <w:szCs w:val="21"/>
        </w:rPr>
        <w:t>Least Developed Countries (LDC), including Samoa</w:t>
      </w:r>
      <w:r w:rsidR="00AC14F4" w:rsidRPr="00206DCD">
        <w:rPr>
          <w:rStyle w:val="FootnoteReference"/>
          <w:rFonts w:cs="Helvetica"/>
          <w:color w:val="000000"/>
          <w:szCs w:val="21"/>
        </w:rPr>
        <w:footnoteReference w:id="7"/>
      </w:r>
      <w:r w:rsidR="00AC14F4" w:rsidRPr="00206DCD">
        <w:rPr>
          <w:szCs w:val="21"/>
        </w:rPr>
        <w:t>.</w:t>
      </w:r>
    </w:p>
    <w:p w14:paraId="7F445586" w14:textId="77777777" w:rsidR="00AC14F4" w:rsidRPr="00206DCD" w:rsidRDefault="00AC14F4" w:rsidP="00523B6E">
      <w:pPr>
        <w:spacing w:before="40" w:after="40"/>
      </w:pPr>
    </w:p>
    <w:p w14:paraId="7B91E2EC" w14:textId="77777777" w:rsidR="00AC14F4" w:rsidRPr="00206DCD" w:rsidRDefault="00AC14F4" w:rsidP="00AC14F4">
      <w:pPr>
        <w:spacing w:before="40" w:after="40"/>
        <w:ind w:left="788"/>
      </w:pPr>
      <w:r w:rsidRPr="00206DCD">
        <w:t xml:space="preserve">As the PDD states: </w:t>
      </w:r>
      <w:r w:rsidRPr="00206DCD">
        <w:rPr>
          <w:i/>
        </w:rPr>
        <w:t>"The exact number of people with disabilities or the proportions of different kinds of impairments in Samoa are not known"</w:t>
      </w:r>
      <w:r w:rsidRPr="00206DCD">
        <w:t>. Anecdotal information from Samoan stakeholders consulted and observation (because of the lack of reliable data) support the Pacific Islands Forum Secretariat</w:t>
      </w:r>
      <w:r w:rsidRPr="00206DCD">
        <w:rPr>
          <w:rStyle w:val="FootnoteReference"/>
        </w:rPr>
        <w:footnoteReference w:id="8"/>
      </w:r>
      <w:r w:rsidRPr="00206DCD">
        <w:t xml:space="preserve"> statement that:</w:t>
      </w:r>
    </w:p>
    <w:p w14:paraId="26BB71A5" w14:textId="77777777" w:rsidR="00AC14F4" w:rsidRPr="00206DCD" w:rsidRDefault="00AC14F4" w:rsidP="00AC14F4">
      <w:pPr>
        <w:spacing w:before="40" w:after="40"/>
        <w:ind w:left="788"/>
      </w:pPr>
    </w:p>
    <w:p w14:paraId="00038ECD" w14:textId="77777777" w:rsidR="00AC14F4" w:rsidRPr="00206DCD" w:rsidRDefault="00AC14F4" w:rsidP="00AC14F4">
      <w:pPr>
        <w:spacing w:before="40" w:after="40"/>
        <w:ind w:left="1440"/>
        <w:rPr>
          <w:sz w:val="18"/>
          <w:szCs w:val="18"/>
        </w:rPr>
      </w:pPr>
      <w:r w:rsidRPr="00206DCD">
        <w:rPr>
          <w:sz w:val="18"/>
          <w:szCs w:val="18"/>
        </w:rPr>
        <w:t>"The number of persons with disabilities is increasing as a result of high rates of diabetes, increasing number of traffic and industrial accidents; increasing life expectancy and the lack of early identification, intervention and referral services."</w:t>
      </w:r>
    </w:p>
    <w:p w14:paraId="238A095E" w14:textId="77777777" w:rsidR="00AC14F4" w:rsidRPr="00206DCD" w:rsidRDefault="00AC14F4" w:rsidP="00AC14F4">
      <w:pPr>
        <w:spacing w:before="40" w:after="40"/>
      </w:pPr>
    </w:p>
    <w:p w14:paraId="01962C27" w14:textId="77777777" w:rsidR="00AC14F4" w:rsidRPr="00206DCD" w:rsidRDefault="00AC14F4" w:rsidP="00AC14F4">
      <w:pPr>
        <w:spacing w:before="40" w:after="40"/>
        <w:ind w:left="788"/>
      </w:pPr>
      <w:r w:rsidRPr="00206DCD">
        <w:t>Samoa appears to have a similar demographic of people with disabilities to other Pacific Island nations</w:t>
      </w:r>
      <w:r w:rsidR="00F523F8">
        <w:t>. This includes children and adults with</w:t>
      </w:r>
      <w:r w:rsidRPr="00206DCD">
        <w:t xml:space="preserve"> </w:t>
      </w:r>
      <w:r w:rsidR="00F523F8" w:rsidRPr="006F6271">
        <w:t>c</w:t>
      </w:r>
      <w:r w:rsidRPr="006F6271">
        <w:t xml:space="preserve">erebral </w:t>
      </w:r>
      <w:r w:rsidR="00F523F8" w:rsidRPr="006F6271">
        <w:t>p</w:t>
      </w:r>
      <w:r w:rsidRPr="006F6271">
        <w:t xml:space="preserve">alsy, diabetic amputation, </w:t>
      </w:r>
      <w:r w:rsidR="00F523F8" w:rsidRPr="006F6271">
        <w:t>s</w:t>
      </w:r>
      <w:r w:rsidRPr="006F6271">
        <w:t xml:space="preserve">pinal </w:t>
      </w:r>
      <w:r w:rsidR="00F523F8" w:rsidRPr="006F6271">
        <w:t>c</w:t>
      </w:r>
      <w:r w:rsidRPr="006F6271">
        <w:t xml:space="preserve">ord </w:t>
      </w:r>
      <w:r w:rsidR="00F523F8" w:rsidRPr="006F6271">
        <w:t>i</w:t>
      </w:r>
      <w:r w:rsidRPr="006F6271">
        <w:t xml:space="preserve">njury (SCI), traumatic brain injury, </w:t>
      </w:r>
      <w:r w:rsidR="00F523F8" w:rsidRPr="006F6271">
        <w:t>l</w:t>
      </w:r>
      <w:r w:rsidRPr="006F6271">
        <w:t xml:space="preserve">eprosy, </w:t>
      </w:r>
      <w:r w:rsidR="00F523F8" w:rsidRPr="006F6271">
        <w:t>s</w:t>
      </w:r>
      <w:r w:rsidRPr="006F6271">
        <w:t xml:space="preserve">troke (CVA), </w:t>
      </w:r>
      <w:r w:rsidR="00F523F8" w:rsidRPr="006F6271">
        <w:t>p</w:t>
      </w:r>
      <w:r w:rsidR="006F6271" w:rsidRPr="006F6271">
        <w:t>ost p</w:t>
      </w:r>
      <w:r w:rsidRPr="006F6271">
        <w:t>olio and frail old age</w:t>
      </w:r>
      <w:r w:rsidRPr="00206DCD">
        <w:t xml:space="preserve">. Many other conditions are likely to be present, </w:t>
      </w:r>
      <w:r w:rsidR="00394484">
        <w:t>however</w:t>
      </w:r>
      <w:r w:rsidR="00394484" w:rsidRPr="00206DCD">
        <w:t xml:space="preserve"> </w:t>
      </w:r>
      <w:r w:rsidRPr="00206DCD">
        <w:t>due to the limitations in diagnostic skills and lack of data collection</w:t>
      </w:r>
      <w:r w:rsidR="00394484">
        <w:t>,</w:t>
      </w:r>
      <w:r w:rsidRPr="00206DCD">
        <w:t xml:space="preserve"> may not be clearly identified. </w:t>
      </w:r>
    </w:p>
    <w:p w14:paraId="79287CAA" w14:textId="77777777" w:rsidR="00AC14F4" w:rsidRPr="00206DCD" w:rsidRDefault="00AC14F4" w:rsidP="00AC14F4">
      <w:pPr>
        <w:spacing w:before="40" w:after="40"/>
        <w:ind w:left="788"/>
      </w:pPr>
    </w:p>
    <w:p w14:paraId="21437990" w14:textId="77777777" w:rsidR="00AC14F4" w:rsidRPr="00206DCD" w:rsidRDefault="00D942FB" w:rsidP="00AC14F4">
      <w:pPr>
        <w:spacing w:before="40" w:after="40"/>
        <w:ind w:left="788"/>
      </w:pPr>
      <w:r w:rsidRPr="00206DCD">
        <w:rPr>
          <w:bCs/>
        </w:rPr>
        <w:t xml:space="preserve">There is a significant un-met need for appropriate mobility devices in Samoa. </w:t>
      </w:r>
      <w:r w:rsidR="00AC14F4" w:rsidRPr="00206DCD">
        <w:t>Despite the lack of Samoa specific data, utilising WHO</w:t>
      </w:r>
      <w:r w:rsidR="00AC14F4" w:rsidRPr="00206DCD">
        <w:rPr>
          <w:rStyle w:val="FootnoteReference"/>
        </w:rPr>
        <w:footnoteReference w:id="9"/>
      </w:r>
      <w:r w:rsidR="00AC14F4" w:rsidRPr="00206DCD">
        <w:t xml:space="preserve"> and WHO &amp; ISPO</w:t>
      </w:r>
      <w:r w:rsidR="00AC14F4" w:rsidRPr="00206DCD">
        <w:rPr>
          <w:rStyle w:val="FootnoteReference"/>
        </w:rPr>
        <w:footnoteReference w:id="10"/>
      </w:r>
      <w:r w:rsidR="00AC14F4" w:rsidRPr="00206DCD">
        <w:t xml:space="preserve"> figures it is possible to estimate the number of Samoans who require wheelchair and P&amp;O services. The best published data on further breakdown of wheelchair users is from the UK</w:t>
      </w:r>
      <w:r w:rsidR="00AC14F4" w:rsidRPr="00206DCD">
        <w:rPr>
          <w:rStyle w:val="FootnoteReference"/>
        </w:rPr>
        <w:footnoteReference w:id="11"/>
      </w:r>
      <w:r w:rsidR="00AC14F4" w:rsidRPr="00206DCD">
        <w:t xml:space="preserve"> and demonstrates that the majority of wheelchair users require some kind of modification to their wheelchair to be able to be safely supported and mobile</w:t>
      </w:r>
      <w:r w:rsidR="00AC14F4" w:rsidRPr="00206DCD">
        <w:rPr>
          <w:rStyle w:val="FootnoteReference"/>
        </w:rPr>
        <w:footnoteReference w:id="12"/>
      </w:r>
      <w:r w:rsidR="00AC14F4" w:rsidRPr="00206DCD">
        <w:t>:</w:t>
      </w:r>
    </w:p>
    <w:p w14:paraId="349B5105" w14:textId="77777777" w:rsidR="00AC14F4" w:rsidRPr="00206DCD" w:rsidRDefault="00AC14F4" w:rsidP="00AC14F4">
      <w:r w:rsidRPr="00206DCD">
        <w:tab/>
      </w:r>
    </w:p>
    <w:tbl>
      <w:tblPr>
        <w:tblStyle w:val="TableGrid"/>
        <w:tblW w:w="0" w:type="auto"/>
        <w:tblInd w:w="817" w:type="dxa"/>
        <w:tblLook w:val="04A0" w:firstRow="1" w:lastRow="0" w:firstColumn="1" w:lastColumn="0" w:noHBand="0" w:noVBand="1"/>
      </w:tblPr>
      <w:tblGrid>
        <w:gridCol w:w="1656"/>
        <w:gridCol w:w="2547"/>
        <w:gridCol w:w="2437"/>
        <w:gridCol w:w="2290"/>
      </w:tblGrid>
      <w:tr w:rsidR="00AB52B3" w:rsidRPr="00206DCD" w14:paraId="08DE24C1" w14:textId="77777777" w:rsidTr="00CF5B3C">
        <w:tc>
          <w:tcPr>
            <w:tcW w:w="1656" w:type="dxa"/>
            <w:shd w:val="clear" w:color="auto" w:fill="DBE5F1" w:themeFill="accent1" w:themeFillTint="33"/>
            <w:vAlign w:val="center"/>
          </w:tcPr>
          <w:p w14:paraId="45800023" w14:textId="77777777" w:rsidR="00AB52B3" w:rsidRPr="00206DCD" w:rsidRDefault="00AB52B3" w:rsidP="000B4401">
            <w:pPr>
              <w:pStyle w:val="Table"/>
              <w:rPr>
                <w:b/>
                <w:sz w:val="18"/>
                <w:szCs w:val="18"/>
              </w:rPr>
            </w:pPr>
            <w:r w:rsidRPr="00206DCD">
              <w:rPr>
                <w:b/>
                <w:sz w:val="18"/>
                <w:szCs w:val="18"/>
              </w:rPr>
              <w:t>Samoa population</w:t>
            </w:r>
          </w:p>
        </w:tc>
        <w:tc>
          <w:tcPr>
            <w:tcW w:w="2547" w:type="dxa"/>
            <w:shd w:val="clear" w:color="auto" w:fill="DBE5F1" w:themeFill="accent1" w:themeFillTint="33"/>
            <w:vAlign w:val="center"/>
          </w:tcPr>
          <w:p w14:paraId="5A9217F4" w14:textId="77777777" w:rsidR="00AB52B3" w:rsidRPr="00206DCD" w:rsidRDefault="00AB52B3" w:rsidP="000B4401">
            <w:pPr>
              <w:pStyle w:val="Table"/>
              <w:rPr>
                <w:b/>
                <w:sz w:val="18"/>
                <w:szCs w:val="18"/>
              </w:rPr>
            </w:pPr>
            <w:r w:rsidRPr="00206DCD">
              <w:rPr>
                <w:b/>
                <w:sz w:val="18"/>
                <w:szCs w:val="18"/>
              </w:rPr>
              <w:t>1% of the population need a wheelchair [WHO 2006]</w:t>
            </w:r>
          </w:p>
        </w:tc>
        <w:tc>
          <w:tcPr>
            <w:tcW w:w="2437" w:type="dxa"/>
            <w:shd w:val="clear" w:color="auto" w:fill="DBE5F1" w:themeFill="accent1" w:themeFillTint="33"/>
            <w:vAlign w:val="center"/>
          </w:tcPr>
          <w:p w14:paraId="31ADD24B" w14:textId="77777777" w:rsidR="00AB52B3" w:rsidRPr="00206DCD" w:rsidRDefault="00AB52B3" w:rsidP="000B4401">
            <w:pPr>
              <w:pStyle w:val="Table"/>
              <w:rPr>
                <w:b/>
                <w:sz w:val="18"/>
                <w:szCs w:val="18"/>
              </w:rPr>
            </w:pPr>
            <w:r w:rsidRPr="00206DCD">
              <w:rPr>
                <w:b/>
                <w:sz w:val="18"/>
                <w:szCs w:val="18"/>
              </w:rPr>
              <w:t>0.5% of people need a P&amp;O device [WHO &amp; ISPO 2005]</w:t>
            </w:r>
          </w:p>
        </w:tc>
        <w:tc>
          <w:tcPr>
            <w:tcW w:w="2290" w:type="dxa"/>
            <w:shd w:val="clear" w:color="auto" w:fill="DBE5F1" w:themeFill="accent1" w:themeFillTint="33"/>
          </w:tcPr>
          <w:p w14:paraId="74695B3D" w14:textId="77777777" w:rsidR="00AB52B3" w:rsidRPr="00206DCD" w:rsidRDefault="00AB52B3" w:rsidP="00AB52B3">
            <w:pPr>
              <w:pStyle w:val="Table"/>
              <w:rPr>
                <w:b/>
                <w:sz w:val="18"/>
                <w:szCs w:val="18"/>
              </w:rPr>
            </w:pPr>
            <w:r w:rsidRPr="00206DCD">
              <w:rPr>
                <w:b/>
                <w:sz w:val="18"/>
                <w:szCs w:val="18"/>
              </w:rPr>
              <w:t xml:space="preserve">Total </w:t>
            </w:r>
            <w:r w:rsidR="00AB56E5" w:rsidRPr="00206DCD">
              <w:rPr>
                <w:b/>
                <w:sz w:val="18"/>
                <w:szCs w:val="18"/>
              </w:rPr>
              <w:t xml:space="preserve">estimated </w:t>
            </w:r>
            <w:r w:rsidRPr="00206DCD">
              <w:rPr>
                <w:b/>
                <w:sz w:val="18"/>
                <w:szCs w:val="18"/>
              </w:rPr>
              <w:t>wheelchair and P&amp;O users combined</w:t>
            </w:r>
          </w:p>
        </w:tc>
      </w:tr>
      <w:tr w:rsidR="00AB52B3" w:rsidRPr="00206DCD" w14:paraId="211DB738" w14:textId="77777777" w:rsidTr="00AB52B3">
        <w:tc>
          <w:tcPr>
            <w:tcW w:w="1656" w:type="dxa"/>
            <w:vAlign w:val="center"/>
          </w:tcPr>
          <w:p w14:paraId="4D34C1AD" w14:textId="77777777" w:rsidR="00AB52B3" w:rsidRPr="00206DCD" w:rsidRDefault="00AB52B3" w:rsidP="00AB52B3">
            <w:pPr>
              <w:pStyle w:val="Table"/>
              <w:rPr>
                <w:sz w:val="18"/>
                <w:szCs w:val="18"/>
              </w:rPr>
            </w:pPr>
            <w:r w:rsidRPr="00206DCD">
              <w:rPr>
                <w:sz w:val="18"/>
                <w:szCs w:val="18"/>
              </w:rPr>
              <w:t>194,320 [2012 estimate]</w:t>
            </w:r>
          </w:p>
        </w:tc>
        <w:tc>
          <w:tcPr>
            <w:tcW w:w="2547" w:type="dxa"/>
            <w:vAlign w:val="center"/>
          </w:tcPr>
          <w:p w14:paraId="7BF6E136" w14:textId="77777777" w:rsidR="00AB52B3" w:rsidRPr="00206DCD" w:rsidRDefault="00AB52B3" w:rsidP="00AB52B3">
            <w:pPr>
              <w:pStyle w:val="Table"/>
              <w:rPr>
                <w:sz w:val="18"/>
                <w:szCs w:val="18"/>
              </w:rPr>
            </w:pPr>
            <w:r w:rsidRPr="00206DCD">
              <w:rPr>
                <w:sz w:val="18"/>
                <w:szCs w:val="18"/>
              </w:rPr>
              <w:t>1,943</w:t>
            </w:r>
          </w:p>
        </w:tc>
        <w:tc>
          <w:tcPr>
            <w:tcW w:w="2437" w:type="dxa"/>
            <w:vAlign w:val="center"/>
          </w:tcPr>
          <w:p w14:paraId="492ACCE0" w14:textId="77777777" w:rsidR="00AB52B3" w:rsidRPr="00206DCD" w:rsidRDefault="00AB52B3" w:rsidP="00AB52B3">
            <w:pPr>
              <w:pStyle w:val="Table"/>
              <w:rPr>
                <w:sz w:val="18"/>
                <w:szCs w:val="18"/>
              </w:rPr>
            </w:pPr>
            <w:r w:rsidRPr="00206DCD">
              <w:rPr>
                <w:sz w:val="18"/>
                <w:szCs w:val="18"/>
              </w:rPr>
              <w:t>972</w:t>
            </w:r>
          </w:p>
        </w:tc>
        <w:tc>
          <w:tcPr>
            <w:tcW w:w="2290" w:type="dxa"/>
            <w:vAlign w:val="center"/>
          </w:tcPr>
          <w:p w14:paraId="0A029BBF" w14:textId="77777777" w:rsidR="00AB52B3" w:rsidRPr="00206DCD" w:rsidRDefault="00AB52B3" w:rsidP="00AB52B3">
            <w:pPr>
              <w:pStyle w:val="Table"/>
              <w:rPr>
                <w:sz w:val="18"/>
                <w:szCs w:val="18"/>
              </w:rPr>
            </w:pPr>
            <w:r w:rsidRPr="00206DCD">
              <w:rPr>
                <w:sz w:val="18"/>
                <w:szCs w:val="18"/>
              </w:rPr>
              <w:t>2,915</w:t>
            </w:r>
          </w:p>
        </w:tc>
      </w:tr>
    </w:tbl>
    <w:p w14:paraId="0C0AA81A" w14:textId="77777777" w:rsidR="00AC14F4" w:rsidRPr="00206DCD" w:rsidRDefault="00ED0000" w:rsidP="00AC14F4">
      <w:r>
        <w:rPr>
          <w:noProof/>
          <w:sz w:val="18"/>
          <w:szCs w:val="18"/>
          <w:lang w:val="en-AU" w:eastAsia="en-AU"/>
        </w:rPr>
        <mc:AlternateContent>
          <mc:Choice Requires="wps">
            <w:drawing>
              <wp:anchor distT="0" distB="0" distL="114300" distR="114300" simplePos="0" relativeHeight="251667456" behindDoc="0" locked="0" layoutInCell="1" allowOverlap="1" wp14:anchorId="5F00F9C9" wp14:editId="437B6FA8">
                <wp:simplePos x="0" y="0"/>
                <wp:positionH relativeFrom="column">
                  <wp:posOffset>1598295</wp:posOffset>
                </wp:positionH>
                <wp:positionV relativeFrom="paragraph">
                  <wp:posOffset>1905</wp:posOffset>
                </wp:positionV>
                <wp:extent cx="661670" cy="661670"/>
                <wp:effectExtent l="38100" t="0" r="24130" b="622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1670" cy="661670"/>
                        </a:xfrm>
                        <a:prstGeom prst="straightConnector1">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3" o:spid="_x0000_s1026" type="#_x0000_t32" style="position:absolute;margin-left:125.85pt;margin-top:.15pt;width:52.1pt;height:5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" strokecolor="black [3213]" strokeweight="1pt">
                <v:stroke endarrow="block"/>
                <o:lock v:ext="edit" shapetype="f"/>
              </v:shape>
            </w:pict>
          </mc:Fallback>
        </mc:AlternateContent>
      </w:r>
      <w:r>
        <w:rPr>
          <w:noProof/>
          <w:sz w:val="18"/>
          <w:szCs w:val="18"/>
          <w:lang w:val="en-AU" w:eastAsia="en-AU"/>
        </w:rPr>
        <mc:AlternateContent>
          <mc:Choice Requires="wps">
            <w:drawing>
              <wp:anchor distT="0" distB="0" distL="114300" distR="114300" simplePos="0" relativeHeight="251666432" behindDoc="0" locked="0" layoutInCell="1" allowOverlap="1" wp14:anchorId="71775F7D" wp14:editId="0B9727FD">
                <wp:simplePos x="0" y="0"/>
                <wp:positionH relativeFrom="column">
                  <wp:posOffset>2329180</wp:posOffset>
                </wp:positionH>
                <wp:positionV relativeFrom="paragraph">
                  <wp:posOffset>1905</wp:posOffset>
                </wp:positionV>
                <wp:extent cx="695325" cy="666115"/>
                <wp:effectExtent l="0" t="0" r="47625" b="577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666115"/>
                        </a:xfrm>
                        <a:prstGeom prst="straightConnector1">
                          <a:avLst/>
                        </a:prstGeom>
                        <a:ln w="12700" cmpd="sng">
                          <a:solidFill>
                            <a:schemeClr val="tx1"/>
                          </a:solidFill>
                          <a:headEnd type="non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 o:spid="_x0000_s1026" type="#_x0000_t32" style="position:absolute;margin-left:183.4pt;margin-top:.15pt;width:54.75pt;height:5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" strokecolor="black [3213]" strokeweight="1pt">
                <v:stroke endarrow="block"/>
                <o:lock v:ext="edit" shapetype="f"/>
              </v:shape>
            </w:pict>
          </mc:Fallback>
        </mc:AlternateContent>
      </w:r>
      <w:r w:rsidR="00AC14F4" w:rsidRPr="00206DCD">
        <w:tab/>
      </w:r>
    </w:p>
    <w:p w14:paraId="0FDFAF3C" w14:textId="77777777" w:rsidR="00AC14F4" w:rsidRPr="00206DCD" w:rsidRDefault="00AC14F4" w:rsidP="00AC14F4"/>
    <w:p w14:paraId="135256B5" w14:textId="77777777" w:rsidR="00AC14F4" w:rsidRPr="00206DCD" w:rsidRDefault="00AC14F4" w:rsidP="00AC14F4"/>
    <w:p w14:paraId="58D52349" w14:textId="77777777" w:rsidR="00AC14F4" w:rsidRPr="00206DCD" w:rsidRDefault="00AC14F4" w:rsidP="00AC14F4"/>
    <w:tbl>
      <w:tblPr>
        <w:tblStyle w:val="TableGrid"/>
        <w:tblW w:w="0" w:type="auto"/>
        <w:tblInd w:w="1668" w:type="dxa"/>
        <w:tblLook w:val="04A0" w:firstRow="1" w:lastRow="0" w:firstColumn="1" w:lastColumn="0" w:noHBand="0" w:noVBand="1"/>
      </w:tblPr>
      <w:tblGrid>
        <w:gridCol w:w="1984"/>
        <w:gridCol w:w="2126"/>
      </w:tblGrid>
      <w:tr w:rsidR="00AB52B3" w:rsidRPr="00206DCD" w14:paraId="1A452A9F" w14:textId="77777777" w:rsidTr="00CF5B3C">
        <w:tc>
          <w:tcPr>
            <w:tcW w:w="1984" w:type="dxa"/>
            <w:shd w:val="clear" w:color="auto" w:fill="DBE5F1" w:themeFill="accent1" w:themeFillTint="33"/>
            <w:vAlign w:val="center"/>
          </w:tcPr>
          <w:p w14:paraId="03B796F1" w14:textId="77777777" w:rsidR="00AC14F4" w:rsidRPr="00206DCD" w:rsidRDefault="00AC14F4" w:rsidP="000B4401">
            <w:pPr>
              <w:pStyle w:val="Table"/>
              <w:rPr>
                <w:b/>
                <w:sz w:val="18"/>
                <w:szCs w:val="18"/>
              </w:rPr>
            </w:pPr>
            <w:r w:rsidRPr="00206DCD">
              <w:rPr>
                <w:b/>
                <w:sz w:val="18"/>
                <w:szCs w:val="18"/>
              </w:rPr>
              <w:t>approx. 35% require basic wheelchair service</w:t>
            </w:r>
          </w:p>
        </w:tc>
        <w:tc>
          <w:tcPr>
            <w:tcW w:w="2126" w:type="dxa"/>
            <w:shd w:val="clear" w:color="auto" w:fill="DBE5F1" w:themeFill="accent1" w:themeFillTint="33"/>
            <w:vAlign w:val="center"/>
          </w:tcPr>
          <w:p w14:paraId="352652D9" w14:textId="77777777" w:rsidR="00AC14F4" w:rsidRPr="00206DCD" w:rsidRDefault="00AC14F4" w:rsidP="000B4401">
            <w:pPr>
              <w:pStyle w:val="Table"/>
              <w:rPr>
                <w:b/>
                <w:sz w:val="18"/>
                <w:szCs w:val="18"/>
              </w:rPr>
            </w:pPr>
            <w:r w:rsidRPr="00206DCD">
              <w:rPr>
                <w:b/>
                <w:sz w:val="18"/>
                <w:szCs w:val="18"/>
              </w:rPr>
              <w:t>approx. 65% require intermediate wheelchair service</w:t>
            </w:r>
          </w:p>
        </w:tc>
      </w:tr>
      <w:tr w:rsidR="00AB52B3" w:rsidRPr="00206DCD" w14:paraId="4CD18C3B" w14:textId="77777777" w:rsidTr="00AB52B3">
        <w:tc>
          <w:tcPr>
            <w:tcW w:w="1984" w:type="dxa"/>
            <w:vAlign w:val="center"/>
          </w:tcPr>
          <w:p w14:paraId="6A80DCCB" w14:textId="77777777" w:rsidR="00AC14F4" w:rsidRPr="00206DCD" w:rsidRDefault="00AC14F4" w:rsidP="000B4401">
            <w:pPr>
              <w:pStyle w:val="Table"/>
              <w:rPr>
                <w:sz w:val="18"/>
                <w:szCs w:val="18"/>
              </w:rPr>
            </w:pPr>
            <w:r w:rsidRPr="00206DCD">
              <w:rPr>
                <w:sz w:val="18"/>
                <w:szCs w:val="18"/>
              </w:rPr>
              <w:t>680</w:t>
            </w:r>
          </w:p>
        </w:tc>
        <w:tc>
          <w:tcPr>
            <w:tcW w:w="2126" w:type="dxa"/>
            <w:vAlign w:val="center"/>
          </w:tcPr>
          <w:p w14:paraId="6CA33913" w14:textId="77777777" w:rsidR="00AC14F4" w:rsidRPr="00206DCD" w:rsidRDefault="00AC14F4" w:rsidP="000B4401">
            <w:pPr>
              <w:pStyle w:val="Table"/>
              <w:rPr>
                <w:sz w:val="18"/>
                <w:szCs w:val="18"/>
              </w:rPr>
            </w:pPr>
            <w:r w:rsidRPr="00206DCD">
              <w:rPr>
                <w:sz w:val="18"/>
                <w:szCs w:val="18"/>
              </w:rPr>
              <w:t>1,263</w:t>
            </w:r>
          </w:p>
        </w:tc>
      </w:tr>
    </w:tbl>
    <w:p w14:paraId="1DFD96DE" w14:textId="77777777" w:rsidR="00F72FF3" w:rsidRPr="00206DCD" w:rsidRDefault="00F72FF3" w:rsidP="00AC14F4"/>
    <w:p w14:paraId="2491778D" w14:textId="77777777" w:rsidR="00EF7352" w:rsidRPr="00EF7352" w:rsidRDefault="00EF7352" w:rsidP="0079711E">
      <w:pPr>
        <w:ind w:left="788"/>
        <w:rPr>
          <w:sz w:val="18"/>
          <w:szCs w:val="18"/>
        </w:rPr>
      </w:pPr>
      <w:r w:rsidRPr="00EF7352">
        <w:rPr>
          <w:sz w:val="18"/>
          <w:szCs w:val="18"/>
        </w:rPr>
        <w:t xml:space="preserve">Table </w:t>
      </w:r>
      <w:r w:rsidR="008304C5">
        <w:rPr>
          <w:sz w:val="18"/>
          <w:szCs w:val="18"/>
        </w:rPr>
        <w:t>2</w:t>
      </w:r>
      <w:r w:rsidRPr="00EF7352">
        <w:rPr>
          <w:sz w:val="18"/>
          <w:szCs w:val="18"/>
        </w:rPr>
        <w:t xml:space="preserve">: Estimates for numbers of service users in Samoa </w:t>
      </w:r>
    </w:p>
    <w:p w14:paraId="7BA418D6" w14:textId="77777777" w:rsidR="00EF7352" w:rsidRDefault="00EF7352" w:rsidP="0079711E">
      <w:pPr>
        <w:ind w:left="788"/>
      </w:pPr>
    </w:p>
    <w:p w14:paraId="6159C7EB" w14:textId="77777777" w:rsidR="0079711E" w:rsidRPr="00206DCD" w:rsidRDefault="004F700B" w:rsidP="0079711E">
      <w:pPr>
        <w:ind w:left="788"/>
      </w:pPr>
      <w:r w:rsidRPr="00206DCD">
        <w:t xml:space="preserve">The provision of assistive devices is part of core strategic outcome area four of the </w:t>
      </w:r>
      <w:r w:rsidR="00CA03D9" w:rsidRPr="00206DCD">
        <w:rPr>
          <w:i/>
        </w:rPr>
        <w:t>Samoa National Policy for People with Disabilities (NPPD)</w:t>
      </w:r>
      <w:r w:rsidR="003C001B" w:rsidRPr="00206DCD">
        <w:t xml:space="preserve"> introduced in 20</w:t>
      </w:r>
      <w:r w:rsidR="00555066" w:rsidRPr="00206DCD">
        <w:t>11</w:t>
      </w:r>
      <w:r w:rsidR="003C001B" w:rsidRPr="00206DCD">
        <w:t>:</w:t>
      </w:r>
    </w:p>
    <w:p w14:paraId="4C577E14" w14:textId="77777777" w:rsidR="003C001B" w:rsidRPr="00206DCD" w:rsidRDefault="003C001B" w:rsidP="003C001B">
      <w:pPr>
        <w:spacing w:before="40" w:after="40"/>
        <w:ind w:left="1440"/>
      </w:pPr>
    </w:p>
    <w:p w14:paraId="538C9AD5" w14:textId="77777777" w:rsidR="003C001B" w:rsidRPr="00206DCD" w:rsidRDefault="00AC14F4" w:rsidP="003C001B">
      <w:pPr>
        <w:spacing w:before="40" w:after="40"/>
        <w:ind w:left="1440"/>
        <w:rPr>
          <w:sz w:val="18"/>
          <w:szCs w:val="18"/>
        </w:rPr>
      </w:pPr>
      <w:r w:rsidRPr="00206DCD">
        <w:rPr>
          <w:sz w:val="18"/>
          <w:szCs w:val="18"/>
        </w:rPr>
        <w:t>"</w:t>
      </w:r>
      <w:r w:rsidR="003C001B" w:rsidRPr="00206DCD">
        <w:rPr>
          <w:sz w:val="18"/>
          <w:szCs w:val="18"/>
        </w:rPr>
        <w:t>Assistive devices are essential for improving the mobility of people, the overall quality of life and in ensuring greater independence. The greatest challenge in this area is in rural areas where mobility issues are most difficult to address and assistive devices are most difficult to deliver because of the lack of services and follow-up to train people in their uses. Strengthening the provision of community based services will be crucial to improving the lives of people with disabilities in Samoa and establishing community centres for repair and maintenance of assistive devices which could, at the same time, provide employment opportunities for people with disabilities could be explored."</w:t>
      </w:r>
    </w:p>
    <w:p w14:paraId="541CC7DA" w14:textId="77777777" w:rsidR="003C001B" w:rsidRPr="00206DCD" w:rsidRDefault="003C001B" w:rsidP="0079711E">
      <w:pPr>
        <w:spacing w:before="40" w:after="40"/>
        <w:ind w:left="788"/>
      </w:pPr>
    </w:p>
    <w:p w14:paraId="6F2BD44D" w14:textId="77777777" w:rsidR="00280C3A" w:rsidRPr="00206DCD" w:rsidRDefault="00280C3A" w:rsidP="0079711E">
      <w:pPr>
        <w:spacing w:before="40" w:after="40"/>
        <w:ind w:left="788"/>
      </w:pPr>
      <w:r w:rsidRPr="00206DCD">
        <w:t xml:space="preserve">The NPPD highlights the challenges of access for people living in rural villages, the lack </w:t>
      </w:r>
      <w:r w:rsidR="002C22AF" w:rsidRPr="00206DCD">
        <w:t xml:space="preserve">of </w:t>
      </w:r>
      <w:r w:rsidRPr="00206DCD">
        <w:t xml:space="preserve">coordination </w:t>
      </w:r>
      <w:r w:rsidR="002C22AF" w:rsidRPr="00206DCD">
        <w:t xml:space="preserve">between stakeholders </w:t>
      </w:r>
      <w:r w:rsidRPr="00206DCD">
        <w:t>and limited resources; as well as the benefits of Community Based Rehabilitation (CBR) initiatives.</w:t>
      </w:r>
    </w:p>
    <w:p w14:paraId="7F7C9391" w14:textId="77777777" w:rsidR="00F72FF3" w:rsidRPr="00206DCD" w:rsidRDefault="00F72FF3" w:rsidP="005D4CDB">
      <w:pPr>
        <w:spacing w:before="40" w:after="40"/>
      </w:pPr>
    </w:p>
    <w:p w14:paraId="69361CC8" w14:textId="77777777" w:rsidR="00D8328D" w:rsidRPr="00206DCD" w:rsidRDefault="00D8328D" w:rsidP="00D8328D">
      <w:pPr>
        <w:pStyle w:val="ListParagraph"/>
        <w:numPr>
          <w:ilvl w:val="2"/>
          <w:numId w:val="24"/>
        </w:numPr>
        <w:spacing w:before="40" w:after="40"/>
        <w:rPr>
          <w:b/>
          <w:i/>
        </w:rPr>
      </w:pPr>
      <w:r w:rsidRPr="00206DCD">
        <w:rPr>
          <w:b/>
          <w:i/>
        </w:rPr>
        <w:t>Current NHS mobility device provision</w:t>
      </w:r>
    </w:p>
    <w:p w14:paraId="5BFB0F47" w14:textId="77777777" w:rsidR="00576182" w:rsidRPr="00206DCD" w:rsidRDefault="00965ACC" w:rsidP="00965ACC">
      <w:pPr>
        <w:spacing w:before="40" w:after="40"/>
        <w:ind w:left="1440"/>
      </w:pPr>
      <w:r>
        <w:t>Mobility device provision by the NHS is currently adhoc; and largely reliant upon receipt of second hand donated items. The</w:t>
      </w:r>
      <w:r w:rsidR="00576182" w:rsidRPr="00206DCD">
        <w:t xml:space="preserve"> hospital </w:t>
      </w:r>
      <w:r w:rsidR="004277B5">
        <w:t>physiotherapy</w:t>
      </w:r>
      <w:r w:rsidR="004277B5" w:rsidRPr="00206DCD">
        <w:t xml:space="preserve"> </w:t>
      </w:r>
      <w:r w:rsidR="00576182" w:rsidRPr="00206DCD">
        <w:t>dep</w:t>
      </w:r>
      <w:r w:rsidR="004277B5">
        <w:t>artment</w:t>
      </w:r>
      <w:r>
        <w:t xml:space="preserve"> has developed a relationship with </w:t>
      </w:r>
      <w:r w:rsidR="00106605">
        <w:t>United Kingdom (UK)</w:t>
      </w:r>
      <w:r>
        <w:t xml:space="preserve"> based organisation PhysioNet, which donates second hand equipment no longer fit for </w:t>
      </w:r>
      <w:r w:rsidR="00106605">
        <w:t>purpose in the UK. Most wheelchairs provided are</w:t>
      </w:r>
      <w:r w:rsidR="00576182" w:rsidRPr="00206DCD">
        <w:t xml:space="preserve"> cross folding, orthopaedic style wheelchairs</w:t>
      </w:r>
      <w:r w:rsidR="00D42537">
        <w:t>. R</w:t>
      </w:r>
      <w:r w:rsidR="00576182" w:rsidRPr="00206DCD">
        <w:t xml:space="preserve">emaining stock </w:t>
      </w:r>
      <w:r w:rsidR="00B2675A">
        <w:t>from the last donation are</w:t>
      </w:r>
      <w:r w:rsidR="00B2675A" w:rsidRPr="00206DCD">
        <w:t xml:space="preserve"> </w:t>
      </w:r>
      <w:r w:rsidR="00576182" w:rsidRPr="00206DCD">
        <w:t>attendant propelled style wheelchairs with small rear wheels</w:t>
      </w:r>
      <w:r w:rsidR="00D42537">
        <w:t xml:space="preserve"> – prohibiting independent mobility. The </w:t>
      </w:r>
      <w:r w:rsidR="004277B5">
        <w:t>physiotherapy</w:t>
      </w:r>
      <w:r w:rsidR="004277B5" w:rsidRPr="00206DCD">
        <w:t xml:space="preserve"> dep</w:t>
      </w:r>
      <w:r w:rsidR="004277B5">
        <w:t>artment</w:t>
      </w:r>
      <w:r w:rsidR="00D42537">
        <w:t xml:space="preserve"> </w:t>
      </w:r>
      <w:r w:rsidR="00576182" w:rsidRPr="00206DCD">
        <w:t xml:space="preserve">has one </w:t>
      </w:r>
      <w:r w:rsidR="004277B5">
        <w:t>p</w:t>
      </w:r>
      <w:r w:rsidR="00576182" w:rsidRPr="00206DCD">
        <w:t>hysiotherapist (</w:t>
      </w:r>
      <w:r w:rsidR="004277B5">
        <w:t xml:space="preserve">degree </w:t>
      </w:r>
      <w:r w:rsidR="00576182" w:rsidRPr="00206DCD">
        <w:t xml:space="preserve">trained in Fiji) and one </w:t>
      </w:r>
      <w:r w:rsidR="004277B5">
        <w:t>physiotherapy</w:t>
      </w:r>
      <w:r w:rsidR="004277B5" w:rsidRPr="00206DCD">
        <w:t xml:space="preserve"> </w:t>
      </w:r>
      <w:r w:rsidR="00576182" w:rsidRPr="00206DCD">
        <w:t xml:space="preserve">aide (CRA diploma, Fiji). </w:t>
      </w:r>
      <w:r w:rsidR="004277B5">
        <w:t xml:space="preserve">Neither </w:t>
      </w:r>
      <w:r w:rsidR="00D42537">
        <w:t>has</w:t>
      </w:r>
      <w:r w:rsidR="004277B5">
        <w:t xml:space="preserve"> </w:t>
      </w:r>
      <w:r w:rsidR="006F6271">
        <w:t xml:space="preserve">received </w:t>
      </w:r>
      <w:r w:rsidR="004277B5">
        <w:t xml:space="preserve">training in the provision of wheelchairs. </w:t>
      </w:r>
    </w:p>
    <w:p w14:paraId="498602D7" w14:textId="77777777" w:rsidR="00576182" w:rsidRPr="00206DCD" w:rsidRDefault="00576182" w:rsidP="00576182">
      <w:pPr>
        <w:ind w:left="1440"/>
      </w:pPr>
    </w:p>
    <w:p w14:paraId="3527C919" w14:textId="77777777" w:rsidR="00576182" w:rsidRPr="00206DCD" w:rsidRDefault="00576182" w:rsidP="00576182">
      <w:pPr>
        <w:ind w:left="1440"/>
      </w:pPr>
      <w:r w:rsidRPr="00206DCD">
        <w:t xml:space="preserve">The current orthotics staff of four make wooden axilla crutches and repair donated wheelchairs. They </w:t>
      </w:r>
      <w:r w:rsidR="00F72FF3" w:rsidRPr="00206DCD">
        <w:t xml:space="preserve">reportedly </w:t>
      </w:r>
      <w:r w:rsidRPr="00206DCD">
        <w:t>made 254 pairs of wooden axilla crutches in 2012, and now make approx</w:t>
      </w:r>
      <w:r w:rsidR="004277B5">
        <w:t>imately</w:t>
      </w:r>
      <w:r w:rsidR="006F6271">
        <w:t xml:space="preserve"> </w:t>
      </w:r>
      <w:r w:rsidRPr="00206DCD">
        <w:t xml:space="preserve">20 per month. </w:t>
      </w:r>
      <w:r w:rsidR="004277B5">
        <w:t>These crutches</w:t>
      </w:r>
      <w:r w:rsidR="004277B5" w:rsidRPr="00206DCD">
        <w:t xml:space="preserve"> </w:t>
      </w:r>
      <w:r w:rsidRPr="00206DCD">
        <w:t xml:space="preserve">are sold to clients for 20 WST. At least one </w:t>
      </w:r>
      <w:r w:rsidR="00D42537">
        <w:t>second hand</w:t>
      </w:r>
      <w:r w:rsidRPr="00206DCD">
        <w:t xml:space="preserve"> donated lower limb prostheses was reported as having been provided.</w:t>
      </w:r>
    </w:p>
    <w:p w14:paraId="525A9980" w14:textId="77777777" w:rsidR="00576182" w:rsidRPr="00206DCD" w:rsidRDefault="00576182" w:rsidP="00576182">
      <w:pPr>
        <w:ind w:left="1440"/>
      </w:pPr>
    </w:p>
    <w:p w14:paraId="78BFA009" w14:textId="77777777" w:rsidR="00576182" w:rsidRPr="00206DCD" w:rsidRDefault="00576182" w:rsidP="00F72FF3">
      <w:pPr>
        <w:ind w:left="1440"/>
      </w:pPr>
      <w:r w:rsidRPr="00206DCD">
        <w:t>The two more senior staff both learned how to make prostheses (using lamination, wood and PP technology) and orthoses (thermo-plastics) on short courses in the 1990s. Both went to Hong Kong for 6-8</w:t>
      </w:r>
      <w:r w:rsidR="004277B5">
        <w:t xml:space="preserve"> months</w:t>
      </w:r>
      <w:r w:rsidRPr="00206DCD">
        <w:t xml:space="preserve"> (~1992), one went to Japan for 6mths (~1997) and the other to Fiji for 5</w:t>
      </w:r>
      <w:r w:rsidR="004277B5">
        <w:t xml:space="preserve"> months</w:t>
      </w:r>
      <w:r w:rsidR="004277B5" w:rsidRPr="00206DCD">
        <w:t xml:space="preserve"> </w:t>
      </w:r>
      <w:r w:rsidRPr="00206DCD">
        <w:t xml:space="preserve">(~1994: working under Mosese at Tamavua with 3 others from Pacific countries). </w:t>
      </w:r>
      <w:r w:rsidR="004277B5">
        <w:t xml:space="preserve">The training these personnel have received is well below the recommended training for </w:t>
      </w:r>
      <w:r w:rsidR="006F6271">
        <w:t>P</w:t>
      </w:r>
      <w:r w:rsidR="004277B5">
        <w:t>rosthetist</w:t>
      </w:r>
      <w:r w:rsidR="006F6271">
        <w:t xml:space="preserve"> O</w:t>
      </w:r>
      <w:r w:rsidR="004277B5">
        <w:t>rthotists as outlined by the International Society for Prosthetics and Orthotics</w:t>
      </w:r>
      <w:r w:rsidR="006F6271">
        <w:t xml:space="preserve"> (ISPO)</w:t>
      </w:r>
      <w:r w:rsidR="00B2675A">
        <w:t xml:space="preserve">. </w:t>
      </w:r>
      <w:r w:rsidRPr="00206DCD">
        <w:t xml:space="preserve">Two younger staff with certificate II level carpentry training </w:t>
      </w:r>
      <w:r w:rsidR="00F72FF3" w:rsidRPr="00206DCD">
        <w:t>from</w:t>
      </w:r>
      <w:r w:rsidRPr="00206DCD">
        <w:t xml:space="preserve"> Don Bosco school have been </w:t>
      </w:r>
      <w:r w:rsidR="00F72FF3" w:rsidRPr="00206DCD">
        <w:t>recently employed and participate in fabricating wooden crutches and repairing wheelchairs.</w:t>
      </w:r>
    </w:p>
    <w:p w14:paraId="6A6B5F9F" w14:textId="77777777" w:rsidR="00576182" w:rsidRPr="00206DCD" w:rsidRDefault="00576182" w:rsidP="00576182">
      <w:pPr>
        <w:spacing w:before="40" w:after="40"/>
      </w:pPr>
    </w:p>
    <w:p w14:paraId="34403566" w14:textId="77777777" w:rsidR="00D8328D" w:rsidRPr="00206DCD" w:rsidRDefault="00D8328D" w:rsidP="00D8328D">
      <w:pPr>
        <w:pStyle w:val="ListParagraph"/>
        <w:numPr>
          <w:ilvl w:val="2"/>
          <w:numId w:val="24"/>
        </w:numPr>
        <w:spacing w:before="40" w:after="40"/>
        <w:rPr>
          <w:b/>
          <w:i/>
        </w:rPr>
      </w:pPr>
      <w:r w:rsidRPr="00206DCD">
        <w:rPr>
          <w:b/>
          <w:i/>
        </w:rPr>
        <w:t>Current mobility device provision by non-government service providers</w:t>
      </w:r>
    </w:p>
    <w:p w14:paraId="1E4D4D58" w14:textId="77777777" w:rsidR="00D42537" w:rsidRDefault="00F72FF3" w:rsidP="00F72FF3">
      <w:pPr>
        <w:ind w:left="1440"/>
      </w:pPr>
      <w:r w:rsidRPr="00206DCD">
        <w:t xml:space="preserve">The majority of wheelchairs being provided in Samoa are through adhoc distribution of donated </w:t>
      </w:r>
      <w:r w:rsidR="00882F28">
        <w:t xml:space="preserve">often second hand </w:t>
      </w:r>
      <w:r w:rsidRPr="00206DCD">
        <w:t>devices</w:t>
      </w:r>
      <w:r w:rsidR="007219D2">
        <w:t xml:space="preserve"> by un-trained personnel</w:t>
      </w:r>
      <w:r w:rsidRPr="00206DCD">
        <w:t xml:space="preserve">. </w:t>
      </w:r>
      <w:r w:rsidR="007219D2">
        <w:t>Most of the wheelchairs</w:t>
      </w:r>
      <w:r w:rsidR="007219D2" w:rsidRPr="00206DCD">
        <w:t xml:space="preserve"> </w:t>
      </w:r>
      <w:r w:rsidRPr="00206DCD">
        <w:t xml:space="preserve">sighted </w:t>
      </w:r>
      <w:r w:rsidR="00B2675A">
        <w:t xml:space="preserve">during the programme design visit </w:t>
      </w:r>
      <w:r w:rsidRPr="00206DCD">
        <w:t xml:space="preserve">were </w:t>
      </w:r>
      <w:r w:rsidR="007219D2">
        <w:t xml:space="preserve">basic </w:t>
      </w:r>
      <w:r w:rsidRPr="00206DCD">
        <w:t>cross folding, orthopaedic style wheelchairs</w:t>
      </w:r>
      <w:r w:rsidR="00B2675A">
        <w:t>; however</w:t>
      </w:r>
      <w:r w:rsidRPr="00206DCD">
        <w:t xml:space="preserve"> reportedly some more active wheelchairs have been donated in the past. </w:t>
      </w:r>
      <w:r w:rsidR="00B2675A">
        <w:t>A</w:t>
      </w:r>
      <w:r w:rsidRPr="00206DCD">
        <w:t xml:space="preserve"> </w:t>
      </w:r>
      <w:r w:rsidR="007219D2">
        <w:t>donation</w:t>
      </w:r>
      <w:r w:rsidR="007219D2" w:rsidRPr="00206DCD">
        <w:t xml:space="preserve"> </w:t>
      </w:r>
      <w:r w:rsidRPr="00206DCD">
        <w:t>of 5</w:t>
      </w:r>
      <w:r w:rsidR="007219D2">
        <w:t>5</w:t>
      </w:r>
      <w:r w:rsidRPr="00206DCD">
        <w:t xml:space="preserve">0 Free Wheelchair Mission </w:t>
      </w:r>
      <w:r w:rsidR="007219D2">
        <w:t>(FWM</w:t>
      </w:r>
      <w:r w:rsidR="007219D2" w:rsidRPr="005D4CDB">
        <w:t>) ‘Gen II</w:t>
      </w:r>
      <w:r w:rsidR="00D42537" w:rsidRPr="005D4CDB">
        <w:t>’</w:t>
      </w:r>
      <w:r w:rsidR="007219D2" w:rsidRPr="005D4CDB">
        <w:t xml:space="preserve"> wheel</w:t>
      </w:r>
      <w:r w:rsidRPr="005D4CDB">
        <w:t>chairs</w:t>
      </w:r>
      <w:r w:rsidR="007219D2" w:rsidRPr="005D4CDB">
        <w:t xml:space="preserve"> </w:t>
      </w:r>
      <w:r w:rsidR="00882F28">
        <w:t>coordinated by the</w:t>
      </w:r>
      <w:r w:rsidRPr="00206DCD">
        <w:t xml:space="preserve"> </w:t>
      </w:r>
      <w:r w:rsidR="00882F28" w:rsidRPr="00206DCD">
        <w:t xml:space="preserve">SVSG (Samoa Victims Support Group), </w:t>
      </w:r>
      <w:r w:rsidRPr="00206DCD">
        <w:t xml:space="preserve">is on its way to </w:t>
      </w:r>
      <w:r w:rsidR="00882F28">
        <w:t xml:space="preserve">Samoa; </w:t>
      </w:r>
      <w:r w:rsidR="007E551E">
        <w:t>and reportedly will be distributed</w:t>
      </w:r>
      <w:r w:rsidR="007219D2">
        <w:t xml:space="preserve"> by volunteers</w:t>
      </w:r>
      <w:r w:rsidR="007E551E">
        <w:t xml:space="preserve"> to ‘those in need’. </w:t>
      </w:r>
      <w:r w:rsidR="007219D2">
        <w:t xml:space="preserve">The durability of the Gen II wheelchair in the Samoan context is as yet un-proven. </w:t>
      </w:r>
    </w:p>
    <w:p w14:paraId="169CE0CB" w14:textId="77777777" w:rsidR="005D4CDB" w:rsidRDefault="005D4CDB" w:rsidP="00F72FF3">
      <w:pPr>
        <w:ind w:left="1440"/>
      </w:pPr>
    </w:p>
    <w:p w14:paraId="1B688B96" w14:textId="77777777" w:rsidR="00F72FF3" w:rsidRPr="00206DCD" w:rsidRDefault="00882F28" w:rsidP="00F72FF3">
      <w:pPr>
        <w:ind w:left="1440"/>
      </w:pPr>
      <w:r>
        <w:t xml:space="preserve">New Zealand NGO </w:t>
      </w:r>
      <w:r w:rsidR="00F72FF3" w:rsidRPr="00206DCD">
        <w:t>Altus Trust</w:t>
      </w:r>
      <w:r>
        <w:t>, working in partnership with a New Zealand seating service</w:t>
      </w:r>
      <w:r w:rsidR="00F72FF3" w:rsidRPr="00206DCD">
        <w:t xml:space="preserve"> </w:t>
      </w:r>
      <w:r w:rsidR="00CC01DF">
        <w:t>has</w:t>
      </w:r>
      <w:r>
        <w:t xml:space="preserve"> been a regular provider of donated wheelchairs along with the provision of in-formal </w:t>
      </w:r>
      <w:r w:rsidR="00F72FF3" w:rsidRPr="00206DCD">
        <w:t xml:space="preserve">training to </w:t>
      </w:r>
      <w:r>
        <w:t xml:space="preserve">personnel of the Samoa Spinal Network and Loto Taumafai Special School. </w:t>
      </w:r>
    </w:p>
    <w:p w14:paraId="14BFCA0B" w14:textId="77777777" w:rsidR="00F72FF3" w:rsidRPr="00206DCD" w:rsidRDefault="00F72FF3" w:rsidP="00F72FF3">
      <w:pPr>
        <w:ind w:left="1440"/>
      </w:pPr>
    </w:p>
    <w:p w14:paraId="1CB6C597" w14:textId="77777777" w:rsidR="00BD1F5F" w:rsidRDefault="00F72FF3" w:rsidP="006E1B08">
      <w:pPr>
        <w:spacing w:before="40" w:after="40"/>
        <w:ind w:left="1440"/>
      </w:pPr>
      <w:r w:rsidRPr="00206DCD">
        <w:t xml:space="preserve">The Accident Compensation Commission (ACC) </w:t>
      </w:r>
      <w:r w:rsidR="00D42537">
        <w:t>has</w:t>
      </w:r>
      <w:r w:rsidRPr="00206DCD">
        <w:t xml:space="preserve"> provided wheelchairs for approx</w:t>
      </w:r>
      <w:r w:rsidR="007219D2">
        <w:t>ima</w:t>
      </w:r>
      <w:r w:rsidR="006F6271">
        <w:t>t</w:t>
      </w:r>
      <w:r w:rsidR="007219D2">
        <w:t>ely</w:t>
      </w:r>
      <w:r w:rsidR="009E0E40">
        <w:t xml:space="preserve"> </w:t>
      </w:r>
      <w:r w:rsidRPr="00206DCD">
        <w:t xml:space="preserve">30 clients through the rehabilitation and devices compensation payments (following a work related or Road Traffic Accident). These wheelchairs have predominantly been purchased from Invacare New Zealand. </w:t>
      </w:r>
    </w:p>
    <w:p w14:paraId="2AC6F12C" w14:textId="77777777" w:rsidR="00D42537" w:rsidRDefault="00D42537" w:rsidP="006E1B08">
      <w:pPr>
        <w:spacing w:before="40" w:after="40"/>
        <w:ind w:left="1440"/>
      </w:pPr>
    </w:p>
    <w:p w14:paraId="2D1EEB1E" w14:textId="77777777" w:rsidR="00D42537" w:rsidRDefault="002B4041" w:rsidP="00D42537">
      <w:pPr>
        <w:pStyle w:val="ListParagraph"/>
        <w:numPr>
          <w:ilvl w:val="2"/>
          <w:numId w:val="24"/>
        </w:numPr>
        <w:spacing w:before="40" w:after="40"/>
        <w:rPr>
          <w:b/>
          <w:i/>
        </w:rPr>
      </w:pPr>
      <w:r>
        <w:rPr>
          <w:b/>
          <w:i/>
        </w:rPr>
        <w:t>C</w:t>
      </w:r>
      <w:r w:rsidR="00D42537">
        <w:rPr>
          <w:b/>
          <w:i/>
        </w:rPr>
        <w:t>urrent mobility device provision</w:t>
      </w:r>
      <w:r>
        <w:rPr>
          <w:b/>
          <w:i/>
        </w:rPr>
        <w:t xml:space="preserve"> issues -</w:t>
      </w:r>
      <w:r w:rsidR="00D42537">
        <w:rPr>
          <w:b/>
          <w:i/>
        </w:rPr>
        <w:t xml:space="preserve"> from the consultation workshop</w:t>
      </w:r>
    </w:p>
    <w:p w14:paraId="162EB857" w14:textId="77777777" w:rsidR="00D42537" w:rsidRPr="005D4CDB" w:rsidRDefault="00D42537" w:rsidP="00D42537">
      <w:pPr>
        <w:spacing w:before="40" w:after="40"/>
        <w:rPr>
          <w:b/>
          <w:i/>
        </w:rPr>
      </w:pPr>
      <w:r w:rsidRPr="00D42537">
        <w:rPr>
          <w:b/>
          <w:i/>
        </w:rPr>
        <w:t xml:space="preserve"> </w:t>
      </w:r>
    </w:p>
    <w:p w14:paraId="19629E4D" w14:textId="77777777" w:rsidR="00D42537" w:rsidRPr="005D4CDB" w:rsidRDefault="00D42537" w:rsidP="006E1B08">
      <w:pPr>
        <w:spacing w:before="40" w:after="40"/>
        <w:ind w:left="1440"/>
      </w:pPr>
      <w:r w:rsidRPr="005D4CDB">
        <w:t xml:space="preserve">Participants of the workshop held during the </w:t>
      </w:r>
      <w:r w:rsidR="005D4CDB" w:rsidRPr="005D4CDB">
        <w:t>consultations</w:t>
      </w:r>
      <w:r w:rsidRPr="005D4CDB">
        <w:t xml:space="preserve"> </w:t>
      </w:r>
      <w:r w:rsidR="002B4041" w:rsidRPr="005D4CDB">
        <w:t xml:space="preserve">listed a range of key issues with current mobility device provision. Overall, participants noted that provision is currently in-equitable, the majority of products that are donated are of poor quality, there is a lack of coordination between service providers, most service providers do not have sufficient technical knowledge to be able to judge what may be an ‘appropriate product’, the standards of service delivery vary, </w:t>
      </w:r>
      <w:r w:rsidR="002E146A" w:rsidRPr="005D4CDB">
        <w:t xml:space="preserve">there is limited training for users of mobility devices, </w:t>
      </w:r>
      <w:r w:rsidR="002B4041" w:rsidRPr="005D4CDB">
        <w:t>there is no accountability, and any training received to date</w:t>
      </w:r>
      <w:r w:rsidR="002E146A" w:rsidRPr="005D4CDB">
        <w:t xml:space="preserve"> by service provider personnel or volunteers</w:t>
      </w:r>
      <w:r w:rsidR="002B4041" w:rsidRPr="005D4CDB">
        <w:t xml:space="preserve"> is informal/not accredited or recognised.</w:t>
      </w:r>
    </w:p>
    <w:p w14:paraId="775FA864" w14:textId="77777777" w:rsidR="00BD1F5F" w:rsidRPr="00206DCD" w:rsidRDefault="00BD1F5F" w:rsidP="006F5320"/>
    <w:p w14:paraId="2BCBFBEA" w14:textId="77777777" w:rsidR="00B104E3" w:rsidRPr="00206DCD" w:rsidRDefault="00B104E3" w:rsidP="006F5320"/>
    <w:p w14:paraId="4B8C15F3" w14:textId="77777777" w:rsidR="007D029A" w:rsidRPr="00206DCD" w:rsidRDefault="007D029A" w:rsidP="006F5320">
      <w:pPr>
        <w:sectPr w:rsidR="007D029A" w:rsidRPr="00206DCD" w:rsidSect="006B6D20">
          <w:headerReference w:type="even" r:id="rId9"/>
          <w:headerReference w:type="default" r:id="rId10"/>
          <w:footerReference w:type="even" r:id="rId11"/>
          <w:footerReference w:type="default" r:id="rId12"/>
          <w:headerReference w:type="first" r:id="rId13"/>
          <w:footerReference w:type="first" r:id="rId14"/>
          <w:pgSz w:w="11900" w:h="16820"/>
          <w:pgMar w:top="1134" w:right="1134" w:bottom="1134" w:left="1134" w:header="709" w:footer="709" w:gutter="0"/>
          <w:cols w:space="708"/>
          <w:titlePg/>
          <w:docGrid w:linePitch="360"/>
        </w:sectPr>
      </w:pPr>
    </w:p>
    <w:p w14:paraId="5832F23A" w14:textId="77777777" w:rsidR="007D029A" w:rsidRPr="00206DCD" w:rsidRDefault="00ED0000" w:rsidP="007D029A">
      <w:pPr>
        <w:pStyle w:val="Heading2"/>
        <w:numPr>
          <w:ilvl w:val="0"/>
          <w:numId w:val="24"/>
        </w:numPr>
        <w:ind w:left="567" w:hanging="567"/>
      </w:pPr>
      <w:r>
        <w:rPr>
          <w:noProof/>
          <w:lang w:val="en-AU" w:eastAsia="en-AU"/>
        </w:rPr>
        <mc:AlternateContent>
          <mc:Choice Requires="wpg">
            <w:drawing>
              <wp:anchor distT="0" distB="0" distL="114300" distR="114300" simplePos="0" relativeHeight="251819008" behindDoc="0" locked="0" layoutInCell="1" allowOverlap="1" wp14:anchorId="40E5C5D7" wp14:editId="49E39409">
                <wp:simplePos x="0" y="0"/>
                <wp:positionH relativeFrom="column">
                  <wp:posOffset>-180340</wp:posOffset>
                </wp:positionH>
                <wp:positionV relativeFrom="paragraph">
                  <wp:posOffset>-221615</wp:posOffset>
                </wp:positionV>
                <wp:extent cx="9436100" cy="6014720"/>
                <wp:effectExtent l="0" t="0" r="12700" b="24130"/>
                <wp:wrapThrough wrapText="bothSides">
                  <wp:wrapPolygon edited="0">
                    <wp:start x="11817" y="0"/>
                    <wp:lineTo x="7806" y="68"/>
                    <wp:lineTo x="5451" y="479"/>
                    <wp:lineTo x="5451" y="1642"/>
                    <wp:lineTo x="8285" y="2189"/>
                    <wp:lineTo x="10815" y="2189"/>
                    <wp:lineTo x="3750" y="2463"/>
                    <wp:lineTo x="3750" y="3284"/>
                    <wp:lineTo x="87" y="3421"/>
                    <wp:lineTo x="131" y="4242"/>
                    <wp:lineTo x="10815" y="4378"/>
                    <wp:lineTo x="872" y="4789"/>
                    <wp:lineTo x="610" y="4926"/>
                    <wp:lineTo x="741" y="9851"/>
                    <wp:lineTo x="174" y="10193"/>
                    <wp:lineTo x="87" y="10330"/>
                    <wp:lineTo x="87" y="11356"/>
                    <wp:lineTo x="480" y="12041"/>
                    <wp:lineTo x="698" y="12041"/>
                    <wp:lineTo x="610" y="16419"/>
                    <wp:lineTo x="174" y="17035"/>
                    <wp:lineTo x="87" y="17240"/>
                    <wp:lineTo x="87" y="17787"/>
                    <wp:lineTo x="1875" y="18608"/>
                    <wp:lineTo x="2398" y="18608"/>
                    <wp:lineTo x="2398" y="19634"/>
                    <wp:lineTo x="6934" y="19703"/>
                    <wp:lineTo x="2616" y="20045"/>
                    <wp:lineTo x="2616" y="21618"/>
                    <wp:lineTo x="20626" y="21618"/>
                    <wp:lineTo x="20713" y="20045"/>
                    <wp:lineTo x="9637" y="19703"/>
                    <wp:lineTo x="16527" y="19703"/>
                    <wp:lineTo x="21149" y="19292"/>
                    <wp:lineTo x="21193" y="17787"/>
                    <wp:lineTo x="12733" y="17514"/>
                    <wp:lineTo x="15132" y="17514"/>
                    <wp:lineTo x="21193" y="16761"/>
                    <wp:lineTo x="21237" y="15188"/>
                    <wp:lineTo x="7849" y="14230"/>
                    <wp:lineTo x="21585" y="14230"/>
                    <wp:lineTo x="21585" y="12725"/>
                    <wp:lineTo x="872" y="12041"/>
                    <wp:lineTo x="10727" y="12041"/>
                    <wp:lineTo x="17356" y="11630"/>
                    <wp:lineTo x="17399" y="10330"/>
                    <wp:lineTo x="16527" y="10330"/>
                    <wp:lineTo x="916" y="9851"/>
                    <wp:lineTo x="8024" y="9851"/>
                    <wp:lineTo x="21585" y="9167"/>
                    <wp:lineTo x="21585" y="4926"/>
                    <wp:lineTo x="20931" y="4926"/>
                    <wp:lineTo x="10815" y="4378"/>
                    <wp:lineTo x="18664" y="4242"/>
                    <wp:lineTo x="18664" y="2531"/>
                    <wp:lineTo x="18315" y="2463"/>
                    <wp:lineTo x="10815" y="2189"/>
                    <wp:lineTo x="13736" y="2189"/>
                    <wp:lineTo x="16963" y="1642"/>
                    <wp:lineTo x="17007" y="889"/>
                    <wp:lineTo x="16658" y="684"/>
                    <wp:lineTo x="15088" y="0"/>
                    <wp:lineTo x="11817" y="0"/>
                  </wp:wrapPolygon>
                </wp:wrapThrough>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36100" cy="6014720"/>
                          <a:chOff x="0" y="0"/>
                          <a:chExt cx="9436100" cy="6015192"/>
                        </a:xfrm>
                      </wpg:grpSpPr>
                      <wps:wsp>
                        <wps:cNvPr id="67" name="Text Box 6"/>
                        <wps:cNvSpPr txBox="1">
                          <a:spLocks noChangeArrowheads="1"/>
                        </wps:cNvSpPr>
                        <wps:spPr bwMode="auto">
                          <a:xfrm>
                            <a:off x="704215" y="2030095"/>
                            <a:ext cx="1605915" cy="553879"/>
                          </a:xfrm>
                          <a:prstGeom prst="rect">
                            <a:avLst/>
                          </a:prstGeom>
                          <a:solidFill>
                            <a:schemeClr val="accent2">
                              <a:lumMod val="20000"/>
                              <a:lumOff val="80000"/>
                            </a:schemeClr>
                          </a:solidFill>
                          <a:ln w="9525">
                            <a:solidFill>
                              <a:srgbClr val="000000"/>
                            </a:solidFill>
                            <a:miter lim="800000"/>
                            <a:headEnd/>
                            <a:tailEnd/>
                          </a:ln>
                        </wps:spPr>
                        <wps:txbx>
                          <w:txbxContent>
                            <w:p w14:paraId="6E4EDAEB" w14:textId="77777777" w:rsidR="00B75999" w:rsidRPr="00AE6E06" w:rsidRDefault="00B75999" w:rsidP="007D029A">
                              <w:pPr>
                                <w:jc w:val="left"/>
                                <w:rPr>
                                  <w:sz w:val="18"/>
                                  <w:szCs w:val="18"/>
                                </w:rPr>
                              </w:pPr>
                              <w:r w:rsidRPr="00AE6E06">
                                <w:rPr>
                                  <w:sz w:val="18"/>
                                  <w:szCs w:val="18"/>
                                </w:rPr>
                                <w:t xml:space="preserve">Unable to be independently mobile in their own home environment </w:t>
                              </w:r>
                            </w:p>
                          </w:txbxContent>
                        </wps:txbx>
                        <wps:bodyPr rot="0" vert="horz" wrap="square" lIns="91440" tIns="45720" rIns="91440" bIns="45720" anchor="ctr" anchorCtr="0" upright="1">
                          <a:noAutofit/>
                        </wps:bodyPr>
                      </wps:wsp>
                      <wps:wsp>
                        <wps:cNvPr id="39" name="Text Box 2"/>
                        <wps:cNvSpPr txBox="1">
                          <a:spLocks noChangeArrowheads="1"/>
                        </wps:cNvSpPr>
                        <wps:spPr bwMode="auto">
                          <a:xfrm>
                            <a:off x="2063750" y="2886710"/>
                            <a:ext cx="5460365" cy="336550"/>
                          </a:xfrm>
                          <a:prstGeom prst="rect">
                            <a:avLst/>
                          </a:prstGeom>
                          <a:solidFill>
                            <a:srgbClr val="DB892C"/>
                          </a:solidFill>
                          <a:ln w="12700">
                            <a:solidFill>
                              <a:srgbClr val="000000"/>
                            </a:solidFill>
                            <a:miter lim="800000"/>
                            <a:headEnd/>
                            <a:tailEnd/>
                          </a:ln>
                        </wps:spPr>
                        <wps:txbx>
                          <w:txbxContent>
                            <w:p w14:paraId="18846E01" w14:textId="77777777" w:rsidR="00B75999" w:rsidRPr="00AE6E06" w:rsidRDefault="00B75999" w:rsidP="00AE6E06">
                              <w:pPr>
                                <w:rPr>
                                  <w:sz w:val="18"/>
                                  <w:szCs w:val="18"/>
                                </w:rPr>
                              </w:pPr>
                              <w:r w:rsidRPr="00AE6E06">
                                <w:rPr>
                                  <w:b/>
                                  <w:sz w:val="18"/>
                                  <w:szCs w:val="18"/>
                                </w:rPr>
                                <w:t>Focal problem:</w:t>
                              </w:r>
                              <w:r w:rsidRPr="00AE6E06">
                                <w:rPr>
                                  <w:sz w:val="18"/>
                                  <w:szCs w:val="18"/>
                                </w:rPr>
                                <w:t xml:space="preserve"> People with mobility disabilities in Samoa do not have </w:t>
                              </w:r>
                              <w:r>
                                <w:rPr>
                                  <w:sz w:val="18"/>
                                  <w:szCs w:val="18"/>
                                </w:rPr>
                                <w:t>access to the devices they need</w:t>
                              </w:r>
                            </w:p>
                          </w:txbxContent>
                        </wps:txbx>
                        <wps:bodyPr rot="0" vert="horz" wrap="square" lIns="91440" tIns="45720" rIns="91440" bIns="45720" anchor="ctr" anchorCtr="0" upright="1">
                          <a:noAutofit/>
                        </wps:bodyPr>
                      </wps:wsp>
                      <wps:wsp>
                        <wps:cNvPr id="43" name="Text Box 6"/>
                        <wps:cNvSpPr txBox="1">
                          <a:spLocks noChangeArrowheads="1"/>
                        </wps:cNvSpPr>
                        <wps:spPr bwMode="auto">
                          <a:xfrm>
                            <a:off x="5748655" y="2030095"/>
                            <a:ext cx="1712595" cy="494665"/>
                          </a:xfrm>
                          <a:prstGeom prst="rect">
                            <a:avLst/>
                          </a:prstGeom>
                          <a:solidFill>
                            <a:schemeClr val="accent2">
                              <a:lumMod val="20000"/>
                              <a:lumOff val="80000"/>
                            </a:schemeClr>
                          </a:solidFill>
                          <a:ln w="9525">
                            <a:solidFill>
                              <a:srgbClr val="000000"/>
                            </a:solidFill>
                            <a:miter lim="800000"/>
                            <a:headEnd/>
                            <a:tailEnd/>
                          </a:ln>
                        </wps:spPr>
                        <wps:txbx>
                          <w:txbxContent>
                            <w:p w14:paraId="6DC2A256" w14:textId="77777777" w:rsidR="00B75999" w:rsidRPr="00AE6E06" w:rsidRDefault="00B75999" w:rsidP="007D029A">
                              <w:pPr>
                                <w:jc w:val="left"/>
                                <w:rPr>
                                  <w:sz w:val="18"/>
                                  <w:szCs w:val="18"/>
                                </w:rPr>
                              </w:pPr>
                              <w:r w:rsidRPr="00AE6E06">
                                <w:rPr>
                                  <w:sz w:val="18"/>
                                  <w:szCs w:val="18"/>
                                </w:rPr>
                                <w:t xml:space="preserve">Unable to </w:t>
                              </w:r>
                              <w:r>
                                <w:rPr>
                                  <w:sz w:val="18"/>
                                  <w:szCs w:val="18"/>
                                </w:rPr>
                                <w:t>maintain a livelihood or gain employment</w:t>
                              </w:r>
                            </w:p>
                          </w:txbxContent>
                        </wps:txbx>
                        <wps:bodyPr rot="0" vert="horz" wrap="square" lIns="91440" tIns="45720" rIns="91440" bIns="45720" anchor="ctr" anchorCtr="0" upright="1">
                          <a:noAutofit/>
                        </wps:bodyPr>
                      </wps:wsp>
                      <wps:wsp>
                        <wps:cNvPr id="44" name="Text Box 6"/>
                        <wps:cNvSpPr txBox="1">
                          <a:spLocks noChangeArrowheads="1"/>
                        </wps:cNvSpPr>
                        <wps:spPr bwMode="auto">
                          <a:xfrm>
                            <a:off x="4404995" y="2118360"/>
                            <a:ext cx="1099185" cy="406400"/>
                          </a:xfrm>
                          <a:prstGeom prst="rect">
                            <a:avLst/>
                          </a:prstGeom>
                          <a:solidFill>
                            <a:schemeClr val="accent2">
                              <a:lumMod val="20000"/>
                              <a:lumOff val="80000"/>
                            </a:schemeClr>
                          </a:solidFill>
                          <a:ln w="9525">
                            <a:solidFill>
                              <a:srgbClr val="000000"/>
                            </a:solidFill>
                            <a:miter lim="800000"/>
                            <a:headEnd/>
                            <a:tailEnd/>
                          </a:ln>
                        </wps:spPr>
                        <wps:txbx>
                          <w:txbxContent>
                            <w:p w14:paraId="0660CA3C" w14:textId="77777777" w:rsidR="00B75999" w:rsidRPr="00AE6E06" w:rsidRDefault="00B75999" w:rsidP="007D029A">
                              <w:pPr>
                                <w:jc w:val="left"/>
                                <w:rPr>
                                  <w:sz w:val="18"/>
                                  <w:szCs w:val="18"/>
                                </w:rPr>
                              </w:pPr>
                              <w:r>
                                <w:rPr>
                                  <w:sz w:val="18"/>
                                  <w:szCs w:val="18"/>
                                </w:rPr>
                                <w:t>Reduced health of the person</w:t>
                              </w:r>
                            </w:p>
                          </w:txbxContent>
                        </wps:txbx>
                        <wps:bodyPr rot="0" vert="horz" wrap="square" lIns="91440" tIns="45720" rIns="91440" bIns="45720" anchor="ctr" anchorCtr="0" upright="1">
                          <a:noAutofit/>
                        </wps:bodyPr>
                      </wps:wsp>
                      <wps:wsp>
                        <wps:cNvPr id="45" name="Text Box 6"/>
                        <wps:cNvSpPr txBox="1">
                          <a:spLocks noChangeArrowheads="1"/>
                        </wps:cNvSpPr>
                        <wps:spPr bwMode="auto">
                          <a:xfrm>
                            <a:off x="7705725" y="1980565"/>
                            <a:ext cx="1712595" cy="551815"/>
                          </a:xfrm>
                          <a:prstGeom prst="rect">
                            <a:avLst/>
                          </a:prstGeom>
                          <a:solidFill>
                            <a:schemeClr val="accent2">
                              <a:lumMod val="20000"/>
                              <a:lumOff val="80000"/>
                            </a:schemeClr>
                          </a:solidFill>
                          <a:ln w="9525">
                            <a:solidFill>
                              <a:srgbClr val="000000"/>
                            </a:solidFill>
                            <a:miter lim="800000"/>
                            <a:headEnd/>
                            <a:tailEnd/>
                          </a:ln>
                        </wps:spPr>
                        <wps:txbx>
                          <w:txbxContent>
                            <w:p w14:paraId="570BD9DA" w14:textId="77777777" w:rsidR="00B75999" w:rsidRPr="00AE6E06" w:rsidRDefault="00B75999" w:rsidP="007D029A">
                              <w:pPr>
                                <w:jc w:val="left"/>
                                <w:rPr>
                                  <w:sz w:val="18"/>
                                  <w:szCs w:val="18"/>
                                </w:rPr>
                              </w:pPr>
                              <w:r>
                                <w:rPr>
                                  <w:sz w:val="18"/>
                                  <w:szCs w:val="18"/>
                                </w:rPr>
                                <w:t>Children: u</w:t>
                              </w:r>
                              <w:r w:rsidRPr="00AE6E06">
                                <w:rPr>
                                  <w:sz w:val="18"/>
                                  <w:szCs w:val="18"/>
                                </w:rPr>
                                <w:t xml:space="preserve">nable to </w:t>
                              </w:r>
                              <w:r>
                                <w:rPr>
                                  <w:sz w:val="18"/>
                                  <w:szCs w:val="18"/>
                                </w:rPr>
                                <w:t>attend school, reduced capacity to play, learn &amp; develop</w:t>
                              </w:r>
                            </w:p>
                          </w:txbxContent>
                        </wps:txbx>
                        <wps:bodyPr rot="0" vert="horz" wrap="square" lIns="91440" tIns="45720" rIns="91440" bIns="45720" anchor="ctr" anchorCtr="0" upright="1">
                          <a:noAutofit/>
                        </wps:bodyPr>
                      </wps:wsp>
                      <wps:wsp>
                        <wps:cNvPr id="46" name="Text Box 6"/>
                        <wps:cNvSpPr txBox="1">
                          <a:spLocks noChangeArrowheads="1"/>
                        </wps:cNvSpPr>
                        <wps:spPr bwMode="auto">
                          <a:xfrm>
                            <a:off x="2554605" y="2030095"/>
                            <a:ext cx="1605915" cy="494665"/>
                          </a:xfrm>
                          <a:prstGeom prst="rect">
                            <a:avLst/>
                          </a:prstGeom>
                          <a:solidFill>
                            <a:schemeClr val="accent2">
                              <a:lumMod val="20000"/>
                              <a:lumOff val="80000"/>
                            </a:schemeClr>
                          </a:solidFill>
                          <a:ln w="9525">
                            <a:solidFill>
                              <a:srgbClr val="000000"/>
                            </a:solidFill>
                            <a:miter lim="800000"/>
                            <a:headEnd/>
                            <a:tailEnd/>
                          </a:ln>
                        </wps:spPr>
                        <wps:txbx>
                          <w:txbxContent>
                            <w:p w14:paraId="3B703616" w14:textId="77777777" w:rsidR="00B75999" w:rsidRPr="00AE6E06" w:rsidRDefault="00B75999" w:rsidP="007D029A">
                              <w:pPr>
                                <w:jc w:val="left"/>
                                <w:rPr>
                                  <w:sz w:val="18"/>
                                  <w:szCs w:val="18"/>
                                </w:rPr>
                              </w:pPr>
                              <w:r w:rsidRPr="00AE6E06">
                                <w:rPr>
                                  <w:sz w:val="18"/>
                                  <w:szCs w:val="18"/>
                                </w:rPr>
                                <w:t xml:space="preserve">Unable to </w:t>
                              </w:r>
                              <w:r>
                                <w:rPr>
                                  <w:sz w:val="18"/>
                                  <w:szCs w:val="18"/>
                                </w:rPr>
                                <w:t>physically access the community</w:t>
                              </w:r>
                            </w:p>
                          </w:txbxContent>
                        </wps:txbx>
                        <wps:bodyPr rot="0" vert="horz" wrap="square" lIns="91440" tIns="45720" rIns="91440" bIns="45720" anchor="ctr" anchorCtr="0" upright="1">
                          <a:noAutofit/>
                        </wps:bodyPr>
                      </wps:wsp>
                      <wps:wsp>
                        <wps:cNvPr id="47" name="Text Box 6"/>
                        <wps:cNvSpPr txBox="1">
                          <a:spLocks noChangeArrowheads="1"/>
                        </wps:cNvSpPr>
                        <wps:spPr bwMode="auto">
                          <a:xfrm>
                            <a:off x="4803775" y="3558540"/>
                            <a:ext cx="1605915" cy="393065"/>
                          </a:xfrm>
                          <a:prstGeom prst="rect">
                            <a:avLst/>
                          </a:prstGeom>
                          <a:solidFill>
                            <a:schemeClr val="accent1">
                              <a:lumMod val="20000"/>
                              <a:lumOff val="80000"/>
                            </a:schemeClr>
                          </a:solidFill>
                          <a:ln w="9525">
                            <a:solidFill>
                              <a:srgbClr val="000000"/>
                            </a:solidFill>
                            <a:miter lim="800000"/>
                            <a:headEnd/>
                            <a:tailEnd/>
                          </a:ln>
                        </wps:spPr>
                        <wps:txbx>
                          <w:txbxContent>
                            <w:p w14:paraId="24358065" w14:textId="77777777" w:rsidR="00B75999" w:rsidRPr="00AE6E06" w:rsidRDefault="00B75999" w:rsidP="007D029A">
                              <w:pPr>
                                <w:jc w:val="left"/>
                                <w:rPr>
                                  <w:sz w:val="18"/>
                                  <w:szCs w:val="18"/>
                                </w:rPr>
                              </w:pPr>
                              <w:r>
                                <w:rPr>
                                  <w:sz w:val="18"/>
                                  <w:szCs w:val="18"/>
                                </w:rPr>
                                <w:t>No transportation to the service to receive device</w:t>
                              </w:r>
                            </w:p>
                          </w:txbxContent>
                        </wps:txbx>
                        <wps:bodyPr rot="0" vert="horz" wrap="square" lIns="91440" tIns="45720" rIns="91440" bIns="45720" anchor="ctr" anchorCtr="0" upright="1">
                          <a:noAutofit/>
                        </wps:bodyPr>
                      </wps:wsp>
                      <wps:wsp>
                        <wps:cNvPr id="48" name="Text Box 6"/>
                        <wps:cNvSpPr txBox="1">
                          <a:spLocks noChangeArrowheads="1"/>
                        </wps:cNvSpPr>
                        <wps:spPr bwMode="auto">
                          <a:xfrm>
                            <a:off x="4653280" y="4249886"/>
                            <a:ext cx="1680210" cy="447675"/>
                          </a:xfrm>
                          <a:prstGeom prst="rect">
                            <a:avLst/>
                          </a:prstGeom>
                          <a:solidFill>
                            <a:schemeClr val="tx2">
                              <a:lumMod val="40000"/>
                              <a:lumOff val="60000"/>
                            </a:schemeClr>
                          </a:solidFill>
                          <a:ln w="9525">
                            <a:solidFill>
                              <a:srgbClr val="000000"/>
                            </a:solidFill>
                            <a:miter lim="800000"/>
                            <a:headEnd/>
                            <a:tailEnd/>
                          </a:ln>
                        </wps:spPr>
                        <wps:txbx>
                          <w:txbxContent>
                            <w:p w14:paraId="07411596" w14:textId="77777777" w:rsidR="00B75999" w:rsidRPr="00AE6E06" w:rsidRDefault="00B75999" w:rsidP="007D029A">
                              <w:pPr>
                                <w:jc w:val="left"/>
                                <w:rPr>
                                  <w:sz w:val="18"/>
                                  <w:szCs w:val="18"/>
                                </w:rPr>
                              </w:pPr>
                              <w:r>
                                <w:rPr>
                                  <w:sz w:val="18"/>
                                  <w:szCs w:val="18"/>
                                </w:rPr>
                                <w:t xml:space="preserve">Public transport is not accessible and/or affordable </w:t>
                              </w:r>
                            </w:p>
                          </w:txbxContent>
                        </wps:txbx>
                        <wps:bodyPr rot="0" vert="horz" wrap="square" lIns="91440" tIns="45720" rIns="91440" bIns="45720" anchor="ctr" anchorCtr="0" upright="1">
                          <a:noAutofit/>
                        </wps:bodyPr>
                      </wps:wsp>
                      <wps:wsp>
                        <wps:cNvPr id="55" name="Text Box 6"/>
                        <wps:cNvSpPr txBox="1">
                          <a:spLocks noChangeArrowheads="1"/>
                        </wps:cNvSpPr>
                        <wps:spPr bwMode="auto">
                          <a:xfrm>
                            <a:off x="5136850" y="5608320"/>
                            <a:ext cx="1680210" cy="406400"/>
                          </a:xfrm>
                          <a:prstGeom prst="rect">
                            <a:avLst/>
                          </a:prstGeom>
                          <a:solidFill>
                            <a:schemeClr val="accent1"/>
                          </a:solidFill>
                          <a:ln w="9525">
                            <a:solidFill>
                              <a:srgbClr val="000000"/>
                            </a:solidFill>
                            <a:miter lim="800000"/>
                            <a:headEnd/>
                            <a:tailEnd/>
                          </a:ln>
                        </wps:spPr>
                        <wps:txbx>
                          <w:txbxContent>
                            <w:p w14:paraId="176A66FA" w14:textId="77777777" w:rsidR="00B75999" w:rsidRPr="00AE6E06" w:rsidRDefault="00B75999" w:rsidP="007D029A">
                              <w:pPr>
                                <w:jc w:val="left"/>
                                <w:rPr>
                                  <w:sz w:val="18"/>
                                  <w:szCs w:val="18"/>
                                </w:rPr>
                              </w:pPr>
                              <w:r>
                                <w:rPr>
                                  <w:sz w:val="18"/>
                                  <w:szCs w:val="18"/>
                                </w:rPr>
                                <w:t>Lack of awareness in society about people with disabilities</w:t>
                              </w:r>
                            </w:p>
                          </w:txbxContent>
                        </wps:txbx>
                        <wps:bodyPr rot="0" vert="horz" wrap="square" lIns="91440" tIns="45720" rIns="91440" bIns="45720" anchor="ctr" anchorCtr="0" upright="1">
                          <a:noAutofit/>
                        </wps:bodyPr>
                      </wps:wsp>
                      <wps:wsp>
                        <wps:cNvPr id="60" name="Text Box 6"/>
                        <wps:cNvSpPr txBox="1">
                          <a:spLocks noChangeArrowheads="1"/>
                        </wps:cNvSpPr>
                        <wps:spPr bwMode="auto">
                          <a:xfrm>
                            <a:off x="741045" y="1407160"/>
                            <a:ext cx="1064895" cy="422910"/>
                          </a:xfrm>
                          <a:prstGeom prst="rect">
                            <a:avLst/>
                          </a:prstGeom>
                          <a:solidFill>
                            <a:schemeClr val="accent2">
                              <a:lumMod val="40000"/>
                              <a:lumOff val="60000"/>
                            </a:schemeClr>
                          </a:solidFill>
                          <a:ln w="9525">
                            <a:solidFill>
                              <a:srgbClr val="000000"/>
                            </a:solidFill>
                            <a:miter lim="800000"/>
                            <a:headEnd/>
                            <a:tailEnd/>
                          </a:ln>
                        </wps:spPr>
                        <wps:txbx>
                          <w:txbxContent>
                            <w:p w14:paraId="7BE0A530" w14:textId="77777777" w:rsidR="00B75999" w:rsidRPr="00AE6E06" w:rsidRDefault="00B75999" w:rsidP="007D029A">
                              <w:pPr>
                                <w:jc w:val="left"/>
                                <w:rPr>
                                  <w:sz w:val="18"/>
                                  <w:szCs w:val="18"/>
                                </w:rPr>
                              </w:pPr>
                              <w:r w:rsidRPr="00D04AEE">
                                <w:rPr>
                                  <w:rFonts w:ascii="Wingdings" w:hAnsi="Wingdings"/>
                                  <w:color w:val="000000"/>
                                </w:rPr>
                                <w:t></w:t>
                              </w:r>
                              <w:r>
                                <w:rPr>
                                  <w:sz w:val="18"/>
                                  <w:szCs w:val="18"/>
                                </w:rPr>
                                <w:t xml:space="preserve"> ability to care for themselves</w:t>
                              </w:r>
                            </w:p>
                          </w:txbxContent>
                        </wps:txbx>
                        <wps:bodyPr rot="0" vert="horz" wrap="square" lIns="91440" tIns="45720" rIns="91440" bIns="45720" anchor="ctr" anchorCtr="0" upright="1">
                          <a:noAutofit/>
                        </wps:bodyPr>
                      </wps:wsp>
                      <wps:wsp>
                        <wps:cNvPr id="68" name="Text Box 6"/>
                        <wps:cNvSpPr txBox="1">
                          <a:spLocks noChangeArrowheads="1"/>
                        </wps:cNvSpPr>
                        <wps:spPr bwMode="auto">
                          <a:xfrm>
                            <a:off x="2124710" y="1407160"/>
                            <a:ext cx="1064895" cy="422910"/>
                          </a:xfrm>
                          <a:prstGeom prst="rect">
                            <a:avLst/>
                          </a:prstGeom>
                          <a:solidFill>
                            <a:schemeClr val="accent2">
                              <a:lumMod val="40000"/>
                              <a:lumOff val="60000"/>
                            </a:schemeClr>
                          </a:solidFill>
                          <a:ln w="9525">
                            <a:solidFill>
                              <a:srgbClr val="000000"/>
                            </a:solidFill>
                            <a:miter lim="800000"/>
                            <a:headEnd/>
                            <a:tailEnd/>
                          </a:ln>
                        </wps:spPr>
                        <wps:txbx>
                          <w:txbxContent>
                            <w:p w14:paraId="2727D405" w14:textId="77777777" w:rsidR="00B75999" w:rsidRPr="00AE6E06" w:rsidRDefault="00B75999" w:rsidP="007D029A">
                              <w:pPr>
                                <w:jc w:val="left"/>
                                <w:rPr>
                                  <w:sz w:val="18"/>
                                  <w:szCs w:val="18"/>
                                </w:rPr>
                              </w:pPr>
                              <w:r>
                                <w:rPr>
                                  <w:sz w:val="18"/>
                                  <w:szCs w:val="18"/>
                                </w:rPr>
                                <w:t>Loss of roles in the family</w:t>
                              </w:r>
                            </w:p>
                          </w:txbxContent>
                        </wps:txbx>
                        <wps:bodyPr rot="0" vert="horz" wrap="square" lIns="91440" tIns="45720" rIns="91440" bIns="45720" anchor="ctr" anchorCtr="0" upright="1">
                          <a:noAutofit/>
                        </wps:bodyPr>
                      </wps:wsp>
                      <wps:wsp>
                        <wps:cNvPr id="70" name="Text Box 6"/>
                        <wps:cNvSpPr txBox="1">
                          <a:spLocks noChangeArrowheads="1"/>
                        </wps:cNvSpPr>
                        <wps:spPr bwMode="auto">
                          <a:xfrm>
                            <a:off x="3508375" y="1407160"/>
                            <a:ext cx="1064895" cy="422910"/>
                          </a:xfrm>
                          <a:prstGeom prst="rect">
                            <a:avLst/>
                          </a:prstGeom>
                          <a:solidFill>
                            <a:schemeClr val="accent2">
                              <a:lumMod val="40000"/>
                              <a:lumOff val="60000"/>
                            </a:schemeClr>
                          </a:solidFill>
                          <a:ln w="9525">
                            <a:solidFill>
                              <a:srgbClr val="000000"/>
                            </a:solidFill>
                            <a:miter lim="800000"/>
                            <a:headEnd/>
                            <a:tailEnd/>
                          </a:ln>
                        </wps:spPr>
                        <wps:txbx>
                          <w:txbxContent>
                            <w:p w14:paraId="41E7321F" w14:textId="77777777" w:rsidR="00B75999" w:rsidRPr="00AE6E06" w:rsidRDefault="00B75999" w:rsidP="007D029A">
                              <w:pPr>
                                <w:jc w:val="left"/>
                                <w:rPr>
                                  <w:sz w:val="18"/>
                                  <w:szCs w:val="18"/>
                                </w:rPr>
                              </w:pPr>
                              <w:r>
                                <w:rPr>
                                  <w:sz w:val="18"/>
                                  <w:szCs w:val="18"/>
                                </w:rPr>
                                <w:t>Loss of roles in the community</w:t>
                              </w:r>
                            </w:p>
                          </w:txbxContent>
                        </wps:txbx>
                        <wps:bodyPr rot="0" vert="horz" wrap="square" lIns="91440" tIns="45720" rIns="91440" bIns="45720" anchor="ctr" anchorCtr="0" upright="1">
                          <a:noAutofit/>
                        </wps:bodyPr>
                      </wps:wsp>
                      <wps:wsp>
                        <wps:cNvPr id="71" name="Text Box 6"/>
                        <wps:cNvSpPr txBox="1">
                          <a:spLocks noChangeArrowheads="1"/>
                        </wps:cNvSpPr>
                        <wps:spPr bwMode="auto">
                          <a:xfrm>
                            <a:off x="4892040" y="1269365"/>
                            <a:ext cx="1275715" cy="560705"/>
                          </a:xfrm>
                          <a:prstGeom prst="rect">
                            <a:avLst/>
                          </a:prstGeom>
                          <a:solidFill>
                            <a:schemeClr val="accent2">
                              <a:lumMod val="40000"/>
                              <a:lumOff val="60000"/>
                            </a:schemeClr>
                          </a:solidFill>
                          <a:ln w="9525">
                            <a:solidFill>
                              <a:srgbClr val="000000"/>
                            </a:solidFill>
                            <a:miter lim="800000"/>
                            <a:headEnd/>
                            <a:tailEnd/>
                          </a:ln>
                        </wps:spPr>
                        <wps:txbx>
                          <w:txbxContent>
                            <w:p w14:paraId="46FDCD60" w14:textId="77777777" w:rsidR="00B75999" w:rsidRPr="00AE6E06" w:rsidRDefault="00B75999" w:rsidP="007D029A">
                              <w:pPr>
                                <w:jc w:val="left"/>
                                <w:rPr>
                                  <w:sz w:val="18"/>
                                  <w:szCs w:val="18"/>
                                </w:rPr>
                              </w:pPr>
                              <w:r>
                                <w:rPr>
                                  <w:rFonts w:ascii="Wingdings" w:hAnsi="Wingdings"/>
                                  <w:color w:val="000000"/>
                                </w:rPr>
                                <w:t></w:t>
                              </w:r>
                              <w:r>
                                <w:rPr>
                                  <w:sz w:val="18"/>
                                  <w:szCs w:val="18"/>
                                </w:rPr>
                                <w:t xml:space="preserve"> risk of secondary complications eg: pressure sores</w:t>
                              </w:r>
                            </w:p>
                          </w:txbxContent>
                        </wps:txbx>
                        <wps:bodyPr rot="0" vert="horz" wrap="square" lIns="91440" tIns="45720" rIns="91440" bIns="45720" anchor="ctr" anchorCtr="0" upright="1">
                          <a:noAutofit/>
                        </wps:bodyPr>
                      </wps:wsp>
                      <wps:wsp>
                        <wps:cNvPr id="72" name="Text Box 6"/>
                        <wps:cNvSpPr txBox="1">
                          <a:spLocks noChangeArrowheads="1"/>
                        </wps:cNvSpPr>
                        <wps:spPr bwMode="auto">
                          <a:xfrm>
                            <a:off x="3994785" y="694690"/>
                            <a:ext cx="1275715" cy="447040"/>
                          </a:xfrm>
                          <a:prstGeom prst="rect">
                            <a:avLst/>
                          </a:prstGeom>
                          <a:solidFill>
                            <a:schemeClr val="accent2">
                              <a:lumMod val="60000"/>
                              <a:lumOff val="40000"/>
                            </a:schemeClr>
                          </a:solidFill>
                          <a:ln w="9525">
                            <a:solidFill>
                              <a:srgbClr val="000000"/>
                            </a:solidFill>
                            <a:miter lim="800000"/>
                            <a:headEnd/>
                            <a:tailEnd/>
                          </a:ln>
                        </wps:spPr>
                        <wps:txbx>
                          <w:txbxContent>
                            <w:p w14:paraId="0E18903A" w14:textId="77777777" w:rsidR="00B75999" w:rsidRPr="00AE6E06" w:rsidRDefault="00B75999" w:rsidP="007D029A">
                              <w:pPr>
                                <w:jc w:val="left"/>
                                <w:rPr>
                                  <w:sz w:val="18"/>
                                  <w:szCs w:val="18"/>
                                </w:rPr>
                              </w:pPr>
                              <w:r>
                                <w:rPr>
                                  <w:rFonts w:ascii="Wingdings" w:hAnsi="Wingdings"/>
                                  <w:color w:val="000000"/>
                                </w:rPr>
                                <w:t></w:t>
                              </w:r>
                              <w:r>
                                <w:rPr>
                                  <w:sz w:val="18"/>
                                  <w:szCs w:val="18"/>
                                </w:rPr>
                                <w:t xml:space="preserve"> health care costs and service demand</w:t>
                              </w:r>
                            </w:p>
                          </w:txbxContent>
                        </wps:txbx>
                        <wps:bodyPr rot="0" vert="horz" wrap="square" lIns="91440" tIns="45720" rIns="91440" bIns="45720" anchor="ctr" anchorCtr="0" upright="1">
                          <a:noAutofit/>
                        </wps:bodyPr>
                      </wps:wsp>
                      <wps:wsp>
                        <wps:cNvPr id="74" name="Text Box 6"/>
                        <wps:cNvSpPr txBox="1">
                          <a:spLocks noChangeArrowheads="1"/>
                        </wps:cNvSpPr>
                        <wps:spPr bwMode="auto">
                          <a:xfrm>
                            <a:off x="5735955" y="727075"/>
                            <a:ext cx="960120" cy="422910"/>
                          </a:xfrm>
                          <a:prstGeom prst="rect">
                            <a:avLst/>
                          </a:prstGeom>
                          <a:solidFill>
                            <a:schemeClr val="accent2">
                              <a:lumMod val="60000"/>
                              <a:lumOff val="40000"/>
                            </a:schemeClr>
                          </a:solidFill>
                          <a:ln w="9525">
                            <a:solidFill>
                              <a:srgbClr val="000000"/>
                            </a:solidFill>
                            <a:miter lim="800000"/>
                            <a:headEnd/>
                            <a:tailEnd/>
                          </a:ln>
                        </wps:spPr>
                        <wps:txbx>
                          <w:txbxContent>
                            <w:p w14:paraId="434F6569" w14:textId="77777777" w:rsidR="00B75999" w:rsidRPr="00AE6E06" w:rsidRDefault="00B75999" w:rsidP="007D029A">
                              <w:pPr>
                                <w:jc w:val="left"/>
                                <w:rPr>
                                  <w:sz w:val="18"/>
                                  <w:szCs w:val="18"/>
                                </w:rPr>
                              </w:pPr>
                              <w:r w:rsidRPr="00D04AEE">
                                <w:rPr>
                                  <w:rFonts w:ascii="Wingdings" w:hAnsi="Wingdings"/>
                                  <w:color w:val="000000"/>
                                </w:rPr>
                                <w:t></w:t>
                              </w:r>
                              <w:r>
                                <w:rPr>
                                  <w:sz w:val="18"/>
                                  <w:szCs w:val="18"/>
                                </w:rPr>
                                <w:t xml:space="preserve"> confidence, self esteem</w:t>
                              </w:r>
                            </w:p>
                          </w:txbxContent>
                        </wps:txbx>
                        <wps:bodyPr rot="0" vert="horz" wrap="square" lIns="91440" tIns="45720" rIns="91440" bIns="45720" anchor="ctr" anchorCtr="0" upright="1">
                          <a:noAutofit/>
                        </wps:bodyPr>
                      </wps:wsp>
                      <wps:wsp>
                        <wps:cNvPr id="75" name="Text Box 6"/>
                        <wps:cNvSpPr txBox="1">
                          <a:spLocks noChangeArrowheads="1"/>
                        </wps:cNvSpPr>
                        <wps:spPr bwMode="auto">
                          <a:xfrm>
                            <a:off x="3328670" y="40640"/>
                            <a:ext cx="781685" cy="422910"/>
                          </a:xfrm>
                          <a:prstGeom prst="rect">
                            <a:avLst/>
                          </a:prstGeom>
                          <a:solidFill>
                            <a:schemeClr val="accent2"/>
                          </a:solidFill>
                          <a:ln w="9525">
                            <a:solidFill>
                              <a:srgbClr val="000000"/>
                            </a:solidFill>
                            <a:miter lim="800000"/>
                            <a:headEnd/>
                            <a:tailEnd/>
                          </a:ln>
                        </wps:spPr>
                        <wps:txbx>
                          <w:txbxContent>
                            <w:p w14:paraId="032A13C7" w14:textId="77777777" w:rsidR="00B75999" w:rsidRPr="00AE6E06" w:rsidRDefault="00B75999" w:rsidP="007D029A">
                              <w:pPr>
                                <w:jc w:val="left"/>
                                <w:rPr>
                                  <w:sz w:val="18"/>
                                  <w:szCs w:val="18"/>
                                </w:rPr>
                              </w:pPr>
                              <w:r>
                                <w:rPr>
                                  <w:sz w:val="18"/>
                                  <w:szCs w:val="18"/>
                                </w:rPr>
                                <w:t>Anxiety &amp; depression</w:t>
                              </w:r>
                            </w:p>
                          </w:txbxContent>
                        </wps:txbx>
                        <wps:bodyPr rot="0" vert="horz" wrap="square" lIns="91440" tIns="45720" rIns="91440" bIns="45720" anchor="ctr" anchorCtr="0" upright="1">
                          <a:noAutofit/>
                        </wps:bodyPr>
                      </wps:wsp>
                      <wps:wsp>
                        <wps:cNvPr id="76" name="Text Box 6"/>
                        <wps:cNvSpPr txBox="1">
                          <a:spLocks noChangeArrowheads="1"/>
                        </wps:cNvSpPr>
                        <wps:spPr bwMode="auto">
                          <a:xfrm>
                            <a:off x="1677670" y="695960"/>
                            <a:ext cx="1851660" cy="447040"/>
                          </a:xfrm>
                          <a:prstGeom prst="rect">
                            <a:avLst/>
                          </a:prstGeom>
                          <a:solidFill>
                            <a:schemeClr val="accent2">
                              <a:lumMod val="60000"/>
                              <a:lumOff val="40000"/>
                            </a:schemeClr>
                          </a:solidFill>
                          <a:ln w="9525">
                            <a:solidFill>
                              <a:srgbClr val="000000"/>
                            </a:solidFill>
                            <a:miter lim="800000"/>
                            <a:headEnd/>
                            <a:tailEnd/>
                          </a:ln>
                        </wps:spPr>
                        <wps:txbx>
                          <w:txbxContent>
                            <w:p w14:paraId="00E96493" w14:textId="77777777" w:rsidR="00B75999" w:rsidRPr="00AE6E06" w:rsidRDefault="00B75999" w:rsidP="007D029A">
                              <w:pPr>
                                <w:jc w:val="left"/>
                                <w:rPr>
                                  <w:sz w:val="18"/>
                                  <w:szCs w:val="18"/>
                                </w:rPr>
                              </w:pPr>
                              <w:r>
                                <w:rPr>
                                  <w:rFonts w:ascii="Wingdings" w:hAnsi="Wingdings"/>
                                  <w:color w:val="000000"/>
                                </w:rPr>
                                <w:t></w:t>
                              </w:r>
                              <w:r>
                                <w:rPr>
                                  <w:sz w:val="18"/>
                                  <w:szCs w:val="18"/>
                                </w:rPr>
                                <w:t xml:space="preserve"> caring by family, leading to </w:t>
                              </w:r>
                              <w:r w:rsidRPr="00D04AEE">
                                <w:rPr>
                                  <w:rFonts w:ascii="Wingdings" w:hAnsi="Wingdings"/>
                                  <w:color w:val="000000"/>
                                </w:rPr>
                                <w:t></w:t>
                              </w:r>
                              <w:r>
                                <w:rPr>
                                  <w:sz w:val="18"/>
                                  <w:szCs w:val="18"/>
                                </w:rPr>
                                <w:t xml:space="preserve"> ability to complete other roles</w:t>
                              </w:r>
                            </w:p>
                          </w:txbxContent>
                        </wps:txbx>
                        <wps:bodyPr rot="0" vert="horz" wrap="square" lIns="91440" tIns="45720" rIns="91440" bIns="45720" anchor="ctr" anchorCtr="0" upright="1">
                          <a:noAutofit/>
                        </wps:bodyPr>
                      </wps:wsp>
                      <wps:wsp>
                        <wps:cNvPr id="77" name="Text Box 6"/>
                        <wps:cNvSpPr txBox="1">
                          <a:spLocks noChangeArrowheads="1"/>
                        </wps:cNvSpPr>
                        <wps:spPr bwMode="auto">
                          <a:xfrm>
                            <a:off x="2413000" y="226695"/>
                            <a:ext cx="628650" cy="220980"/>
                          </a:xfrm>
                          <a:prstGeom prst="rect">
                            <a:avLst/>
                          </a:prstGeom>
                          <a:solidFill>
                            <a:schemeClr val="accent2"/>
                          </a:solidFill>
                          <a:ln w="9525">
                            <a:solidFill>
                              <a:srgbClr val="000000"/>
                            </a:solidFill>
                            <a:miter lim="800000"/>
                            <a:headEnd/>
                            <a:tailEnd/>
                          </a:ln>
                        </wps:spPr>
                        <wps:txbx>
                          <w:txbxContent>
                            <w:p w14:paraId="406189F6" w14:textId="77777777" w:rsidR="00B75999" w:rsidRPr="00AE6E06" w:rsidRDefault="00B75999" w:rsidP="00DF6A46">
                              <w:pPr>
                                <w:jc w:val="center"/>
                                <w:rPr>
                                  <w:sz w:val="18"/>
                                  <w:szCs w:val="18"/>
                                </w:rPr>
                              </w:pPr>
                              <w:r>
                                <w:rPr>
                                  <w:sz w:val="18"/>
                                  <w:szCs w:val="18"/>
                                </w:rPr>
                                <w:t>Poverty</w:t>
                              </w:r>
                            </w:p>
                          </w:txbxContent>
                        </wps:txbx>
                        <wps:bodyPr rot="0" vert="horz" wrap="square" lIns="91440" tIns="45720" rIns="91440" bIns="45720" anchor="ctr" anchorCtr="0" upright="1">
                          <a:noAutofit/>
                        </wps:bodyPr>
                      </wps:wsp>
                      <wps:wsp>
                        <wps:cNvPr id="86" name="Text Box 6"/>
                        <wps:cNvSpPr txBox="1">
                          <a:spLocks noChangeArrowheads="1"/>
                        </wps:cNvSpPr>
                        <wps:spPr bwMode="auto">
                          <a:xfrm>
                            <a:off x="4370705" y="226695"/>
                            <a:ext cx="628650" cy="220980"/>
                          </a:xfrm>
                          <a:prstGeom prst="rect">
                            <a:avLst/>
                          </a:prstGeom>
                          <a:solidFill>
                            <a:schemeClr val="accent2"/>
                          </a:solidFill>
                          <a:ln w="9525">
                            <a:solidFill>
                              <a:srgbClr val="000000"/>
                            </a:solidFill>
                            <a:miter lim="800000"/>
                            <a:headEnd/>
                            <a:tailEnd/>
                          </a:ln>
                        </wps:spPr>
                        <wps:txbx>
                          <w:txbxContent>
                            <w:p w14:paraId="20F1DEEE" w14:textId="77777777" w:rsidR="00B75999" w:rsidRPr="00AE6E06" w:rsidRDefault="00B75999" w:rsidP="00DF6A46">
                              <w:pPr>
                                <w:jc w:val="center"/>
                                <w:rPr>
                                  <w:sz w:val="18"/>
                                  <w:szCs w:val="18"/>
                                </w:rPr>
                              </w:pPr>
                              <w:r>
                                <w:rPr>
                                  <w:sz w:val="18"/>
                                  <w:szCs w:val="18"/>
                                </w:rPr>
                                <w:t>Death</w:t>
                              </w:r>
                            </w:p>
                          </w:txbxContent>
                        </wps:txbx>
                        <wps:bodyPr rot="0" vert="horz" wrap="square" lIns="91440" tIns="45720" rIns="91440" bIns="45720" anchor="ctr" anchorCtr="0" upright="1">
                          <a:noAutofit/>
                        </wps:bodyPr>
                      </wps:wsp>
                      <wps:wsp>
                        <wps:cNvPr id="90" name="Text Box 6"/>
                        <wps:cNvSpPr txBox="1">
                          <a:spLocks noChangeArrowheads="1"/>
                        </wps:cNvSpPr>
                        <wps:spPr bwMode="auto">
                          <a:xfrm>
                            <a:off x="6486525" y="1383030"/>
                            <a:ext cx="1132840" cy="447040"/>
                          </a:xfrm>
                          <a:prstGeom prst="rect">
                            <a:avLst/>
                          </a:prstGeom>
                          <a:solidFill>
                            <a:schemeClr val="accent2">
                              <a:lumMod val="40000"/>
                              <a:lumOff val="60000"/>
                            </a:schemeClr>
                          </a:solidFill>
                          <a:ln w="9525">
                            <a:solidFill>
                              <a:srgbClr val="000000"/>
                            </a:solidFill>
                            <a:miter lim="800000"/>
                            <a:headEnd/>
                            <a:tailEnd/>
                          </a:ln>
                        </wps:spPr>
                        <wps:txbx>
                          <w:txbxContent>
                            <w:p w14:paraId="3F88245F" w14:textId="77777777" w:rsidR="00B75999" w:rsidRPr="00AE6E06" w:rsidRDefault="00B75999" w:rsidP="007D029A">
                              <w:pPr>
                                <w:jc w:val="left"/>
                                <w:rPr>
                                  <w:sz w:val="18"/>
                                  <w:szCs w:val="18"/>
                                </w:rPr>
                              </w:pPr>
                              <w:r w:rsidRPr="00D04AEE">
                                <w:rPr>
                                  <w:rFonts w:ascii="Wingdings" w:hAnsi="Wingdings"/>
                                  <w:color w:val="000000"/>
                                </w:rPr>
                                <w:t></w:t>
                              </w:r>
                              <w:r>
                                <w:rPr>
                                  <w:sz w:val="18"/>
                                  <w:szCs w:val="18"/>
                                </w:rPr>
                                <w:t xml:space="preserve"> knowledge &amp; skills in workforce</w:t>
                              </w:r>
                            </w:p>
                          </w:txbxContent>
                        </wps:txbx>
                        <wps:bodyPr rot="0" vert="horz" wrap="square" lIns="91440" tIns="45720" rIns="91440" bIns="45720" anchor="ctr" anchorCtr="0" upright="1">
                          <a:noAutofit/>
                        </wps:bodyPr>
                      </wps:wsp>
                      <wps:wsp>
                        <wps:cNvPr id="91" name="Text Box 6"/>
                        <wps:cNvSpPr txBox="1">
                          <a:spLocks noChangeArrowheads="1"/>
                        </wps:cNvSpPr>
                        <wps:spPr bwMode="auto">
                          <a:xfrm>
                            <a:off x="7938135" y="1383030"/>
                            <a:ext cx="1449705" cy="447040"/>
                          </a:xfrm>
                          <a:prstGeom prst="rect">
                            <a:avLst/>
                          </a:prstGeom>
                          <a:solidFill>
                            <a:schemeClr val="accent2">
                              <a:lumMod val="40000"/>
                              <a:lumOff val="60000"/>
                            </a:schemeClr>
                          </a:solidFill>
                          <a:ln w="9525">
                            <a:solidFill>
                              <a:srgbClr val="000000"/>
                            </a:solidFill>
                            <a:miter lim="800000"/>
                            <a:headEnd/>
                            <a:tailEnd/>
                          </a:ln>
                        </wps:spPr>
                        <wps:txbx>
                          <w:txbxContent>
                            <w:p w14:paraId="3740AC4D" w14:textId="77777777" w:rsidR="00B75999" w:rsidRPr="00AE6E06" w:rsidRDefault="00B75999" w:rsidP="007D029A">
                              <w:pPr>
                                <w:jc w:val="left"/>
                                <w:rPr>
                                  <w:sz w:val="18"/>
                                  <w:szCs w:val="18"/>
                                </w:rPr>
                              </w:pPr>
                              <w:r>
                                <w:rPr>
                                  <w:rFonts w:ascii="Wingdings" w:hAnsi="Wingdings"/>
                                  <w:color w:val="000000"/>
                                </w:rPr>
                                <w:t></w:t>
                              </w:r>
                              <w:r>
                                <w:rPr>
                                  <w:sz w:val="18"/>
                                  <w:szCs w:val="18"/>
                                </w:rPr>
                                <w:t xml:space="preserve"> financial dependency on others</w:t>
                              </w:r>
                            </w:p>
                          </w:txbxContent>
                        </wps:txbx>
                        <wps:bodyPr rot="0" vert="horz" wrap="square" lIns="91440" tIns="45720" rIns="91440" bIns="45720" anchor="ctr" anchorCtr="0" upright="1">
                          <a:noAutofit/>
                        </wps:bodyPr>
                      </wps:wsp>
                      <wps:wsp>
                        <wps:cNvPr id="92" name="Text Box 6"/>
                        <wps:cNvSpPr txBox="1">
                          <a:spLocks noChangeArrowheads="1"/>
                        </wps:cNvSpPr>
                        <wps:spPr bwMode="auto">
                          <a:xfrm>
                            <a:off x="7161530" y="711200"/>
                            <a:ext cx="906780" cy="447040"/>
                          </a:xfrm>
                          <a:prstGeom prst="rect">
                            <a:avLst/>
                          </a:prstGeom>
                          <a:solidFill>
                            <a:schemeClr val="accent2">
                              <a:lumMod val="60000"/>
                              <a:lumOff val="40000"/>
                            </a:schemeClr>
                          </a:solidFill>
                          <a:ln w="9525">
                            <a:solidFill>
                              <a:srgbClr val="000000"/>
                            </a:solidFill>
                            <a:miter lim="800000"/>
                            <a:headEnd/>
                            <a:tailEnd/>
                          </a:ln>
                        </wps:spPr>
                        <wps:txbx>
                          <w:txbxContent>
                            <w:p w14:paraId="0796B390" w14:textId="77777777" w:rsidR="00B75999" w:rsidRPr="00AE6E06" w:rsidRDefault="00B75999" w:rsidP="007D029A">
                              <w:pPr>
                                <w:jc w:val="left"/>
                                <w:rPr>
                                  <w:sz w:val="18"/>
                                  <w:szCs w:val="18"/>
                                </w:rPr>
                              </w:pPr>
                              <w:r w:rsidRPr="00D04AEE">
                                <w:rPr>
                                  <w:rFonts w:ascii="Wingdings" w:hAnsi="Wingdings"/>
                                  <w:color w:val="000000"/>
                                </w:rPr>
                                <w:t></w:t>
                              </w:r>
                              <w:r>
                                <w:rPr>
                                  <w:sz w:val="18"/>
                                  <w:szCs w:val="18"/>
                                </w:rPr>
                                <w:t xml:space="preserve"> income &amp; higher costs</w:t>
                              </w:r>
                            </w:p>
                          </w:txbxContent>
                        </wps:txbx>
                        <wps:bodyPr rot="0" vert="horz" wrap="square" lIns="91440" tIns="45720" rIns="91440" bIns="45720" anchor="ctr" anchorCtr="0" upright="1">
                          <a:noAutofit/>
                        </wps:bodyPr>
                      </wps:wsp>
                      <wps:wsp>
                        <wps:cNvPr id="93" name="Straight Arrow Connector 93"/>
                        <wps:cNvCnPr/>
                        <wps:spPr>
                          <a:xfrm flipV="1">
                            <a:off x="359410" y="1353185"/>
                            <a:ext cx="0" cy="1439545"/>
                          </a:xfrm>
                          <a:prstGeom prst="straightConnector1">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s:wsp>
                        <wps:cNvPr id="96" name="Straight Arrow Connector 96"/>
                        <wps:cNvCnPr/>
                        <wps:spPr>
                          <a:xfrm flipV="1">
                            <a:off x="343535" y="3286760"/>
                            <a:ext cx="0" cy="1383665"/>
                          </a:xfrm>
                          <a:prstGeom prst="straightConnector1">
                            <a:avLst/>
                          </a:prstGeom>
                          <a:ln w="12700" cmpd="sng">
                            <a:solidFill>
                              <a:schemeClr val="tx1"/>
                            </a:solidFill>
                            <a:headEnd type="arrow"/>
                            <a:tailEnd type="none"/>
                          </a:ln>
                          <a:effectLst/>
                        </wps:spPr>
                        <wps:style>
                          <a:lnRef idx="2">
                            <a:schemeClr val="accent1"/>
                          </a:lnRef>
                          <a:fillRef idx="0">
                            <a:schemeClr val="accent1"/>
                          </a:fillRef>
                          <a:effectRef idx="1">
                            <a:schemeClr val="accent1"/>
                          </a:effectRef>
                          <a:fontRef idx="minor">
                            <a:schemeClr val="tx1"/>
                          </a:fontRef>
                        </wps:style>
                        <wps:bodyPr/>
                      </wps:wsp>
                      <wps:wsp>
                        <wps:cNvPr id="97" name="Text Box 97"/>
                        <wps:cNvSpPr txBox="1"/>
                        <wps:spPr>
                          <a:xfrm>
                            <a:off x="0" y="4718050"/>
                            <a:ext cx="719455" cy="29146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448CE88" w14:textId="77777777" w:rsidR="00B75999" w:rsidRDefault="00B75999" w:rsidP="00BD3ACF">
                              <w:pPr>
                                <w:jc w:val="center"/>
                              </w:pPr>
                              <w: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0" y="923925"/>
                            <a:ext cx="719455" cy="29146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7D38567" w14:textId="77777777" w:rsidR="00B75999" w:rsidRDefault="00B75999" w:rsidP="00BD3ACF">
                              <w:pPr>
                                <w:jc w:val="center"/>
                              </w:pPr>
                              <w:r>
                                <w:t>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0" y="2825115"/>
                            <a:ext cx="719455" cy="40513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A89EBEF" w14:textId="77777777" w:rsidR="00B75999" w:rsidRDefault="00B75999" w:rsidP="00BD3ACF">
                              <w:pPr>
                                <w:jc w:val="center"/>
                              </w:pPr>
                              <w:r>
                                <w:t>Focal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6"/>
                        <wps:cNvSpPr txBox="1">
                          <a:spLocks noChangeArrowheads="1"/>
                        </wps:cNvSpPr>
                        <wps:spPr bwMode="auto">
                          <a:xfrm>
                            <a:off x="5192395" y="0"/>
                            <a:ext cx="1353820" cy="440690"/>
                          </a:xfrm>
                          <a:prstGeom prst="rect">
                            <a:avLst/>
                          </a:prstGeom>
                          <a:solidFill>
                            <a:schemeClr val="accent2"/>
                          </a:solidFill>
                          <a:ln w="9525">
                            <a:solidFill>
                              <a:srgbClr val="000000"/>
                            </a:solidFill>
                            <a:miter lim="800000"/>
                            <a:headEnd/>
                            <a:tailEnd/>
                          </a:ln>
                        </wps:spPr>
                        <wps:txbx>
                          <w:txbxContent>
                            <w:p w14:paraId="412963D4" w14:textId="77777777" w:rsidR="00B75999" w:rsidRPr="00AE6E06" w:rsidRDefault="00B75999" w:rsidP="007D029A">
                              <w:pPr>
                                <w:jc w:val="left"/>
                                <w:rPr>
                                  <w:sz w:val="18"/>
                                  <w:szCs w:val="18"/>
                                </w:rPr>
                              </w:pPr>
                              <w:r w:rsidRPr="00AE6E06">
                                <w:rPr>
                                  <w:sz w:val="18"/>
                                  <w:szCs w:val="18"/>
                                </w:rPr>
                                <w:t xml:space="preserve">Unable to </w:t>
                              </w:r>
                              <w:r>
                                <w:rPr>
                                  <w:sz w:val="18"/>
                                  <w:szCs w:val="18"/>
                                </w:rPr>
                                <w:t>access basic human rights</w:t>
                              </w:r>
                            </w:p>
                          </w:txbxContent>
                        </wps:txbx>
                        <wps:bodyPr rot="0" vert="horz" wrap="square" lIns="91440" tIns="45720" rIns="91440" bIns="45720" anchor="ctr" anchorCtr="0" upright="1">
                          <a:noAutofit/>
                        </wps:bodyPr>
                      </wps:wsp>
                      <wps:wsp>
                        <wps:cNvPr id="123" name="Text Box 6"/>
                        <wps:cNvSpPr txBox="1">
                          <a:spLocks noChangeArrowheads="1"/>
                        </wps:cNvSpPr>
                        <wps:spPr bwMode="auto">
                          <a:xfrm>
                            <a:off x="6481445" y="3558540"/>
                            <a:ext cx="1605915" cy="393065"/>
                          </a:xfrm>
                          <a:prstGeom prst="rect">
                            <a:avLst/>
                          </a:prstGeom>
                          <a:solidFill>
                            <a:schemeClr val="accent1">
                              <a:lumMod val="20000"/>
                              <a:lumOff val="80000"/>
                            </a:schemeClr>
                          </a:solidFill>
                          <a:ln w="9525">
                            <a:solidFill>
                              <a:srgbClr val="000000"/>
                            </a:solidFill>
                            <a:miter lim="800000"/>
                            <a:headEnd/>
                            <a:tailEnd/>
                          </a:ln>
                        </wps:spPr>
                        <wps:txbx>
                          <w:txbxContent>
                            <w:p w14:paraId="2F023D82" w14:textId="77777777" w:rsidR="00B75999" w:rsidRPr="00AE6E06" w:rsidRDefault="00B75999" w:rsidP="007D029A">
                              <w:pPr>
                                <w:jc w:val="left"/>
                                <w:rPr>
                                  <w:sz w:val="18"/>
                                  <w:szCs w:val="18"/>
                                </w:rPr>
                              </w:pPr>
                              <w:r>
                                <w:rPr>
                                  <w:sz w:val="18"/>
                                  <w:szCs w:val="18"/>
                                </w:rPr>
                                <w:t>Only inappropriate devices are available</w:t>
                              </w:r>
                            </w:p>
                          </w:txbxContent>
                        </wps:txbx>
                        <wps:bodyPr rot="0" vert="horz" wrap="square" lIns="91440" tIns="45720" rIns="91440" bIns="45720" anchor="ctr" anchorCtr="0" upright="1">
                          <a:noAutofit/>
                        </wps:bodyPr>
                      </wps:wsp>
                      <wps:wsp>
                        <wps:cNvPr id="124" name="Text Box 6"/>
                        <wps:cNvSpPr txBox="1">
                          <a:spLocks noChangeArrowheads="1"/>
                        </wps:cNvSpPr>
                        <wps:spPr bwMode="auto">
                          <a:xfrm>
                            <a:off x="2072640" y="3557905"/>
                            <a:ext cx="1310640" cy="554990"/>
                          </a:xfrm>
                          <a:prstGeom prst="rect">
                            <a:avLst/>
                          </a:prstGeom>
                          <a:solidFill>
                            <a:schemeClr val="accent1">
                              <a:lumMod val="20000"/>
                              <a:lumOff val="80000"/>
                            </a:schemeClr>
                          </a:solidFill>
                          <a:ln w="9525">
                            <a:solidFill>
                              <a:srgbClr val="000000"/>
                            </a:solidFill>
                            <a:miter lim="800000"/>
                            <a:headEnd/>
                            <a:tailEnd/>
                          </a:ln>
                        </wps:spPr>
                        <wps:txbx>
                          <w:txbxContent>
                            <w:p w14:paraId="51CD4B29" w14:textId="77777777" w:rsidR="00B75999" w:rsidRPr="00AE6E06" w:rsidRDefault="00B75999" w:rsidP="007D029A">
                              <w:pPr>
                                <w:jc w:val="left"/>
                                <w:rPr>
                                  <w:sz w:val="18"/>
                                  <w:szCs w:val="18"/>
                                </w:rPr>
                              </w:pPr>
                              <w:r>
                                <w:rPr>
                                  <w:sz w:val="18"/>
                                  <w:szCs w:val="18"/>
                                </w:rPr>
                                <w:t>People cannot afford to travel to service or purchase device</w:t>
                              </w:r>
                            </w:p>
                          </w:txbxContent>
                        </wps:txbx>
                        <wps:bodyPr rot="0" vert="horz" wrap="square" lIns="91440" tIns="45720" rIns="91440" bIns="45720" anchor="ctr" anchorCtr="0" upright="1">
                          <a:noAutofit/>
                        </wps:bodyPr>
                      </wps:wsp>
                      <wps:wsp>
                        <wps:cNvPr id="125" name="Text Box 6"/>
                        <wps:cNvSpPr txBox="1">
                          <a:spLocks noChangeArrowheads="1"/>
                        </wps:cNvSpPr>
                        <wps:spPr bwMode="auto">
                          <a:xfrm>
                            <a:off x="8159115" y="3558540"/>
                            <a:ext cx="1276985" cy="393065"/>
                          </a:xfrm>
                          <a:prstGeom prst="rect">
                            <a:avLst/>
                          </a:prstGeom>
                          <a:solidFill>
                            <a:schemeClr val="accent1">
                              <a:lumMod val="20000"/>
                              <a:lumOff val="80000"/>
                            </a:schemeClr>
                          </a:solidFill>
                          <a:ln w="9525">
                            <a:solidFill>
                              <a:srgbClr val="000000"/>
                            </a:solidFill>
                            <a:miter lim="800000"/>
                            <a:headEnd/>
                            <a:tailEnd/>
                          </a:ln>
                        </wps:spPr>
                        <wps:txbx>
                          <w:txbxContent>
                            <w:p w14:paraId="0606BC4C" w14:textId="77777777" w:rsidR="00B75999" w:rsidRPr="00AE6E06" w:rsidRDefault="00B75999" w:rsidP="007D029A">
                              <w:pPr>
                                <w:jc w:val="left"/>
                                <w:rPr>
                                  <w:sz w:val="18"/>
                                  <w:szCs w:val="18"/>
                                </w:rPr>
                              </w:pPr>
                              <w:r>
                                <w:rPr>
                                  <w:sz w:val="18"/>
                                  <w:szCs w:val="18"/>
                                </w:rPr>
                                <w:t>Some devices are not available at all</w:t>
                              </w:r>
                            </w:p>
                          </w:txbxContent>
                        </wps:txbx>
                        <wps:bodyPr rot="0" vert="horz" wrap="square" lIns="91440" tIns="45720" rIns="91440" bIns="45720" anchor="ctr" anchorCtr="0" upright="1">
                          <a:noAutofit/>
                        </wps:bodyPr>
                      </wps:wsp>
                      <wps:wsp>
                        <wps:cNvPr id="126" name="Text Box 6"/>
                        <wps:cNvSpPr txBox="1">
                          <a:spLocks noChangeArrowheads="1"/>
                        </wps:cNvSpPr>
                        <wps:spPr bwMode="auto">
                          <a:xfrm>
                            <a:off x="732790" y="3558540"/>
                            <a:ext cx="1268095" cy="506730"/>
                          </a:xfrm>
                          <a:prstGeom prst="rect">
                            <a:avLst/>
                          </a:prstGeom>
                          <a:solidFill>
                            <a:schemeClr val="accent1">
                              <a:lumMod val="20000"/>
                              <a:lumOff val="80000"/>
                            </a:schemeClr>
                          </a:solidFill>
                          <a:ln w="9525">
                            <a:solidFill>
                              <a:srgbClr val="000000"/>
                            </a:solidFill>
                            <a:miter lim="800000"/>
                            <a:headEnd/>
                            <a:tailEnd/>
                          </a:ln>
                        </wps:spPr>
                        <wps:txbx>
                          <w:txbxContent>
                            <w:p w14:paraId="7BA9B32E" w14:textId="77777777" w:rsidR="00B75999" w:rsidRPr="00AE6E06" w:rsidRDefault="00B75999" w:rsidP="007D029A">
                              <w:pPr>
                                <w:jc w:val="left"/>
                                <w:rPr>
                                  <w:sz w:val="18"/>
                                  <w:szCs w:val="18"/>
                                </w:rPr>
                              </w:pPr>
                              <w:r>
                                <w:rPr>
                                  <w:sz w:val="18"/>
                                  <w:szCs w:val="18"/>
                                </w:rPr>
                                <w:t>Didn't know the service was there or too ashamed to go</w:t>
                              </w:r>
                            </w:p>
                          </w:txbxContent>
                        </wps:txbx>
                        <wps:bodyPr rot="0" vert="horz" wrap="square" lIns="91440" tIns="45720" rIns="91440" bIns="45720" anchor="ctr" anchorCtr="0" upright="1">
                          <a:noAutofit/>
                        </wps:bodyPr>
                      </wps:wsp>
                      <wps:wsp>
                        <wps:cNvPr id="127" name="Text Box 6"/>
                        <wps:cNvSpPr txBox="1">
                          <a:spLocks noChangeArrowheads="1"/>
                        </wps:cNvSpPr>
                        <wps:spPr bwMode="auto">
                          <a:xfrm>
                            <a:off x="5777332" y="4937577"/>
                            <a:ext cx="1680210" cy="447675"/>
                          </a:xfrm>
                          <a:prstGeom prst="rect">
                            <a:avLst/>
                          </a:prstGeom>
                          <a:solidFill>
                            <a:schemeClr val="tx2">
                              <a:lumMod val="60000"/>
                              <a:lumOff val="40000"/>
                            </a:schemeClr>
                          </a:solidFill>
                          <a:ln w="9525">
                            <a:solidFill>
                              <a:srgbClr val="000000"/>
                            </a:solidFill>
                            <a:miter lim="800000"/>
                            <a:headEnd/>
                            <a:tailEnd/>
                          </a:ln>
                        </wps:spPr>
                        <wps:txbx>
                          <w:txbxContent>
                            <w:p w14:paraId="559A6B40" w14:textId="77777777" w:rsidR="00B75999" w:rsidRPr="00AE6E06" w:rsidRDefault="00B75999" w:rsidP="007D029A">
                              <w:pPr>
                                <w:jc w:val="left"/>
                                <w:rPr>
                                  <w:sz w:val="18"/>
                                  <w:szCs w:val="18"/>
                                </w:rPr>
                              </w:pPr>
                              <w:r>
                                <w:rPr>
                                  <w:sz w:val="18"/>
                                  <w:szCs w:val="18"/>
                                </w:rPr>
                                <w:t xml:space="preserve">Most devices not designed for rugged environment  </w:t>
                              </w:r>
                            </w:p>
                          </w:txbxContent>
                        </wps:txbx>
                        <wps:bodyPr rot="0" vert="horz" wrap="square" lIns="91440" tIns="45720" rIns="91440" bIns="45720" anchor="ctr" anchorCtr="0" upright="1">
                          <a:noAutofit/>
                        </wps:bodyPr>
                      </wps:wsp>
                      <wps:wsp>
                        <wps:cNvPr id="128" name="Text Box 6"/>
                        <wps:cNvSpPr txBox="1">
                          <a:spLocks noChangeArrowheads="1"/>
                        </wps:cNvSpPr>
                        <wps:spPr bwMode="auto">
                          <a:xfrm>
                            <a:off x="6503670" y="4249886"/>
                            <a:ext cx="1245870" cy="440055"/>
                          </a:xfrm>
                          <a:prstGeom prst="rect">
                            <a:avLst/>
                          </a:prstGeom>
                          <a:solidFill>
                            <a:schemeClr val="tx2">
                              <a:lumMod val="40000"/>
                              <a:lumOff val="60000"/>
                            </a:schemeClr>
                          </a:solidFill>
                          <a:ln w="9525">
                            <a:solidFill>
                              <a:srgbClr val="000000"/>
                            </a:solidFill>
                            <a:miter lim="800000"/>
                            <a:headEnd/>
                            <a:tailEnd/>
                          </a:ln>
                        </wps:spPr>
                        <wps:txbx>
                          <w:txbxContent>
                            <w:p w14:paraId="55FA9457" w14:textId="77777777" w:rsidR="00B75999" w:rsidRPr="00AE6E06" w:rsidRDefault="00B75999" w:rsidP="007D029A">
                              <w:pPr>
                                <w:jc w:val="left"/>
                                <w:rPr>
                                  <w:sz w:val="18"/>
                                  <w:szCs w:val="18"/>
                                </w:rPr>
                              </w:pPr>
                              <w:r>
                                <w:rPr>
                                  <w:sz w:val="18"/>
                                  <w:szCs w:val="18"/>
                                </w:rPr>
                                <w:t xml:space="preserve">Most devices are poor quality &amp; break </w:t>
                              </w:r>
                            </w:p>
                          </w:txbxContent>
                        </wps:txbx>
                        <wps:bodyPr rot="0" vert="horz" wrap="square" lIns="91440" tIns="45720" rIns="91440" bIns="45720" anchor="ctr" anchorCtr="0" upright="1">
                          <a:noAutofit/>
                        </wps:bodyPr>
                      </wps:wsp>
                      <wps:wsp>
                        <wps:cNvPr id="129" name="Text Box 6"/>
                        <wps:cNvSpPr txBox="1">
                          <a:spLocks noChangeArrowheads="1"/>
                        </wps:cNvSpPr>
                        <wps:spPr bwMode="auto">
                          <a:xfrm>
                            <a:off x="3455035" y="3558540"/>
                            <a:ext cx="1276985" cy="393065"/>
                          </a:xfrm>
                          <a:prstGeom prst="rect">
                            <a:avLst/>
                          </a:prstGeom>
                          <a:solidFill>
                            <a:schemeClr val="accent1">
                              <a:lumMod val="20000"/>
                              <a:lumOff val="80000"/>
                            </a:schemeClr>
                          </a:solidFill>
                          <a:ln w="9525">
                            <a:solidFill>
                              <a:srgbClr val="000000"/>
                            </a:solidFill>
                            <a:miter lim="800000"/>
                            <a:headEnd/>
                            <a:tailEnd/>
                          </a:ln>
                        </wps:spPr>
                        <wps:txbx>
                          <w:txbxContent>
                            <w:p w14:paraId="3C1385BA" w14:textId="77777777" w:rsidR="00B75999" w:rsidRPr="00AE6E06" w:rsidRDefault="00B75999" w:rsidP="007D029A">
                              <w:pPr>
                                <w:jc w:val="left"/>
                                <w:rPr>
                                  <w:sz w:val="18"/>
                                  <w:szCs w:val="18"/>
                                </w:rPr>
                              </w:pPr>
                              <w:r>
                                <w:rPr>
                                  <w:sz w:val="18"/>
                                  <w:szCs w:val="18"/>
                                </w:rPr>
                                <w:t>Health system do not provide the devices</w:t>
                              </w:r>
                            </w:p>
                          </w:txbxContent>
                        </wps:txbx>
                        <wps:bodyPr rot="0" vert="horz" wrap="square" lIns="91440" tIns="45720" rIns="91440" bIns="45720" anchor="ctr" anchorCtr="0" upright="1">
                          <a:noAutofit/>
                        </wps:bodyPr>
                      </wps:wsp>
                      <wps:wsp>
                        <wps:cNvPr id="130" name="Text Box 6"/>
                        <wps:cNvSpPr txBox="1">
                          <a:spLocks noChangeArrowheads="1"/>
                        </wps:cNvSpPr>
                        <wps:spPr bwMode="auto">
                          <a:xfrm>
                            <a:off x="2907030" y="4249886"/>
                            <a:ext cx="1576070" cy="447675"/>
                          </a:xfrm>
                          <a:prstGeom prst="rect">
                            <a:avLst/>
                          </a:prstGeom>
                          <a:solidFill>
                            <a:schemeClr val="tx2">
                              <a:lumMod val="40000"/>
                              <a:lumOff val="60000"/>
                            </a:schemeClr>
                          </a:solidFill>
                          <a:ln w="9525">
                            <a:solidFill>
                              <a:srgbClr val="000000"/>
                            </a:solidFill>
                            <a:miter lim="800000"/>
                            <a:headEnd/>
                            <a:tailEnd/>
                          </a:ln>
                        </wps:spPr>
                        <wps:txbx>
                          <w:txbxContent>
                            <w:p w14:paraId="54B40660" w14:textId="77777777" w:rsidR="00B75999" w:rsidRPr="00AE6E06" w:rsidRDefault="00B75999" w:rsidP="007D029A">
                              <w:pPr>
                                <w:jc w:val="left"/>
                                <w:rPr>
                                  <w:sz w:val="18"/>
                                  <w:szCs w:val="18"/>
                                </w:rPr>
                              </w:pPr>
                              <w:r>
                                <w:rPr>
                                  <w:sz w:val="18"/>
                                  <w:szCs w:val="18"/>
                                </w:rPr>
                                <w:t>Lack of coordination between service providers</w:t>
                              </w:r>
                            </w:p>
                          </w:txbxContent>
                        </wps:txbx>
                        <wps:bodyPr rot="0" vert="horz" wrap="square" lIns="91440" tIns="45720" rIns="91440" bIns="45720" anchor="ctr" anchorCtr="0" upright="1">
                          <a:noAutofit/>
                        </wps:bodyPr>
                      </wps:wsp>
                      <wps:wsp>
                        <wps:cNvPr id="131" name="Text Box 6"/>
                        <wps:cNvSpPr txBox="1">
                          <a:spLocks noChangeArrowheads="1"/>
                        </wps:cNvSpPr>
                        <wps:spPr bwMode="auto">
                          <a:xfrm>
                            <a:off x="7919720" y="4249886"/>
                            <a:ext cx="1276985" cy="393065"/>
                          </a:xfrm>
                          <a:prstGeom prst="rect">
                            <a:avLst/>
                          </a:prstGeom>
                          <a:solidFill>
                            <a:schemeClr val="tx2">
                              <a:lumMod val="40000"/>
                              <a:lumOff val="60000"/>
                            </a:schemeClr>
                          </a:solidFill>
                          <a:ln w="9525">
                            <a:solidFill>
                              <a:srgbClr val="000000"/>
                            </a:solidFill>
                            <a:miter lim="800000"/>
                            <a:headEnd/>
                            <a:tailEnd/>
                          </a:ln>
                        </wps:spPr>
                        <wps:txbx>
                          <w:txbxContent>
                            <w:p w14:paraId="63935673" w14:textId="77777777" w:rsidR="00B75999" w:rsidRPr="00AE6E06" w:rsidRDefault="00B75999" w:rsidP="007D029A">
                              <w:pPr>
                                <w:jc w:val="left"/>
                                <w:rPr>
                                  <w:sz w:val="18"/>
                                  <w:szCs w:val="18"/>
                                </w:rPr>
                              </w:pPr>
                              <w:r>
                                <w:rPr>
                                  <w:sz w:val="18"/>
                                  <w:szCs w:val="18"/>
                                </w:rPr>
                                <w:t>Supply of devices is unpredictable</w:t>
                              </w:r>
                            </w:p>
                          </w:txbxContent>
                        </wps:txbx>
                        <wps:bodyPr rot="0" vert="horz" wrap="square" lIns="91440" tIns="45720" rIns="91440" bIns="45720" anchor="ctr" anchorCtr="0" upright="1">
                          <a:noAutofit/>
                        </wps:bodyPr>
                      </wps:wsp>
                      <wps:wsp>
                        <wps:cNvPr id="132" name="Text Box 6"/>
                        <wps:cNvSpPr txBox="1">
                          <a:spLocks noChangeArrowheads="1"/>
                        </wps:cNvSpPr>
                        <wps:spPr bwMode="auto">
                          <a:xfrm>
                            <a:off x="7682157" y="4964883"/>
                            <a:ext cx="1499870" cy="393065"/>
                          </a:xfrm>
                          <a:prstGeom prst="rect">
                            <a:avLst/>
                          </a:prstGeom>
                          <a:solidFill>
                            <a:schemeClr val="tx2">
                              <a:lumMod val="60000"/>
                              <a:lumOff val="40000"/>
                            </a:schemeClr>
                          </a:solidFill>
                          <a:ln w="9525">
                            <a:solidFill>
                              <a:srgbClr val="000000"/>
                            </a:solidFill>
                            <a:miter lim="800000"/>
                            <a:headEnd/>
                            <a:tailEnd/>
                          </a:ln>
                        </wps:spPr>
                        <wps:txbx>
                          <w:txbxContent>
                            <w:p w14:paraId="10B7C863" w14:textId="77777777" w:rsidR="00B75999" w:rsidRPr="00AE6E06" w:rsidRDefault="00B75999" w:rsidP="007D029A">
                              <w:pPr>
                                <w:jc w:val="left"/>
                                <w:rPr>
                                  <w:sz w:val="18"/>
                                  <w:szCs w:val="18"/>
                                </w:rPr>
                              </w:pPr>
                              <w:r>
                                <w:rPr>
                                  <w:sz w:val="18"/>
                                  <w:szCs w:val="18"/>
                                </w:rPr>
                                <w:t>Reliance on donated used and/or new devices</w:t>
                              </w:r>
                            </w:p>
                          </w:txbxContent>
                        </wps:txbx>
                        <wps:bodyPr rot="0" vert="horz" wrap="square" lIns="91440" tIns="45720" rIns="91440" bIns="45720" anchor="ctr" anchorCtr="0" upright="1">
                          <a:noAutofit/>
                        </wps:bodyPr>
                      </wps:wsp>
                      <wps:wsp>
                        <wps:cNvPr id="133" name="Text Box 6"/>
                        <wps:cNvSpPr txBox="1">
                          <a:spLocks noChangeArrowheads="1"/>
                        </wps:cNvSpPr>
                        <wps:spPr bwMode="auto">
                          <a:xfrm>
                            <a:off x="3291540" y="5608320"/>
                            <a:ext cx="1680317" cy="406872"/>
                          </a:xfrm>
                          <a:prstGeom prst="rect">
                            <a:avLst/>
                          </a:prstGeom>
                          <a:solidFill>
                            <a:schemeClr val="accent1"/>
                          </a:solidFill>
                          <a:ln w="9525">
                            <a:solidFill>
                              <a:srgbClr val="000000"/>
                            </a:solidFill>
                            <a:miter lim="800000"/>
                            <a:headEnd/>
                            <a:tailEnd/>
                          </a:ln>
                        </wps:spPr>
                        <wps:txbx>
                          <w:txbxContent>
                            <w:p w14:paraId="0FF5BE69" w14:textId="77777777" w:rsidR="00B75999" w:rsidRPr="00AE6E06" w:rsidRDefault="00B75999" w:rsidP="007D029A">
                              <w:pPr>
                                <w:jc w:val="left"/>
                                <w:rPr>
                                  <w:sz w:val="18"/>
                                  <w:szCs w:val="18"/>
                                </w:rPr>
                              </w:pPr>
                              <w:r>
                                <w:rPr>
                                  <w:sz w:val="18"/>
                                  <w:szCs w:val="18"/>
                                </w:rPr>
                                <w:t>Lack of knowledge and skills related to mobility devices</w:t>
                              </w:r>
                            </w:p>
                          </w:txbxContent>
                        </wps:txbx>
                        <wps:bodyPr rot="0" vert="horz" wrap="square" lIns="91440" tIns="45720" rIns="91440" bIns="45720" anchor="ctr" anchorCtr="0" upright="1">
                          <a:noAutofit/>
                        </wps:bodyPr>
                      </wps:wsp>
                      <wps:wsp>
                        <wps:cNvPr id="134" name="Text Box 6"/>
                        <wps:cNvSpPr txBox="1">
                          <a:spLocks noChangeArrowheads="1"/>
                        </wps:cNvSpPr>
                        <wps:spPr bwMode="auto">
                          <a:xfrm>
                            <a:off x="6966578" y="5608320"/>
                            <a:ext cx="2013815" cy="406400"/>
                          </a:xfrm>
                          <a:prstGeom prst="rect">
                            <a:avLst/>
                          </a:prstGeom>
                          <a:solidFill>
                            <a:schemeClr val="accent1"/>
                          </a:solidFill>
                          <a:ln w="9525">
                            <a:solidFill>
                              <a:srgbClr val="000000"/>
                            </a:solidFill>
                            <a:miter lim="800000"/>
                            <a:headEnd/>
                            <a:tailEnd/>
                          </a:ln>
                        </wps:spPr>
                        <wps:txbx>
                          <w:txbxContent>
                            <w:p w14:paraId="634AF085" w14:textId="77777777" w:rsidR="00B75999" w:rsidRPr="00AE6E06" w:rsidRDefault="00B75999" w:rsidP="007D029A">
                              <w:pPr>
                                <w:jc w:val="left"/>
                                <w:rPr>
                                  <w:sz w:val="18"/>
                                  <w:szCs w:val="18"/>
                                </w:rPr>
                              </w:pPr>
                              <w:r>
                                <w:rPr>
                                  <w:sz w:val="18"/>
                                  <w:szCs w:val="18"/>
                                </w:rPr>
                                <w:t xml:space="preserve">Small range of appropriate devices designed for developing countries </w:t>
                              </w:r>
                            </w:p>
                          </w:txbxContent>
                        </wps:txbx>
                        <wps:bodyPr rot="0" vert="horz" wrap="square" lIns="91440" tIns="45720" rIns="91440" bIns="45720" anchor="ctr" anchorCtr="0" upright="1">
                          <a:noAutofit/>
                        </wps:bodyPr>
                      </wps:wsp>
                      <wps:wsp>
                        <wps:cNvPr id="135" name="Text Box 6"/>
                        <wps:cNvSpPr txBox="1">
                          <a:spLocks noChangeArrowheads="1"/>
                        </wps:cNvSpPr>
                        <wps:spPr bwMode="auto">
                          <a:xfrm>
                            <a:off x="3075073" y="4797031"/>
                            <a:ext cx="1106037" cy="715308"/>
                          </a:xfrm>
                          <a:prstGeom prst="rect">
                            <a:avLst/>
                          </a:prstGeom>
                          <a:solidFill>
                            <a:schemeClr val="tx2">
                              <a:lumMod val="60000"/>
                              <a:lumOff val="40000"/>
                            </a:schemeClr>
                          </a:solidFill>
                          <a:ln w="9525">
                            <a:solidFill>
                              <a:srgbClr val="000000"/>
                            </a:solidFill>
                            <a:miter lim="800000"/>
                            <a:headEnd/>
                            <a:tailEnd/>
                          </a:ln>
                        </wps:spPr>
                        <wps:txbx>
                          <w:txbxContent>
                            <w:p w14:paraId="2ECE4FE4" w14:textId="77777777" w:rsidR="00B75999" w:rsidRPr="00AE6E06" w:rsidRDefault="00B75999" w:rsidP="007D029A">
                              <w:pPr>
                                <w:jc w:val="left"/>
                                <w:rPr>
                                  <w:sz w:val="18"/>
                                  <w:szCs w:val="18"/>
                                </w:rPr>
                              </w:pPr>
                              <w:r>
                                <w:rPr>
                                  <w:sz w:val="18"/>
                                  <w:szCs w:val="18"/>
                                </w:rPr>
                                <w:t>Prevalence of the charity and medical models of disability</w:t>
                              </w:r>
                            </w:p>
                          </w:txbxContent>
                        </wps:txbx>
                        <wps:bodyPr rot="0" vert="horz" wrap="square" lIns="91440" tIns="45720" rIns="91440" bIns="45720" anchor="ctr" anchorCtr="0" upright="1">
                          <a:noAutofit/>
                        </wps:bodyPr>
                      </wps:wsp>
                      <wps:wsp>
                        <wps:cNvPr id="136" name="Text Box 6"/>
                        <wps:cNvSpPr txBox="1">
                          <a:spLocks noChangeArrowheads="1"/>
                        </wps:cNvSpPr>
                        <wps:spPr bwMode="auto">
                          <a:xfrm>
                            <a:off x="1087695" y="4903761"/>
                            <a:ext cx="1680210" cy="537210"/>
                          </a:xfrm>
                          <a:prstGeom prst="rect">
                            <a:avLst/>
                          </a:prstGeom>
                          <a:solidFill>
                            <a:schemeClr val="tx2">
                              <a:lumMod val="60000"/>
                              <a:lumOff val="40000"/>
                            </a:schemeClr>
                          </a:solidFill>
                          <a:ln w="9525">
                            <a:solidFill>
                              <a:srgbClr val="000000"/>
                            </a:solidFill>
                            <a:miter lim="800000"/>
                            <a:headEnd/>
                            <a:tailEnd/>
                          </a:ln>
                        </wps:spPr>
                        <wps:txbx>
                          <w:txbxContent>
                            <w:p w14:paraId="75F13A80" w14:textId="77777777" w:rsidR="00B75999" w:rsidRPr="00AE6E06" w:rsidRDefault="00B75999" w:rsidP="007D029A">
                              <w:pPr>
                                <w:jc w:val="left"/>
                                <w:rPr>
                                  <w:sz w:val="18"/>
                                  <w:szCs w:val="18"/>
                                </w:rPr>
                              </w:pPr>
                              <w:r>
                                <w:rPr>
                                  <w:sz w:val="18"/>
                                  <w:szCs w:val="18"/>
                                </w:rPr>
                                <w:t>It's harder to get the device you need if you're a woman, child or live in rural areas</w:t>
                              </w:r>
                            </w:p>
                          </w:txbxContent>
                        </wps:txbx>
                        <wps:bodyPr rot="0" vert="horz" wrap="square" lIns="91440" tIns="45720" rIns="91440" bIns="45720" anchor="ctr" anchorCtr="0" upright="1">
                          <a:noAutofit/>
                        </wps:bodyPr>
                      </wps:wsp>
                      <wps:wsp>
                        <wps:cNvPr id="138" name="Text Box 6"/>
                        <wps:cNvSpPr txBox="1">
                          <a:spLocks noChangeArrowheads="1"/>
                        </wps:cNvSpPr>
                        <wps:spPr bwMode="auto">
                          <a:xfrm>
                            <a:off x="1010920" y="4249886"/>
                            <a:ext cx="1725930" cy="447675"/>
                          </a:xfrm>
                          <a:prstGeom prst="rect">
                            <a:avLst/>
                          </a:prstGeom>
                          <a:solidFill>
                            <a:schemeClr val="tx2">
                              <a:lumMod val="40000"/>
                              <a:lumOff val="60000"/>
                            </a:schemeClr>
                          </a:solidFill>
                          <a:ln w="9525">
                            <a:solidFill>
                              <a:srgbClr val="000000"/>
                            </a:solidFill>
                            <a:miter lim="800000"/>
                            <a:headEnd/>
                            <a:tailEnd/>
                          </a:ln>
                        </wps:spPr>
                        <wps:txbx>
                          <w:txbxContent>
                            <w:p w14:paraId="314D3486" w14:textId="77777777" w:rsidR="00B75999" w:rsidRPr="00AE6E06" w:rsidRDefault="00B75999" w:rsidP="007D029A">
                              <w:pPr>
                                <w:jc w:val="left"/>
                                <w:rPr>
                                  <w:sz w:val="18"/>
                                  <w:szCs w:val="18"/>
                                </w:rPr>
                              </w:pPr>
                              <w:r>
                                <w:rPr>
                                  <w:sz w:val="18"/>
                                  <w:szCs w:val="18"/>
                                </w:rPr>
                                <w:t>It's not consistent or transparent who gets a device</w:t>
                              </w:r>
                            </w:p>
                          </w:txbxContent>
                        </wps:txbx>
                        <wps:bodyPr rot="0" vert="horz" wrap="square" lIns="91440" tIns="45720" rIns="91440" bIns="45720" anchor="ctr" anchorCtr="0" upright="1">
                          <a:noAutofit/>
                        </wps:bodyPr>
                      </wps:wsp>
                      <wps:wsp>
                        <wps:cNvPr id="139" name="Text Box 6"/>
                        <wps:cNvSpPr txBox="1">
                          <a:spLocks noChangeArrowheads="1"/>
                        </wps:cNvSpPr>
                        <wps:spPr bwMode="auto">
                          <a:xfrm>
                            <a:off x="6717030" y="226695"/>
                            <a:ext cx="628650" cy="220980"/>
                          </a:xfrm>
                          <a:prstGeom prst="rect">
                            <a:avLst/>
                          </a:prstGeom>
                          <a:solidFill>
                            <a:schemeClr val="accent2"/>
                          </a:solidFill>
                          <a:ln w="9525">
                            <a:solidFill>
                              <a:srgbClr val="000000"/>
                            </a:solidFill>
                            <a:miter lim="800000"/>
                            <a:headEnd/>
                            <a:tailEnd/>
                          </a:ln>
                        </wps:spPr>
                        <wps:txbx>
                          <w:txbxContent>
                            <w:p w14:paraId="57CF481F" w14:textId="77777777" w:rsidR="00B75999" w:rsidRPr="00AE6E06" w:rsidRDefault="00B75999" w:rsidP="00DF6A46">
                              <w:pPr>
                                <w:jc w:val="center"/>
                                <w:rPr>
                                  <w:sz w:val="18"/>
                                  <w:szCs w:val="18"/>
                                </w:rPr>
                              </w:pPr>
                              <w:r>
                                <w:rPr>
                                  <w:sz w:val="18"/>
                                  <w:szCs w:val="18"/>
                                </w:rPr>
                                <w:t>Shame</w:t>
                              </w:r>
                            </w:p>
                          </w:txbxContent>
                        </wps:txbx>
                        <wps:bodyPr rot="0" vert="horz" wrap="square" lIns="91440" tIns="45720" rIns="91440" bIns="45720" anchor="ctr" anchorCtr="0" upright="1">
                          <a:noAutofit/>
                        </wps:bodyPr>
                      </wps:wsp>
                      <wps:wsp>
                        <wps:cNvPr id="117" name="Text Box 6"/>
                        <wps:cNvSpPr txBox="1">
                          <a:spLocks noChangeArrowheads="1"/>
                        </wps:cNvSpPr>
                        <wps:spPr bwMode="auto">
                          <a:xfrm>
                            <a:off x="4414777" y="4873375"/>
                            <a:ext cx="1106037" cy="562620"/>
                          </a:xfrm>
                          <a:prstGeom prst="rect">
                            <a:avLst/>
                          </a:prstGeom>
                          <a:solidFill>
                            <a:schemeClr val="tx2">
                              <a:lumMod val="60000"/>
                              <a:lumOff val="40000"/>
                            </a:schemeClr>
                          </a:solidFill>
                          <a:ln w="9525">
                            <a:solidFill>
                              <a:srgbClr val="000000"/>
                            </a:solidFill>
                            <a:miter lim="800000"/>
                            <a:headEnd/>
                            <a:tailEnd/>
                          </a:ln>
                        </wps:spPr>
                        <wps:txbx>
                          <w:txbxContent>
                            <w:p w14:paraId="3B4A20D3" w14:textId="77777777" w:rsidR="00B75999" w:rsidRPr="00AE6E06" w:rsidRDefault="00B75999" w:rsidP="007D029A">
                              <w:pPr>
                                <w:jc w:val="left"/>
                                <w:rPr>
                                  <w:sz w:val="18"/>
                                  <w:szCs w:val="18"/>
                                </w:rPr>
                              </w:pPr>
                              <w:r>
                                <w:rPr>
                                  <w:sz w:val="18"/>
                                  <w:szCs w:val="18"/>
                                </w:rPr>
                                <w:t>Lack of national rehabilitation strategy &amp; service</w:t>
                              </w:r>
                            </w:p>
                          </w:txbxContent>
                        </wps:txbx>
                        <wps:bodyPr rot="0" vert="horz" wrap="square" lIns="91440" tIns="45720" rIns="91440" bIns="45720" anchor="ctr" anchorCtr="0" upright="1">
                          <a:noAutofit/>
                        </wps:bodyPr>
                      </wps:wsp>
                      <wps:wsp>
                        <wps:cNvPr id="115" name="Text Box 6"/>
                        <wps:cNvSpPr txBox="1">
                          <a:spLocks noChangeArrowheads="1"/>
                        </wps:cNvSpPr>
                        <wps:spPr bwMode="auto">
                          <a:xfrm>
                            <a:off x="1186309" y="5608320"/>
                            <a:ext cx="1925926" cy="406872"/>
                          </a:xfrm>
                          <a:prstGeom prst="rect">
                            <a:avLst/>
                          </a:prstGeom>
                          <a:solidFill>
                            <a:schemeClr val="accent1"/>
                          </a:solidFill>
                          <a:ln w="9525">
                            <a:solidFill>
                              <a:srgbClr val="000000"/>
                            </a:solidFill>
                            <a:miter lim="800000"/>
                            <a:headEnd/>
                            <a:tailEnd/>
                          </a:ln>
                        </wps:spPr>
                        <wps:txbx>
                          <w:txbxContent>
                            <w:p w14:paraId="3A6BF123" w14:textId="77777777" w:rsidR="00B75999" w:rsidRPr="006F6271" w:rsidRDefault="00B75999" w:rsidP="007D029A">
                              <w:pPr>
                                <w:jc w:val="left"/>
                                <w:rPr>
                                  <w:sz w:val="18"/>
                                  <w:szCs w:val="18"/>
                                </w:rPr>
                              </w:pPr>
                              <w:r>
                                <w:rPr>
                                  <w:sz w:val="18"/>
                                  <w:szCs w:val="18"/>
                                </w:rPr>
                                <w:t>Lack of knowledge of,</w:t>
                              </w:r>
                              <w:r w:rsidRPr="006F6271">
                                <w:rPr>
                                  <w:sz w:val="18"/>
                                  <w:szCs w:val="18"/>
                                </w:rPr>
                                <w:t xml:space="preserve"> and lack of formalised training opportunities</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40" o:spid="_x0000_s1026" style="position:absolute;left:0;text-align:left;margin-left:-14.2pt;margin-top:-17.45pt;width:743pt;height:473.6pt;z-index:251819008" coordsize="94361,6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">
                <v:shapetype id="_x0000_t202" coordsize="21600,21600" o:spt="202" path="m,l,21600r21600,l21600,xe">
                  <v:stroke joinstyle="miter"/>
                  <v:path gradientshapeok="t" o:connecttype="rect"/>
                </v:shapetype>
                <v:shape id="_x0000_s1027" type="#_x0000_t202" style="position:absolute;left:7042;top:20300;width:16059;height:5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0XLsMA&#10;AADbAAAADwAAAGRycy9kb3ducmV2LnhtbESPQWvCQBSE7wX/w/KE3uqmCqnEbKQogodQ0Hjw+Mi+&#10;JqHZtzG7xtRf7xaEHoeZ+YZJ16NpxUC9aywreJ9FIIhLqxuuFJyK3dsShPPIGlvLpOCXHKyzyUuK&#10;ibY3PtBw9JUIEHYJKqi97xIpXVmTQTezHXHwvm1v0AfZV1L3eAtw08p5FMXSYMNhocaONjWVP8er&#10;UXBenMtLviDeen3Xg9m4ov3KlXqdjp8rEJ5G/x9+tvdaQfwBf1/CD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0XLsMAAADbAAAADwAAAAAAAAAAAAAAAACYAgAAZHJzL2Rv&#10;d25yZXYueG1sUEsFBgAAAAAEAAQA9QAAAIgDAAAAAA==&#10;" fillcolor="#f2dbdb [661]">
                  <v:textbox>
                    <w:txbxContent>
                      <w:p w:rsidR="004B6ECE" w:rsidRPr="00AE6E06" w:rsidRDefault="004B6ECE" w:rsidP="007D029A">
                        <w:pPr>
                          <w:jc w:val="left"/>
                          <w:rPr>
                            <w:sz w:val="18"/>
                            <w:szCs w:val="18"/>
                          </w:rPr>
                        </w:pPr>
                        <w:r w:rsidRPr="00AE6E06">
                          <w:rPr>
                            <w:sz w:val="18"/>
                            <w:szCs w:val="18"/>
                          </w:rPr>
                          <w:t xml:space="preserve">Unable to be independently mobile in their own home environment </w:t>
                        </w:r>
                      </w:p>
                    </w:txbxContent>
                  </v:textbox>
                </v:shape>
                <v:shape id="_x0000_s1028" type="#_x0000_t202" style="position:absolute;left:20637;top:28867;width:54604;height:3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ercQA&#10;AADbAAAADwAAAGRycy9kb3ducmV2LnhtbESPUWvCMBSF3wX/Q7jC3myqY6Jdo2hBN9jLpvsBl+Yu&#10;KWtuShO17tcvg4GPh3POdzjlZnCtuFAfGs8KZlkOgrj2umGj4PO0ny5BhIissfVMCm4UYLMej0os&#10;tL/yB12O0YgE4VCgAhtjV0gZaksOQ+Y74uR9+d5hTLI3Uvd4TXDXynmeL6TDhtOCxY4qS/X38ewU&#10;DKudfTvQD23noTrbp5d3s6uMUg+TYfsMItIQ7+H/9qtW8LiC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sXq3EAAAA2wAAAA8AAAAAAAAAAAAAAAAAmAIAAGRycy9k&#10;b3ducmV2LnhtbFBLBQYAAAAABAAEAPUAAACJAwAAAAA=&#10;" fillcolor="#db892c" strokeweight="1pt">
                  <v:textbox>
                    <w:txbxContent>
                      <w:p w:rsidR="004B6ECE" w:rsidRPr="00AE6E06" w:rsidRDefault="004B6ECE" w:rsidP="00AE6E06">
                        <w:pPr>
                          <w:rPr>
                            <w:sz w:val="18"/>
                            <w:szCs w:val="18"/>
                          </w:rPr>
                        </w:pPr>
                        <w:r w:rsidRPr="00AE6E06">
                          <w:rPr>
                            <w:b/>
                            <w:sz w:val="18"/>
                            <w:szCs w:val="18"/>
                          </w:rPr>
                          <w:t>Focal problem:</w:t>
                        </w:r>
                        <w:r w:rsidRPr="00AE6E06">
                          <w:rPr>
                            <w:sz w:val="18"/>
                            <w:szCs w:val="18"/>
                          </w:rPr>
                          <w:t xml:space="preserve"> People with mobility disabilities in Samoa do not have </w:t>
                        </w:r>
                        <w:r>
                          <w:rPr>
                            <w:sz w:val="18"/>
                            <w:szCs w:val="18"/>
                          </w:rPr>
                          <w:t>access to the devices they need</w:t>
                        </w:r>
                      </w:p>
                    </w:txbxContent>
                  </v:textbox>
                </v:shape>
                <v:shape id="_x0000_s1029" type="#_x0000_t202" style="position:absolute;left:57486;top:20300;width:17126;height:4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NTcMA&#10;AADbAAAADwAAAGRycy9kb3ducmV2LnhtbESPT4vCMBTE78J+h/AW9qbpWhGppkWUhT2I4J+Dx0fz&#10;bIvNS7fJ1uqnN4LgcZiZ3zCLrDe16Kh1lWUF36MIBHFudcWFguPhZzgD4TyyxtoyKbiRgyz9GCww&#10;0fbKO+r2vhABwi5BBaX3TSKly0sy6Ea2IQ7e2bYGfZBtIXWL1wA3tRxH0VQarDgslNjQqqT8sv83&#10;Ck7xKf/bxMRrr++6Myt3qLcbpb4+++UchKfev8Ov9q9WMInh+SX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NNTcMAAADbAAAADwAAAAAAAAAAAAAAAACYAgAAZHJzL2Rv&#10;d25yZXYueG1sUEsFBgAAAAAEAAQA9QAAAIgDAAAAAA==&#10;" fillcolor="#f2dbdb [661]">
                  <v:textbox>
                    <w:txbxContent>
                      <w:p w:rsidR="004B6ECE" w:rsidRPr="00AE6E06" w:rsidRDefault="004B6ECE" w:rsidP="007D029A">
                        <w:pPr>
                          <w:jc w:val="left"/>
                          <w:rPr>
                            <w:sz w:val="18"/>
                            <w:szCs w:val="18"/>
                          </w:rPr>
                        </w:pPr>
                        <w:r w:rsidRPr="00AE6E06">
                          <w:rPr>
                            <w:sz w:val="18"/>
                            <w:szCs w:val="18"/>
                          </w:rPr>
                          <w:t xml:space="preserve">Unable to </w:t>
                        </w:r>
                        <w:r>
                          <w:rPr>
                            <w:sz w:val="18"/>
                            <w:szCs w:val="18"/>
                          </w:rPr>
                          <w:t>maintain a livelihood or gain employment</w:t>
                        </w:r>
                      </w:p>
                    </w:txbxContent>
                  </v:textbox>
                </v:shape>
                <v:shape id="_x0000_s1030" type="#_x0000_t202" style="position:absolute;left:44049;top:21183;width:10992;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VOcMA&#10;AADbAAAADwAAAGRycy9kb3ducmV2LnhtbESPQWvCQBSE7wX/w/KE3uqmGorEbKQogodQ0Hjw+Mi+&#10;JqHZtzG7xtRf7xaEHoeZ+YZJ16NpxUC9aywreJ9FIIhLqxuuFJyK3dsShPPIGlvLpOCXHKyzyUuK&#10;ibY3PtBw9JUIEHYJKqi97xIpXVmTQTezHXHwvm1v0AfZV1L3eAtw08p5FH1Igw2HhRo72tRU/hyv&#10;RsF5cS4v+YJ46/VdD2bjivYrV+p1On6uQHga/X/42d5rBXEMf1/CD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rVOcMAAADbAAAADwAAAAAAAAAAAAAAAACYAgAAZHJzL2Rv&#10;d25yZXYueG1sUEsFBgAAAAAEAAQA9QAAAIgDAAAAAA==&#10;" fillcolor="#f2dbdb [661]">
                  <v:textbox>
                    <w:txbxContent>
                      <w:p w:rsidR="004B6ECE" w:rsidRPr="00AE6E06" w:rsidRDefault="004B6ECE" w:rsidP="007D029A">
                        <w:pPr>
                          <w:jc w:val="left"/>
                          <w:rPr>
                            <w:sz w:val="18"/>
                            <w:szCs w:val="18"/>
                          </w:rPr>
                        </w:pPr>
                        <w:r>
                          <w:rPr>
                            <w:sz w:val="18"/>
                            <w:szCs w:val="18"/>
                          </w:rPr>
                          <w:t>Reduced health of the person</w:t>
                        </w:r>
                      </w:p>
                    </w:txbxContent>
                  </v:textbox>
                </v:shape>
                <v:shape id="_x0000_s1031" type="#_x0000_t202" style="position:absolute;left:77057;top:19805;width:17126;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wosMA&#10;AADbAAAADwAAAGRycy9kb3ducmV2LnhtbESPT4vCMBTE7wt+h/AEb2uqrrJ0TYsoggcR/HPw+Gje&#10;tmWbl9rEWvfTG0HwOMzMb5h52plKtNS40rKC0TACQZxZXXKu4HRcf36DcB5ZY2WZFNzJQZr0PuYY&#10;a3vjPbUHn4sAYRejgsL7OpbSZQUZdENbEwfv1zYGfZBNLnWDtwA3lRxH0UwaLDksFFjTsqDs73A1&#10;Cs6Tc3bZTohXXv/r1izdsdptlRr0u8UPCE+df4df7Y1W8DWF55fwA2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ZwosMAAADbAAAADwAAAAAAAAAAAAAAAACYAgAAZHJzL2Rv&#10;d25yZXYueG1sUEsFBgAAAAAEAAQA9QAAAIgDAAAAAA==&#10;" fillcolor="#f2dbdb [661]">
                  <v:textbox>
                    <w:txbxContent>
                      <w:p w:rsidR="004B6ECE" w:rsidRPr="00AE6E06" w:rsidRDefault="004B6ECE" w:rsidP="007D029A">
                        <w:pPr>
                          <w:jc w:val="left"/>
                          <w:rPr>
                            <w:sz w:val="18"/>
                            <w:szCs w:val="18"/>
                          </w:rPr>
                        </w:pPr>
                        <w:r>
                          <w:rPr>
                            <w:sz w:val="18"/>
                            <w:szCs w:val="18"/>
                          </w:rPr>
                          <w:t>Children: u</w:t>
                        </w:r>
                        <w:r w:rsidRPr="00AE6E06">
                          <w:rPr>
                            <w:sz w:val="18"/>
                            <w:szCs w:val="18"/>
                          </w:rPr>
                          <w:t xml:space="preserve">nable to </w:t>
                        </w:r>
                        <w:r>
                          <w:rPr>
                            <w:sz w:val="18"/>
                            <w:szCs w:val="18"/>
                          </w:rPr>
                          <w:t>attend school, reduced capacity to play, learn &amp; develop</w:t>
                        </w:r>
                      </w:p>
                    </w:txbxContent>
                  </v:textbox>
                </v:shape>
                <v:shape id="_x0000_s1032" type="#_x0000_t202" style="position:absolute;left:25546;top:20300;width:16059;height:4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u1cMA&#10;AADbAAAADwAAAGRycy9kb3ducmV2LnhtbESPQWvCQBSE7wX/w/IEb3VTLSIxGymK4CEUmnjw+Mi+&#10;JqHZtzG7xuivdwuFHoeZ+YZJtqNpxUC9aywreJtHIIhLqxuuFJyKw+sahPPIGlvLpOBODrbp5CXB&#10;WNsbf9GQ+0oECLsYFdTed7GUrqzJoJvbjjh437Y36IPsK6l7vAW4aeUiilbSYMNhocaOdjWVP/nV&#10;KDgvz+UlWxLvvX7owexc0X5mSs2m48cGhKfR/4f/2ket4H0Fv1/CD5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Tu1cMAAADbAAAADwAAAAAAAAAAAAAAAACYAgAAZHJzL2Rv&#10;d25yZXYueG1sUEsFBgAAAAAEAAQA9QAAAIgDAAAAAA==&#10;" fillcolor="#f2dbdb [661]">
                  <v:textbox>
                    <w:txbxContent>
                      <w:p w:rsidR="004B6ECE" w:rsidRPr="00AE6E06" w:rsidRDefault="004B6ECE" w:rsidP="007D029A">
                        <w:pPr>
                          <w:jc w:val="left"/>
                          <w:rPr>
                            <w:sz w:val="18"/>
                            <w:szCs w:val="18"/>
                          </w:rPr>
                        </w:pPr>
                        <w:r w:rsidRPr="00AE6E06">
                          <w:rPr>
                            <w:sz w:val="18"/>
                            <w:szCs w:val="18"/>
                          </w:rPr>
                          <w:t xml:space="preserve">Unable to </w:t>
                        </w:r>
                        <w:r>
                          <w:rPr>
                            <w:sz w:val="18"/>
                            <w:szCs w:val="18"/>
                          </w:rPr>
                          <w:t>physically access the community</w:t>
                        </w:r>
                      </w:p>
                    </w:txbxContent>
                  </v:textbox>
                </v:shape>
                <v:shape id="_x0000_s1033" type="#_x0000_t202" style="position:absolute;left:48037;top:35585;width:16059;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C30cIA&#10;AADbAAAADwAAAGRycy9kb3ducmV2LnhtbESP3YrCMBSE74V9h3AW9k7T/UFLNcqyy8p6I1p9gENz&#10;bKrNSWlirW9vBMHLYWa+YWaL3taio9ZXjhW8jxIQxIXTFZcK9ru/YQrCB2SNtWNScCUPi/nLYIaZ&#10;dhfeUpeHUkQI+wwVmBCaTEpfGLLoR64hjt7BtRZDlG0pdYuXCLe1/EiSsbRYcVww2NCPoeKUn22k&#10;rPddulnWxw0ZHqf+l86rz7VSb6/99xREoD48w4/2v1bwNYH7l/g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wLfRwgAAANsAAAAPAAAAAAAAAAAAAAAAAJgCAABkcnMvZG93&#10;bnJldi54bWxQSwUGAAAAAAQABAD1AAAAhwMAAAAA&#10;" fillcolor="#dbe5f1 [660]">
                  <v:textbox>
                    <w:txbxContent>
                      <w:p w:rsidR="004B6ECE" w:rsidRPr="00AE6E06" w:rsidRDefault="004B6ECE" w:rsidP="007D029A">
                        <w:pPr>
                          <w:jc w:val="left"/>
                          <w:rPr>
                            <w:sz w:val="18"/>
                            <w:szCs w:val="18"/>
                          </w:rPr>
                        </w:pPr>
                        <w:r>
                          <w:rPr>
                            <w:sz w:val="18"/>
                            <w:szCs w:val="18"/>
                          </w:rPr>
                          <w:t>No transportation to the service to receive device</w:t>
                        </w:r>
                      </w:p>
                    </w:txbxContent>
                  </v:textbox>
                </v:shape>
                <v:shape id="_x0000_s1034" type="#_x0000_t202" style="position:absolute;left:46532;top:42498;width:16802;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0mab8A&#10;AADbAAAADwAAAGRycy9kb3ducmV2LnhtbERPTWsCMRC9F/ofwhR6KZqtSJHVKKVU6EW02uJ1SMZk&#10;cTNZkqjrvzcHwePjfc8WvW/FmWJqAit4H1YgiHUwDVsFf7vlYAIiZWSDbWBScKUEi/nz0wxrEy78&#10;S+dttqKEcKpRgcu5q6VM2pHHNAwdceEOIXrMBUYrTcRLCfetHFXVh/TYcGlw2NGXI33cnryC9eZ7&#10;r62xb87+x1Ufj97pbqTU60v/OQWRqc8P8d39YxSMy9jypfwAOb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jSZpvwAAANsAAAAPAAAAAAAAAAAAAAAAAJgCAABkcnMvZG93bnJl&#10;di54bWxQSwUGAAAAAAQABAD1AAAAhAMAAAAA&#10;" fillcolor="#8db3e2 [1311]">
                  <v:textbox>
                    <w:txbxContent>
                      <w:p w:rsidR="004B6ECE" w:rsidRPr="00AE6E06" w:rsidRDefault="004B6ECE" w:rsidP="007D029A">
                        <w:pPr>
                          <w:jc w:val="left"/>
                          <w:rPr>
                            <w:sz w:val="18"/>
                            <w:szCs w:val="18"/>
                          </w:rPr>
                        </w:pPr>
                        <w:r>
                          <w:rPr>
                            <w:sz w:val="18"/>
                            <w:szCs w:val="18"/>
                          </w:rPr>
                          <w:t xml:space="preserve">Public transport is not accessible and/or affordable </w:t>
                        </w:r>
                      </w:p>
                    </w:txbxContent>
                  </v:textbox>
                </v:shape>
                <v:shape id="_x0000_s1035" type="#_x0000_t202" style="position:absolute;left:51368;top:56083;width:16802;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GT8UA&#10;AADbAAAADwAAAGRycy9kb3ducmV2LnhtbESPQWvCQBSE7wX/w/IEb3UTIa2krqKWgFAvpiLt7ZF9&#10;TYLZtyG7TWJ/fVco9DjMzDfMajOaRvTUudqygngegSAurK65VHB+zx6XIJxH1thYJgU3crBZTx5W&#10;mGo78In63JciQNilqKDyvk2ldEVFBt3ctsTB+7KdQR9kV0rd4RDgppGLKHqSBmsOCxW2tK+ouObf&#10;RkH2qm+caxefPo/jR3y+Pu9+Lm9Kzabj9gWEp9H/h//aB60gSeD+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YZPxQAAANsAAAAPAAAAAAAAAAAAAAAAAJgCAABkcnMv&#10;ZG93bnJldi54bWxQSwUGAAAAAAQABAD1AAAAigMAAAAA&#10;" fillcolor="#4f81bd [3204]">
                  <v:textbox>
                    <w:txbxContent>
                      <w:p w:rsidR="004B6ECE" w:rsidRPr="00AE6E06" w:rsidRDefault="004B6ECE" w:rsidP="007D029A">
                        <w:pPr>
                          <w:jc w:val="left"/>
                          <w:rPr>
                            <w:sz w:val="18"/>
                            <w:szCs w:val="18"/>
                          </w:rPr>
                        </w:pPr>
                        <w:r>
                          <w:rPr>
                            <w:sz w:val="18"/>
                            <w:szCs w:val="18"/>
                          </w:rPr>
                          <w:t>Lack of awareness in society about people with disabilities</w:t>
                        </w:r>
                      </w:p>
                    </w:txbxContent>
                  </v:textbox>
                </v:shape>
                <v:shape id="_x0000_s1036" type="#_x0000_t202" style="position:absolute;left:7410;top:14071;width:10649;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WXr4A&#10;AADbAAAADwAAAGRycy9kb3ducmV2LnhtbERPy4rCMBTdC/5DuII7TZ1F1WoUEYQys/K1cHdprm2x&#10;uSlN+vDvzWLA5eG8t/vBVKKjxpWWFSzmEQjizOqScwW362m2AuE8ssbKMil4k4P9bjzaYqJtz2fq&#10;Lj4XIYRdggoK7+tESpcVZNDNbU0cuKdtDPoAm1zqBvsQbir5E0WxNFhyaCiwpmNB2evSGgXtb7W8&#10;vvH+V8YmWnePLm3vfarUdDIcNiA8Df4r/nenWkEc1ocv4QfI3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jll6+AAAA2wAAAA8AAAAAAAAAAAAAAAAAmAIAAGRycy9kb3ducmV2&#10;LnhtbFBLBQYAAAAABAAEAPUAAACDAwAAAAA=&#10;" fillcolor="#e5b8b7 [1301]">
                  <v:textbox>
                    <w:txbxContent>
                      <w:p w:rsidR="004B6ECE" w:rsidRPr="00AE6E06" w:rsidRDefault="004B6ECE" w:rsidP="007D029A">
                        <w:pPr>
                          <w:jc w:val="left"/>
                          <w:rPr>
                            <w:sz w:val="18"/>
                            <w:szCs w:val="18"/>
                          </w:rPr>
                        </w:pPr>
                        <w:r w:rsidRPr="00D04AEE">
                          <w:rPr>
                            <w:rFonts w:ascii="Wingdings" w:hAnsi="Wingdings"/>
                            <w:color w:val="000000"/>
                          </w:rPr>
                          <w:t></w:t>
                        </w:r>
                        <w:r>
                          <w:rPr>
                            <w:sz w:val="18"/>
                            <w:szCs w:val="18"/>
                          </w:rPr>
                          <w:t xml:space="preserve"> </w:t>
                        </w:r>
                        <w:proofErr w:type="gramStart"/>
                        <w:r>
                          <w:rPr>
                            <w:sz w:val="18"/>
                            <w:szCs w:val="18"/>
                          </w:rPr>
                          <w:t>ability</w:t>
                        </w:r>
                        <w:proofErr w:type="gramEnd"/>
                        <w:r>
                          <w:rPr>
                            <w:sz w:val="18"/>
                            <w:szCs w:val="18"/>
                          </w:rPr>
                          <w:t xml:space="preserve"> to care for themselves</w:t>
                        </w:r>
                      </w:p>
                    </w:txbxContent>
                  </v:textbox>
                </v:shape>
                <v:shape id="_x0000_s1037" type="#_x0000_t202" style="position:absolute;left:21247;top:14071;width:10649;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aWL4A&#10;AADbAAAADwAAAGRycy9kb3ducmV2LnhtbERPy4rCMBTdC/5DuII7TZ1F1WoUEYQys/K1cHdprm2x&#10;uSlN+vDvzWLA5eG8t/vBVKKjxpWWFSzmEQjizOqScwW362m2AuE8ssbKMil4k4P9bjzaYqJtz2fq&#10;Lj4XIYRdggoK7+tESpcVZNDNbU0cuKdtDPoAm1zqBvsQbir5E0WxNFhyaCiwpmNB2evSGgXtb7W8&#10;vvH+V8YmWnePLm3vfarUdDIcNiA8Df4r/nenWkEcxoYv4QfI3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Vmli+AAAA2wAAAA8AAAAAAAAAAAAAAAAAmAIAAGRycy9kb3ducmV2&#10;LnhtbFBLBQYAAAAABAAEAPUAAACDAwAAAAA=&#10;" fillcolor="#e5b8b7 [1301]">
                  <v:textbox>
                    <w:txbxContent>
                      <w:p w:rsidR="004B6ECE" w:rsidRPr="00AE6E06" w:rsidRDefault="004B6ECE" w:rsidP="007D029A">
                        <w:pPr>
                          <w:jc w:val="left"/>
                          <w:rPr>
                            <w:sz w:val="18"/>
                            <w:szCs w:val="18"/>
                          </w:rPr>
                        </w:pPr>
                        <w:r>
                          <w:rPr>
                            <w:sz w:val="18"/>
                            <w:szCs w:val="18"/>
                          </w:rPr>
                          <w:t>Loss of roles in the family</w:t>
                        </w:r>
                      </w:p>
                    </w:txbxContent>
                  </v:textbox>
                </v:shape>
                <v:shape id="_x0000_s1038" type="#_x0000_t202" style="position:absolute;left:35083;top:14071;width:10649;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Ag78A&#10;AADbAAAADwAAAGRycy9kb3ducmV2LnhtbERPy4rCMBTdC/5DuII7TZ2Fj45pGYSBoitfC3eX5k5b&#10;prkpTfrw781CcHk47306mlr01LrKsoLVMgJBnFtdcaHgdv1dbEE4j6yxtkwKnuQgTaaTPcbaDnym&#10;/uILEULYxaig9L6JpXR5SQbd0jbEgfuzrUEfYFtI3eIQwk0tv6JoLQ1WHBpKbOhQUv5/6YyC7lhv&#10;rk+8n6q1iXb9o8+6+5ApNZ+NP98gPI3+I367M61gE9aHL+EH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ugCDvwAAANsAAAAPAAAAAAAAAAAAAAAAAJgCAABkcnMvZG93bnJl&#10;di54bWxQSwUGAAAAAAQABAD1AAAAhAMAAAAA&#10;" fillcolor="#e5b8b7 [1301]">
                  <v:textbox>
                    <w:txbxContent>
                      <w:p w:rsidR="004B6ECE" w:rsidRPr="00AE6E06" w:rsidRDefault="004B6ECE" w:rsidP="007D029A">
                        <w:pPr>
                          <w:jc w:val="left"/>
                          <w:rPr>
                            <w:sz w:val="18"/>
                            <w:szCs w:val="18"/>
                          </w:rPr>
                        </w:pPr>
                        <w:r>
                          <w:rPr>
                            <w:sz w:val="18"/>
                            <w:szCs w:val="18"/>
                          </w:rPr>
                          <w:t>Loss of roles in the community</w:t>
                        </w:r>
                      </w:p>
                    </w:txbxContent>
                  </v:textbox>
                </v:shape>
                <v:shape id="_x0000_s1039" type="#_x0000_t202" style="position:absolute;left:48920;top:12693;width:12757;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lGMMA&#10;AADbAAAADwAAAGRycy9kb3ducmV2LnhtbESPS2vDMBCE74X8B7GB3ho5PTiNYzmEQMC0p+ZxyG2x&#10;NraJtTKW/Pr3VaHQ4zAz3zDpfjKNGKhztWUF61UEgriwuuZSwfVyevsA4TyyxsYyKZjJwT5bvKSY&#10;aDvyNw1nX4oAYZeggsr7NpHSFRUZdCvbEgfvYTuDPsiulLrDMcBNI9+jKJYGaw4LFbZ0rKh4nnuj&#10;oP9sNpcZb191bKLtcB/y/jbmSr0up8MOhKfJ/4f/2rlWsFnD75f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alGMMAAADbAAAADwAAAAAAAAAAAAAAAACYAgAAZHJzL2Rv&#10;d25yZXYueG1sUEsFBgAAAAAEAAQA9QAAAIgDAAAAAA==&#10;" fillcolor="#e5b8b7 [1301]">
                  <v:textbox>
                    <w:txbxContent>
                      <w:p w:rsidR="004B6ECE" w:rsidRPr="00AE6E06" w:rsidRDefault="004B6ECE" w:rsidP="007D029A">
                        <w:pPr>
                          <w:jc w:val="left"/>
                          <w:rPr>
                            <w:sz w:val="18"/>
                            <w:szCs w:val="18"/>
                          </w:rPr>
                        </w:pPr>
                        <w:r>
                          <w:rPr>
                            <w:rFonts w:ascii="Wingdings" w:hAnsi="Wingdings"/>
                            <w:color w:val="000000"/>
                          </w:rPr>
                          <w:t></w:t>
                        </w:r>
                        <w:r>
                          <w:rPr>
                            <w:sz w:val="18"/>
                            <w:szCs w:val="18"/>
                          </w:rPr>
                          <w:t xml:space="preserve"> risk of secondary complications eg: pressure sores</w:t>
                        </w:r>
                      </w:p>
                    </w:txbxContent>
                  </v:textbox>
                </v:shape>
                <v:shape id="_x0000_s1040" type="#_x0000_t202" style="position:absolute;left:39947;top:6946;width:12758;height:4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GcYA&#10;AADbAAAADwAAAGRycy9kb3ducmV2LnhtbESP3WrCQBSE7wu+w3KE3tVN7U9KdBNEEBSkUBvRy0P2&#10;NAlmz4bsmsS37wqFXg4z8w2zzEbTiJ46V1tW8DyLQBAXVtdcKsi/N08fIJxH1thYJgU3cpClk4cl&#10;JtoO/EX9wZciQNglqKDyvk2kdEVFBt3MtsTB+7GdQR9kV0rd4RDgppHzKHqXBmsOCxW2tK6ouByu&#10;RsHry+50PObncf32ub/E8Snf3dpIqcfpuFqA8DT6//Bfe6sVxHO4fw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yGcYAAADbAAAADwAAAAAAAAAAAAAAAACYAgAAZHJz&#10;L2Rvd25yZXYueG1sUEsFBgAAAAAEAAQA9QAAAIsDAAAAAA==&#10;" fillcolor="#d99594 [1941]">
                  <v:textbox>
                    <w:txbxContent>
                      <w:p w:rsidR="004B6ECE" w:rsidRPr="00AE6E06" w:rsidRDefault="004B6ECE" w:rsidP="007D029A">
                        <w:pPr>
                          <w:jc w:val="left"/>
                          <w:rPr>
                            <w:sz w:val="18"/>
                            <w:szCs w:val="18"/>
                          </w:rPr>
                        </w:pPr>
                        <w:r>
                          <w:rPr>
                            <w:rFonts w:ascii="Wingdings" w:hAnsi="Wingdings"/>
                            <w:color w:val="000000"/>
                          </w:rPr>
                          <w:t></w:t>
                        </w:r>
                        <w:r>
                          <w:rPr>
                            <w:sz w:val="18"/>
                            <w:szCs w:val="18"/>
                          </w:rPr>
                          <w:t xml:space="preserve"> </w:t>
                        </w:r>
                        <w:proofErr w:type="gramStart"/>
                        <w:r>
                          <w:rPr>
                            <w:sz w:val="18"/>
                            <w:szCs w:val="18"/>
                          </w:rPr>
                          <w:t>health</w:t>
                        </w:r>
                        <w:proofErr w:type="gramEnd"/>
                        <w:r>
                          <w:rPr>
                            <w:sz w:val="18"/>
                            <w:szCs w:val="18"/>
                          </w:rPr>
                          <w:t xml:space="preserve"> care costs and service demand</w:t>
                        </w:r>
                      </w:p>
                    </w:txbxContent>
                  </v:textbox>
                </v:shape>
                <v:shape id="_x0000_s1041" type="#_x0000_t202" style="position:absolute;left:57359;top:7270;width:9601;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P9sYA&#10;AADbAAAADwAAAGRycy9kb3ducmV2LnhtbESPQWvCQBSE70L/w/IKvemmbWxKdBNKoFBBhNqIHh/Z&#10;1ySYfRuyW43/visIHoeZ+YZZ5qPpxIkG11pW8DyLQBBXVrdcKyh/PqfvIJxH1thZJgUXcpBnD5Ml&#10;ptqe+ZtOW1+LAGGXooLG+z6V0lUNGXQz2xMH79cOBn2QQy31gOcAN518iaI3abDlsNBgT0VD1XH7&#10;ZxTEr6v9blcexmK+WR+TZF+uLn2k1NPj+LEA4Wn09/Ct/aUVJDFcv4Qf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BP9sYAAADbAAAADwAAAAAAAAAAAAAAAACYAgAAZHJz&#10;L2Rvd25yZXYueG1sUEsFBgAAAAAEAAQA9QAAAIsDAAAAAA==&#10;" fillcolor="#d99594 [1941]">
                  <v:textbox>
                    <w:txbxContent>
                      <w:p w:rsidR="004B6ECE" w:rsidRPr="00AE6E06" w:rsidRDefault="004B6ECE" w:rsidP="007D029A">
                        <w:pPr>
                          <w:jc w:val="left"/>
                          <w:rPr>
                            <w:sz w:val="18"/>
                            <w:szCs w:val="18"/>
                          </w:rPr>
                        </w:pPr>
                        <w:r w:rsidRPr="00D04AEE">
                          <w:rPr>
                            <w:rFonts w:ascii="Wingdings" w:hAnsi="Wingdings"/>
                            <w:color w:val="000000"/>
                          </w:rPr>
                          <w:t></w:t>
                        </w:r>
                        <w:r>
                          <w:rPr>
                            <w:sz w:val="18"/>
                            <w:szCs w:val="18"/>
                          </w:rPr>
                          <w:t xml:space="preserve"> </w:t>
                        </w:r>
                        <w:proofErr w:type="gramStart"/>
                        <w:r>
                          <w:rPr>
                            <w:sz w:val="18"/>
                            <w:szCs w:val="18"/>
                          </w:rPr>
                          <w:t>confidence</w:t>
                        </w:r>
                        <w:proofErr w:type="gramEnd"/>
                        <w:r>
                          <w:rPr>
                            <w:sz w:val="18"/>
                            <w:szCs w:val="18"/>
                          </w:rPr>
                          <w:t>, self esteem</w:t>
                        </w:r>
                      </w:p>
                    </w:txbxContent>
                  </v:textbox>
                </v:shape>
                <v:shape id="_x0000_s1042" type="#_x0000_t202" style="position:absolute;left:33286;top:406;width:781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BNcYA&#10;AADbAAAADwAAAGRycy9kb3ducmV2LnhtbESPT2sCMRTE74LfITyhF6lZS/3D1ihFsXgSa6Xd42Pz&#10;ulm6eVk2UVc/vRGEHoeZ+Q0zW7S2EidqfOlYwXCQgCDOnS65UHD4Wj9PQfiArLFyTAou5GEx73Zm&#10;mGp35k867UMhIoR9igpMCHUqpc8NWfQDVxNH79c1FkOUTSF1g+cIt5V8SZKxtFhyXDBY09JQ/rc/&#10;WgWv0+vk8P2ht9kwq8ZZf7X7caZQ6qnXvr+BCNSG//CjvdEKJiO4f4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BNcYAAADbAAAADwAAAAAAAAAAAAAAAACYAgAAZHJz&#10;L2Rvd25yZXYueG1sUEsFBgAAAAAEAAQA9QAAAIsDAAAAAA==&#10;" fillcolor="#c0504d [3205]">
                  <v:textbox>
                    <w:txbxContent>
                      <w:p w:rsidR="004B6ECE" w:rsidRPr="00AE6E06" w:rsidRDefault="004B6ECE" w:rsidP="007D029A">
                        <w:pPr>
                          <w:jc w:val="left"/>
                          <w:rPr>
                            <w:sz w:val="18"/>
                            <w:szCs w:val="18"/>
                          </w:rPr>
                        </w:pPr>
                        <w:r>
                          <w:rPr>
                            <w:sz w:val="18"/>
                            <w:szCs w:val="18"/>
                          </w:rPr>
                          <w:t>Anxiety &amp; depression</w:t>
                        </w:r>
                      </w:p>
                    </w:txbxContent>
                  </v:textbox>
                </v:shape>
                <v:shape id="_x0000_s1043" type="#_x0000_t202" style="position:absolute;left:16776;top:6959;width:18517;height:4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50GsQA&#10;AADbAAAADwAAAGRycy9kb3ducmV2LnhtbESPQYvCMBSE7wv+h/AEb2uq7lqpRhFBWGER1IoeH82z&#10;LTYvpYla//1GWPA4zMw3zGzRmkrcqXGlZQWDfgSCOLO65FxBelh/TkA4j6yxskwKnuRgMe98zDDR&#10;9sE7uu99LgKEXYIKCu/rREqXFWTQ9W1NHLyLbQz6IJtc6gYfAW4qOYyisTRYclgosKZVQdl1fzMK&#10;vkab0/GYntvV9/b3GsendPOsI6V63XY5BeGp9e/wf/tHK4jH8Po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dBrEAAAA2wAAAA8AAAAAAAAAAAAAAAAAmAIAAGRycy9k&#10;b3ducmV2LnhtbFBLBQYAAAAABAAEAPUAAACJAwAAAAA=&#10;" fillcolor="#d99594 [1941]">
                  <v:textbox>
                    <w:txbxContent>
                      <w:p w:rsidR="004B6ECE" w:rsidRPr="00AE6E06" w:rsidRDefault="004B6ECE" w:rsidP="007D029A">
                        <w:pPr>
                          <w:jc w:val="left"/>
                          <w:rPr>
                            <w:sz w:val="18"/>
                            <w:szCs w:val="18"/>
                          </w:rPr>
                        </w:pPr>
                        <w:r>
                          <w:rPr>
                            <w:rFonts w:ascii="Wingdings" w:hAnsi="Wingdings"/>
                            <w:color w:val="000000"/>
                          </w:rPr>
                          <w:t></w:t>
                        </w:r>
                        <w:r>
                          <w:rPr>
                            <w:sz w:val="18"/>
                            <w:szCs w:val="18"/>
                          </w:rPr>
                          <w:t xml:space="preserve"> </w:t>
                        </w:r>
                        <w:proofErr w:type="gramStart"/>
                        <w:r>
                          <w:rPr>
                            <w:sz w:val="18"/>
                            <w:szCs w:val="18"/>
                          </w:rPr>
                          <w:t>caring</w:t>
                        </w:r>
                        <w:proofErr w:type="gramEnd"/>
                        <w:r>
                          <w:rPr>
                            <w:sz w:val="18"/>
                            <w:szCs w:val="18"/>
                          </w:rPr>
                          <w:t xml:space="preserve"> by family, leading to </w:t>
                        </w:r>
                        <w:r w:rsidRPr="00D04AEE">
                          <w:rPr>
                            <w:rFonts w:ascii="Wingdings" w:hAnsi="Wingdings"/>
                            <w:color w:val="000000"/>
                          </w:rPr>
                          <w:t></w:t>
                        </w:r>
                        <w:r>
                          <w:rPr>
                            <w:sz w:val="18"/>
                            <w:szCs w:val="18"/>
                          </w:rPr>
                          <w:t xml:space="preserve"> ability to complete other roles</w:t>
                        </w:r>
                      </w:p>
                    </w:txbxContent>
                  </v:textbox>
                </v:shape>
                <v:shape id="_x0000_s1044" type="#_x0000_t202" style="position:absolute;left:24130;top:2266;width:6286;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e62cUA&#10;AADbAAAADwAAAGRycy9kb3ducmV2LnhtbESPQWvCQBSE70L/w/IKXqRuFDESXaUoiqfSWtEcH9ln&#10;NjT7NmRXjf313UKhx2FmvmEWq87W4katrxwrGA0TEMSF0xWXCo6f25cZCB+QNdaOScGDPKyWT70F&#10;Ztrd+YNuh1CKCGGfoQITQpNJ6QtDFv3QNcTRu7jWYoiyLaVu8R7htpbjJJlKixXHBYMNrQ0VX4er&#10;VTCZfafH006/5aO8nuaDzfvZmVKp/nP3OgcRqAv/4b/2XitIU/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7rZxQAAANsAAAAPAAAAAAAAAAAAAAAAAJgCAABkcnMv&#10;ZG93bnJldi54bWxQSwUGAAAAAAQABAD1AAAAigMAAAAA&#10;" fillcolor="#c0504d [3205]">
                  <v:textbox>
                    <w:txbxContent>
                      <w:p w:rsidR="004B6ECE" w:rsidRPr="00AE6E06" w:rsidRDefault="004B6ECE" w:rsidP="00DF6A46">
                        <w:pPr>
                          <w:jc w:val="center"/>
                          <w:rPr>
                            <w:sz w:val="18"/>
                            <w:szCs w:val="18"/>
                          </w:rPr>
                        </w:pPr>
                        <w:r>
                          <w:rPr>
                            <w:sz w:val="18"/>
                            <w:szCs w:val="18"/>
                          </w:rPr>
                          <w:t>Poverty</w:t>
                        </w:r>
                      </w:p>
                    </w:txbxContent>
                  </v:textbox>
                </v:shape>
                <v:shape id="_x0000_s1045" type="#_x0000_t202" style="position:absolute;left:43707;top:2266;width:6286;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vZcYA&#10;AADbAAAADwAAAGRycy9kb3ducmV2LnhtbESPT2vCQBTE7wW/w/IEL0U3lpKG6CrSUvFU6h80x0f2&#10;mQ1m34bsqmk/fbdQ6HGYmd8w82VvG3GjzteOFUwnCQji0umaKwWH/fs4A+EDssbGMSn4Ig/LxeBh&#10;jrl2d97SbRcqESHsc1RgQmhzKX1pyKKfuJY4emfXWQxRdpXUHd4j3DbyKUlSabHmuGCwpVdD5WV3&#10;tQqes++Xw3GtP4pp0aTF49vnyZlKqdGwX81ABOrDf/ivvdEKshR+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5vZcYAAADbAAAADwAAAAAAAAAAAAAAAACYAgAAZHJz&#10;L2Rvd25yZXYueG1sUEsFBgAAAAAEAAQA9QAAAIsDAAAAAA==&#10;" fillcolor="#c0504d [3205]">
                  <v:textbox>
                    <w:txbxContent>
                      <w:p w:rsidR="004B6ECE" w:rsidRPr="00AE6E06" w:rsidRDefault="004B6ECE" w:rsidP="00DF6A46">
                        <w:pPr>
                          <w:jc w:val="center"/>
                          <w:rPr>
                            <w:sz w:val="18"/>
                            <w:szCs w:val="18"/>
                          </w:rPr>
                        </w:pPr>
                        <w:r>
                          <w:rPr>
                            <w:sz w:val="18"/>
                            <w:szCs w:val="18"/>
                          </w:rPr>
                          <w:t>Death</w:t>
                        </w:r>
                      </w:p>
                    </w:txbxContent>
                  </v:textbox>
                </v:shape>
                <v:shape id="_x0000_s1046" type="#_x0000_t202" style="position:absolute;left:64865;top:13830;width:11328;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ecAA&#10;AADbAAAADwAAAGRycy9kb3ducmV2LnhtbERPu2rDMBTdC/kHcQPdGrkZ3MaJYkqhYJKpTjJku1i3&#10;lql1ZSz59ffVEOh4OO9DPttWjNT7xrGC100CgrhyuuFawfXy9fIOwgdkja1jUrCQh/y4ejpgpt3E&#10;3zSWoRYxhH2GCkwIXSalrwxZ9BvXEUfux/UWQ4R9LXWPUwy3rdwmSSotNhwbDHb0aaj6LQerYDi1&#10;b5cFb+cmtcluvI/FcJsKpZ7X88ceRKA5/Isf7kIr2MX18Uv8Af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mecAAAADbAAAADwAAAAAAAAAAAAAAAACYAgAAZHJzL2Rvd25y&#10;ZXYueG1sUEsFBgAAAAAEAAQA9QAAAIUDAAAAAA==&#10;" fillcolor="#e5b8b7 [1301]">
                  <v:textbox>
                    <w:txbxContent>
                      <w:p w:rsidR="004B6ECE" w:rsidRPr="00AE6E06" w:rsidRDefault="004B6ECE" w:rsidP="007D029A">
                        <w:pPr>
                          <w:jc w:val="left"/>
                          <w:rPr>
                            <w:sz w:val="18"/>
                            <w:szCs w:val="18"/>
                          </w:rPr>
                        </w:pPr>
                        <w:r w:rsidRPr="00D04AEE">
                          <w:rPr>
                            <w:rFonts w:ascii="Wingdings" w:hAnsi="Wingdings"/>
                            <w:color w:val="000000"/>
                          </w:rPr>
                          <w:t></w:t>
                        </w:r>
                        <w:r>
                          <w:rPr>
                            <w:sz w:val="18"/>
                            <w:szCs w:val="18"/>
                          </w:rPr>
                          <w:t xml:space="preserve"> </w:t>
                        </w:r>
                        <w:proofErr w:type="gramStart"/>
                        <w:r>
                          <w:rPr>
                            <w:sz w:val="18"/>
                            <w:szCs w:val="18"/>
                          </w:rPr>
                          <w:t>knowledge</w:t>
                        </w:r>
                        <w:proofErr w:type="gramEnd"/>
                        <w:r>
                          <w:rPr>
                            <w:sz w:val="18"/>
                            <w:szCs w:val="18"/>
                          </w:rPr>
                          <w:t xml:space="preserve"> &amp; skills in workforce</w:t>
                        </w:r>
                      </w:p>
                    </w:txbxContent>
                  </v:textbox>
                </v:shape>
                <v:shape id="_x0000_s1047" type="#_x0000_t202" style="position:absolute;left:79381;top:13830;width:14497;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D4sMA&#10;AADbAAAADwAAAGRycy9kb3ducmV2LnhtbESPzWrDMBCE74G+g9hCb4mcHNLajWxKIWDaU5340Nti&#10;bWwTa2Us+e/tq0Khx2FmvmFO2WI6MdHgWssK9rsIBHFldcu1guvlvH0B4Tyyxs4yKVjJQZY+bE6Y&#10;aDvzF02Fr0WAsEtQQeN9n0jpqoYMup3tiYN3s4NBH+RQSz3gHOCmk4coOkqDLYeFBnt6b6i6F6NR&#10;MH50z5cVy8/2aKJ4+p7ysZxzpZ4el7dXEJ4W/x/+a+daQbyH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D4sMAAADbAAAADwAAAAAAAAAAAAAAAACYAgAAZHJzL2Rv&#10;d25yZXYueG1sUEsFBgAAAAAEAAQA9QAAAIgDAAAAAA==&#10;" fillcolor="#e5b8b7 [1301]">
                  <v:textbox>
                    <w:txbxContent>
                      <w:p w:rsidR="004B6ECE" w:rsidRPr="00AE6E06" w:rsidRDefault="004B6ECE" w:rsidP="007D029A">
                        <w:pPr>
                          <w:jc w:val="left"/>
                          <w:rPr>
                            <w:sz w:val="18"/>
                            <w:szCs w:val="18"/>
                          </w:rPr>
                        </w:pPr>
                        <w:r>
                          <w:rPr>
                            <w:rFonts w:ascii="Wingdings" w:hAnsi="Wingdings"/>
                            <w:color w:val="000000"/>
                          </w:rPr>
                          <w:t></w:t>
                        </w:r>
                        <w:r>
                          <w:rPr>
                            <w:sz w:val="18"/>
                            <w:szCs w:val="18"/>
                          </w:rPr>
                          <w:t xml:space="preserve"> </w:t>
                        </w:r>
                        <w:proofErr w:type="gramStart"/>
                        <w:r>
                          <w:rPr>
                            <w:sz w:val="18"/>
                            <w:szCs w:val="18"/>
                          </w:rPr>
                          <w:t>financial</w:t>
                        </w:r>
                        <w:proofErr w:type="gramEnd"/>
                        <w:r>
                          <w:rPr>
                            <w:sz w:val="18"/>
                            <w:szCs w:val="18"/>
                          </w:rPr>
                          <w:t xml:space="preserve"> dependency on others</w:t>
                        </w:r>
                      </w:p>
                    </w:txbxContent>
                  </v:textbox>
                </v:shape>
                <v:shape id="_x0000_s1048" type="#_x0000_t202" style="position:absolute;left:71615;top:7112;width:9068;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48UA&#10;AADbAAAADwAAAGRycy9kb3ducmV2LnhtbESP3YrCMBSE7xd8h3CEvdNUd/2rRhFBWGER1IpeHppj&#10;W2xOShO1vv1GEPZymJlvmNmiMaW4U+0Kywp63QgEcWp1wZmC5LDujEE4j6yxtEwKnuRgMW99zDDW&#10;9sE7uu99JgKEXYwKcu+rWEqX5mTQdW1FHLyLrQ36IOtM6hofAW5K2Y+ioTRYcFjIsaJVTul1fzMK&#10;vr82p+MxOTerwfb3Ohqdks2zipT6bDfLKQhPjf8Pv9s/WsGkD6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ZTjxQAAANsAAAAPAAAAAAAAAAAAAAAAAJgCAABkcnMv&#10;ZG93bnJldi54bWxQSwUGAAAAAAQABAD1AAAAigMAAAAA&#10;" fillcolor="#d99594 [1941]">
                  <v:textbox>
                    <w:txbxContent>
                      <w:p w:rsidR="004B6ECE" w:rsidRPr="00AE6E06" w:rsidRDefault="004B6ECE" w:rsidP="007D029A">
                        <w:pPr>
                          <w:jc w:val="left"/>
                          <w:rPr>
                            <w:sz w:val="18"/>
                            <w:szCs w:val="18"/>
                          </w:rPr>
                        </w:pPr>
                        <w:r w:rsidRPr="00D04AEE">
                          <w:rPr>
                            <w:rFonts w:ascii="Wingdings" w:hAnsi="Wingdings"/>
                            <w:color w:val="000000"/>
                          </w:rPr>
                          <w:t></w:t>
                        </w:r>
                        <w:r>
                          <w:rPr>
                            <w:sz w:val="18"/>
                            <w:szCs w:val="18"/>
                          </w:rPr>
                          <w:t xml:space="preserve"> </w:t>
                        </w:r>
                        <w:proofErr w:type="gramStart"/>
                        <w:r>
                          <w:rPr>
                            <w:sz w:val="18"/>
                            <w:szCs w:val="18"/>
                          </w:rPr>
                          <w:t>income</w:t>
                        </w:r>
                        <w:proofErr w:type="gramEnd"/>
                        <w:r>
                          <w:rPr>
                            <w:sz w:val="18"/>
                            <w:szCs w:val="18"/>
                          </w:rPr>
                          <w:t xml:space="preserve"> &amp; higher costs</w:t>
                        </w:r>
                      </w:p>
                    </w:txbxContent>
                  </v:textbox>
                </v:shape>
                <v:shapetype id="_x0000_t32" coordsize="21600,21600" o:spt="32" o:oned="t" path="m,l21600,21600e" filled="f">
                  <v:path arrowok="t" fillok="f" o:connecttype="none"/>
                  <o:lock v:ext="edit" shapetype="t"/>
                </v:shapetype>
                <v:shape id="Straight Arrow Connector 93" o:spid="_x0000_s1049" type="#_x0000_t32" style="position:absolute;left:3594;top:13531;width:0;height:143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gY8YAAADbAAAADwAAAGRycy9kb3ducmV2LnhtbESPT2vCQBTE7wW/w/IKvRTd1KJo6iqm&#10;UMhFW/8gPT6yr0kw+zbsbk389q5Q6HGYmd8wi1VvGnEh52vLCl5GCQjiwuqaSwXHw8dwBsIHZI2N&#10;ZVJwJQ+r5eBhgam2He/osg+liBD2KSqoQmhTKX1RkUE/si1x9H6sMxiidKXUDrsIN40cJ8lUGqw5&#10;LlTY0ntFxXn/axRk4yxpv76fP/Otdl12Om8m13yj1NNjv34DEagP/+G/dq4VzF/h/iX+AL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0oGPGAAAA2wAAAA8AAAAAAAAA&#10;AAAAAAAAoQIAAGRycy9kb3ducmV2LnhtbFBLBQYAAAAABAAEAPkAAACUAwAAAAA=&#10;" strokecolor="black [3213]" strokeweight="1pt">
                  <v:stroke endarrow="open"/>
                </v:shape>
                <v:shape id="Straight Arrow Connector 96" o:spid="_x0000_s1050" type="#_x0000_t32" style="position:absolute;left:3435;top:32867;width:0;height:138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VZeMQAAADbAAAADwAAAGRycy9kb3ducmV2LnhtbESPT2vCQBTE7wW/w/IK3nRTSaVNXUUD&#10;Yi9FqqXnR/Y1Cc2+DbubP/rpu4LQ4zAzv2FWm9E0oifna8sKnuYJCOLC6ppLBV/n/ewFhA/IGhvL&#10;pOBCHjbrycMKM20H/qT+FEoRIewzVFCF0GZS+qIig35uW+Lo/VhnMETpSqkdDhFuGrlIkqU0WHNc&#10;qLClvKLi99QZBc85n93wTcfUXQ8fadcO13pXKjV9HLdvIAKN4T98b79rBa9LuH2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VVl4xAAAANsAAAAPAAAAAAAAAAAA&#10;AAAAAKECAABkcnMvZG93bnJldi54bWxQSwUGAAAAAAQABAD5AAAAkgMAAAAA&#10;" strokecolor="black [3213]" strokeweight="1pt">
                  <v:stroke startarrow="open"/>
                </v:shape>
                <v:shape id="Text Box 97" o:spid="_x0000_s1051" type="#_x0000_t202" style="position:absolute;top:47180;width:7194;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4B6ECE" w:rsidRDefault="004B6ECE" w:rsidP="00BD3ACF">
                        <w:pPr>
                          <w:jc w:val="center"/>
                        </w:pPr>
                        <w:r>
                          <w:t>Causes</w:t>
                        </w:r>
                      </w:p>
                    </w:txbxContent>
                  </v:textbox>
                </v:shape>
                <v:shape id="Text Box 98" o:spid="_x0000_s1052" type="#_x0000_t202" style="position:absolute;top:9239;width:7194;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4B6ECE" w:rsidRDefault="004B6ECE" w:rsidP="00BD3ACF">
                        <w:pPr>
                          <w:jc w:val="center"/>
                        </w:pPr>
                        <w:r>
                          <w:t>Effects</w:t>
                        </w:r>
                      </w:p>
                    </w:txbxContent>
                  </v:textbox>
                </v:shape>
                <v:shape id="Text Box 101" o:spid="_x0000_s1053" type="#_x0000_t202" style="position:absolute;top:28251;width:7194;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4B6ECE" w:rsidRDefault="004B6ECE" w:rsidP="00BD3ACF">
                        <w:pPr>
                          <w:jc w:val="center"/>
                        </w:pPr>
                        <w:r>
                          <w:t>Focal problem</w:t>
                        </w:r>
                      </w:p>
                    </w:txbxContent>
                  </v:textbox>
                </v:shape>
                <v:shape id="_x0000_s1054" type="#_x0000_t202" style="position:absolute;left:51923;width:13539;height:44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vsQA&#10;AADcAAAADwAAAGRycy9kb3ducmV2LnhtbERPTWsCMRC9F/ofwhS8iGaVYnVrlKJYPBW1onscNtPN&#10;0s1k2URd/fWmIPQ2j/c503lrK3GmxpeOFQz6CQji3OmSCwX771VvDMIHZI2VY1JwJQ/z2fPTFFPt&#10;Lryl8y4UIoawT1GBCaFOpfS5IYu+72riyP24xmKIsCmkbvASw20lh0kykhZLjg0Ga1oYyn93J6vg&#10;dXx72x8+9Vc2yKpR1l1ujs4USnVe2o93EIHa8C9+uNc6zk8m8PdMv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2Tr7EAAAA3AAAAA8AAAAAAAAAAAAAAAAAmAIAAGRycy9k&#10;b3ducmV2LnhtbFBLBQYAAAAABAAEAPUAAACJAwAAAAA=&#10;" fillcolor="#c0504d [3205]">
                  <v:textbox>
                    <w:txbxContent>
                      <w:p w:rsidR="004B6ECE" w:rsidRPr="00AE6E06" w:rsidRDefault="004B6ECE" w:rsidP="007D029A">
                        <w:pPr>
                          <w:jc w:val="left"/>
                          <w:rPr>
                            <w:sz w:val="18"/>
                            <w:szCs w:val="18"/>
                          </w:rPr>
                        </w:pPr>
                        <w:r w:rsidRPr="00AE6E06">
                          <w:rPr>
                            <w:sz w:val="18"/>
                            <w:szCs w:val="18"/>
                          </w:rPr>
                          <w:t xml:space="preserve">Unable to </w:t>
                        </w:r>
                        <w:r>
                          <w:rPr>
                            <w:sz w:val="18"/>
                            <w:szCs w:val="18"/>
                          </w:rPr>
                          <w:t>access basic human rights</w:t>
                        </w:r>
                      </w:p>
                    </w:txbxContent>
                  </v:textbox>
                </v:shape>
                <v:shape id="_x0000_s1055" type="#_x0000_t202" style="position:absolute;left:64814;top:35585;width:16059;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vrsQA&#10;AADcAAAADwAAAGRycy9kb3ducmV2LnhtbESP3WrCQBCF7wt9h2UKvasbFUJIXUUsLfVGUusDDNkx&#10;G83Ohuzmp2/vCkLvZjjnfHNmtZlsIwbqfO1YwXyWgCAuna65UnD6/XzLQPiArLFxTAr+yMNm/fy0&#10;wly7kX9oOIZKRAj7HBWYENpcSl8asuhnriWO2tl1FkNcu0rqDscIt41cJEkqLdYcLxhsaWeovB57&#10;GymH05AVX82lIMNp5j+o3y8PSr2+TNt3EIGm8G9+pL91rL9Ywv2ZOIF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fL67EAAAA3AAAAA8AAAAAAAAAAAAAAAAAmAIAAGRycy9k&#10;b3ducmV2LnhtbFBLBQYAAAAABAAEAPUAAACJAwAAAAA=&#10;" fillcolor="#dbe5f1 [660]">
                  <v:textbox>
                    <w:txbxContent>
                      <w:p w:rsidR="004B6ECE" w:rsidRPr="00AE6E06" w:rsidRDefault="004B6ECE" w:rsidP="007D029A">
                        <w:pPr>
                          <w:jc w:val="left"/>
                          <w:rPr>
                            <w:sz w:val="18"/>
                            <w:szCs w:val="18"/>
                          </w:rPr>
                        </w:pPr>
                        <w:r>
                          <w:rPr>
                            <w:sz w:val="18"/>
                            <w:szCs w:val="18"/>
                          </w:rPr>
                          <w:t>Only inappropriate devices are available</w:t>
                        </w:r>
                      </w:p>
                    </w:txbxContent>
                  </v:textbox>
                </v:shape>
                <v:shape id="_x0000_s1056" type="#_x0000_t202" style="position:absolute;left:20726;top:35579;width:13106;height:5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32sQA&#10;AADcAAAADwAAAGRycy9kb3ducmV2LnhtbESPzWrDMBCE74W8g9hAb40ctwTjRAkhoaW9mDTNAyzW&#10;xnJirYwl//Ttq0Kht11m5tvZzW6yjRio87VjBctFAoK4dLrmSsHl6/UpA+EDssbGMSn4Jg+77exh&#10;g7l2I3/ScA6ViBD2OSowIbS5lL40ZNEvXEsctavrLIa4dpXUHY4RbhuZJslKWqw5XjDY0sFQeT/3&#10;NlKKy5Cd3prbiQyvMn+k/uO5UOpxPu3XIAJN4d/8l37XsX76Ar/Px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2t9rEAAAA3AAAAA8AAAAAAAAAAAAAAAAAmAIAAGRycy9k&#10;b3ducmV2LnhtbFBLBQYAAAAABAAEAPUAAACJAwAAAAA=&#10;" fillcolor="#dbe5f1 [660]">
                  <v:textbox>
                    <w:txbxContent>
                      <w:p w:rsidR="004B6ECE" w:rsidRPr="00AE6E06" w:rsidRDefault="004B6ECE" w:rsidP="007D029A">
                        <w:pPr>
                          <w:jc w:val="left"/>
                          <w:rPr>
                            <w:sz w:val="18"/>
                            <w:szCs w:val="18"/>
                          </w:rPr>
                        </w:pPr>
                        <w:r>
                          <w:rPr>
                            <w:sz w:val="18"/>
                            <w:szCs w:val="18"/>
                          </w:rPr>
                          <w:t>People cannot afford to travel to service or purchase device</w:t>
                        </w:r>
                      </w:p>
                    </w:txbxContent>
                  </v:textbox>
                </v:shape>
                <v:shape id="_x0000_s1057" type="#_x0000_t202" style="position:absolute;left:81591;top:35585;width:12770;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SQcQA&#10;AADcAAAADwAAAGRycy9kb3ducmV2LnhtbESPzWrDMBCE74W8g9hAb40clwbjRAkhoaW9mDTNAyzW&#10;xnJirYwl//Ttq0Kht11m5tvZzW6yjRio87VjBctFAoK4dLrmSsHl6/UpA+EDssbGMSn4Jg+77exh&#10;g7l2I3/ScA6ViBD2OSowIbS5lL40ZNEvXEsctavrLIa4dpXUHY4RbhuZJslKWqw5XjDY0sFQeT/3&#10;NlKKy5Cd3prbiQyvMn+k/uO5UOpxPu3XIAJN4d/8l37XsX76Ar/Px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6EkHEAAAA3AAAAA8AAAAAAAAAAAAAAAAAmAIAAGRycy9k&#10;b3ducmV2LnhtbFBLBQYAAAAABAAEAPUAAACJAwAAAAA=&#10;" fillcolor="#dbe5f1 [660]">
                  <v:textbox>
                    <w:txbxContent>
                      <w:p w:rsidR="004B6ECE" w:rsidRPr="00AE6E06" w:rsidRDefault="004B6ECE" w:rsidP="007D029A">
                        <w:pPr>
                          <w:jc w:val="left"/>
                          <w:rPr>
                            <w:sz w:val="18"/>
                            <w:szCs w:val="18"/>
                          </w:rPr>
                        </w:pPr>
                        <w:r>
                          <w:rPr>
                            <w:sz w:val="18"/>
                            <w:szCs w:val="18"/>
                          </w:rPr>
                          <w:t>Some devices are not available at all</w:t>
                        </w:r>
                      </w:p>
                    </w:txbxContent>
                  </v:textbox>
                </v:shape>
                <v:shape id="_x0000_s1058" type="#_x0000_t202" style="position:absolute;left:7327;top:35585;width:12681;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MNsQA&#10;AADcAAAADwAAAGRycy9kb3ducmV2LnhtbESPwWrDMBBE74X8g9hAb42cFIxxooTS0NJcQur4AxZr&#10;Y7mVVsZSHPfvo0Kht11m5u3sZjc5K0YaQudZwXKRgSBuvO64VVCf354KECEia7SeScEPBdhtZw8b&#10;LLW/8SeNVWxFgnAoUYGJsS+lDI0hh2Hhe+KkXfzgMKZ1aKUe8JbgzspVluXSYcfpgsGeXg0139XV&#10;JcqxHovTu/06keG8CHu6Hp6PSj3Op5c1iEhT/Df/pT90qr/K4feZNIH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ojDbEAAAA3AAAAA8AAAAAAAAAAAAAAAAAmAIAAGRycy9k&#10;b3ducmV2LnhtbFBLBQYAAAAABAAEAPUAAACJAwAAAAA=&#10;" fillcolor="#dbe5f1 [660]">
                  <v:textbox>
                    <w:txbxContent>
                      <w:p w:rsidR="004B6ECE" w:rsidRPr="00AE6E06" w:rsidRDefault="004B6ECE" w:rsidP="007D029A">
                        <w:pPr>
                          <w:jc w:val="left"/>
                          <w:rPr>
                            <w:sz w:val="18"/>
                            <w:szCs w:val="18"/>
                          </w:rPr>
                        </w:pPr>
                        <w:r>
                          <w:rPr>
                            <w:sz w:val="18"/>
                            <w:szCs w:val="18"/>
                          </w:rPr>
                          <w:t>Didn't know the service was there or too ashamed to go</w:t>
                        </w:r>
                      </w:p>
                    </w:txbxContent>
                  </v:textbox>
                </v:shape>
                <v:shape id="_x0000_s1059" type="#_x0000_t202" style="position:absolute;left:57773;top:49375;width:16802;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z5cIA&#10;AADcAAAADwAAAGRycy9kb3ducmV2LnhtbERPTWsCMRC9C/0PYQq9aVYRla1RpFTooYiuS+lxSKab&#10;xc1k2UTd/nsjCN7m8T5nue5dIy7UhdqzgvEoA0Gsvam5UlAet8MFiBCRDTaeScE/BVivXgZLzI2/&#10;8oEuRaxECuGQowIbY5tLGbQlh2HkW+LE/fnOYUywq6Tp8JrCXSMnWTaTDmtODRZb+rCkT8XZKdC/&#10;3334nJZ6c5qOzd7tbNn8HJR6e+037yAi9fEpfri/TJo/mcP9mXS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zPlwgAAANwAAAAPAAAAAAAAAAAAAAAAAJgCAABkcnMvZG93&#10;bnJldi54bWxQSwUGAAAAAAQABAD1AAAAhwMAAAAA&#10;" fillcolor="#548dd4 [1951]">
                  <v:textbox>
                    <w:txbxContent>
                      <w:p w:rsidR="004B6ECE" w:rsidRPr="00AE6E06" w:rsidRDefault="004B6ECE" w:rsidP="007D029A">
                        <w:pPr>
                          <w:jc w:val="left"/>
                          <w:rPr>
                            <w:sz w:val="18"/>
                            <w:szCs w:val="18"/>
                          </w:rPr>
                        </w:pPr>
                        <w:r>
                          <w:rPr>
                            <w:sz w:val="18"/>
                            <w:szCs w:val="18"/>
                          </w:rPr>
                          <w:t xml:space="preserve">Most devices not designed for rugged environment  </w:t>
                        </w:r>
                      </w:p>
                    </w:txbxContent>
                  </v:textbox>
                </v:shape>
                <v:shape id="_x0000_s1060" type="#_x0000_t202" style="position:absolute;left:65036;top:42498;width:12459;height:4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gEsMA&#10;AADcAAAADwAAAGRycy9kb3ducmV2LnhtbESPT0sDMRDF70K/Q5iCF2mz7kFkbVpEFLyI2j94HZJp&#10;snQzWZLYrt/eOQjeZnhv3vvNajPFQZ0plz6xgdtlA4rYJtezN7DfvSzuQZWK7HBITAZ+qMBmPbta&#10;YefShT/pvK1eSQiXDg2EWsdO62IDRSzLNBKLdkw5YpU1e+0yXiQ8DrptmjsdsWdpCDjSUyB72n5H&#10;A+8fz1/WO38T/CG/TfkUgx1bY67n0+MDqEpT/Tf/Xb86wW+FVp6RC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igEsMAAADcAAAADwAAAAAAAAAAAAAAAACYAgAAZHJzL2Rv&#10;d25yZXYueG1sUEsFBgAAAAAEAAQA9QAAAIgDAAAAAA==&#10;" fillcolor="#8db3e2 [1311]">
                  <v:textbox>
                    <w:txbxContent>
                      <w:p w:rsidR="004B6ECE" w:rsidRPr="00AE6E06" w:rsidRDefault="004B6ECE" w:rsidP="007D029A">
                        <w:pPr>
                          <w:jc w:val="left"/>
                          <w:rPr>
                            <w:sz w:val="18"/>
                            <w:szCs w:val="18"/>
                          </w:rPr>
                        </w:pPr>
                        <w:r>
                          <w:rPr>
                            <w:sz w:val="18"/>
                            <w:szCs w:val="18"/>
                          </w:rPr>
                          <w:t xml:space="preserve">Most devices are poor quality &amp; break </w:t>
                        </w:r>
                      </w:p>
                    </w:txbxContent>
                  </v:textbox>
                </v:shape>
                <v:shape id="_x0000_s1061" type="#_x0000_t202" style="position:absolute;left:34550;top:35585;width:12770;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YRMMA&#10;AADcAAAADwAAAGRycy9kb3ducmV2LnhtbESP0YrCMBBF34X9hzALvmm6ClK7RllWFH0Rdf2AoRmb&#10;us2kNLHWvzeC4NsM994zd2aLzlaipcaXjhV8DRMQxLnTJRcKTn+rQQrCB2SNlWNScCcPi/lHb4aZ&#10;djc+UHsMhYgQ9hkqMCHUmZQ+N2TRD11NHLWzayyGuDaF1A3eItxWcpQkE2mx5HjBYE2/hvL/49VG&#10;yu7Upvt1ddmT4Unql3TdjndK9T+7n28QgbrwNr/SGx3rj6bwfCZO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cYRMMAAADcAAAADwAAAAAAAAAAAAAAAACYAgAAZHJzL2Rv&#10;d25yZXYueG1sUEsFBgAAAAAEAAQA9QAAAIgDAAAAAA==&#10;" fillcolor="#dbe5f1 [660]">
                  <v:textbox>
                    <w:txbxContent>
                      <w:p w:rsidR="004B6ECE" w:rsidRPr="00AE6E06" w:rsidRDefault="004B6ECE" w:rsidP="007D029A">
                        <w:pPr>
                          <w:jc w:val="left"/>
                          <w:rPr>
                            <w:sz w:val="18"/>
                            <w:szCs w:val="18"/>
                          </w:rPr>
                        </w:pPr>
                        <w:r>
                          <w:rPr>
                            <w:sz w:val="18"/>
                            <w:szCs w:val="18"/>
                          </w:rPr>
                          <w:t>Health system do not provide the devices</w:t>
                        </w:r>
                      </w:p>
                    </w:txbxContent>
                  </v:textbox>
                </v:shape>
                <v:shape id="_x0000_s1062" type="#_x0000_t202" style="position:absolute;left:29070;top:42498;width:15761;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6ycQA&#10;AADcAAAADwAAAGRycy9kb3ducmV2LnhtbESPQUsDMRCF74L/IYzgRWzWCiJr0yJiwUtprYrXIRmT&#10;pZvJkqTt9t93DkJvM7w3730zW4yxVwfKpUts4GHSgCK2yXXsDXx/Le+fQZWK7LBPTAZOVGAxv76a&#10;YevSkT/psK1eSQiXFg2EWodW62IDRSyTNBCL9pdyxCpr9tplPEp47PW0aZ50xI6lIeBAb4HsbruP&#10;Btab91/rnb8L/ievxryLwQ5TY25vxtcXUJXGejH/X384wX8UfHlGJtDz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XOsnEAAAA3AAAAA8AAAAAAAAAAAAAAAAAmAIAAGRycy9k&#10;b3ducmV2LnhtbFBLBQYAAAAABAAEAPUAAACJAwAAAAA=&#10;" fillcolor="#8db3e2 [1311]">
                  <v:textbox>
                    <w:txbxContent>
                      <w:p w:rsidR="004B6ECE" w:rsidRPr="00AE6E06" w:rsidRDefault="004B6ECE" w:rsidP="007D029A">
                        <w:pPr>
                          <w:jc w:val="left"/>
                          <w:rPr>
                            <w:sz w:val="18"/>
                            <w:szCs w:val="18"/>
                          </w:rPr>
                        </w:pPr>
                        <w:r>
                          <w:rPr>
                            <w:sz w:val="18"/>
                            <w:szCs w:val="18"/>
                          </w:rPr>
                          <w:t>Lack of coordination between service providers</w:t>
                        </w:r>
                      </w:p>
                    </w:txbxContent>
                  </v:textbox>
                </v:shape>
                <v:shape id="_x0000_s1063" type="#_x0000_t202" style="position:absolute;left:79197;top:42498;width:12770;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fUsEA&#10;AADcAAAADwAAAGRycy9kb3ducmV2LnhtbERPS2sCMRC+F/wPYYReimZVENkaRaSFXoqvFq9DMk0W&#10;N5MlSXX77xuh0Nt8fM9ZrnvfiivF1ARWMBlXIIh1MA1bBR+n19ECRMrIBtvApOCHEqxXg4cl1ibc&#10;+EDXY7aihHCqUYHLuaulTNqRxzQOHXHhvkL0mAuMVpqItxLuWzmtqrn02HBpcNjR1pG+HL+9gt3+&#10;5aytsU/Ofsb3Pl68091Uqcdhv3kGkanP/+I/95sp82cTuD9TL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bn1LBAAAA3AAAAA8AAAAAAAAAAAAAAAAAmAIAAGRycy9kb3du&#10;cmV2LnhtbFBLBQYAAAAABAAEAPUAAACGAwAAAAA=&#10;" fillcolor="#8db3e2 [1311]">
                  <v:textbox>
                    <w:txbxContent>
                      <w:p w:rsidR="004B6ECE" w:rsidRPr="00AE6E06" w:rsidRDefault="004B6ECE" w:rsidP="007D029A">
                        <w:pPr>
                          <w:jc w:val="left"/>
                          <w:rPr>
                            <w:sz w:val="18"/>
                            <w:szCs w:val="18"/>
                          </w:rPr>
                        </w:pPr>
                        <w:r>
                          <w:rPr>
                            <w:sz w:val="18"/>
                            <w:szCs w:val="18"/>
                          </w:rPr>
                          <w:t>Supply of devices is unpredictable</w:t>
                        </w:r>
                      </w:p>
                    </w:txbxContent>
                  </v:textbox>
                </v:shape>
                <v:shape id="_x0000_s1064" type="#_x0000_t202" style="position:absolute;left:76821;top:49648;width:14999;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0GoMMA&#10;AADcAAAADwAAAGRycy9kb3ducmV2LnhtbERPS2sCMRC+F/wPYQRvNeuDUlazImLBg5RqF/E4JONm&#10;2c1k2aS6/fdNodDbfHzPWW8G14o79aH2rGA2zUAQa29qrhSUn2/PryBCRDbYeiYF3xRgU4ye1pgb&#10;/+AT3c+xEimEQ44KbIxdLmXQlhyGqe+IE3fzvcOYYF9J0+MjhbtWzrPsRTqsOTVY7GhnSTfnL6dA&#10;X49D2C9LvW2WM/Ph3m3ZXk5KTcbDdgUi0hD/xX/ug0nzF3P4fSZ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0GoMMAAADcAAAADwAAAAAAAAAAAAAAAACYAgAAZHJzL2Rv&#10;d25yZXYueG1sUEsFBgAAAAAEAAQA9QAAAIgDAAAAAA==&#10;" fillcolor="#548dd4 [1951]">
                  <v:textbox>
                    <w:txbxContent>
                      <w:p w:rsidR="004B6ECE" w:rsidRPr="00AE6E06" w:rsidRDefault="004B6ECE" w:rsidP="007D029A">
                        <w:pPr>
                          <w:jc w:val="left"/>
                          <w:rPr>
                            <w:sz w:val="18"/>
                            <w:szCs w:val="18"/>
                          </w:rPr>
                        </w:pPr>
                        <w:r>
                          <w:rPr>
                            <w:sz w:val="18"/>
                            <w:szCs w:val="18"/>
                          </w:rPr>
                          <w:t>Reliance on donated used and/or new devices</w:t>
                        </w:r>
                      </w:p>
                    </w:txbxContent>
                  </v:textbox>
                </v:shape>
                <v:shape id="_x0000_s1065" type="#_x0000_t202" style="position:absolute;left:32915;top:56083;width:16803;height:4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ujScIA&#10;AADcAAAADwAAAGRycy9kb3ducmV2LnhtbERPTYvCMBC9C/6HMAt707QKulSjrIqw4F6ssuhtaMa2&#10;2ExKE7X6682C4G0e73Om89ZU4kqNKy0riPsRCOLM6pJzBfvduvcFwnlkjZVlUnAnB/NZtzPFRNsb&#10;b+ma+lyEEHYJKii8rxMpXVaQQde3NXHgTrYx6ANscqkbvIVwU8lBFI2kwZJDQ4E1LQvKzunFKFiv&#10;9J1T7eLt8bc9xPvzePH42yj1+dF+T0B4av1b/HL/6DB/OIT/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6NJwgAAANwAAAAPAAAAAAAAAAAAAAAAAJgCAABkcnMvZG93&#10;bnJldi54bWxQSwUGAAAAAAQABAD1AAAAhwMAAAAA&#10;" fillcolor="#4f81bd [3204]">
                  <v:textbox>
                    <w:txbxContent>
                      <w:p w:rsidR="004B6ECE" w:rsidRPr="00AE6E06" w:rsidRDefault="004B6ECE" w:rsidP="007D029A">
                        <w:pPr>
                          <w:jc w:val="left"/>
                          <w:rPr>
                            <w:sz w:val="18"/>
                            <w:szCs w:val="18"/>
                          </w:rPr>
                        </w:pPr>
                        <w:r>
                          <w:rPr>
                            <w:sz w:val="18"/>
                            <w:szCs w:val="18"/>
                          </w:rPr>
                          <w:t>Lack of knowledge and skills related to mobility devices</w:t>
                        </w:r>
                      </w:p>
                    </w:txbxContent>
                  </v:textbox>
                </v:shape>
                <v:shape id="_x0000_s1066" type="#_x0000_t202" style="position:absolute;left:69665;top:56083;width:20138;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7PcQA&#10;AADcAAAADwAAAGRycy9kb3ducmV2LnhtbERPTWvCQBC9C/0PyxS8mU1aqSXNRrRFEOzFKKW9Ddlp&#10;EszOhuyq0V/vCoXe5vE+J5sPphUn6l1jWUESxSCIS6sbrhTsd6vJKwjnkTW2lknBhRzM84dRhqm2&#10;Z97SqfCVCCHsUlRQe9+lUrqyJoMush1x4H5tb9AH2FdS93gO4aaVT3H8Ig02HBpq7Oi9pvJQHI2C&#10;1Ye+cKFdsv35HL6T/WG2vH5tlBo/Dos3EJ4G/y/+c691mP88hfsz4QK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Oz3EAAAA3AAAAA8AAAAAAAAAAAAAAAAAmAIAAGRycy9k&#10;b3ducmV2LnhtbFBLBQYAAAAABAAEAPUAAACJAwAAAAA=&#10;" fillcolor="#4f81bd [3204]">
                  <v:textbox>
                    <w:txbxContent>
                      <w:p w:rsidR="004B6ECE" w:rsidRPr="00AE6E06" w:rsidRDefault="004B6ECE" w:rsidP="007D029A">
                        <w:pPr>
                          <w:jc w:val="left"/>
                          <w:rPr>
                            <w:sz w:val="18"/>
                            <w:szCs w:val="18"/>
                          </w:rPr>
                        </w:pPr>
                        <w:r>
                          <w:rPr>
                            <w:sz w:val="18"/>
                            <w:szCs w:val="18"/>
                          </w:rPr>
                          <w:t xml:space="preserve">Small range of appropriate devices designed for developing countries </w:t>
                        </w:r>
                      </w:p>
                    </w:txbxContent>
                  </v:textbox>
                </v:shape>
                <v:shape id="_x0000_s1067" type="#_x0000_t202" style="position:absolute;left:30750;top:47970;width:11061;height:7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e1MMA&#10;AADcAAAADwAAAGRycy9kb3ducmV2LnhtbERPS2sCMRC+F/wPYQRvNeujpaybFREFD6VUu5Qeh2Tc&#10;LG4myybq9t83hUJv8/E9p1gPrhU36kPjWcFsmoEg1t40XCuoPvaPLyBCRDbYeiYF3xRgXY4eCsyN&#10;v/ORbqdYixTCIUcFNsYulzJoSw7D1HfEiTv73mFMsK+l6fGewl0r51n2LB02nBosdrS1pC+nq1Og&#10;v16HsFtWenNZzsy7e7NV+3lUajIeNisQkYb4L/5zH0yav3iC32fSB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Se1MMAAADcAAAADwAAAAAAAAAAAAAAAACYAgAAZHJzL2Rv&#10;d25yZXYueG1sUEsFBgAAAAAEAAQA9QAAAIgDAAAAAA==&#10;" fillcolor="#548dd4 [1951]">
                  <v:textbox>
                    <w:txbxContent>
                      <w:p w:rsidR="004B6ECE" w:rsidRPr="00AE6E06" w:rsidRDefault="004B6ECE" w:rsidP="007D029A">
                        <w:pPr>
                          <w:jc w:val="left"/>
                          <w:rPr>
                            <w:sz w:val="18"/>
                            <w:szCs w:val="18"/>
                          </w:rPr>
                        </w:pPr>
                        <w:r>
                          <w:rPr>
                            <w:sz w:val="18"/>
                            <w:szCs w:val="18"/>
                          </w:rPr>
                          <w:t>Prevalence of the charity and medical models of disability</w:t>
                        </w:r>
                      </w:p>
                    </w:txbxContent>
                  </v:textbox>
                </v:shape>
                <v:shape id="_x0000_s1068" type="#_x0000_t202" style="position:absolute;left:10876;top:49037;width:16803;height:5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Ao8IA&#10;AADcAAAADwAAAGRycy9kb3ducmV2LnhtbERPS2sCMRC+F/ofwhS81awPRLZGEVHwUIqPRTwOyXSz&#10;uJksm6jbf98Igrf5+J4zW3SuFjdqQ+VZwaCfgSDW3lRcKiiOm88piBCRDdaeScEfBVjM399mmBt/&#10;5z3dDrEUKYRDjgpsjE0uZdCWHIa+b4gT9+tbhzHBtpSmxXsKd7UcZtlEOqw4NVhsaGVJXw5Xp0Cf&#10;v7uwHhd6eRkPzM792KI+7ZXqfXTLLxCRuvgSP91bk+aPJvB4Jl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lgCjwgAAANwAAAAPAAAAAAAAAAAAAAAAAJgCAABkcnMvZG93&#10;bnJldi54bWxQSwUGAAAAAAQABAD1AAAAhwMAAAAA&#10;" fillcolor="#548dd4 [1951]">
                  <v:textbox>
                    <w:txbxContent>
                      <w:p w:rsidR="004B6ECE" w:rsidRPr="00AE6E06" w:rsidRDefault="004B6ECE" w:rsidP="007D029A">
                        <w:pPr>
                          <w:jc w:val="left"/>
                          <w:rPr>
                            <w:sz w:val="18"/>
                            <w:szCs w:val="18"/>
                          </w:rPr>
                        </w:pPr>
                        <w:r>
                          <w:rPr>
                            <w:sz w:val="18"/>
                            <w:szCs w:val="18"/>
                          </w:rPr>
                          <w:t>It's harder to get the device you need if you're a woman, child or live in rural areas</w:t>
                        </w:r>
                      </w:p>
                    </w:txbxContent>
                  </v:textbox>
                </v:shape>
                <v:shape id="_x0000_s1069" type="#_x0000_t202" style="position:absolute;left:10109;top:42498;width:17259;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2z8QA&#10;AADcAAAADwAAAGRycy9kb3ducmV2LnhtbESPQUsDMRCF74L/IYzgRWzWCiJr0yJiwUtprYrXIRmT&#10;pZvJkqTt9t93DkJvM7w3730zW4yxVwfKpUts4GHSgCK2yXXsDXx/Le+fQZWK7LBPTAZOVGAxv76a&#10;YevSkT/psK1eSQiXFg2EWodW62IDRSyTNBCL9pdyxCpr9tplPEp47PW0aZ50xI6lIeBAb4HsbruP&#10;Btab91/rnb8L/ievxryLwQ5TY25vxtcXUJXGejH/X384wX8UWnlGJtDz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Ns/EAAAA3AAAAA8AAAAAAAAAAAAAAAAAmAIAAGRycy9k&#10;b3ducmV2LnhtbFBLBQYAAAAABAAEAPUAAACJAwAAAAA=&#10;" fillcolor="#8db3e2 [1311]">
                  <v:textbox>
                    <w:txbxContent>
                      <w:p w:rsidR="004B6ECE" w:rsidRPr="00AE6E06" w:rsidRDefault="004B6ECE" w:rsidP="007D029A">
                        <w:pPr>
                          <w:jc w:val="left"/>
                          <w:rPr>
                            <w:sz w:val="18"/>
                            <w:szCs w:val="18"/>
                          </w:rPr>
                        </w:pPr>
                        <w:r>
                          <w:rPr>
                            <w:sz w:val="18"/>
                            <w:szCs w:val="18"/>
                          </w:rPr>
                          <w:t>It's not consistent or transparent who gets a device</w:t>
                        </w:r>
                      </w:p>
                    </w:txbxContent>
                  </v:textbox>
                </v:shape>
                <v:shape id="_x0000_s1070" type="#_x0000_t202" style="position:absolute;left:67170;top:2266;width:6286;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qEA8UA&#10;AADcAAAADwAAAGRycy9kb3ducmV2LnhtbERPS2sCMRC+F/wPYQQvpWbV4mM1SqlYepJqpd3jsBk3&#10;i5vJsom6+uubQqG3+fies1i1thIXanzpWMGgn4Agzp0uuVBw+Nw8TUH4gKyxckwKbuRhtew8LDDV&#10;7so7uuxDIWII+xQVmBDqVEqfG7Lo+64mjtzRNRZDhE0hdYPXGG4rOUySsbRYcmwwWNOrofy0P1sF&#10;z9P75PD1prfZIKvG2eP649uZQqlet32ZgwjUhn/xn/tdx/mjGfw+Ey+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oQDxQAAANwAAAAPAAAAAAAAAAAAAAAAAJgCAABkcnMv&#10;ZG93bnJldi54bWxQSwUGAAAAAAQABAD1AAAAigMAAAAA&#10;" fillcolor="#c0504d [3205]">
                  <v:textbox>
                    <w:txbxContent>
                      <w:p w:rsidR="004B6ECE" w:rsidRPr="00AE6E06" w:rsidRDefault="004B6ECE" w:rsidP="00DF6A46">
                        <w:pPr>
                          <w:jc w:val="center"/>
                          <w:rPr>
                            <w:sz w:val="18"/>
                            <w:szCs w:val="18"/>
                          </w:rPr>
                        </w:pPr>
                        <w:r>
                          <w:rPr>
                            <w:sz w:val="18"/>
                            <w:szCs w:val="18"/>
                          </w:rPr>
                          <w:t>Shame</w:t>
                        </w:r>
                      </w:p>
                    </w:txbxContent>
                  </v:textbox>
                </v:shape>
                <v:shape id="_x0000_s1071" type="#_x0000_t202" style="position:absolute;left:44147;top:48733;width:11061;height:5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5WMIA&#10;AADcAAAADwAAAGRycy9kb3ducmV2LnhtbERPS2sCMRC+F/wPYQRvNbtFrKxGEWnBQyk+FvE4JONm&#10;cTNZNqlu/30jCL3Nx/ecxap3jbhRF2rPCvJxBoJYe1NzpaA8fr7OQISIbLDxTAp+KcBqOXhZYGH8&#10;nfd0O8RKpBAOBSqwMbaFlEFbchjGviVO3MV3DmOCXSVNh/cU7hr5lmVT6bDm1GCxpY0lfT38OAX6&#10;/NWHj0mp19dJbnbu25bNaa/UaNiv5yAi9fFf/HRvTZqfv8PjmXS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lYwgAAANwAAAAPAAAAAAAAAAAAAAAAAJgCAABkcnMvZG93&#10;bnJldi54bWxQSwUGAAAAAAQABAD1AAAAhwMAAAAA&#10;" fillcolor="#548dd4 [1951]">
                  <v:textbox>
                    <w:txbxContent>
                      <w:p w:rsidR="004B6ECE" w:rsidRPr="00AE6E06" w:rsidRDefault="004B6ECE" w:rsidP="007D029A">
                        <w:pPr>
                          <w:jc w:val="left"/>
                          <w:rPr>
                            <w:sz w:val="18"/>
                            <w:szCs w:val="18"/>
                          </w:rPr>
                        </w:pPr>
                        <w:r>
                          <w:rPr>
                            <w:sz w:val="18"/>
                            <w:szCs w:val="18"/>
                          </w:rPr>
                          <w:t>Lack of national rehabilitation strategy &amp; service</w:t>
                        </w:r>
                      </w:p>
                    </w:txbxContent>
                  </v:textbox>
                </v:shape>
                <v:shape id="_x0000_s1072" type="#_x0000_t202" style="position:absolute;left:11863;top:56083;width:19259;height:4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CxsQA&#10;AADcAAAADwAAAGRycy9kb3ducmV2LnhtbERPS2vCQBC+F/wPywi91U0KWkldRS2Bgr0YpbS3ITsm&#10;wexsyK559Nd3CwVv8/E9Z7UZTC06al1lWUE8i0AQ51ZXXCg4n9KnJQjnkTXWlknBSA4268nDChNt&#10;ez5Sl/lChBB2CSoovW8SKV1ekkE3sw1x4C62NegDbAupW+xDuKnlcxQtpMGKQ0OJDe1Lyq/ZzShI&#10;3/TImXbx8ftj+IrP15fdz+dBqcfpsH0F4Wnwd/G/+12H+fEc/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bwsbEAAAA3AAAAA8AAAAAAAAAAAAAAAAAmAIAAGRycy9k&#10;b3ducmV2LnhtbFBLBQYAAAAABAAEAPUAAACJAwAAAAA=&#10;" fillcolor="#4f81bd [3204]">
                  <v:textbox>
                    <w:txbxContent>
                      <w:p w:rsidR="004B6ECE" w:rsidRPr="006F6271" w:rsidRDefault="004B6ECE" w:rsidP="007D029A">
                        <w:pPr>
                          <w:jc w:val="left"/>
                          <w:rPr>
                            <w:sz w:val="18"/>
                            <w:szCs w:val="18"/>
                          </w:rPr>
                        </w:pPr>
                        <w:r>
                          <w:rPr>
                            <w:sz w:val="18"/>
                            <w:szCs w:val="18"/>
                          </w:rPr>
                          <w:t xml:space="preserve">Lack of knowledge </w:t>
                        </w:r>
                        <w:proofErr w:type="gramStart"/>
                        <w:r>
                          <w:rPr>
                            <w:sz w:val="18"/>
                            <w:szCs w:val="18"/>
                          </w:rPr>
                          <w:t>of,</w:t>
                        </w:r>
                        <w:proofErr w:type="gramEnd"/>
                        <w:r w:rsidRPr="006F6271">
                          <w:rPr>
                            <w:sz w:val="18"/>
                            <w:szCs w:val="18"/>
                          </w:rPr>
                          <w:t xml:space="preserve"> and lack of formalised training opportunities</w:t>
                        </w:r>
                      </w:p>
                    </w:txbxContent>
                  </v:textbox>
                </v:shape>
                <w10:wrap type="through"/>
              </v:group>
            </w:pict>
          </mc:Fallback>
        </mc:AlternateContent>
      </w:r>
      <w:r w:rsidR="007D029A" w:rsidRPr="00206DCD">
        <w:t>Problem analysis</w:t>
      </w:r>
    </w:p>
    <w:p w14:paraId="35838AF0" w14:textId="77777777" w:rsidR="007D029A" w:rsidRPr="00206DCD" w:rsidRDefault="007D029A" w:rsidP="007D029A">
      <w:pPr>
        <w:jc w:val="left"/>
      </w:pPr>
    </w:p>
    <w:p w14:paraId="1275FA4C" w14:textId="77777777" w:rsidR="007D029A" w:rsidRPr="00206DCD" w:rsidRDefault="007D029A" w:rsidP="007D029A">
      <w:pPr>
        <w:jc w:val="left"/>
      </w:pPr>
    </w:p>
    <w:p w14:paraId="530FF8AB" w14:textId="77777777" w:rsidR="007D029A" w:rsidRPr="00206DCD" w:rsidRDefault="007D029A" w:rsidP="007D029A">
      <w:pPr>
        <w:jc w:val="left"/>
      </w:pPr>
    </w:p>
    <w:p w14:paraId="26C3A7C4" w14:textId="77777777" w:rsidR="007D029A" w:rsidRPr="00206DCD" w:rsidRDefault="007D029A" w:rsidP="007D029A">
      <w:pPr>
        <w:jc w:val="left"/>
      </w:pPr>
    </w:p>
    <w:p w14:paraId="3B07D668" w14:textId="77777777" w:rsidR="007D029A" w:rsidRPr="00206DCD" w:rsidRDefault="007D029A" w:rsidP="007D029A">
      <w:pPr>
        <w:jc w:val="left"/>
      </w:pPr>
    </w:p>
    <w:p w14:paraId="36B92335" w14:textId="77777777" w:rsidR="007D029A" w:rsidRPr="00206DCD" w:rsidRDefault="007D029A" w:rsidP="007D029A">
      <w:pPr>
        <w:jc w:val="left"/>
      </w:pPr>
    </w:p>
    <w:p w14:paraId="77887068" w14:textId="77777777" w:rsidR="007D029A" w:rsidRPr="00206DCD" w:rsidRDefault="007D029A" w:rsidP="007D029A">
      <w:pPr>
        <w:jc w:val="left"/>
      </w:pPr>
    </w:p>
    <w:p w14:paraId="484D42E9" w14:textId="77777777" w:rsidR="007D029A" w:rsidRPr="00206DCD" w:rsidRDefault="007D029A" w:rsidP="007D029A">
      <w:pPr>
        <w:jc w:val="left"/>
      </w:pPr>
    </w:p>
    <w:p w14:paraId="570CCBAB" w14:textId="77777777" w:rsidR="007D029A" w:rsidRPr="00206DCD" w:rsidRDefault="007D029A" w:rsidP="007D029A">
      <w:pPr>
        <w:jc w:val="left"/>
      </w:pPr>
    </w:p>
    <w:p w14:paraId="20EE55F6" w14:textId="77777777" w:rsidR="007D029A" w:rsidRPr="00206DCD" w:rsidRDefault="007D029A" w:rsidP="007D029A">
      <w:pPr>
        <w:jc w:val="left"/>
      </w:pPr>
    </w:p>
    <w:p w14:paraId="726474FD" w14:textId="77777777" w:rsidR="007D029A" w:rsidRPr="00206DCD" w:rsidRDefault="007D029A" w:rsidP="007D029A">
      <w:pPr>
        <w:jc w:val="left"/>
      </w:pPr>
    </w:p>
    <w:p w14:paraId="12E8F7B6" w14:textId="77777777" w:rsidR="007D029A" w:rsidRPr="00206DCD" w:rsidRDefault="007D029A" w:rsidP="007D029A">
      <w:pPr>
        <w:jc w:val="left"/>
      </w:pPr>
    </w:p>
    <w:p w14:paraId="0E73C6E1" w14:textId="77777777" w:rsidR="007D029A" w:rsidRPr="00206DCD" w:rsidRDefault="007D029A" w:rsidP="007D029A">
      <w:pPr>
        <w:jc w:val="left"/>
      </w:pPr>
    </w:p>
    <w:p w14:paraId="0AA15D57" w14:textId="77777777" w:rsidR="007D029A" w:rsidRPr="00206DCD" w:rsidRDefault="007D029A" w:rsidP="007D029A">
      <w:pPr>
        <w:jc w:val="left"/>
      </w:pPr>
    </w:p>
    <w:p w14:paraId="6B867D89" w14:textId="77777777" w:rsidR="007D029A" w:rsidRPr="00206DCD" w:rsidRDefault="007D029A" w:rsidP="007D029A">
      <w:pPr>
        <w:jc w:val="left"/>
      </w:pPr>
    </w:p>
    <w:p w14:paraId="218AF40C" w14:textId="77777777" w:rsidR="007D029A" w:rsidRPr="00206DCD" w:rsidRDefault="007D029A" w:rsidP="007D029A">
      <w:pPr>
        <w:jc w:val="left"/>
      </w:pPr>
    </w:p>
    <w:p w14:paraId="6AC12CD3" w14:textId="77777777" w:rsidR="007D029A" w:rsidRPr="00206DCD" w:rsidRDefault="007D029A" w:rsidP="007D029A">
      <w:pPr>
        <w:jc w:val="left"/>
      </w:pPr>
    </w:p>
    <w:p w14:paraId="0FE18AE6" w14:textId="77777777" w:rsidR="007D029A" w:rsidRPr="00206DCD" w:rsidRDefault="007D029A" w:rsidP="007D029A">
      <w:pPr>
        <w:jc w:val="left"/>
        <w:sectPr w:rsidR="007D029A" w:rsidRPr="00206DCD" w:rsidSect="007D029A">
          <w:headerReference w:type="first" r:id="rId15"/>
          <w:pgSz w:w="16840" w:h="11900" w:orient="landscape"/>
          <w:pgMar w:top="1134" w:right="1134" w:bottom="1134" w:left="1134" w:header="709" w:footer="709" w:gutter="0"/>
          <w:cols w:space="708"/>
          <w:docGrid w:linePitch="360"/>
        </w:sectPr>
      </w:pPr>
    </w:p>
    <w:p w14:paraId="5A9A50C7" w14:textId="77777777" w:rsidR="006A2D75" w:rsidRPr="00206DCD" w:rsidRDefault="00D837E2" w:rsidP="006A2D75">
      <w:pPr>
        <w:pStyle w:val="Heading2"/>
        <w:numPr>
          <w:ilvl w:val="0"/>
          <w:numId w:val="24"/>
        </w:numPr>
        <w:ind w:left="567" w:hanging="567"/>
      </w:pPr>
      <w:r w:rsidRPr="00206DCD">
        <w:t>Programme design</w:t>
      </w:r>
    </w:p>
    <w:p w14:paraId="6D19B71C" w14:textId="77777777" w:rsidR="00F6572B" w:rsidRPr="00206DCD" w:rsidRDefault="00F6572B" w:rsidP="00F6572B">
      <w:pPr>
        <w:rPr>
          <w:szCs w:val="21"/>
        </w:rPr>
      </w:pPr>
    </w:p>
    <w:p w14:paraId="0E929EB1" w14:textId="77777777" w:rsidR="00F6572B" w:rsidRPr="00206DCD" w:rsidRDefault="00F6572B" w:rsidP="00F6572B">
      <w:pPr>
        <w:pStyle w:val="ListParagraph"/>
        <w:numPr>
          <w:ilvl w:val="1"/>
          <w:numId w:val="24"/>
        </w:numPr>
        <w:spacing w:before="40" w:after="40"/>
        <w:ind w:left="788" w:hanging="431"/>
        <w:rPr>
          <w:b/>
          <w:i/>
          <w:szCs w:val="21"/>
        </w:rPr>
      </w:pPr>
      <w:r w:rsidRPr="00206DCD">
        <w:rPr>
          <w:b/>
          <w:i/>
          <w:szCs w:val="21"/>
        </w:rPr>
        <w:t>SDP objective</w:t>
      </w:r>
    </w:p>
    <w:p w14:paraId="29DEA6F9" w14:textId="77777777" w:rsidR="002B4041" w:rsidRPr="002B4041" w:rsidRDefault="000416B3" w:rsidP="002B4041">
      <w:pPr>
        <w:pStyle w:val="ListParagraph"/>
        <w:numPr>
          <w:ilvl w:val="0"/>
          <w:numId w:val="65"/>
        </w:numPr>
        <w:rPr>
          <w:szCs w:val="21"/>
        </w:rPr>
      </w:pPr>
      <w:r w:rsidRPr="002B4041">
        <w:rPr>
          <w:szCs w:val="21"/>
        </w:rPr>
        <w:t xml:space="preserve">The </w:t>
      </w:r>
      <w:r w:rsidR="00061BC0" w:rsidRPr="002B4041">
        <w:rPr>
          <w:szCs w:val="21"/>
        </w:rPr>
        <w:t xml:space="preserve">overall </w:t>
      </w:r>
      <w:r w:rsidR="00D837E2" w:rsidRPr="002B4041">
        <w:rPr>
          <w:szCs w:val="21"/>
        </w:rPr>
        <w:t xml:space="preserve">programme </w:t>
      </w:r>
      <w:r w:rsidRPr="002B4041">
        <w:rPr>
          <w:szCs w:val="21"/>
        </w:rPr>
        <w:t xml:space="preserve">goal of the </w:t>
      </w:r>
      <w:r w:rsidR="00AC6832" w:rsidRPr="002B4041">
        <w:rPr>
          <w:szCs w:val="21"/>
        </w:rPr>
        <w:t>SDP</w:t>
      </w:r>
      <w:r w:rsidRPr="002B4041">
        <w:rPr>
          <w:szCs w:val="21"/>
        </w:rPr>
        <w:t xml:space="preserve"> is "</w:t>
      </w:r>
      <w:r w:rsidR="00AC6832" w:rsidRPr="002B4041">
        <w:rPr>
          <w:szCs w:val="21"/>
        </w:rPr>
        <w:t>Disability-inclusive policy and implementation across Government, DPO and</w:t>
      </w:r>
      <w:r w:rsidR="00D837E2" w:rsidRPr="002B4041">
        <w:rPr>
          <w:szCs w:val="21"/>
        </w:rPr>
        <w:t xml:space="preserve"> service provider organisations". </w:t>
      </w:r>
    </w:p>
    <w:p w14:paraId="5DB85A8C" w14:textId="77777777" w:rsidR="000416B3" w:rsidRPr="002B4041" w:rsidRDefault="002B4041" w:rsidP="002B4041">
      <w:pPr>
        <w:pStyle w:val="ListParagraph"/>
        <w:numPr>
          <w:ilvl w:val="0"/>
          <w:numId w:val="65"/>
        </w:numPr>
        <w:rPr>
          <w:szCs w:val="21"/>
        </w:rPr>
      </w:pPr>
      <w:r w:rsidRPr="002B4041">
        <w:rPr>
          <w:szCs w:val="21"/>
        </w:rPr>
        <w:t>Outcome 3(i)</w:t>
      </w:r>
      <w:r>
        <w:rPr>
          <w:szCs w:val="21"/>
        </w:rPr>
        <w:t xml:space="preserve"> of the SDP</w:t>
      </w:r>
      <w:r w:rsidRPr="002B4041">
        <w:rPr>
          <w:szCs w:val="21"/>
        </w:rPr>
        <w:t xml:space="preserve"> is: “I</w:t>
      </w:r>
      <w:r w:rsidR="000416B3" w:rsidRPr="002B4041">
        <w:rPr>
          <w:szCs w:val="21"/>
        </w:rPr>
        <w:t xml:space="preserve">ncreased accessibility of </w:t>
      </w:r>
      <w:r w:rsidR="00D837E2" w:rsidRPr="002B4041">
        <w:rPr>
          <w:szCs w:val="21"/>
        </w:rPr>
        <w:t xml:space="preserve">mobility device </w:t>
      </w:r>
      <w:r w:rsidR="000416B3" w:rsidRPr="002B4041">
        <w:rPr>
          <w:szCs w:val="21"/>
        </w:rPr>
        <w:t>services</w:t>
      </w:r>
      <w:r w:rsidRPr="002B4041">
        <w:rPr>
          <w:szCs w:val="21"/>
        </w:rPr>
        <w:t>.”</w:t>
      </w:r>
    </w:p>
    <w:p w14:paraId="0476A0A1" w14:textId="77777777" w:rsidR="000416B3" w:rsidRPr="00206DCD" w:rsidRDefault="000416B3" w:rsidP="000416B3">
      <w:pPr>
        <w:rPr>
          <w:szCs w:val="21"/>
        </w:rPr>
      </w:pPr>
    </w:p>
    <w:p w14:paraId="55FCE5F4" w14:textId="77777777" w:rsidR="00F6572B" w:rsidRPr="00206DCD" w:rsidRDefault="00097F15" w:rsidP="0062252B">
      <w:pPr>
        <w:pStyle w:val="ListParagraph"/>
        <w:numPr>
          <w:ilvl w:val="1"/>
          <w:numId w:val="24"/>
        </w:numPr>
        <w:spacing w:before="40" w:after="40"/>
        <w:ind w:left="788" w:hanging="431"/>
        <w:rPr>
          <w:b/>
          <w:i/>
          <w:szCs w:val="21"/>
        </w:rPr>
      </w:pPr>
      <w:r w:rsidRPr="00206DCD">
        <w:rPr>
          <w:b/>
          <w:i/>
          <w:szCs w:val="21"/>
        </w:rPr>
        <w:t xml:space="preserve">SIMDES </w:t>
      </w:r>
      <w:r w:rsidR="007E5453" w:rsidRPr="00206DCD">
        <w:rPr>
          <w:b/>
          <w:i/>
          <w:szCs w:val="21"/>
        </w:rPr>
        <w:t>project purpose</w:t>
      </w:r>
    </w:p>
    <w:p w14:paraId="620E9496" w14:textId="77777777" w:rsidR="00542F03" w:rsidRPr="00206DCD" w:rsidRDefault="00542F03" w:rsidP="000D1478">
      <w:pPr>
        <w:spacing w:before="40" w:after="40"/>
        <w:ind w:left="788"/>
        <w:rPr>
          <w:szCs w:val="21"/>
        </w:rPr>
      </w:pPr>
      <w:r w:rsidRPr="00206DCD">
        <w:rPr>
          <w:szCs w:val="21"/>
        </w:rPr>
        <w:t>To create consistent, equitable and sustainable access to appropriate mobility device provision for women, men, girls and boys with a mobility disability in Samoa</w:t>
      </w:r>
      <w:r w:rsidR="003D61F3" w:rsidRPr="00206DCD">
        <w:rPr>
          <w:szCs w:val="21"/>
        </w:rPr>
        <w:t>.</w:t>
      </w:r>
    </w:p>
    <w:p w14:paraId="64671B40" w14:textId="77777777" w:rsidR="00F6572B" w:rsidRPr="00206DCD" w:rsidRDefault="00F6572B" w:rsidP="00F6572B">
      <w:pPr>
        <w:spacing w:before="40" w:after="40"/>
        <w:ind w:left="357"/>
        <w:rPr>
          <w:szCs w:val="21"/>
        </w:rPr>
      </w:pPr>
    </w:p>
    <w:p w14:paraId="628D6181" w14:textId="77777777" w:rsidR="0062252B" w:rsidRPr="00206DCD" w:rsidRDefault="00F6572B" w:rsidP="0062252B">
      <w:pPr>
        <w:pStyle w:val="ListParagraph"/>
        <w:numPr>
          <w:ilvl w:val="1"/>
          <w:numId w:val="24"/>
        </w:numPr>
        <w:spacing w:before="40" w:after="40"/>
        <w:ind w:left="788" w:hanging="431"/>
        <w:rPr>
          <w:b/>
          <w:i/>
          <w:szCs w:val="21"/>
        </w:rPr>
      </w:pPr>
      <w:r w:rsidRPr="00206DCD">
        <w:rPr>
          <w:b/>
          <w:i/>
          <w:szCs w:val="21"/>
        </w:rPr>
        <w:t>O</w:t>
      </w:r>
      <w:r w:rsidR="007E5453" w:rsidRPr="00206DCD">
        <w:rPr>
          <w:b/>
          <w:i/>
          <w:szCs w:val="21"/>
        </w:rPr>
        <w:t>bjectives</w:t>
      </w:r>
    </w:p>
    <w:p w14:paraId="64E28A59" w14:textId="77777777" w:rsidR="00D431ED" w:rsidRPr="00206DCD" w:rsidRDefault="005367E5" w:rsidP="00D431ED">
      <w:pPr>
        <w:pStyle w:val="ListParagraph"/>
        <w:numPr>
          <w:ilvl w:val="0"/>
          <w:numId w:val="30"/>
        </w:numPr>
        <w:spacing w:before="120" w:after="120"/>
        <w:rPr>
          <w:szCs w:val="21"/>
        </w:rPr>
      </w:pPr>
      <w:r w:rsidRPr="00206DCD">
        <w:rPr>
          <w:b/>
          <w:szCs w:val="21"/>
        </w:rPr>
        <w:t>C</w:t>
      </w:r>
      <w:r w:rsidR="00C21A73" w:rsidRPr="00206DCD">
        <w:rPr>
          <w:b/>
          <w:szCs w:val="21"/>
        </w:rPr>
        <w:t xml:space="preserve">entre-based </w:t>
      </w:r>
      <w:r w:rsidRPr="00206DCD">
        <w:rPr>
          <w:b/>
          <w:szCs w:val="21"/>
        </w:rPr>
        <w:t>service</w:t>
      </w:r>
      <w:r w:rsidR="00D431ED" w:rsidRPr="00206DCD">
        <w:rPr>
          <w:szCs w:val="21"/>
        </w:rPr>
        <w:t xml:space="preserve"> – </w:t>
      </w:r>
      <w:r w:rsidR="007F42F8" w:rsidRPr="00206DCD">
        <w:rPr>
          <w:szCs w:val="21"/>
        </w:rPr>
        <w:t xml:space="preserve">Establish a comprehensive, mobility device service at the main hospital in Apia providing basic wheelchair, intermediate wheelchair, Prosthetics &amp; Orthotics (P&amp;O) services and other </w:t>
      </w:r>
      <w:r w:rsidR="000D2F67">
        <w:rPr>
          <w:szCs w:val="21"/>
        </w:rPr>
        <w:t xml:space="preserve">mobility </w:t>
      </w:r>
      <w:r w:rsidR="007F42F8" w:rsidRPr="00206DCD">
        <w:rPr>
          <w:szCs w:val="21"/>
        </w:rPr>
        <w:t>d</w:t>
      </w:r>
      <w:r w:rsidR="008D105E" w:rsidRPr="00206DCD">
        <w:rPr>
          <w:szCs w:val="21"/>
        </w:rPr>
        <w:t>evices by the end of year four.</w:t>
      </w:r>
    </w:p>
    <w:p w14:paraId="61E2552B" w14:textId="77777777" w:rsidR="00DF602E" w:rsidRPr="00206DCD" w:rsidRDefault="005367E5" w:rsidP="00D431ED">
      <w:pPr>
        <w:pStyle w:val="ListParagraph"/>
        <w:numPr>
          <w:ilvl w:val="0"/>
          <w:numId w:val="30"/>
        </w:numPr>
        <w:spacing w:before="120" w:after="120"/>
        <w:rPr>
          <w:szCs w:val="21"/>
        </w:rPr>
      </w:pPr>
      <w:r w:rsidRPr="00206DCD">
        <w:rPr>
          <w:b/>
          <w:szCs w:val="21"/>
        </w:rPr>
        <w:t>C</w:t>
      </w:r>
      <w:r w:rsidR="00DF602E" w:rsidRPr="00206DCD">
        <w:rPr>
          <w:b/>
          <w:szCs w:val="21"/>
        </w:rPr>
        <w:t>ommunity</w:t>
      </w:r>
      <w:r w:rsidRPr="00206DCD">
        <w:rPr>
          <w:b/>
          <w:szCs w:val="21"/>
        </w:rPr>
        <w:t xml:space="preserve">-based services </w:t>
      </w:r>
      <w:r w:rsidR="00DF602E" w:rsidRPr="00206DCD">
        <w:rPr>
          <w:szCs w:val="21"/>
        </w:rPr>
        <w:t xml:space="preserve">– Increase </w:t>
      </w:r>
      <w:r w:rsidR="00243A12" w:rsidRPr="00206DCD">
        <w:rPr>
          <w:szCs w:val="21"/>
        </w:rPr>
        <w:t xml:space="preserve">community-based </w:t>
      </w:r>
      <w:r w:rsidR="00FA44CB" w:rsidRPr="00206DCD">
        <w:rPr>
          <w:szCs w:val="21"/>
        </w:rPr>
        <w:t xml:space="preserve">mobility device </w:t>
      </w:r>
      <w:r w:rsidR="00CD0906" w:rsidRPr="00206DCD">
        <w:rPr>
          <w:szCs w:val="21"/>
        </w:rPr>
        <w:t>service provision</w:t>
      </w:r>
      <w:r w:rsidR="00FA44CB" w:rsidRPr="00206DCD">
        <w:rPr>
          <w:szCs w:val="21"/>
        </w:rPr>
        <w:t xml:space="preserve"> by GOs and NGOs</w:t>
      </w:r>
      <w:r w:rsidR="00CD0906" w:rsidRPr="00206DCD">
        <w:rPr>
          <w:szCs w:val="21"/>
        </w:rPr>
        <w:t xml:space="preserve"> (</w:t>
      </w:r>
      <w:r w:rsidR="00FA44CB" w:rsidRPr="00206DCD">
        <w:rPr>
          <w:szCs w:val="21"/>
        </w:rPr>
        <w:t xml:space="preserve">for </w:t>
      </w:r>
      <w:r w:rsidR="000D2F67">
        <w:rPr>
          <w:szCs w:val="21"/>
        </w:rPr>
        <w:t>those</w:t>
      </w:r>
      <w:r w:rsidR="000D2F67" w:rsidRPr="00206DCD">
        <w:rPr>
          <w:szCs w:val="21"/>
        </w:rPr>
        <w:t xml:space="preserve"> </w:t>
      </w:r>
      <w:r w:rsidR="00B17AC9" w:rsidRPr="00206DCD">
        <w:rPr>
          <w:szCs w:val="21"/>
        </w:rPr>
        <w:t>aspects of mobility device service provision</w:t>
      </w:r>
      <w:r w:rsidR="00FA44CB" w:rsidRPr="00206DCD">
        <w:rPr>
          <w:szCs w:val="21"/>
        </w:rPr>
        <w:t xml:space="preserve"> </w:t>
      </w:r>
      <w:r w:rsidR="000D2F67">
        <w:rPr>
          <w:szCs w:val="21"/>
        </w:rPr>
        <w:t xml:space="preserve">that can be provided </w:t>
      </w:r>
      <w:r w:rsidR="00FA44CB" w:rsidRPr="00206DCD">
        <w:rPr>
          <w:szCs w:val="21"/>
        </w:rPr>
        <w:t xml:space="preserve"> </w:t>
      </w:r>
      <w:r w:rsidR="000D2F67">
        <w:rPr>
          <w:szCs w:val="21"/>
        </w:rPr>
        <w:t>effectively</w:t>
      </w:r>
      <w:r w:rsidR="000D2F67" w:rsidRPr="00206DCD">
        <w:rPr>
          <w:szCs w:val="21"/>
        </w:rPr>
        <w:t xml:space="preserve"> </w:t>
      </w:r>
      <w:r w:rsidR="00FA44CB" w:rsidRPr="00206DCD">
        <w:rPr>
          <w:szCs w:val="21"/>
        </w:rPr>
        <w:t xml:space="preserve">in the community </w:t>
      </w:r>
      <w:r w:rsidR="00537F05" w:rsidRPr="00206DCD">
        <w:rPr>
          <w:szCs w:val="21"/>
        </w:rPr>
        <w:t xml:space="preserve">through personnel with </w:t>
      </w:r>
      <w:r w:rsidR="006B564E" w:rsidRPr="00206DCD">
        <w:rPr>
          <w:szCs w:val="21"/>
        </w:rPr>
        <w:t>less training</w:t>
      </w:r>
      <w:r w:rsidR="00537F05" w:rsidRPr="00206DCD">
        <w:rPr>
          <w:szCs w:val="21"/>
        </w:rPr>
        <w:t xml:space="preserve"> and </w:t>
      </w:r>
      <w:r w:rsidR="00CD0906" w:rsidRPr="00206DCD">
        <w:rPr>
          <w:szCs w:val="21"/>
        </w:rPr>
        <w:t>without workshop</w:t>
      </w:r>
      <w:r w:rsidR="006B564E" w:rsidRPr="00206DCD">
        <w:rPr>
          <w:szCs w:val="21"/>
        </w:rPr>
        <w:t xml:space="preserve"> facilities</w:t>
      </w:r>
      <w:r w:rsidR="00CD0906" w:rsidRPr="00206DCD">
        <w:rPr>
          <w:szCs w:val="21"/>
        </w:rPr>
        <w:t>)</w:t>
      </w:r>
      <w:r w:rsidR="008D105E" w:rsidRPr="00206DCD">
        <w:rPr>
          <w:szCs w:val="21"/>
        </w:rPr>
        <w:t>.</w:t>
      </w:r>
    </w:p>
    <w:p w14:paraId="42EA2E7C" w14:textId="77777777" w:rsidR="00E17783" w:rsidRPr="00206DCD" w:rsidRDefault="008253B3" w:rsidP="00D431ED">
      <w:pPr>
        <w:pStyle w:val="ListParagraph"/>
        <w:numPr>
          <w:ilvl w:val="0"/>
          <w:numId w:val="30"/>
        </w:numPr>
        <w:spacing w:before="120" w:after="120"/>
        <w:rPr>
          <w:szCs w:val="21"/>
        </w:rPr>
      </w:pPr>
      <w:r w:rsidRPr="00206DCD">
        <w:rPr>
          <w:b/>
          <w:szCs w:val="21"/>
        </w:rPr>
        <w:t>Sustainable training</w:t>
      </w:r>
      <w:r w:rsidR="00DF602E" w:rsidRPr="00206DCD">
        <w:rPr>
          <w:szCs w:val="21"/>
        </w:rPr>
        <w:t xml:space="preserve"> –</w:t>
      </w:r>
      <w:r w:rsidR="008E06F2" w:rsidRPr="00206DCD">
        <w:rPr>
          <w:szCs w:val="21"/>
        </w:rPr>
        <w:t xml:space="preserve"> I</w:t>
      </w:r>
      <w:r w:rsidR="00DF602E" w:rsidRPr="00206DCD">
        <w:rPr>
          <w:szCs w:val="21"/>
        </w:rPr>
        <w:t xml:space="preserve">mprove the </w:t>
      </w:r>
      <w:r w:rsidR="00D431ED" w:rsidRPr="00206DCD">
        <w:rPr>
          <w:szCs w:val="21"/>
        </w:rPr>
        <w:t>quality and sustainability of</w:t>
      </w:r>
      <w:r w:rsidR="000D2F67">
        <w:rPr>
          <w:szCs w:val="21"/>
        </w:rPr>
        <w:t xml:space="preserve"> national</w:t>
      </w:r>
      <w:r w:rsidR="00D431ED" w:rsidRPr="00206DCD">
        <w:rPr>
          <w:szCs w:val="21"/>
        </w:rPr>
        <w:t xml:space="preserve"> </w:t>
      </w:r>
      <w:r w:rsidR="00B02A41" w:rsidRPr="00206DCD">
        <w:rPr>
          <w:szCs w:val="21"/>
        </w:rPr>
        <w:t>training</w:t>
      </w:r>
      <w:r w:rsidR="000D2F67">
        <w:rPr>
          <w:szCs w:val="21"/>
        </w:rPr>
        <w:t xml:space="preserve"> in mobility device service delivery</w:t>
      </w:r>
      <w:r w:rsidR="008E06F2" w:rsidRPr="00206DCD">
        <w:rPr>
          <w:szCs w:val="21"/>
        </w:rPr>
        <w:t xml:space="preserve">; and increase the quantity of </w:t>
      </w:r>
      <w:r w:rsidR="00F1312C" w:rsidRPr="00206DCD">
        <w:rPr>
          <w:szCs w:val="21"/>
        </w:rPr>
        <w:t>clinicians</w:t>
      </w:r>
      <w:r w:rsidR="00836ABE">
        <w:rPr>
          <w:szCs w:val="21"/>
        </w:rPr>
        <w:t xml:space="preserve"> and</w:t>
      </w:r>
      <w:r w:rsidR="000D2F67">
        <w:rPr>
          <w:szCs w:val="21"/>
        </w:rPr>
        <w:t xml:space="preserve"> </w:t>
      </w:r>
      <w:r w:rsidR="00F1312C" w:rsidRPr="00206DCD">
        <w:rPr>
          <w:szCs w:val="21"/>
        </w:rPr>
        <w:t xml:space="preserve">technicians </w:t>
      </w:r>
      <w:r w:rsidR="008E06F2" w:rsidRPr="00206DCD">
        <w:rPr>
          <w:szCs w:val="21"/>
        </w:rPr>
        <w:t>trained in</w:t>
      </w:r>
      <w:r w:rsidR="00DF602E" w:rsidRPr="00206DCD">
        <w:rPr>
          <w:szCs w:val="21"/>
        </w:rPr>
        <w:t xml:space="preserve"> mobility device provision. </w:t>
      </w:r>
    </w:p>
    <w:p w14:paraId="2D06190C" w14:textId="77777777" w:rsidR="00E443BC" w:rsidRPr="00206DCD" w:rsidRDefault="008253B3" w:rsidP="00D431ED">
      <w:pPr>
        <w:pStyle w:val="ListParagraph"/>
        <w:numPr>
          <w:ilvl w:val="0"/>
          <w:numId w:val="30"/>
        </w:numPr>
        <w:spacing w:before="120" w:after="120"/>
        <w:rPr>
          <w:szCs w:val="21"/>
        </w:rPr>
      </w:pPr>
      <w:r w:rsidRPr="00206DCD">
        <w:rPr>
          <w:b/>
          <w:szCs w:val="21"/>
        </w:rPr>
        <w:t>Equitable access to services</w:t>
      </w:r>
      <w:r w:rsidR="003364A6" w:rsidRPr="00206DCD">
        <w:rPr>
          <w:szCs w:val="21"/>
        </w:rPr>
        <w:t xml:space="preserve"> </w:t>
      </w:r>
      <w:r w:rsidR="00417FE1" w:rsidRPr="00206DCD">
        <w:rPr>
          <w:szCs w:val="21"/>
        </w:rPr>
        <w:t>–</w:t>
      </w:r>
      <w:r w:rsidR="003364A6" w:rsidRPr="00206DCD">
        <w:rPr>
          <w:szCs w:val="21"/>
        </w:rPr>
        <w:t xml:space="preserve"> </w:t>
      </w:r>
      <w:r w:rsidRPr="00206DCD">
        <w:rPr>
          <w:szCs w:val="21"/>
        </w:rPr>
        <w:t xml:space="preserve">Increase </w:t>
      </w:r>
      <w:r w:rsidR="001D1BA6" w:rsidRPr="00206DCD">
        <w:rPr>
          <w:szCs w:val="21"/>
        </w:rPr>
        <w:t xml:space="preserve">awareness of </w:t>
      </w:r>
      <w:r w:rsidR="00243A12" w:rsidRPr="00206DCD">
        <w:rPr>
          <w:szCs w:val="21"/>
        </w:rPr>
        <w:t xml:space="preserve">and equity of access </w:t>
      </w:r>
      <w:r w:rsidRPr="00206DCD">
        <w:rPr>
          <w:szCs w:val="21"/>
        </w:rPr>
        <w:t>to appropriate mobility device service</w:t>
      </w:r>
      <w:r w:rsidR="00243A12" w:rsidRPr="00206DCD">
        <w:rPr>
          <w:szCs w:val="21"/>
        </w:rPr>
        <w:t xml:space="preserve"> provision</w:t>
      </w:r>
      <w:r w:rsidRPr="00206DCD">
        <w:rPr>
          <w:szCs w:val="21"/>
        </w:rPr>
        <w:t xml:space="preserve"> for women, children and people from rural areas</w:t>
      </w:r>
      <w:r w:rsidR="00243A12" w:rsidRPr="00206DCD">
        <w:rPr>
          <w:szCs w:val="21"/>
        </w:rPr>
        <w:t xml:space="preserve"> (centre-based and community-based)</w:t>
      </w:r>
      <w:r w:rsidRPr="00206DCD">
        <w:rPr>
          <w:szCs w:val="21"/>
        </w:rPr>
        <w:t>.</w:t>
      </w:r>
    </w:p>
    <w:p w14:paraId="5DFBBE92" w14:textId="77777777" w:rsidR="00E17783" w:rsidRPr="00206DCD" w:rsidRDefault="00E17783" w:rsidP="008F4808">
      <w:pPr>
        <w:spacing w:before="40" w:after="40"/>
        <w:rPr>
          <w:szCs w:val="21"/>
        </w:rPr>
      </w:pPr>
    </w:p>
    <w:p w14:paraId="1DCABF62" w14:textId="77777777" w:rsidR="00201372" w:rsidRDefault="00B01DC9" w:rsidP="00201372">
      <w:pPr>
        <w:pStyle w:val="ListParagraph"/>
        <w:numPr>
          <w:ilvl w:val="1"/>
          <w:numId w:val="24"/>
        </w:numPr>
        <w:spacing w:before="40" w:after="40"/>
        <w:ind w:left="788" w:hanging="431"/>
        <w:rPr>
          <w:b/>
          <w:i/>
          <w:szCs w:val="21"/>
        </w:rPr>
      </w:pPr>
      <w:r w:rsidRPr="00206DCD">
        <w:rPr>
          <w:b/>
          <w:i/>
          <w:szCs w:val="21"/>
        </w:rPr>
        <w:t>Outputs</w:t>
      </w:r>
    </w:p>
    <w:p w14:paraId="061CCC00" w14:textId="77777777" w:rsidR="0009613B" w:rsidRPr="00206DCD" w:rsidRDefault="0009613B" w:rsidP="0009613B">
      <w:pPr>
        <w:ind w:left="788"/>
      </w:pPr>
      <w:r>
        <w:t>The project chart shown in section 13 shows how the following outputs relate to the four objectives:</w:t>
      </w:r>
    </w:p>
    <w:p w14:paraId="19CAD4B9" w14:textId="77777777" w:rsidR="00BD6680" w:rsidRPr="00EF7352" w:rsidRDefault="00BD6680" w:rsidP="00D578DD">
      <w:pPr>
        <w:pStyle w:val="ListParagraph"/>
        <w:numPr>
          <w:ilvl w:val="0"/>
          <w:numId w:val="31"/>
        </w:numPr>
        <w:spacing w:before="120" w:after="120"/>
        <w:rPr>
          <w:szCs w:val="21"/>
        </w:rPr>
      </w:pPr>
      <w:r w:rsidRPr="00EF7352">
        <w:rPr>
          <w:b/>
          <w:szCs w:val="21"/>
        </w:rPr>
        <w:t>Training &amp; mentoring for NHS team</w:t>
      </w:r>
      <w:r w:rsidRPr="00EF7352">
        <w:rPr>
          <w:szCs w:val="21"/>
        </w:rPr>
        <w:t xml:space="preserve"> - NHS MDS team trained &amp; mentored to provide </w:t>
      </w:r>
      <w:r w:rsidR="000E5239" w:rsidRPr="00EF7352">
        <w:rPr>
          <w:szCs w:val="21"/>
        </w:rPr>
        <w:t xml:space="preserve">and manage </w:t>
      </w:r>
      <w:r w:rsidRPr="00EF7352">
        <w:rPr>
          <w:szCs w:val="21"/>
        </w:rPr>
        <w:t>basic wheelchair, intermediate wheelchair, Prosthetics &amp; Orthotics (P&amp;O) services and other devices, in both the centre-based and outreach setting,</w:t>
      </w:r>
    </w:p>
    <w:p w14:paraId="154F83F1" w14:textId="77777777" w:rsidR="00147D5A" w:rsidRPr="00147D5A" w:rsidRDefault="00147D5A" w:rsidP="00D578DD">
      <w:pPr>
        <w:pStyle w:val="ListParagraph"/>
        <w:numPr>
          <w:ilvl w:val="0"/>
          <w:numId w:val="31"/>
        </w:numPr>
        <w:spacing w:before="120" w:after="120"/>
        <w:rPr>
          <w:szCs w:val="21"/>
        </w:rPr>
      </w:pPr>
      <w:r w:rsidRPr="00147D5A">
        <w:rPr>
          <w:b/>
          <w:szCs w:val="21"/>
        </w:rPr>
        <w:t>Outdoor mobility skills area</w:t>
      </w:r>
      <w:r>
        <w:rPr>
          <w:szCs w:val="21"/>
        </w:rPr>
        <w:t xml:space="preserve"> – designed &amp; constructed with a range of surfaces and obstacles for mobility skills training</w:t>
      </w:r>
      <w:r w:rsidR="005D4CDB">
        <w:rPr>
          <w:szCs w:val="21"/>
        </w:rPr>
        <w:t xml:space="preserve"> at TTM Hospital.</w:t>
      </w:r>
    </w:p>
    <w:p w14:paraId="26857A03" w14:textId="77777777" w:rsidR="000C7A35" w:rsidRPr="00EF7352" w:rsidRDefault="000C7A35" w:rsidP="00D578DD">
      <w:pPr>
        <w:pStyle w:val="ListParagraph"/>
        <w:numPr>
          <w:ilvl w:val="0"/>
          <w:numId w:val="31"/>
        </w:numPr>
        <w:spacing w:before="120" w:after="120"/>
        <w:rPr>
          <w:szCs w:val="21"/>
        </w:rPr>
      </w:pPr>
      <w:r w:rsidRPr="00EF7352">
        <w:rPr>
          <w:b/>
          <w:szCs w:val="21"/>
        </w:rPr>
        <w:t>Community service provider training</w:t>
      </w:r>
      <w:r w:rsidRPr="002E146A">
        <w:rPr>
          <w:szCs w:val="21"/>
        </w:rPr>
        <w:t xml:space="preserve"> -</w:t>
      </w:r>
      <w:r w:rsidRPr="00EF7352">
        <w:rPr>
          <w:szCs w:val="21"/>
        </w:rPr>
        <w:t xml:space="preserve"> At least ten personnel from </w:t>
      </w:r>
      <w:r w:rsidR="00A26F5F" w:rsidRPr="00EF7352">
        <w:rPr>
          <w:szCs w:val="21"/>
        </w:rPr>
        <w:t xml:space="preserve">GO and </w:t>
      </w:r>
      <w:r w:rsidRPr="00EF7352">
        <w:rPr>
          <w:szCs w:val="21"/>
        </w:rPr>
        <w:t xml:space="preserve">NGO service providers trained to carry out </w:t>
      </w:r>
      <w:r w:rsidR="00173A7C" w:rsidRPr="00EF7352">
        <w:rPr>
          <w:szCs w:val="21"/>
        </w:rPr>
        <w:t xml:space="preserve">those </w:t>
      </w:r>
      <w:r w:rsidRPr="00EF7352">
        <w:rPr>
          <w:szCs w:val="21"/>
        </w:rPr>
        <w:t xml:space="preserve">aspects of mobility device service provision </w:t>
      </w:r>
      <w:r w:rsidR="00173A7C" w:rsidRPr="00EF7352">
        <w:rPr>
          <w:szCs w:val="21"/>
        </w:rPr>
        <w:t xml:space="preserve">that can be </w:t>
      </w:r>
      <w:r w:rsidRPr="00EF7352">
        <w:rPr>
          <w:szCs w:val="21"/>
        </w:rPr>
        <w:t>provide</w:t>
      </w:r>
      <w:r w:rsidR="00173A7C" w:rsidRPr="00EF7352">
        <w:rPr>
          <w:szCs w:val="21"/>
        </w:rPr>
        <w:t>d</w:t>
      </w:r>
      <w:r w:rsidRPr="00EF7352">
        <w:rPr>
          <w:szCs w:val="21"/>
        </w:rPr>
        <w:t xml:space="preserve"> </w:t>
      </w:r>
      <w:r w:rsidR="00173A7C" w:rsidRPr="00EF7352">
        <w:rPr>
          <w:szCs w:val="21"/>
        </w:rPr>
        <w:t xml:space="preserve">effectively </w:t>
      </w:r>
      <w:r w:rsidRPr="00EF7352">
        <w:rPr>
          <w:szCs w:val="21"/>
        </w:rPr>
        <w:t>in the community through personnel with less training and without workshop facilities (with support and coordination from the MDS team),</w:t>
      </w:r>
    </w:p>
    <w:p w14:paraId="69A6872D" w14:textId="77777777" w:rsidR="00BD6680" w:rsidRPr="00EF7352" w:rsidRDefault="00BD6680" w:rsidP="00D578DD">
      <w:pPr>
        <w:pStyle w:val="ListParagraph"/>
        <w:numPr>
          <w:ilvl w:val="0"/>
          <w:numId w:val="31"/>
        </w:numPr>
        <w:spacing w:before="120" w:after="120"/>
        <w:rPr>
          <w:szCs w:val="21"/>
        </w:rPr>
      </w:pPr>
      <w:r w:rsidRPr="00EF7352">
        <w:rPr>
          <w:b/>
          <w:szCs w:val="21"/>
        </w:rPr>
        <w:t xml:space="preserve">Sector coordination group </w:t>
      </w:r>
      <w:r w:rsidRPr="00EF7352">
        <w:rPr>
          <w:szCs w:val="21"/>
        </w:rPr>
        <w:t xml:space="preserve">– </w:t>
      </w:r>
      <w:r w:rsidR="00173A7C" w:rsidRPr="00EF7352">
        <w:rPr>
          <w:szCs w:val="21"/>
        </w:rPr>
        <w:t>Sector coordination group established and r</w:t>
      </w:r>
      <w:r w:rsidRPr="00EF7352">
        <w:rPr>
          <w:szCs w:val="21"/>
        </w:rPr>
        <w:t xml:space="preserve">epresentatives from GO and NGO stakeholder groups coordinating </w:t>
      </w:r>
      <w:r w:rsidR="000C7A35" w:rsidRPr="00EF7352">
        <w:rPr>
          <w:szCs w:val="21"/>
        </w:rPr>
        <w:t xml:space="preserve">mobility device provision </w:t>
      </w:r>
      <w:r w:rsidRPr="00EF7352">
        <w:rPr>
          <w:szCs w:val="21"/>
        </w:rPr>
        <w:t>activities with the NHS MDS team,</w:t>
      </w:r>
    </w:p>
    <w:p w14:paraId="349CAB21" w14:textId="77777777" w:rsidR="00831728" w:rsidRPr="00EF7352" w:rsidRDefault="007F42F8" w:rsidP="00D578DD">
      <w:pPr>
        <w:pStyle w:val="ListParagraph"/>
        <w:numPr>
          <w:ilvl w:val="0"/>
          <w:numId w:val="31"/>
        </w:numPr>
        <w:spacing w:before="120" w:after="120"/>
        <w:rPr>
          <w:szCs w:val="21"/>
        </w:rPr>
      </w:pPr>
      <w:r w:rsidRPr="00EF7352">
        <w:rPr>
          <w:b/>
          <w:szCs w:val="21"/>
        </w:rPr>
        <w:t>Tools &amp; equipment</w:t>
      </w:r>
      <w:r w:rsidR="00201372" w:rsidRPr="00EF7352">
        <w:rPr>
          <w:b/>
          <w:szCs w:val="21"/>
        </w:rPr>
        <w:t xml:space="preserve"> </w:t>
      </w:r>
      <w:r w:rsidRPr="00EF7352">
        <w:rPr>
          <w:b/>
          <w:szCs w:val="21"/>
        </w:rPr>
        <w:t>–</w:t>
      </w:r>
      <w:r w:rsidR="00201372" w:rsidRPr="00EF7352">
        <w:rPr>
          <w:b/>
          <w:szCs w:val="21"/>
        </w:rPr>
        <w:t xml:space="preserve"> </w:t>
      </w:r>
      <w:r w:rsidRPr="00EF7352">
        <w:rPr>
          <w:szCs w:val="21"/>
        </w:rPr>
        <w:t xml:space="preserve">Tools &amp; equipment for the </w:t>
      </w:r>
      <w:r w:rsidR="000C7A35" w:rsidRPr="00EF7352">
        <w:rPr>
          <w:szCs w:val="21"/>
        </w:rPr>
        <w:t>NHS (</w:t>
      </w:r>
      <w:r w:rsidRPr="00EF7352">
        <w:rPr>
          <w:szCs w:val="21"/>
        </w:rPr>
        <w:t xml:space="preserve">workshop, clinic </w:t>
      </w:r>
      <w:r w:rsidR="009C3E19" w:rsidRPr="00EF7352">
        <w:rPr>
          <w:szCs w:val="21"/>
        </w:rPr>
        <w:t>and office</w:t>
      </w:r>
      <w:r w:rsidR="000C7A35" w:rsidRPr="00EF7352">
        <w:rPr>
          <w:szCs w:val="21"/>
        </w:rPr>
        <w:t>) and community service provision</w:t>
      </w:r>
      <w:r w:rsidR="00173A7C" w:rsidRPr="00EF7352">
        <w:rPr>
          <w:szCs w:val="21"/>
        </w:rPr>
        <w:t xml:space="preserve"> (hand tools)</w:t>
      </w:r>
      <w:r w:rsidR="00836ABE" w:rsidRPr="00EF7352">
        <w:rPr>
          <w:szCs w:val="21"/>
        </w:rPr>
        <w:t xml:space="preserve"> </w:t>
      </w:r>
      <w:r w:rsidR="000C7A35" w:rsidRPr="00EF7352">
        <w:rPr>
          <w:szCs w:val="21"/>
        </w:rPr>
        <w:t>sourced and</w:t>
      </w:r>
      <w:r w:rsidR="009C3E19" w:rsidRPr="00EF7352">
        <w:rPr>
          <w:szCs w:val="21"/>
        </w:rPr>
        <w:t xml:space="preserve"> procured</w:t>
      </w:r>
      <w:r w:rsidR="000C7A35" w:rsidRPr="00EF7352">
        <w:rPr>
          <w:szCs w:val="21"/>
        </w:rPr>
        <w:t>,</w:t>
      </w:r>
    </w:p>
    <w:p w14:paraId="795DEC66" w14:textId="77777777" w:rsidR="008B10A4" w:rsidRPr="00EF7352" w:rsidRDefault="00BD6680" w:rsidP="00D578DD">
      <w:pPr>
        <w:pStyle w:val="ListParagraph"/>
        <w:numPr>
          <w:ilvl w:val="0"/>
          <w:numId w:val="31"/>
        </w:numPr>
        <w:spacing w:before="120" w:after="120"/>
        <w:rPr>
          <w:szCs w:val="21"/>
        </w:rPr>
      </w:pPr>
      <w:r w:rsidRPr="00EF7352">
        <w:rPr>
          <w:b/>
          <w:szCs w:val="21"/>
        </w:rPr>
        <w:t>Materials and products</w:t>
      </w:r>
      <w:r w:rsidRPr="00EF7352">
        <w:rPr>
          <w:szCs w:val="21"/>
        </w:rPr>
        <w:t xml:space="preserve"> – sourced and procured </w:t>
      </w:r>
      <w:r w:rsidR="00410416">
        <w:rPr>
          <w:szCs w:val="21"/>
        </w:rPr>
        <w:t>1,</w:t>
      </w:r>
      <w:r w:rsidR="003D7355">
        <w:rPr>
          <w:szCs w:val="21"/>
        </w:rPr>
        <w:t>080</w:t>
      </w:r>
      <w:r w:rsidR="00410416">
        <w:rPr>
          <w:rStyle w:val="FootnoteReference"/>
          <w:szCs w:val="21"/>
        </w:rPr>
        <w:footnoteReference w:id="13"/>
      </w:r>
      <w:r w:rsidRPr="00EF7352">
        <w:rPr>
          <w:szCs w:val="21"/>
        </w:rPr>
        <w:t xml:space="preserve"> low cost, quality, appropriate mobility devices acr</w:t>
      </w:r>
      <w:r w:rsidR="00D41997" w:rsidRPr="00EF7352">
        <w:rPr>
          <w:szCs w:val="21"/>
        </w:rPr>
        <w:t>oss a range of different models. Supplier information and procurement process handed over to NHS.</w:t>
      </w:r>
    </w:p>
    <w:p w14:paraId="2342F5F9" w14:textId="77777777" w:rsidR="00BD6680" w:rsidRPr="00EF7352" w:rsidRDefault="00BD6680" w:rsidP="000C7A35">
      <w:pPr>
        <w:pStyle w:val="ListParagraph"/>
        <w:numPr>
          <w:ilvl w:val="0"/>
          <w:numId w:val="31"/>
        </w:numPr>
        <w:spacing w:before="120" w:after="120"/>
        <w:rPr>
          <w:szCs w:val="21"/>
        </w:rPr>
      </w:pPr>
      <w:r w:rsidRPr="00EF7352">
        <w:rPr>
          <w:b/>
          <w:szCs w:val="21"/>
        </w:rPr>
        <w:t>SOP manual</w:t>
      </w:r>
      <w:r w:rsidRPr="00EF7352">
        <w:rPr>
          <w:szCs w:val="21"/>
        </w:rPr>
        <w:t xml:space="preserve"> - Standard Operating Procedure (SOP) manual created for the four mobility device service areas (including client pathways and technical resource management), for both centre </w:t>
      </w:r>
      <w:r w:rsidR="00B7368B" w:rsidRPr="00EF7352">
        <w:rPr>
          <w:szCs w:val="21"/>
        </w:rPr>
        <w:t>and</w:t>
      </w:r>
      <w:r w:rsidRPr="00EF7352">
        <w:rPr>
          <w:szCs w:val="21"/>
        </w:rPr>
        <w:t xml:space="preserve"> community based service settings,</w:t>
      </w:r>
    </w:p>
    <w:p w14:paraId="5AE3211B" w14:textId="77777777" w:rsidR="00BD6680" w:rsidRPr="00EF7352" w:rsidRDefault="00BD6680" w:rsidP="00D578DD">
      <w:pPr>
        <w:pStyle w:val="ListParagraph"/>
        <w:numPr>
          <w:ilvl w:val="0"/>
          <w:numId w:val="31"/>
        </w:numPr>
        <w:spacing w:before="120" w:after="120"/>
        <w:rPr>
          <w:szCs w:val="21"/>
        </w:rPr>
      </w:pPr>
      <w:r w:rsidRPr="00EF7352">
        <w:rPr>
          <w:b/>
          <w:szCs w:val="21"/>
        </w:rPr>
        <w:t>Training course development (clinical)</w:t>
      </w:r>
      <w:r w:rsidRPr="00EF7352">
        <w:rPr>
          <w:szCs w:val="21"/>
        </w:rPr>
        <w:t xml:space="preserve"> </w:t>
      </w:r>
      <w:r w:rsidR="008C68ED" w:rsidRPr="00EF7352">
        <w:rPr>
          <w:szCs w:val="21"/>
        </w:rPr>
        <w:t>–</w:t>
      </w:r>
      <w:r w:rsidRPr="00EF7352">
        <w:rPr>
          <w:szCs w:val="21"/>
        </w:rPr>
        <w:t xml:space="preserve"> </w:t>
      </w:r>
      <w:r w:rsidR="00D41997" w:rsidRPr="00EF7352">
        <w:rPr>
          <w:szCs w:val="21"/>
        </w:rPr>
        <w:t>400 learning hours</w:t>
      </w:r>
      <w:r w:rsidR="008C68ED" w:rsidRPr="00EF7352">
        <w:rPr>
          <w:szCs w:val="21"/>
        </w:rPr>
        <w:t xml:space="preserve"> c</w:t>
      </w:r>
      <w:r w:rsidRPr="00EF7352">
        <w:rPr>
          <w:szCs w:val="21"/>
        </w:rPr>
        <w:t xml:space="preserve">ertificate course </w:t>
      </w:r>
      <w:r w:rsidR="00B7368B" w:rsidRPr="00EF7352">
        <w:rPr>
          <w:szCs w:val="21"/>
        </w:rPr>
        <w:t xml:space="preserve">(competency assessed) </w:t>
      </w:r>
      <w:r w:rsidRPr="00EF7352">
        <w:rPr>
          <w:szCs w:val="21"/>
        </w:rPr>
        <w:t>for clinicians</w:t>
      </w:r>
      <w:r w:rsidR="008C68ED" w:rsidRPr="00EF7352">
        <w:rPr>
          <w:szCs w:val="21"/>
        </w:rPr>
        <w:t xml:space="preserve"> in mobility device service delivery</w:t>
      </w:r>
      <w:r w:rsidRPr="00EF7352">
        <w:rPr>
          <w:szCs w:val="21"/>
        </w:rPr>
        <w:t xml:space="preserve"> developed</w:t>
      </w:r>
      <w:r w:rsidR="00D41997" w:rsidRPr="00EF7352">
        <w:rPr>
          <w:szCs w:val="21"/>
        </w:rPr>
        <w:t>.</w:t>
      </w:r>
    </w:p>
    <w:p w14:paraId="5679E5DE" w14:textId="77777777" w:rsidR="00D613D8" w:rsidRPr="00EF7352" w:rsidRDefault="00BD6680" w:rsidP="00D578DD">
      <w:pPr>
        <w:pStyle w:val="ListParagraph"/>
        <w:numPr>
          <w:ilvl w:val="0"/>
          <w:numId w:val="31"/>
        </w:numPr>
        <w:spacing w:before="120" w:after="120"/>
        <w:rPr>
          <w:szCs w:val="21"/>
        </w:rPr>
      </w:pPr>
      <w:r w:rsidRPr="00EF7352">
        <w:rPr>
          <w:b/>
          <w:szCs w:val="21"/>
        </w:rPr>
        <w:t>Training course development (technical)</w:t>
      </w:r>
      <w:r w:rsidRPr="00EF7352">
        <w:rPr>
          <w:szCs w:val="21"/>
        </w:rPr>
        <w:t xml:space="preserve"> </w:t>
      </w:r>
      <w:r w:rsidR="008C68ED" w:rsidRPr="00EF7352">
        <w:rPr>
          <w:szCs w:val="21"/>
        </w:rPr>
        <w:t>–</w:t>
      </w:r>
      <w:r w:rsidRPr="00EF7352">
        <w:rPr>
          <w:szCs w:val="21"/>
        </w:rPr>
        <w:t xml:space="preserve"> </w:t>
      </w:r>
      <w:r w:rsidR="00D41997" w:rsidRPr="00EF7352">
        <w:rPr>
          <w:szCs w:val="21"/>
        </w:rPr>
        <w:t xml:space="preserve">400 learning hours certificate course </w:t>
      </w:r>
      <w:r w:rsidR="00B7368B" w:rsidRPr="00EF7352">
        <w:rPr>
          <w:szCs w:val="21"/>
        </w:rPr>
        <w:t xml:space="preserve">(competency assessed) </w:t>
      </w:r>
      <w:r w:rsidR="00D41997" w:rsidRPr="00EF7352">
        <w:rPr>
          <w:szCs w:val="21"/>
        </w:rPr>
        <w:t>for technicians in mobility device service delivery developed</w:t>
      </w:r>
      <w:r w:rsidRPr="00EF7352">
        <w:rPr>
          <w:szCs w:val="21"/>
        </w:rPr>
        <w:t>.</w:t>
      </w:r>
      <w:r w:rsidR="00D613D8" w:rsidRPr="00EF7352">
        <w:rPr>
          <w:b/>
          <w:szCs w:val="21"/>
        </w:rPr>
        <w:t xml:space="preserve"> </w:t>
      </w:r>
    </w:p>
    <w:p w14:paraId="1D74666B" w14:textId="77777777" w:rsidR="00BD6680" w:rsidRPr="00EF7352" w:rsidRDefault="00D613D8" w:rsidP="00D578DD">
      <w:pPr>
        <w:pStyle w:val="ListParagraph"/>
        <w:numPr>
          <w:ilvl w:val="0"/>
          <w:numId w:val="31"/>
        </w:numPr>
        <w:spacing w:before="120" w:after="120"/>
        <w:rPr>
          <w:szCs w:val="21"/>
        </w:rPr>
      </w:pPr>
      <w:r w:rsidRPr="00EF7352">
        <w:rPr>
          <w:b/>
          <w:szCs w:val="21"/>
        </w:rPr>
        <w:t xml:space="preserve">Course recognition &amp; continuation </w:t>
      </w:r>
      <w:r w:rsidR="008C68ED" w:rsidRPr="00EF7352">
        <w:rPr>
          <w:b/>
          <w:szCs w:val="21"/>
        </w:rPr>
        <w:t>–</w:t>
      </w:r>
      <w:r w:rsidRPr="00EF7352">
        <w:rPr>
          <w:szCs w:val="21"/>
        </w:rPr>
        <w:t xml:space="preserve"> </w:t>
      </w:r>
      <w:r w:rsidR="00B7368B" w:rsidRPr="00EF7352">
        <w:rPr>
          <w:szCs w:val="21"/>
        </w:rPr>
        <w:t>c</w:t>
      </w:r>
      <w:r w:rsidR="008C68ED" w:rsidRPr="00EF7352">
        <w:rPr>
          <w:szCs w:val="21"/>
        </w:rPr>
        <w:t>linical and technical mobility device service delivery c</w:t>
      </w:r>
      <w:r w:rsidRPr="00EF7352">
        <w:rPr>
          <w:szCs w:val="21"/>
        </w:rPr>
        <w:t>ertificate courses recognised by an accredited body and future delivery by a</w:t>
      </w:r>
      <w:r w:rsidR="00B7368B" w:rsidRPr="00EF7352">
        <w:rPr>
          <w:szCs w:val="21"/>
        </w:rPr>
        <w:t>n</w:t>
      </w:r>
      <w:r w:rsidRPr="00EF7352">
        <w:rPr>
          <w:szCs w:val="21"/>
        </w:rPr>
        <w:t xml:space="preserve"> educational institution planned,</w:t>
      </w:r>
    </w:p>
    <w:p w14:paraId="1589D883" w14:textId="77777777" w:rsidR="00201372" w:rsidRPr="00EF7352" w:rsidRDefault="00201372" w:rsidP="00D578DD">
      <w:pPr>
        <w:pStyle w:val="ListParagraph"/>
        <w:numPr>
          <w:ilvl w:val="0"/>
          <w:numId w:val="31"/>
        </w:numPr>
        <w:spacing w:before="120" w:after="120"/>
        <w:rPr>
          <w:szCs w:val="21"/>
        </w:rPr>
      </w:pPr>
      <w:r w:rsidRPr="00EF7352">
        <w:rPr>
          <w:b/>
          <w:szCs w:val="21"/>
        </w:rPr>
        <w:t>Awareness raising</w:t>
      </w:r>
      <w:r w:rsidRPr="00EF7352">
        <w:rPr>
          <w:szCs w:val="21"/>
        </w:rPr>
        <w:t xml:space="preserve"> - Awareness raised amongst community organisations, personnel and volunteers about the different types of mobility device services available in Samoa</w:t>
      </w:r>
      <w:r w:rsidR="008253B3" w:rsidRPr="00EF7352">
        <w:rPr>
          <w:szCs w:val="21"/>
        </w:rPr>
        <w:t xml:space="preserve"> and how to access them</w:t>
      </w:r>
      <w:r w:rsidRPr="00EF7352">
        <w:rPr>
          <w:szCs w:val="21"/>
        </w:rPr>
        <w:t>,</w:t>
      </w:r>
    </w:p>
    <w:p w14:paraId="6443D18F" w14:textId="77777777" w:rsidR="00201372" w:rsidRPr="00EF7352" w:rsidRDefault="008253B3" w:rsidP="00D578DD">
      <w:pPr>
        <w:pStyle w:val="ListParagraph"/>
        <w:numPr>
          <w:ilvl w:val="0"/>
          <w:numId w:val="31"/>
        </w:numPr>
        <w:spacing w:before="120" w:after="120"/>
        <w:rPr>
          <w:szCs w:val="21"/>
        </w:rPr>
      </w:pPr>
      <w:r w:rsidRPr="00EF7352">
        <w:rPr>
          <w:b/>
          <w:szCs w:val="21"/>
        </w:rPr>
        <w:t>Community referral network training</w:t>
      </w:r>
      <w:r w:rsidR="00201372" w:rsidRPr="00EF7352">
        <w:rPr>
          <w:szCs w:val="21"/>
        </w:rPr>
        <w:t xml:space="preserve"> – At least 50 personnel from government and non-government organisations trained in identification</w:t>
      </w:r>
      <w:r w:rsidR="00400ACF" w:rsidRPr="00EF7352">
        <w:rPr>
          <w:szCs w:val="21"/>
        </w:rPr>
        <w:t xml:space="preserve"> of people with a mobility disability</w:t>
      </w:r>
      <w:r w:rsidR="00201372" w:rsidRPr="00EF7352">
        <w:rPr>
          <w:szCs w:val="21"/>
        </w:rPr>
        <w:t>, referral</w:t>
      </w:r>
      <w:r w:rsidR="00272448" w:rsidRPr="00EF7352">
        <w:rPr>
          <w:szCs w:val="21"/>
        </w:rPr>
        <w:t xml:space="preserve"> </w:t>
      </w:r>
      <w:r w:rsidR="00400ACF" w:rsidRPr="00EF7352">
        <w:rPr>
          <w:szCs w:val="21"/>
        </w:rPr>
        <w:t xml:space="preserve">to the most appropriate mobility device service site (NHS / community based), </w:t>
      </w:r>
      <w:r w:rsidR="00272448" w:rsidRPr="00EF7352">
        <w:rPr>
          <w:szCs w:val="21"/>
        </w:rPr>
        <w:t>follow-up</w:t>
      </w:r>
      <w:r w:rsidR="00400ACF" w:rsidRPr="00EF7352">
        <w:rPr>
          <w:szCs w:val="21"/>
        </w:rPr>
        <w:t xml:space="preserve"> and support of people with mobility devices in the community.</w:t>
      </w:r>
    </w:p>
    <w:p w14:paraId="18CB4F17" w14:textId="77777777" w:rsidR="00201372" w:rsidRPr="00EF7352" w:rsidRDefault="00201372" w:rsidP="00D578DD">
      <w:pPr>
        <w:pStyle w:val="ListParagraph"/>
        <w:numPr>
          <w:ilvl w:val="0"/>
          <w:numId w:val="31"/>
        </w:numPr>
        <w:spacing w:before="120" w:after="120"/>
        <w:rPr>
          <w:szCs w:val="21"/>
        </w:rPr>
      </w:pPr>
      <w:r w:rsidRPr="00EF7352">
        <w:rPr>
          <w:b/>
          <w:szCs w:val="21"/>
        </w:rPr>
        <w:t>Gender equity strategy</w:t>
      </w:r>
      <w:r w:rsidRPr="00EF7352">
        <w:rPr>
          <w:szCs w:val="21"/>
        </w:rPr>
        <w:t xml:space="preserve"> - Strategy for gender equity in relation to mobility device service provision written in collaboration with NOLA, NHS</w:t>
      </w:r>
      <w:r w:rsidR="00A26F5F" w:rsidRPr="00EF7352">
        <w:rPr>
          <w:szCs w:val="21"/>
        </w:rPr>
        <w:t xml:space="preserve">, </w:t>
      </w:r>
      <w:r w:rsidRPr="00EF7352">
        <w:rPr>
          <w:szCs w:val="21"/>
        </w:rPr>
        <w:t>MWCSD</w:t>
      </w:r>
      <w:r w:rsidR="00A26F5F" w:rsidRPr="00EF7352">
        <w:rPr>
          <w:szCs w:val="21"/>
        </w:rPr>
        <w:t xml:space="preserve"> and other stakeholders,</w:t>
      </w:r>
    </w:p>
    <w:p w14:paraId="4AA5EDA9" w14:textId="77777777" w:rsidR="00E17783" w:rsidRPr="00EF7352" w:rsidRDefault="00201372" w:rsidP="00D578DD">
      <w:pPr>
        <w:pStyle w:val="ListParagraph"/>
        <w:numPr>
          <w:ilvl w:val="0"/>
          <w:numId w:val="31"/>
        </w:numPr>
        <w:spacing w:before="120" w:after="120"/>
        <w:rPr>
          <w:szCs w:val="21"/>
        </w:rPr>
      </w:pPr>
      <w:r w:rsidRPr="00EF7352">
        <w:rPr>
          <w:b/>
          <w:szCs w:val="21"/>
        </w:rPr>
        <w:t>Draft national guidelines</w:t>
      </w:r>
      <w:r w:rsidRPr="00EF7352">
        <w:rPr>
          <w:szCs w:val="21"/>
        </w:rPr>
        <w:t xml:space="preserve"> </w:t>
      </w:r>
      <w:r w:rsidR="00272448" w:rsidRPr="00EF7352">
        <w:rPr>
          <w:szCs w:val="21"/>
        </w:rPr>
        <w:t>–</w:t>
      </w:r>
      <w:r w:rsidRPr="00EF7352">
        <w:rPr>
          <w:szCs w:val="21"/>
        </w:rPr>
        <w:t xml:space="preserve"> </w:t>
      </w:r>
      <w:r w:rsidR="00272448" w:rsidRPr="00EF7352">
        <w:rPr>
          <w:szCs w:val="21"/>
        </w:rPr>
        <w:t xml:space="preserve">Draft national guidelines </w:t>
      </w:r>
      <w:r w:rsidRPr="00EF7352">
        <w:rPr>
          <w:szCs w:val="21"/>
        </w:rPr>
        <w:t xml:space="preserve">related to different aspects of mobility device service provision written in collaboration with </w:t>
      </w:r>
      <w:r w:rsidR="00A26F5F" w:rsidRPr="00EF7352">
        <w:rPr>
          <w:szCs w:val="21"/>
        </w:rPr>
        <w:t>NOLA, NHS, MWCSD and other stakeholders</w:t>
      </w:r>
      <w:r w:rsidR="00272448" w:rsidRPr="00EF7352">
        <w:rPr>
          <w:szCs w:val="21"/>
        </w:rPr>
        <w:t xml:space="preserve"> </w:t>
      </w:r>
      <w:r w:rsidRPr="00EF7352">
        <w:rPr>
          <w:szCs w:val="21"/>
        </w:rPr>
        <w:t>(under the Samoa National Policy for People with Disabilities),</w:t>
      </w:r>
    </w:p>
    <w:p w14:paraId="5A9B5119" w14:textId="77777777" w:rsidR="005D415B" w:rsidRPr="00206DCD" w:rsidRDefault="005D415B" w:rsidP="005D415B"/>
    <w:p w14:paraId="13830AB8" w14:textId="77777777" w:rsidR="00976AB6" w:rsidRPr="00206DCD" w:rsidRDefault="00976AB6" w:rsidP="00976AB6">
      <w:pPr>
        <w:pStyle w:val="ListParagraph"/>
        <w:numPr>
          <w:ilvl w:val="1"/>
          <w:numId w:val="24"/>
        </w:numPr>
        <w:spacing w:before="40" w:after="40"/>
        <w:ind w:left="788" w:hanging="431"/>
        <w:rPr>
          <w:b/>
          <w:i/>
          <w:szCs w:val="21"/>
        </w:rPr>
      </w:pPr>
      <w:r>
        <w:rPr>
          <w:b/>
          <w:i/>
          <w:szCs w:val="21"/>
        </w:rPr>
        <w:t>Key strategies</w:t>
      </w:r>
    </w:p>
    <w:p w14:paraId="253EF822" w14:textId="77777777" w:rsidR="003E2145" w:rsidRDefault="00976AB6" w:rsidP="00976AB6">
      <w:pPr>
        <w:ind w:left="68" w:firstLine="720"/>
      </w:pPr>
      <w:r>
        <w:t xml:space="preserve">The following key </w:t>
      </w:r>
      <w:r w:rsidR="0009613B">
        <w:t>implementation strategies have been identified:</w:t>
      </w:r>
    </w:p>
    <w:p w14:paraId="7BC1E82B" w14:textId="77777777" w:rsidR="0009613B" w:rsidRPr="00E6304C" w:rsidRDefault="0009613B" w:rsidP="0009613B">
      <w:pPr>
        <w:pStyle w:val="ListParagraph"/>
        <w:numPr>
          <w:ilvl w:val="0"/>
          <w:numId w:val="61"/>
        </w:numPr>
        <w:spacing w:before="120" w:after="120"/>
        <w:rPr>
          <w:szCs w:val="21"/>
        </w:rPr>
      </w:pPr>
      <w:r>
        <w:rPr>
          <w:b/>
          <w:szCs w:val="21"/>
        </w:rPr>
        <w:t>Scheduling of technical assistance</w:t>
      </w:r>
      <w:r w:rsidRPr="00EF7352">
        <w:rPr>
          <w:szCs w:val="21"/>
        </w:rPr>
        <w:t xml:space="preserve"> </w:t>
      </w:r>
      <w:r>
        <w:rPr>
          <w:szCs w:val="21"/>
        </w:rPr>
        <w:t>–</w:t>
      </w:r>
      <w:r w:rsidRPr="00EF7352">
        <w:rPr>
          <w:szCs w:val="21"/>
        </w:rPr>
        <w:t xml:space="preserve"> </w:t>
      </w:r>
      <w:r w:rsidR="002E146A">
        <w:rPr>
          <w:szCs w:val="21"/>
        </w:rPr>
        <w:t>The p</w:t>
      </w:r>
      <w:r w:rsidR="00E32263">
        <w:rPr>
          <w:szCs w:val="21"/>
        </w:rPr>
        <w:t xml:space="preserve">roject implementation </w:t>
      </w:r>
      <w:r w:rsidR="002E146A">
        <w:rPr>
          <w:szCs w:val="21"/>
        </w:rPr>
        <w:t>plan schedules</w:t>
      </w:r>
      <w:r w:rsidR="00E32263">
        <w:rPr>
          <w:szCs w:val="21"/>
        </w:rPr>
        <w:t xml:space="preserve"> </w:t>
      </w:r>
      <w:r w:rsidR="002E146A">
        <w:rPr>
          <w:szCs w:val="21"/>
        </w:rPr>
        <w:t xml:space="preserve">a higher level of </w:t>
      </w:r>
      <w:r>
        <w:rPr>
          <w:szCs w:val="21"/>
        </w:rPr>
        <w:t xml:space="preserve">technical assistance </w:t>
      </w:r>
      <w:r w:rsidR="00E32263">
        <w:rPr>
          <w:szCs w:val="21"/>
        </w:rPr>
        <w:t>in</w:t>
      </w:r>
      <w:r>
        <w:rPr>
          <w:szCs w:val="21"/>
        </w:rPr>
        <w:t xml:space="preserve"> the earlier years of the project, tapering off </w:t>
      </w:r>
      <w:r w:rsidR="002E146A">
        <w:rPr>
          <w:szCs w:val="21"/>
        </w:rPr>
        <w:t>this</w:t>
      </w:r>
      <w:r>
        <w:rPr>
          <w:szCs w:val="21"/>
        </w:rPr>
        <w:t xml:space="preserve"> input in year three and setting aside year four for </w:t>
      </w:r>
      <w:r w:rsidR="00E6304C">
        <w:rPr>
          <w:szCs w:val="21"/>
        </w:rPr>
        <w:t>the technical partner to support</w:t>
      </w:r>
      <w:r>
        <w:rPr>
          <w:szCs w:val="21"/>
        </w:rPr>
        <w:t xml:space="preserve"> full service delivery by the national personnel</w:t>
      </w:r>
      <w:r w:rsidR="00E32263">
        <w:rPr>
          <w:szCs w:val="21"/>
        </w:rPr>
        <w:t>. This is intended to</w:t>
      </w:r>
      <w:r>
        <w:rPr>
          <w:szCs w:val="21"/>
        </w:rPr>
        <w:t xml:space="preserve"> reduce the risk of a </w:t>
      </w:r>
      <w:r w:rsidR="00E32263">
        <w:rPr>
          <w:szCs w:val="21"/>
        </w:rPr>
        <w:t xml:space="preserve">post-project drop in performance and quality (sometimes seen after shorter projects), reduce the overall budget and increase the sustainability by focusing on </w:t>
      </w:r>
      <w:r w:rsidR="002E146A">
        <w:rPr>
          <w:szCs w:val="21"/>
        </w:rPr>
        <w:t xml:space="preserve">building </w:t>
      </w:r>
      <w:r w:rsidR="00E32263">
        <w:rPr>
          <w:szCs w:val="21"/>
        </w:rPr>
        <w:t xml:space="preserve">the ability of the national personnel to run the new </w:t>
      </w:r>
      <w:r w:rsidR="00E32263" w:rsidRPr="00E6304C">
        <w:rPr>
          <w:szCs w:val="21"/>
        </w:rPr>
        <w:t>service without external technical assistance.</w:t>
      </w:r>
    </w:p>
    <w:p w14:paraId="58F4C62F" w14:textId="77777777" w:rsidR="009A6E3C" w:rsidRPr="00E6304C" w:rsidRDefault="00085E75" w:rsidP="0009613B">
      <w:pPr>
        <w:pStyle w:val="ListParagraph"/>
        <w:numPr>
          <w:ilvl w:val="0"/>
          <w:numId w:val="61"/>
        </w:numPr>
        <w:spacing w:before="120" w:after="120"/>
        <w:rPr>
          <w:szCs w:val="21"/>
        </w:rPr>
      </w:pPr>
      <w:r w:rsidRPr="00E6304C">
        <w:rPr>
          <w:b/>
          <w:szCs w:val="21"/>
        </w:rPr>
        <w:t>Certificate training course</w:t>
      </w:r>
      <w:r w:rsidRPr="00E6304C">
        <w:rPr>
          <w:szCs w:val="21"/>
        </w:rPr>
        <w:t xml:space="preserve"> – The continuation </w:t>
      </w:r>
      <w:r w:rsidR="00AD2408" w:rsidRPr="00E6304C">
        <w:rPr>
          <w:szCs w:val="21"/>
        </w:rPr>
        <w:t xml:space="preserve">after the project period; and accreditation </w:t>
      </w:r>
      <w:r w:rsidRPr="00E6304C">
        <w:rPr>
          <w:szCs w:val="21"/>
        </w:rPr>
        <w:t xml:space="preserve">of training was </w:t>
      </w:r>
      <w:r w:rsidR="00AD2408" w:rsidRPr="00E6304C">
        <w:rPr>
          <w:szCs w:val="21"/>
        </w:rPr>
        <w:t xml:space="preserve">consistently </w:t>
      </w:r>
      <w:r w:rsidRPr="00E6304C">
        <w:rPr>
          <w:szCs w:val="21"/>
        </w:rPr>
        <w:t xml:space="preserve">raised by </w:t>
      </w:r>
      <w:r w:rsidR="00AD2408" w:rsidRPr="00E6304C">
        <w:rPr>
          <w:szCs w:val="21"/>
        </w:rPr>
        <w:t xml:space="preserve">stakeholders during the consultations. </w:t>
      </w:r>
    </w:p>
    <w:p w14:paraId="4163EFFC" w14:textId="77777777" w:rsidR="00AD2408" w:rsidRPr="00E6304C" w:rsidRDefault="00AD2408" w:rsidP="009A6E3C">
      <w:pPr>
        <w:pStyle w:val="ListParagraph"/>
        <w:spacing w:before="120" w:after="120"/>
        <w:ind w:left="1077"/>
        <w:rPr>
          <w:szCs w:val="21"/>
        </w:rPr>
      </w:pPr>
      <w:r w:rsidRPr="00E6304C">
        <w:rPr>
          <w:szCs w:val="21"/>
        </w:rPr>
        <w:t>The most appropriate pathway towards accreditation in Samoa was identified as the SQA; who have advised that the minimum learning hours for a certificate course is 400 (or 40 credits). This fits well with potential candidates in Samoa for training in mobility device provision – who are likely to require training input to prepare them to undertake the core content of the WHO wheelchair service delivery training and additional modules on provision of other mobility devices. The MDS project should therefore develop a 400 hour certific</w:t>
      </w:r>
      <w:r w:rsidR="00E6304C" w:rsidRPr="00E6304C">
        <w:rPr>
          <w:szCs w:val="21"/>
        </w:rPr>
        <w:t>ate level course for clinicians</w:t>
      </w:r>
      <w:r w:rsidRPr="00E6304C">
        <w:rPr>
          <w:szCs w:val="21"/>
        </w:rPr>
        <w:t xml:space="preserve"> and technicians; </w:t>
      </w:r>
      <w:r w:rsidR="009A6E3C" w:rsidRPr="00E6304C">
        <w:rPr>
          <w:szCs w:val="21"/>
        </w:rPr>
        <w:t xml:space="preserve">which will provide the training necessary to initiate comprehensive mobility device provision in Samoa; and is replicable for future training delivery. </w:t>
      </w:r>
    </w:p>
    <w:p w14:paraId="31FA7A81" w14:textId="77777777" w:rsidR="00E32263" w:rsidRPr="00E6304C" w:rsidRDefault="009A6E3C" w:rsidP="009A6E3C">
      <w:pPr>
        <w:pStyle w:val="ListParagraph"/>
        <w:spacing w:before="120" w:after="120"/>
        <w:ind w:left="1077"/>
        <w:rPr>
          <w:szCs w:val="21"/>
        </w:rPr>
      </w:pPr>
      <w:r w:rsidRPr="00E6304C">
        <w:rPr>
          <w:szCs w:val="21"/>
        </w:rPr>
        <w:t>The MDS project should also explore opportunities for continuation of this course after the project period. This requires identification of an</w:t>
      </w:r>
      <w:r w:rsidR="00085E75" w:rsidRPr="00E6304C">
        <w:rPr>
          <w:szCs w:val="21"/>
        </w:rPr>
        <w:t xml:space="preserve"> educational institution</w:t>
      </w:r>
      <w:r w:rsidR="00F85C03" w:rsidRPr="00E6304C">
        <w:rPr>
          <w:szCs w:val="21"/>
        </w:rPr>
        <w:t xml:space="preserve"> </w:t>
      </w:r>
      <w:r w:rsidR="00E51381" w:rsidRPr="00E6304C">
        <w:rPr>
          <w:szCs w:val="21"/>
        </w:rPr>
        <w:t>to take</w:t>
      </w:r>
      <w:r w:rsidR="00F85C03" w:rsidRPr="00E6304C">
        <w:rPr>
          <w:szCs w:val="21"/>
        </w:rPr>
        <w:t xml:space="preserve"> over the </w:t>
      </w:r>
      <w:r w:rsidR="00E51381" w:rsidRPr="00E6304C">
        <w:rPr>
          <w:szCs w:val="21"/>
        </w:rPr>
        <w:t xml:space="preserve">delivery of the </w:t>
      </w:r>
      <w:r w:rsidR="00F85C03" w:rsidRPr="00E6304C">
        <w:rPr>
          <w:szCs w:val="21"/>
        </w:rPr>
        <w:t>certificate course</w:t>
      </w:r>
      <w:r w:rsidR="00085E75" w:rsidRPr="00E6304C">
        <w:rPr>
          <w:szCs w:val="21"/>
        </w:rPr>
        <w:t xml:space="preserve">. At present there are no Samoan educational institutions offering courses with clinical allied health content. Also due to the niche nature of the subject, </w:t>
      </w:r>
      <w:r w:rsidR="00396096" w:rsidRPr="00E6304C">
        <w:rPr>
          <w:szCs w:val="21"/>
        </w:rPr>
        <w:t>there may not be sufficient number of students to make the course</w:t>
      </w:r>
      <w:r w:rsidR="00085E75" w:rsidRPr="00E6304C">
        <w:rPr>
          <w:szCs w:val="21"/>
        </w:rPr>
        <w:t xml:space="preserve"> viable </w:t>
      </w:r>
      <w:r w:rsidR="00396096" w:rsidRPr="00E6304C">
        <w:rPr>
          <w:szCs w:val="21"/>
        </w:rPr>
        <w:t xml:space="preserve">in future years for a Samoan educational institution. </w:t>
      </w:r>
      <w:r w:rsidRPr="00E6304C">
        <w:rPr>
          <w:szCs w:val="21"/>
        </w:rPr>
        <w:t>A Regional solution may be more appropriate; and a strong potential candidate is therefore</w:t>
      </w:r>
      <w:r w:rsidR="00396096" w:rsidRPr="00E6304C">
        <w:rPr>
          <w:szCs w:val="21"/>
        </w:rPr>
        <w:t xml:space="preserve"> the Fiji National University </w:t>
      </w:r>
      <w:r w:rsidR="00D60B93" w:rsidRPr="00E6304C">
        <w:rPr>
          <w:szCs w:val="21"/>
        </w:rPr>
        <w:t xml:space="preserve">(FNU) </w:t>
      </w:r>
      <w:r w:rsidR="00396096" w:rsidRPr="00E6304C">
        <w:rPr>
          <w:szCs w:val="21"/>
        </w:rPr>
        <w:t>in Suva (</w:t>
      </w:r>
      <w:r w:rsidR="00E6304C" w:rsidRPr="00E6304C">
        <w:rPr>
          <w:szCs w:val="21"/>
        </w:rPr>
        <w:t>which</w:t>
      </w:r>
      <w:r w:rsidR="00396096" w:rsidRPr="00E6304C">
        <w:rPr>
          <w:szCs w:val="21"/>
        </w:rPr>
        <w:t xml:space="preserve"> run</w:t>
      </w:r>
      <w:r w:rsidR="00E6304C" w:rsidRPr="00E6304C">
        <w:rPr>
          <w:szCs w:val="21"/>
        </w:rPr>
        <w:t>s</w:t>
      </w:r>
      <w:r w:rsidR="00396096" w:rsidRPr="00E6304C">
        <w:rPr>
          <w:szCs w:val="21"/>
        </w:rPr>
        <w:t xml:space="preserve"> the region's ma</w:t>
      </w:r>
      <w:r w:rsidRPr="00E6304C">
        <w:rPr>
          <w:szCs w:val="21"/>
        </w:rPr>
        <w:t xml:space="preserve">in Physiotherapy degree course). </w:t>
      </w:r>
      <w:r w:rsidR="00F85C03" w:rsidRPr="00E6304C">
        <w:rPr>
          <w:szCs w:val="21"/>
        </w:rPr>
        <w:t xml:space="preserve">This strategy could create significant long term benefits for </w:t>
      </w:r>
      <w:r w:rsidR="001019C2" w:rsidRPr="00E6304C">
        <w:rPr>
          <w:szCs w:val="21"/>
        </w:rPr>
        <w:t>the whole sector in the region.</w:t>
      </w:r>
    </w:p>
    <w:p w14:paraId="713A662D" w14:textId="77777777" w:rsidR="001019C2" w:rsidRDefault="00B77E37" w:rsidP="0009613B">
      <w:pPr>
        <w:pStyle w:val="ListParagraph"/>
        <w:numPr>
          <w:ilvl w:val="0"/>
          <w:numId w:val="61"/>
        </w:numPr>
        <w:spacing w:before="120" w:after="120"/>
        <w:rPr>
          <w:szCs w:val="21"/>
        </w:rPr>
      </w:pPr>
      <w:r w:rsidRPr="00B77E37">
        <w:rPr>
          <w:b/>
          <w:szCs w:val="21"/>
        </w:rPr>
        <w:t>MDS principal</w:t>
      </w:r>
      <w:r w:rsidR="006134E3">
        <w:rPr>
          <w:b/>
          <w:szCs w:val="21"/>
        </w:rPr>
        <w:t xml:space="preserve"> / counterpart</w:t>
      </w:r>
      <w:r>
        <w:rPr>
          <w:szCs w:val="21"/>
        </w:rPr>
        <w:t xml:space="preserve"> </w:t>
      </w:r>
      <w:r w:rsidR="00D60B93">
        <w:rPr>
          <w:szCs w:val="21"/>
        </w:rPr>
        <w:t>–</w:t>
      </w:r>
      <w:r>
        <w:rPr>
          <w:szCs w:val="21"/>
        </w:rPr>
        <w:t xml:space="preserve"> </w:t>
      </w:r>
      <w:r w:rsidR="00D60B93">
        <w:rPr>
          <w:szCs w:val="21"/>
        </w:rPr>
        <w:t xml:space="preserve">There is an identified lack of allied health professionals in Samoa, and </w:t>
      </w:r>
      <w:r w:rsidR="009A6E3C">
        <w:rPr>
          <w:szCs w:val="21"/>
        </w:rPr>
        <w:t xml:space="preserve">the </w:t>
      </w:r>
      <w:r w:rsidR="00D60B93">
        <w:rPr>
          <w:szCs w:val="21"/>
        </w:rPr>
        <w:t xml:space="preserve">timeframe of the </w:t>
      </w:r>
      <w:r w:rsidR="009A6E3C">
        <w:rPr>
          <w:szCs w:val="21"/>
        </w:rPr>
        <w:t xml:space="preserve">MDS </w:t>
      </w:r>
      <w:r w:rsidR="00D60B93">
        <w:rPr>
          <w:szCs w:val="21"/>
        </w:rPr>
        <w:t xml:space="preserve">project is such that Samoan students who receive </w:t>
      </w:r>
      <w:r w:rsidR="00D60B93" w:rsidRPr="00E6304C">
        <w:rPr>
          <w:szCs w:val="21"/>
        </w:rPr>
        <w:t xml:space="preserve">scholarships to study Physiotherapy at FNU in Fiji would not return during the project period. </w:t>
      </w:r>
      <w:r w:rsidR="000C5E85" w:rsidRPr="00E6304C">
        <w:rPr>
          <w:szCs w:val="21"/>
        </w:rPr>
        <w:t>The</w:t>
      </w:r>
      <w:r w:rsidR="009A6E3C" w:rsidRPr="00E6304C">
        <w:rPr>
          <w:szCs w:val="21"/>
        </w:rPr>
        <w:t>re is however the potential to recruit one of two</w:t>
      </w:r>
      <w:r w:rsidR="000C5E85" w:rsidRPr="00E6304C">
        <w:rPr>
          <w:szCs w:val="21"/>
        </w:rPr>
        <w:t xml:space="preserve"> Samoan allied health professional</w:t>
      </w:r>
      <w:r w:rsidR="009A6E3C" w:rsidRPr="00E6304C">
        <w:rPr>
          <w:szCs w:val="21"/>
        </w:rPr>
        <w:t>s</w:t>
      </w:r>
      <w:r w:rsidR="000C5E85" w:rsidRPr="00E6304C">
        <w:rPr>
          <w:szCs w:val="21"/>
        </w:rPr>
        <w:t>, currently living overseas but looking to return to Samoa</w:t>
      </w:r>
      <w:r w:rsidR="009A6E3C" w:rsidRPr="00E6304C">
        <w:rPr>
          <w:szCs w:val="21"/>
        </w:rPr>
        <w:t xml:space="preserve">; identified through consultations with </w:t>
      </w:r>
      <w:r w:rsidR="000C5E85" w:rsidRPr="00E6304C">
        <w:rPr>
          <w:szCs w:val="21"/>
        </w:rPr>
        <w:t xml:space="preserve">SENESE. This strategy would be beneficial for a number of reasons: attracting a graduate back to the </w:t>
      </w:r>
      <w:r w:rsidR="000C5E85">
        <w:rPr>
          <w:szCs w:val="21"/>
        </w:rPr>
        <w:t>sector in Samoa, having local project staff with good communication skills in English</w:t>
      </w:r>
      <w:r w:rsidR="00C200FA">
        <w:rPr>
          <w:szCs w:val="21"/>
        </w:rPr>
        <w:t xml:space="preserve">, </w:t>
      </w:r>
      <w:r w:rsidR="000C5E85">
        <w:rPr>
          <w:szCs w:val="21"/>
        </w:rPr>
        <w:t>and reducing the need for an in-country expatriate project manager (and therefore reducing the budget).</w:t>
      </w:r>
      <w:r w:rsidR="000B5958">
        <w:rPr>
          <w:szCs w:val="21"/>
        </w:rPr>
        <w:t xml:space="preserve"> It is envisaged that the recruited therapist would start as </w:t>
      </w:r>
      <w:r w:rsidR="006134E3">
        <w:rPr>
          <w:szCs w:val="21"/>
        </w:rPr>
        <w:t xml:space="preserve">the in-country </w:t>
      </w:r>
      <w:r w:rsidR="000B5958">
        <w:rPr>
          <w:szCs w:val="21"/>
        </w:rPr>
        <w:t>project officer and transition to become the Principal of the MDS (see organisation chart in Appendix A).</w:t>
      </w:r>
      <w:r w:rsidR="000A60A8">
        <w:rPr>
          <w:szCs w:val="21"/>
        </w:rPr>
        <w:t xml:space="preserve"> This would create a focus for management</w:t>
      </w:r>
      <w:r w:rsidR="006134E3">
        <w:rPr>
          <w:szCs w:val="21"/>
        </w:rPr>
        <w:t xml:space="preserve">, </w:t>
      </w:r>
      <w:r w:rsidR="000A60A8">
        <w:rPr>
          <w:szCs w:val="21"/>
        </w:rPr>
        <w:t xml:space="preserve">service systems </w:t>
      </w:r>
      <w:r w:rsidR="006134E3">
        <w:rPr>
          <w:szCs w:val="21"/>
        </w:rPr>
        <w:t xml:space="preserve">and counterpart </w:t>
      </w:r>
      <w:r w:rsidR="000A60A8">
        <w:rPr>
          <w:szCs w:val="21"/>
        </w:rPr>
        <w:t>capacity building.</w:t>
      </w:r>
      <w:r w:rsidR="000B5958">
        <w:rPr>
          <w:szCs w:val="21"/>
        </w:rPr>
        <w:t xml:space="preserve"> This strategy was endorsed by the NHS Allied Health Manager during </w:t>
      </w:r>
      <w:r w:rsidR="008249F8">
        <w:rPr>
          <w:szCs w:val="21"/>
        </w:rPr>
        <w:t>the project design visit</w:t>
      </w:r>
      <w:r w:rsidR="000B5958">
        <w:rPr>
          <w:szCs w:val="21"/>
        </w:rPr>
        <w:t>.</w:t>
      </w:r>
    </w:p>
    <w:p w14:paraId="686EB8D7" w14:textId="77777777" w:rsidR="000A60A8" w:rsidRPr="008249F8" w:rsidRDefault="000A60A8" w:rsidP="008249F8">
      <w:pPr>
        <w:pStyle w:val="ListParagraph"/>
        <w:numPr>
          <w:ilvl w:val="0"/>
          <w:numId w:val="61"/>
        </w:numPr>
        <w:spacing w:before="120" w:after="120"/>
        <w:rPr>
          <w:szCs w:val="21"/>
        </w:rPr>
      </w:pPr>
      <w:r>
        <w:rPr>
          <w:b/>
          <w:szCs w:val="21"/>
        </w:rPr>
        <w:t>Management training</w:t>
      </w:r>
      <w:r w:rsidR="004D4AD4" w:rsidRPr="00724717">
        <w:rPr>
          <w:szCs w:val="21"/>
        </w:rPr>
        <w:t xml:space="preserve"> – Training and capacity building service personnel </w:t>
      </w:r>
      <w:r w:rsidR="00724717" w:rsidRPr="00724717">
        <w:rPr>
          <w:szCs w:val="21"/>
        </w:rPr>
        <w:t>can</w:t>
      </w:r>
      <w:r w:rsidR="00724717">
        <w:rPr>
          <w:szCs w:val="21"/>
        </w:rPr>
        <w:t xml:space="preserve"> be undermined and not translate into consistent service delivery, if the management &amp; decision makers in the organisation lack understanding of what Mobility Device Service provision consists of. </w:t>
      </w:r>
      <w:r w:rsidR="008249F8">
        <w:rPr>
          <w:szCs w:val="21"/>
        </w:rPr>
        <w:t xml:space="preserve">The MDS project should therefore include an appropriate level of capacity building managers of GO and NGO services engaged in mobility device provision. </w:t>
      </w:r>
      <w:r w:rsidR="00724717" w:rsidRPr="008249F8">
        <w:rPr>
          <w:szCs w:val="21"/>
        </w:rPr>
        <w:t xml:space="preserve">The strategy to run a short management level </w:t>
      </w:r>
      <w:r w:rsidR="00724717" w:rsidRPr="0071640A">
        <w:rPr>
          <w:szCs w:val="21"/>
        </w:rPr>
        <w:t>training course</w:t>
      </w:r>
      <w:r w:rsidR="00A72C37" w:rsidRPr="0071640A">
        <w:rPr>
          <w:szCs w:val="21"/>
        </w:rPr>
        <w:t>, before training service personnel</w:t>
      </w:r>
      <w:r w:rsidR="00724717" w:rsidRPr="0071640A">
        <w:rPr>
          <w:szCs w:val="21"/>
        </w:rPr>
        <w:t>, builds on learning from previous projects in the region</w:t>
      </w:r>
      <w:r w:rsidR="008249F8" w:rsidRPr="0071640A">
        <w:rPr>
          <w:szCs w:val="21"/>
        </w:rPr>
        <w:t>. Training content will be based on the WHO Wheelchair Service Training Package Management module (due to be launched late 2013) with additional content added by the technical partner for other mobility devices</w:t>
      </w:r>
      <w:r w:rsidR="00724717" w:rsidRPr="0071640A">
        <w:rPr>
          <w:szCs w:val="21"/>
        </w:rPr>
        <w:t>.</w:t>
      </w:r>
      <w:r w:rsidR="0037078E" w:rsidRPr="0071640A">
        <w:rPr>
          <w:szCs w:val="21"/>
        </w:rPr>
        <w:t xml:space="preserve"> </w:t>
      </w:r>
      <w:r w:rsidR="008249F8" w:rsidRPr="0071640A">
        <w:rPr>
          <w:szCs w:val="21"/>
        </w:rPr>
        <w:t xml:space="preserve">Management </w:t>
      </w:r>
      <w:r w:rsidR="0037078E" w:rsidRPr="0071640A">
        <w:rPr>
          <w:szCs w:val="21"/>
        </w:rPr>
        <w:t>from community service providers as well as the NHS would be invited to attend</w:t>
      </w:r>
      <w:r w:rsidR="008249F8" w:rsidRPr="0071640A">
        <w:rPr>
          <w:szCs w:val="21"/>
        </w:rPr>
        <w:t>; and would be a pre-requisite for any organisation wishing to access training for their personnel in mobility device provision through the MDS project</w:t>
      </w:r>
      <w:r w:rsidR="0037078E" w:rsidRPr="0071640A">
        <w:rPr>
          <w:szCs w:val="21"/>
        </w:rPr>
        <w:t xml:space="preserve">. </w:t>
      </w:r>
    </w:p>
    <w:p w14:paraId="7AB610E7" w14:textId="77777777" w:rsidR="000A60A8" w:rsidRPr="004B302E" w:rsidRDefault="00E35448" w:rsidP="0009613B">
      <w:pPr>
        <w:pStyle w:val="ListParagraph"/>
        <w:numPr>
          <w:ilvl w:val="0"/>
          <w:numId w:val="61"/>
        </w:numPr>
        <w:spacing w:before="120" w:after="120"/>
        <w:rPr>
          <w:szCs w:val="21"/>
        </w:rPr>
      </w:pPr>
      <w:r>
        <w:rPr>
          <w:b/>
          <w:szCs w:val="21"/>
        </w:rPr>
        <w:t>Volunteer Prosthetist Orthotist (PO)</w:t>
      </w:r>
      <w:r w:rsidRPr="004B302E">
        <w:rPr>
          <w:szCs w:val="21"/>
        </w:rPr>
        <w:t xml:space="preserve"> </w:t>
      </w:r>
      <w:r w:rsidR="004B302E" w:rsidRPr="004B302E">
        <w:rPr>
          <w:szCs w:val="21"/>
        </w:rPr>
        <w:t>–</w:t>
      </w:r>
      <w:r w:rsidRPr="004B302E">
        <w:rPr>
          <w:szCs w:val="21"/>
        </w:rPr>
        <w:t xml:space="preserve"> </w:t>
      </w:r>
      <w:r w:rsidR="004B302E" w:rsidRPr="0071640A">
        <w:rPr>
          <w:szCs w:val="21"/>
        </w:rPr>
        <w:t>Due to the length of the training needed to qualify as a Category II PO at CSPO</w:t>
      </w:r>
      <w:r w:rsidR="00694050" w:rsidRPr="0071640A">
        <w:rPr>
          <w:rStyle w:val="FootnoteReference"/>
          <w:szCs w:val="21"/>
        </w:rPr>
        <w:footnoteReference w:id="14"/>
      </w:r>
      <w:r w:rsidR="00694050" w:rsidRPr="0071640A">
        <w:rPr>
          <w:szCs w:val="21"/>
        </w:rPr>
        <w:t xml:space="preserve">, </w:t>
      </w:r>
      <w:r w:rsidR="00CC01DF" w:rsidRPr="0071640A">
        <w:rPr>
          <w:szCs w:val="21"/>
        </w:rPr>
        <w:t xml:space="preserve">the current </w:t>
      </w:r>
      <w:r w:rsidR="00694050" w:rsidRPr="0071640A">
        <w:rPr>
          <w:szCs w:val="21"/>
        </w:rPr>
        <w:t>graduate</w:t>
      </w:r>
      <w:r w:rsidR="00D91204" w:rsidRPr="0071640A">
        <w:rPr>
          <w:szCs w:val="21"/>
        </w:rPr>
        <w:t xml:space="preserve"> (who commenced training at CSPO in October 2013)</w:t>
      </w:r>
      <w:r w:rsidR="00694050" w:rsidRPr="0071640A">
        <w:rPr>
          <w:szCs w:val="21"/>
        </w:rPr>
        <w:t xml:space="preserve"> </w:t>
      </w:r>
      <w:r w:rsidR="00D91204" w:rsidRPr="0071640A">
        <w:rPr>
          <w:szCs w:val="21"/>
        </w:rPr>
        <w:t>will</w:t>
      </w:r>
      <w:r w:rsidR="00694050" w:rsidRPr="0071640A">
        <w:rPr>
          <w:szCs w:val="21"/>
        </w:rPr>
        <w:t xml:space="preserve"> not return until the end of year three of the project. In order to utilise the new purpose-built facility and start some P&amp;O service</w:t>
      </w:r>
      <w:r w:rsidR="0071640A" w:rsidRPr="0071640A">
        <w:rPr>
          <w:szCs w:val="21"/>
        </w:rPr>
        <w:t>s as soon as possible</w:t>
      </w:r>
      <w:r w:rsidR="00694050" w:rsidRPr="0071640A">
        <w:rPr>
          <w:szCs w:val="21"/>
        </w:rPr>
        <w:t xml:space="preserve">, </w:t>
      </w:r>
      <w:r w:rsidR="00D91204" w:rsidRPr="0071640A">
        <w:rPr>
          <w:szCs w:val="21"/>
        </w:rPr>
        <w:t>it is recommended that a volunteer</w:t>
      </w:r>
      <w:r w:rsidR="00694050" w:rsidRPr="0071640A">
        <w:rPr>
          <w:szCs w:val="21"/>
        </w:rPr>
        <w:t xml:space="preserve"> expat</w:t>
      </w:r>
      <w:r w:rsidR="00D91204" w:rsidRPr="0071640A">
        <w:rPr>
          <w:szCs w:val="21"/>
        </w:rPr>
        <w:t>riate</w:t>
      </w:r>
      <w:r w:rsidR="00694050" w:rsidRPr="0071640A">
        <w:rPr>
          <w:szCs w:val="21"/>
        </w:rPr>
        <w:t xml:space="preserve"> </w:t>
      </w:r>
      <w:r w:rsidR="00D91204" w:rsidRPr="0071640A">
        <w:rPr>
          <w:szCs w:val="21"/>
        </w:rPr>
        <w:t xml:space="preserve">Category I </w:t>
      </w:r>
      <w:r w:rsidR="00694050" w:rsidRPr="0071640A">
        <w:rPr>
          <w:szCs w:val="21"/>
        </w:rPr>
        <w:t>PO</w:t>
      </w:r>
      <w:r w:rsidR="00D91204" w:rsidRPr="0071640A">
        <w:rPr>
          <w:szCs w:val="21"/>
        </w:rPr>
        <w:t xml:space="preserve"> be recruited</w:t>
      </w:r>
      <w:r w:rsidR="00694050" w:rsidRPr="0071640A">
        <w:rPr>
          <w:szCs w:val="21"/>
        </w:rPr>
        <w:t xml:space="preserve"> through </w:t>
      </w:r>
      <w:r w:rsidR="00D91204" w:rsidRPr="0071640A">
        <w:rPr>
          <w:szCs w:val="21"/>
        </w:rPr>
        <w:t>the Australian Volunteer Programme</w:t>
      </w:r>
      <w:r w:rsidR="00694050" w:rsidRPr="0071640A">
        <w:rPr>
          <w:szCs w:val="21"/>
        </w:rPr>
        <w:t xml:space="preserve">. </w:t>
      </w:r>
      <w:r w:rsidR="00A62887" w:rsidRPr="0071640A">
        <w:rPr>
          <w:szCs w:val="21"/>
        </w:rPr>
        <w:t>A Category I PO would be able to</w:t>
      </w:r>
      <w:r w:rsidR="00D91204" w:rsidRPr="0071640A">
        <w:rPr>
          <w:szCs w:val="21"/>
        </w:rPr>
        <w:t xml:space="preserve"> provide necessary on the job training for the two existing younger NHS orthotic personnel, preparing them in their role as bench technicians and enabling them to</w:t>
      </w:r>
      <w:r w:rsidR="00A62887" w:rsidRPr="0071640A">
        <w:rPr>
          <w:szCs w:val="21"/>
        </w:rPr>
        <w:t xml:space="preserve"> begin fabricating simple orthotic devices in </w:t>
      </w:r>
      <w:r w:rsidR="00D91204" w:rsidRPr="0071640A">
        <w:rPr>
          <w:szCs w:val="21"/>
        </w:rPr>
        <w:t>the project’s second year</w:t>
      </w:r>
      <w:r w:rsidR="00A62887" w:rsidRPr="0071640A">
        <w:rPr>
          <w:szCs w:val="21"/>
        </w:rPr>
        <w:t>.</w:t>
      </w:r>
      <w:r w:rsidR="00216F2B" w:rsidRPr="0071640A">
        <w:rPr>
          <w:szCs w:val="21"/>
        </w:rPr>
        <w:t xml:space="preserve"> </w:t>
      </w:r>
      <w:r w:rsidR="00D91204" w:rsidRPr="0071640A">
        <w:rPr>
          <w:szCs w:val="21"/>
        </w:rPr>
        <w:t>Overlapping the volunteer PO with the returning graduate will provide some initial support for the new graduate and a smooth transition between personnel for continual service delivery. A requirement of the volunteer position is that they be familiar with the ICRC</w:t>
      </w:r>
      <w:r w:rsidR="00B73F3C" w:rsidRPr="0071640A">
        <w:rPr>
          <w:szCs w:val="21"/>
        </w:rPr>
        <w:t xml:space="preserve"> </w:t>
      </w:r>
      <w:r w:rsidR="00D91204" w:rsidRPr="0071640A">
        <w:rPr>
          <w:szCs w:val="21"/>
        </w:rPr>
        <w:t>lower limb prosthesis technology which will be introduced to Samoa through this project, and which the CSPO graduate will learn at CSPO as part of their training in Cambodia. Not all Australian trained PO professionals have been introduced to this technology; and therefore provision has been made in the budget to equip the volunteer with th</w:t>
      </w:r>
      <w:r w:rsidR="00935BAA" w:rsidRPr="0071640A">
        <w:rPr>
          <w:szCs w:val="21"/>
        </w:rPr>
        <w:t>is knowledge through a short course run by the ICRC in Ethiopia.</w:t>
      </w:r>
    </w:p>
    <w:p w14:paraId="35B37756" w14:textId="77777777" w:rsidR="0009613B" w:rsidRDefault="0009613B" w:rsidP="00976AB6">
      <w:pPr>
        <w:ind w:left="68" w:firstLine="720"/>
      </w:pPr>
    </w:p>
    <w:p w14:paraId="40F5FD2D" w14:textId="77777777" w:rsidR="00976AB6" w:rsidRDefault="00976AB6" w:rsidP="00976AB6"/>
    <w:p w14:paraId="37FE8682" w14:textId="77777777" w:rsidR="00976AB6" w:rsidRPr="00976AB6" w:rsidRDefault="00976AB6" w:rsidP="00976AB6">
      <w:pPr>
        <w:sectPr w:rsidR="00976AB6" w:rsidRPr="00976AB6" w:rsidSect="007D029A">
          <w:headerReference w:type="first" r:id="rId16"/>
          <w:pgSz w:w="11900" w:h="16820"/>
          <w:pgMar w:top="1134" w:right="1134" w:bottom="1134" w:left="1134" w:header="709" w:footer="709" w:gutter="0"/>
          <w:cols w:space="708"/>
          <w:docGrid w:linePitch="360"/>
        </w:sectPr>
      </w:pPr>
    </w:p>
    <w:p w14:paraId="3A7AF6EE" w14:textId="77777777" w:rsidR="003E2145" w:rsidRPr="00206DCD" w:rsidRDefault="003E2145" w:rsidP="003E2145">
      <w:pPr>
        <w:pStyle w:val="Heading2"/>
        <w:numPr>
          <w:ilvl w:val="0"/>
          <w:numId w:val="24"/>
        </w:numPr>
        <w:ind w:left="567" w:hanging="567"/>
      </w:pPr>
      <w:r w:rsidRPr="00206DCD">
        <w:t>Implementation schedule</w:t>
      </w:r>
    </w:p>
    <w:p w14:paraId="1A5FC9CD" w14:textId="77777777" w:rsidR="003E2145" w:rsidRDefault="003E2145" w:rsidP="003E2145"/>
    <w:tbl>
      <w:tblPr>
        <w:tblStyle w:val="TableGrid"/>
        <w:tblW w:w="14709" w:type="dxa"/>
        <w:tblLook w:val="04A0" w:firstRow="1" w:lastRow="0" w:firstColumn="1" w:lastColumn="0" w:noHBand="0" w:noVBand="1"/>
      </w:tblPr>
      <w:tblGrid>
        <w:gridCol w:w="3936"/>
        <w:gridCol w:w="1346"/>
        <w:gridCol w:w="1347"/>
        <w:gridCol w:w="1346"/>
        <w:gridCol w:w="1347"/>
        <w:gridCol w:w="1347"/>
        <w:gridCol w:w="1346"/>
        <w:gridCol w:w="1347"/>
        <w:gridCol w:w="1347"/>
      </w:tblGrid>
      <w:tr w:rsidR="003E2145" w:rsidRPr="00CF5B3C" w14:paraId="5D8E3F55" w14:textId="77777777" w:rsidTr="003E2145">
        <w:tc>
          <w:tcPr>
            <w:tcW w:w="3936" w:type="dxa"/>
            <w:shd w:val="clear" w:color="auto" w:fill="DBE5F1" w:themeFill="accent1" w:themeFillTint="33"/>
          </w:tcPr>
          <w:p w14:paraId="67CD7FEF" w14:textId="77777777" w:rsidR="003E2145" w:rsidRPr="00CF5B3C" w:rsidRDefault="003E2145" w:rsidP="003E2145">
            <w:pPr>
              <w:pStyle w:val="Table"/>
              <w:rPr>
                <w:b/>
                <w:sz w:val="20"/>
                <w:szCs w:val="20"/>
              </w:rPr>
            </w:pPr>
          </w:p>
        </w:tc>
        <w:tc>
          <w:tcPr>
            <w:tcW w:w="2693" w:type="dxa"/>
            <w:gridSpan w:val="2"/>
            <w:shd w:val="clear" w:color="auto" w:fill="DBE5F1" w:themeFill="accent1" w:themeFillTint="33"/>
            <w:vAlign w:val="center"/>
          </w:tcPr>
          <w:p w14:paraId="51B1D215" w14:textId="77777777" w:rsidR="003E2145" w:rsidRPr="00CF5B3C" w:rsidRDefault="003E2145" w:rsidP="003E2145">
            <w:pPr>
              <w:pStyle w:val="Table"/>
              <w:jc w:val="center"/>
              <w:rPr>
                <w:b/>
                <w:sz w:val="20"/>
                <w:szCs w:val="20"/>
              </w:rPr>
            </w:pPr>
            <w:r>
              <w:rPr>
                <w:b/>
                <w:sz w:val="20"/>
                <w:szCs w:val="20"/>
              </w:rPr>
              <w:t>Year 1</w:t>
            </w:r>
          </w:p>
        </w:tc>
        <w:tc>
          <w:tcPr>
            <w:tcW w:w="2693" w:type="dxa"/>
            <w:gridSpan w:val="2"/>
            <w:shd w:val="clear" w:color="auto" w:fill="DBE5F1" w:themeFill="accent1" w:themeFillTint="33"/>
            <w:vAlign w:val="center"/>
          </w:tcPr>
          <w:p w14:paraId="2DD55CCD" w14:textId="77777777" w:rsidR="003E2145" w:rsidRPr="00CF5B3C" w:rsidRDefault="003E2145" w:rsidP="003E2145">
            <w:pPr>
              <w:pStyle w:val="Table"/>
              <w:jc w:val="center"/>
              <w:rPr>
                <w:b/>
                <w:sz w:val="20"/>
                <w:szCs w:val="20"/>
              </w:rPr>
            </w:pPr>
            <w:r>
              <w:rPr>
                <w:b/>
                <w:sz w:val="20"/>
                <w:szCs w:val="20"/>
              </w:rPr>
              <w:t>Year 2</w:t>
            </w:r>
          </w:p>
        </w:tc>
        <w:tc>
          <w:tcPr>
            <w:tcW w:w="2693" w:type="dxa"/>
            <w:gridSpan w:val="2"/>
            <w:shd w:val="clear" w:color="auto" w:fill="DBE5F1" w:themeFill="accent1" w:themeFillTint="33"/>
            <w:vAlign w:val="center"/>
          </w:tcPr>
          <w:p w14:paraId="6D55F0E6" w14:textId="77777777" w:rsidR="003E2145" w:rsidRPr="00CF5B3C" w:rsidRDefault="003E2145" w:rsidP="003E2145">
            <w:pPr>
              <w:pStyle w:val="Table"/>
              <w:jc w:val="center"/>
              <w:rPr>
                <w:b/>
                <w:sz w:val="20"/>
                <w:szCs w:val="20"/>
              </w:rPr>
            </w:pPr>
            <w:r>
              <w:rPr>
                <w:b/>
                <w:sz w:val="20"/>
                <w:szCs w:val="20"/>
              </w:rPr>
              <w:t>Year 3</w:t>
            </w:r>
          </w:p>
        </w:tc>
        <w:tc>
          <w:tcPr>
            <w:tcW w:w="2694" w:type="dxa"/>
            <w:gridSpan w:val="2"/>
            <w:shd w:val="clear" w:color="auto" w:fill="DBE5F1" w:themeFill="accent1" w:themeFillTint="33"/>
            <w:vAlign w:val="center"/>
          </w:tcPr>
          <w:p w14:paraId="15078BE3" w14:textId="77777777" w:rsidR="003E2145" w:rsidRPr="00CF5B3C" w:rsidRDefault="003E2145" w:rsidP="003E2145">
            <w:pPr>
              <w:pStyle w:val="Table"/>
              <w:jc w:val="center"/>
              <w:rPr>
                <w:b/>
                <w:sz w:val="20"/>
                <w:szCs w:val="20"/>
              </w:rPr>
            </w:pPr>
            <w:r>
              <w:rPr>
                <w:b/>
                <w:sz w:val="20"/>
                <w:szCs w:val="20"/>
              </w:rPr>
              <w:t>Year 4</w:t>
            </w:r>
          </w:p>
        </w:tc>
      </w:tr>
      <w:tr w:rsidR="003E2145" w:rsidRPr="00CF5B3C" w14:paraId="46AD875F" w14:textId="77777777" w:rsidTr="003E2145">
        <w:tc>
          <w:tcPr>
            <w:tcW w:w="3936" w:type="dxa"/>
            <w:shd w:val="clear" w:color="auto" w:fill="DBE5F1" w:themeFill="accent1" w:themeFillTint="33"/>
          </w:tcPr>
          <w:p w14:paraId="35207EBD" w14:textId="77777777" w:rsidR="003E2145" w:rsidRPr="00CF5B3C" w:rsidRDefault="00187072" w:rsidP="003E2145">
            <w:pPr>
              <w:pStyle w:val="Table"/>
              <w:rPr>
                <w:b/>
                <w:sz w:val="20"/>
                <w:szCs w:val="20"/>
              </w:rPr>
            </w:pPr>
            <w:r>
              <w:rPr>
                <w:b/>
                <w:sz w:val="20"/>
                <w:szCs w:val="20"/>
              </w:rPr>
              <w:t>Key a</w:t>
            </w:r>
            <w:r w:rsidR="003E2145" w:rsidRPr="00CF5B3C">
              <w:rPr>
                <w:b/>
                <w:sz w:val="20"/>
                <w:szCs w:val="20"/>
              </w:rPr>
              <w:t>ctivities</w:t>
            </w:r>
          </w:p>
        </w:tc>
        <w:tc>
          <w:tcPr>
            <w:tcW w:w="1346" w:type="dxa"/>
            <w:shd w:val="clear" w:color="auto" w:fill="DBE5F1" w:themeFill="accent1" w:themeFillTint="33"/>
            <w:vAlign w:val="center"/>
          </w:tcPr>
          <w:p w14:paraId="3AAAF0DA" w14:textId="77777777" w:rsidR="003E2145" w:rsidRPr="00CF5B3C" w:rsidRDefault="003E2145" w:rsidP="003E2145">
            <w:pPr>
              <w:pStyle w:val="Table"/>
              <w:jc w:val="center"/>
              <w:rPr>
                <w:b/>
                <w:sz w:val="20"/>
                <w:szCs w:val="20"/>
              </w:rPr>
            </w:pPr>
            <w:r w:rsidRPr="00CF5B3C">
              <w:rPr>
                <w:b/>
                <w:sz w:val="20"/>
                <w:szCs w:val="20"/>
              </w:rPr>
              <w:t>Jan - Jun</w:t>
            </w:r>
          </w:p>
        </w:tc>
        <w:tc>
          <w:tcPr>
            <w:tcW w:w="1347" w:type="dxa"/>
            <w:shd w:val="clear" w:color="auto" w:fill="DBE5F1" w:themeFill="accent1" w:themeFillTint="33"/>
            <w:vAlign w:val="center"/>
          </w:tcPr>
          <w:p w14:paraId="4AE6AD04" w14:textId="77777777" w:rsidR="003E2145" w:rsidRPr="00CF5B3C" w:rsidRDefault="003E2145" w:rsidP="003E2145">
            <w:pPr>
              <w:pStyle w:val="Table"/>
              <w:jc w:val="center"/>
              <w:rPr>
                <w:b/>
                <w:sz w:val="20"/>
                <w:szCs w:val="20"/>
              </w:rPr>
            </w:pPr>
            <w:r w:rsidRPr="00CF5B3C">
              <w:rPr>
                <w:b/>
                <w:sz w:val="20"/>
                <w:szCs w:val="20"/>
              </w:rPr>
              <w:t>Jul - Dec</w:t>
            </w:r>
          </w:p>
        </w:tc>
        <w:tc>
          <w:tcPr>
            <w:tcW w:w="1346" w:type="dxa"/>
            <w:shd w:val="clear" w:color="auto" w:fill="DBE5F1" w:themeFill="accent1" w:themeFillTint="33"/>
            <w:vAlign w:val="center"/>
          </w:tcPr>
          <w:p w14:paraId="0E8859C8" w14:textId="77777777" w:rsidR="003E2145" w:rsidRPr="00CF5B3C" w:rsidRDefault="003E2145" w:rsidP="003E2145">
            <w:pPr>
              <w:pStyle w:val="Table"/>
              <w:jc w:val="center"/>
              <w:rPr>
                <w:b/>
                <w:sz w:val="20"/>
                <w:szCs w:val="20"/>
              </w:rPr>
            </w:pPr>
            <w:r w:rsidRPr="00CF5B3C">
              <w:rPr>
                <w:b/>
                <w:sz w:val="20"/>
                <w:szCs w:val="20"/>
              </w:rPr>
              <w:t>Jan - Jun</w:t>
            </w:r>
          </w:p>
        </w:tc>
        <w:tc>
          <w:tcPr>
            <w:tcW w:w="1347" w:type="dxa"/>
            <w:shd w:val="clear" w:color="auto" w:fill="DBE5F1" w:themeFill="accent1" w:themeFillTint="33"/>
            <w:vAlign w:val="center"/>
          </w:tcPr>
          <w:p w14:paraId="1FE913A4" w14:textId="77777777" w:rsidR="003E2145" w:rsidRPr="00CF5B3C" w:rsidRDefault="003E2145" w:rsidP="003E2145">
            <w:pPr>
              <w:pStyle w:val="Table"/>
              <w:jc w:val="center"/>
              <w:rPr>
                <w:b/>
                <w:sz w:val="20"/>
                <w:szCs w:val="20"/>
              </w:rPr>
            </w:pPr>
            <w:r w:rsidRPr="00CF5B3C">
              <w:rPr>
                <w:b/>
                <w:sz w:val="20"/>
                <w:szCs w:val="20"/>
              </w:rPr>
              <w:t>Jul - Dec</w:t>
            </w:r>
          </w:p>
        </w:tc>
        <w:tc>
          <w:tcPr>
            <w:tcW w:w="1347" w:type="dxa"/>
            <w:shd w:val="clear" w:color="auto" w:fill="DBE5F1" w:themeFill="accent1" w:themeFillTint="33"/>
            <w:vAlign w:val="center"/>
          </w:tcPr>
          <w:p w14:paraId="4BA34714" w14:textId="77777777" w:rsidR="003E2145" w:rsidRPr="00CF5B3C" w:rsidRDefault="003E2145" w:rsidP="003E2145">
            <w:pPr>
              <w:pStyle w:val="Table"/>
              <w:jc w:val="center"/>
              <w:rPr>
                <w:b/>
                <w:sz w:val="20"/>
                <w:szCs w:val="20"/>
              </w:rPr>
            </w:pPr>
            <w:r w:rsidRPr="00CF5B3C">
              <w:rPr>
                <w:b/>
                <w:sz w:val="20"/>
                <w:szCs w:val="20"/>
              </w:rPr>
              <w:t>Jan - Jun</w:t>
            </w:r>
          </w:p>
        </w:tc>
        <w:tc>
          <w:tcPr>
            <w:tcW w:w="1346" w:type="dxa"/>
            <w:shd w:val="clear" w:color="auto" w:fill="DBE5F1" w:themeFill="accent1" w:themeFillTint="33"/>
            <w:vAlign w:val="center"/>
          </w:tcPr>
          <w:p w14:paraId="51EAB590" w14:textId="77777777" w:rsidR="003E2145" w:rsidRPr="00CF5B3C" w:rsidRDefault="003E2145" w:rsidP="003E2145">
            <w:pPr>
              <w:pStyle w:val="Table"/>
              <w:jc w:val="center"/>
              <w:rPr>
                <w:b/>
                <w:sz w:val="20"/>
                <w:szCs w:val="20"/>
              </w:rPr>
            </w:pPr>
            <w:r w:rsidRPr="00CF5B3C">
              <w:rPr>
                <w:b/>
                <w:sz w:val="20"/>
                <w:szCs w:val="20"/>
              </w:rPr>
              <w:t>Jul - Dec</w:t>
            </w:r>
          </w:p>
        </w:tc>
        <w:tc>
          <w:tcPr>
            <w:tcW w:w="1347" w:type="dxa"/>
            <w:shd w:val="clear" w:color="auto" w:fill="DBE5F1" w:themeFill="accent1" w:themeFillTint="33"/>
            <w:vAlign w:val="center"/>
          </w:tcPr>
          <w:p w14:paraId="34443359" w14:textId="77777777" w:rsidR="003E2145" w:rsidRPr="00CF5B3C" w:rsidRDefault="003E2145" w:rsidP="003E2145">
            <w:pPr>
              <w:pStyle w:val="Table"/>
              <w:jc w:val="center"/>
              <w:rPr>
                <w:b/>
                <w:sz w:val="20"/>
                <w:szCs w:val="20"/>
              </w:rPr>
            </w:pPr>
            <w:r w:rsidRPr="00CF5B3C">
              <w:rPr>
                <w:b/>
                <w:sz w:val="20"/>
                <w:szCs w:val="20"/>
              </w:rPr>
              <w:t>Jan - Jun</w:t>
            </w:r>
          </w:p>
        </w:tc>
        <w:tc>
          <w:tcPr>
            <w:tcW w:w="1347" w:type="dxa"/>
            <w:shd w:val="clear" w:color="auto" w:fill="DBE5F1" w:themeFill="accent1" w:themeFillTint="33"/>
            <w:vAlign w:val="center"/>
          </w:tcPr>
          <w:p w14:paraId="3772B599" w14:textId="77777777" w:rsidR="003E2145" w:rsidRPr="00CF5B3C" w:rsidRDefault="003E2145" w:rsidP="003E2145">
            <w:pPr>
              <w:pStyle w:val="Table"/>
              <w:jc w:val="center"/>
              <w:rPr>
                <w:b/>
                <w:sz w:val="20"/>
                <w:szCs w:val="20"/>
              </w:rPr>
            </w:pPr>
            <w:r w:rsidRPr="00CF5B3C">
              <w:rPr>
                <w:b/>
                <w:sz w:val="20"/>
                <w:szCs w:val="20"/>
              </w:rPr>
              <w:t>Jul - Dec</w:t>
            </w:r>
          </w:p>
        </w:tc>
      </w:tr>
      <w:tr w:rsidR="003E2145" w:rsidRPr="00B97FFB" w14:paraId="24EC3554" w14:textId="77777777" w:rsidTr="003E2145">
        <w:tc>
          <w:tcPr>
            <w:tcW w:w="3936" w:type="dxa"/>
          </w:tcPr>
          <w:p w14:paraId="0A2F2AB8" w14:textId="77777777" w:rsidR="003E2145" w:rsidRPr="00B97FFB" w:rsidRDefault="003E2145" w:rsidP="003E2145">
            <w:pPr>
              <w:pStyle w:val="Table"/>
              <w:rPr>
                <w:sz w:val="20"/>
                <w:szCs w:val="20"/>
              </w:rPr>
            </w:pPr>
            <w:r>
              <w:rPr>
                <w:sz w:val="20"/>
                <w:szCs w:val="20"/>
              </w:rPr>
              <w:t>Project establishment</w:t>
            </w:r>
          </w:p>
        </w:tc>
        <w:tc>
          <w:tcPr>
            <w:tcW w:w="1346" w:type="dxa"/>
            <w:shd w:val="clear" w:color="auto" w:fill="95B3D7" w:themeFill="accent1" w:themeFillTint="99"/>
            <w:vAlign w:val="center"/>
          </w:tcPr>
          <w:p w14:paraId="4E869B33" w14:textId="77777777" w:rsidR="003E2145" w:rsidRPr="00B97FFB" w:rsidRDefault="003E2145" w:rsidP="003E2145">
            <w:pPr>
              <w:pStyle w:val="Table"/>
              <w:jc w:val="center"/>
              <w:rPr>
                <w:sz w:val="20"/>
                <w:szCs w:val="20"/>
              </w:rPr>
            </w:pPr>
          </w:p>
        </w:tc>
        <w:tc>
          <w:tcPr>
            <w:tcW w:w="1347" w:type="dxa"/>
            <w:vAlign w:val="center"/>
          </w:tcPr>
          <w:p w14:paraId="1CFCE2E0" w14:textId="77777777" w:rsidR="003E2145" w:rsidRPr="00B97FFB" w:rsidRDefault="003E2145" w:rsidP="003E2145">
            <w:pPr>
              <w:pStyle w:val="Table"/>
              <w:jc w:val="center"/>
              <w:rPr>
                <w:sz w:val="20"/>
                <w:szCs w:val="20"/>
              </w:rPr>
            </w:pPr>
          </w:p>
        </w:tc>
        <w:tc>
          <w:tcPr>
            <w:tcW w:w="1346" w:type="dxa"/>
            <w:vAlign w:val="center"/>
          </w:tcPr>
          <w:p w14:paraId="2C985BB5" w14:textId="77777777" w:rsidR="003E2145" w:rsidRPr="00B97FFB" w:rsidRDefault="003E2145" w:rsidP="003E2145">
            <w:pPr>
              <w:pStyle w:val="Table"/>
              <w:jc w:val="center"/>
              <w:rPr>
                <w:sz w:val="20"/>
                <w:szCs w:val="20"/>
              </w:rPr>
            </w:pPr>
          </w:p>
        </w:tc>
        <w:tc>
          <w:tcPr>
            <w:tcW w:w="1347" w:type="dxa"/>
            <w:vAlign w:val="center"/>
          </w:tcPr>
          <w:p w14:paraId="6C02E84C" w14:textId="77777777" w:rsidR="003E2145" w:rsidRPr="00B97FFB" w:rsidRDefault="003E2145" w:rsidP="003E2145">
            <w:pPr>
              <w:pStyle w:val="Table"/>
              <w:jc w:val="center"/>
              <w:rPr>
                <w:sz w:val="20"/>
                <w:szCs w:val="20"/>
              </w:rPr>
            </w:pPr>
          </w:p>
        </w:tc>
        <w:tc>
          <w:tcPr>
            <w:tcW w:w="1347" w:type="dxa"/>
            <w:vAlign w:val="center"/>
          </w:tcPr>
          <w:p w14:paraId="469698A1" w14:textId="77777777" w:rsidR="003E2145" w:rsidRPr="00B97FFB" w:rsidRDefault="003E2145" w:rsidP="003E2145">
            <w:pPr>
              <w:pStyle w:val="Table"/>
              <w:jc w:val="center"/>
              <w:rPr>
                <w:sz w:val="20"/>
                <w:szCs w:val="20"/>
              </w:rPr>
            </w:pPr>
          </w:p>
        </w:tc>
        <w:tc>
          <w:tcPr>
            <w:tcW w:w="1346" w:type="dxa"/>
            <w:vAlign w:val="center"/>
          </w:tcPr>
          <w:p w14:paraId="1A6A3D6B" w14:textId="77777777" w:rsidR="003E2145" w:rsidRPr="00B97FFB" w:rsidRDefault="003E2145" w:rsidP="003E2145">
            <w:pPr>
              <w:pStyle w:val="Table"/>
              <w:jc w:val="center"/>
              <w:rPr>
                <w:sz w:val="20"/>
                <w:szCs w:val="20"/>
              </w:rPr>
            </w:pPr>
          </w:p>
        </w:tc>
        <w:tc>
          <w:tcPr>
            <w:tcW w:w="1347" w:type="dxa"/>
            <w:vAlign w:val="center"/>
          </w:tcPr>
          <w:p w14:paraId="78C2FF0B" w14:textId="77777777" w:rsidR="003E2145" w:rsidRPr="00B97FFB" w:rsidRDefault="003E2145" w:rsidP="003E2145">
            <w:pPr>
              <w:pStyle w:val="Table"/>
              <w:jc w:val="center"/>
              <w:rPr>
                <w:sz w:val="20"/>
                <w:szCs w:val="20"/>
              </w:rPr>
            </w:pPr>
          </w:p>
        </w:tc>
        <w:tc>
          <w:tcPr>
            <w:tcW w:w="1347" w:type="dxa"/>
            <w:vAlign w:val="center"/>
          </w:tcPr>
          <w:p w14:paraId="6BBF4CA5" w14:textId="77777777" w:rsidR="003E2145" w:rsidRPr="00B97FFB" w:rsidRDefault="003E2145" w:rsidP="003E2145">
            <w:pPr>
              <w:pStyle w:val="Table"/>
              <w:jc w:val="center"/>
              <w:rPr>
                <w:sz w:val="20"/>
                <w:szCs w:val="20"/>
              </w:rPr>
            </w:pPr>
          </w:p>
        </w:tc>
      </w:tr>
      <w:tr w:rsidR="003E2145" w:rsidRPr="00B97FFB" w14:paraId="025142CD" w14:textId="77777777" w:rsidTr="003E2145">
        <w:tc>
          <w:tcPr>
            <w:tcW w:w="3936" w:type="dxa"/>
          </w:tcPr>
          <w:p w14:paraId="14C693D6" w14:textId="77777777" w:rsidR="003E2145" w:rsidRPr="00B97FFB" w:rsidRDefault="003E2145" w:rsidP="003E2145">
            <w:pPr>
              <w:pStyle w:val="Table"/>
              <w:rPr>
                <w:sz w:val="20"/>
                <w:szCs w:val="20"/>
              </w:rPr>
            </w:pPr>
            <w:r>
              <w:rPr>
                <w:sz w:val="20"/>
                <w:szCs w:val="20"/>
              </w:rPr>
              <w:t>Training material development</w:t>
            </w:r>
          </w:p>
        </w:tc>
        <w:tc>
          <w:tcPr>
            <w:tcW w:w="1346" w:type="dxa"/>
            <w:shd w:val="clear" w:color="auto" w:fill="95B3D7" w:themeFill="accent1" w:themeFillTint="99"/>
            <w:vAlign w:val="center"/>
          </w:tcPr>
          <w:p w14:paraId="212234B0" w14:textId="77777777" w:rsidR="003E2145" w:rsidRPr="00B97FFB" w:rsidRDefault="003E2145" w:rsidP="003E2145">
            <w:pPr>
              <w:pStyle w:val="Table"/>
              <w:jc w:val="center"/>
              <w:rPr>
                <w:sz w:val="20"/>
                <w:szCs w:val="20"/>
              </w:rPr>
            </w:pPr>
          </w:p>
        </w:tc>
        <w:tc>
          <w:tcPr>
            <w:tcW w:w="1347" w:type="dxa"/>
            <w:vAlign w:val="center"/>
          </w:tcPr>
          <w:p w14:paraId="384C0367" w14:textId="77777777" w:rsidR="003E2145" w:rsidRPr="00B97FFB" w:rsidRDefault="003E2145" w:rsidP="003E2145">
            <w:pPr>
              <w:pStyle w:val="Table"/>
              <w:jc w:val="center"/>
              <w:rPr>
                <w:sz w:val="20"/>
                <w:szCs w:val="20"/>
              </w:rPr>
            </w:pPr>
          </w:p>
        </w:tc>
        <w:tc>
          <w:tcPr>
            <w:tcW w:w="1346" w:type="dxa"/>
            <w:vAlign w:val="center"/>
          </w:tcPr>
          <w:p w14:paraId="572B5A7D" w14:textId="77777777" w:rsidR="003E2145" w:rsidRPr="00B97FFB" w:rsidRDefault="003E2145" w:rsidP="003E2145">
            <w:pPr>
              <w:pStyle w:val="Table"/>
              <w:jc w:val="center"/>
              <w:rPr>
                <w:sz w:val="20"/>
                <w:szCs w:val="20"/>
              </w:rPr>
            </w:pPr>
          </w:p>
        </w:tc>
        <w:tc>
          <w:tcPr>
            <w:tcW w:w="1347" w:type="dxa"/>
            <w:vAlign w:val="center"/>
          </w:tcPr>
          <w:p w14:paraId="353B3F9C" w14:textId="77777777" w:rsidR="003E2145" w:rsidRPr="00B97FFB" w:rsidRDefault="003E2145" w:rsidP="003E2145">
            <w:pPr>
              <w:pStyle w:val="Table"/>
              <w:jc w:val="center"/>
              <w:rPr>
                <w:sz w:val="20"/>
                <w:szCs w:val="20"/>
              </w:rPr>
            </w:pPr>
          </w:p>
        </w:tc>
        <w:tc>
          <w:tcPr>
            <w:tcW w:w="1347" w:type="dxa"/>
            <w:vAlign w:val="center"/>
          </w:tcPr>
          <w:p w14:paraId="3D04011D" w14:textId="77777777" w:rsidR="003E2145" w:rsidRPr="00B97FFB" w:rsidRDefault="003E2145" w:rsidP="003E2145">
            <w:pPr>
              <w:pStyle w:val="Table"/>
              <w:jc w:val="center"/>
              <w:rPr>
                <w:sz w:val="20"/>
                <w:szCs w:val="20"/>
              </w:rPr>
            </w:pPr>
          </w:p>
        </w:tc>
        <w:tc>
          <w:tcPr>
            <w:tcW w:w="1346" w:type="dxa"/>
            <w:vAlign w:val="center"/>
          </w:tcPr>
          <w:p w14:paraId="5DAB8D46" w14:textId="77777777" w:rsidR="003E2145" w:rsidRPr="00B97FFB" w:rsidRDefault="003E2145" w:rsidP="003E2145">
            <w:pPr>
              <w:pStyle w:val="Table"/>
              <w:jc w:val="center"/>
              <w:rPr>
                <w:sz w:val="20"/>
                <w:szCs w:val="20"/>
              </w:rPr>
            </w:pPr>
          </w:p>
        </w:tc>
        <w:tc>
          <w:tcPr>
            <w:tcW w:w="1347" w:type="dxa"/>
            <w:vAlign w:val="center"/>
          </w:tcPr>
          <w:p w14:paraId="1957AB2C" w14:textId="77777777" w:rsidR="003E2145" w:rsidRPr="00B97FFB" w:rsidRDefault="003E2145" w:rsidP="003E2145">
            <w:pPr>
              <w:pStyle w:val="Table"/>
              <w:jc w:val="center"/>
              <w:rPr>
                <w:sz w:val="20"/>
                <w:szCs w:val="20"/>
              </w:rPr>
            </w:pPr>
          </w:p>
        </w:tc>
        <w:tc>
          <w:tcPr>
            <w:tcW w:w="1347" w:type="dxa"/>
            <w:vAlign w:val="center"/>
          </w:tcPr>
          <w:p w14:paraId="534E6A4F" w14:textId="77777777" w:rsidR="003E2145" w:rsidRPr="00B97FFB" w:rsidRDefault="003E2145" w:rsidP="003E2145">
            <w:pPr>
              <w:pStyle w:val="Table"/>
              <w:jc w:val="center"/>
              <w:rPr>
                <w:sz w:val="20"/>
                <w:szCs w:val="20"/>
              </w:rPr>
            </w:pPr>
          </w:p>
        </w:tc>
      </w:tr>
      <w:tr w:rsidR="003E2145" w:rsidRPr="00B97FFB" w14:paraId="0B9176A4" w14:textId="77777777" w:rsidTr="00187072">
        <w:tc>
          <w:tcPr>
            <w:tcW w:w="3936" w:type="dxa"/>
          </w:tcPr>
          <w:p w14:paraId="027C6DBF" w14:textId="77777777" w:rsidR="003E2145" w:rsidRDefault="003E2145" w:rsidP="003E2145">
            <w:pPr>
              <w:pStyle w:val="Table"/>
              <w:rPr>
                <w:sz w:val="20"/>
                <w:szCs w:val="20"/>
              </w:rPr>
            </w:pPr>
            <w:r>
              <w:rPr>
                <w:sz w:val="20"/>
                <w:szCs w:val="20"/>
              </w:rPr>
              <w:t>Outdoor mobility skills training area</w:t>
            </w:r>
          </w:p>
        </w:tc>
        <w:tc>
          <w:tcPr>
            <w:tcW w:w="1346" w:type="dxa"/>
            <w:shd w:val="clear" w:color="auto" w:fill="95B3D7" w:themeFill="accent1" w:themeFillTint="99"/>
            <w:vAlign w:val="center"/>
          </w:tcPr>
          <w:p w14:paraId="7A8ADF80" w14:textId="77777777" w:rsidR="003E2145" w:rsidRPr="00B97FFB" w:rsidRDefault="003E2145" w:rsidP="003E2145">
            <w:pPr>
              <w:pStyle w:val="Table"/>
              <w:jc w:val="center"/>
              <w:rPr>
                <w:sz w:val="20"/>
                <w:szCs w:val="20"/>
              </w:rPr>
            </w:pPr>
          </w:p>
        </w:tc>
        <w:tc>
          <w:tcPr>
            <w:tcW w:w="1347" w:type="dxa"/>
            <w:shd w:val="clear" w:color="auto" w:fill="auto"/>
            <w:vAlign w:val="center"/>
          </w:tcPr>
          <w:p w14:paraId="3CAD1B4B" w14:textId="77777777" w:rsidR="003E2145" w:rsidRPr="00B97FFB" w:rsidRDefault="003E2145" w:rsidP="003E2145">
            <w:pPr>
              <w:pStyle w:val="Table"/>
              <w:jc w:val="center"/>
              <w:rPr>
                <w:sz w:val="20"/>
                <w:szCs w:val="20"/>
              </w:rPr>
            </w:pPr>
          </w:p>
        </w:tc>
        <w:tc>
          <w:tcPr>
            <w:tcW w:w="1346" w:type="dxa"/>
            <w:vAlign w:val="center"/>
          </w:tcPr>
          <w:p w14:paraId="57FCF0E0" w14:textId="77777777" w:rsidR="003E2145" w:rsidRPr="00B97FFB" w:rsidRDefault="003E2145" w:rsidP="003E2145">
            <w:pPr>
              <w:pStyle w:val="Table"/>
              <w:jc w:val="center"/>
              <w:rPr>
                <w:sz w:val="20"/>
                <w:szCs w:val="20"/>
              </w:rPr>
            </w:pPr>
          </w:p>
        </w:tc>
        <w:tc>
          <w:tcPr>
            <w:tcW w:w="1347" w:type="dxa"/>
            <w:vAlign w:val="center"/>
          </w:tcPr>
          <w:p w14:paraId="1DB1990B" w14:textId="77777777" w:rsidR="003E2145" w:rsidRPr="00B97FFB" w:rsidRDefault="003E2145" w:rsidP="003E2145">
            <w:pPr>
              <w:pStyle w:val="Table"/>
              <w:jc w:val="center"/>
              <w:rPr>
                <w:sz w:val="20"/>
                <w:szCs w:val="20"/>
              </w:rPr>
            </w:pPr>
          </w:p>
        </w:tc>
        <w:tc>
          <w:tcPr>
            <w:tcW w:w="1347" w:type="dxa"/>
            <w:vAlign w:val="center"/>
          </w:tcPr>
          <w:p w14:paraId="41490267" w14:textId="77777777" w:rsidR="003E2145" w:rsidRPr="00B97FFB" w:rsidRDefault="003E2145" w:rsidP="003E2145">
            <w:pPr>
              <w:pStyle w:val="Table"/>
              <w:jc w:val="center"/>
              <w:rPr>
                <w:sz w:val="20"/>
                <w:szCs w:val="20"/>
              </w:rPr>
            </w:pPr>
          </w:p>
        </w:tc>
        <w:tc>
          <w:tcPr>
            <w:tcW w:w="1346" w:type="dxa"/>
            <w:vAlign w:val="center"/>
          </w:tcPr>
          <w:p w14:paraId="28EE073B" w14:textId="77777777" w:rsidR="003E2145" w:rsidRPr="00B97FFB" w:rsidRDefault="003E2145" w:rsidP="003E2145">
            <w:pPr>
              <w:pStyle w:val="Table"/>
              <w:jc w:val="center"/>
              <w:rPr>
                <w:sz w:val="20"/>
                <w:szCs w:val="20"/>
              </w:rPr>
            </w:pPr>
          </w:p>
        </w:tc>
        <w:tc>
          <w:tcPr>
            <w:tcW w:w="1347" w:type="dxa"/>
            <w:vAlign w:val="center"/>
          </w:tcPr>
          <w:p w14:paraId="4E9825CB" w14:textId="77777777" w:rsidR="003E2145" w:rsidRPr="00B97FFB" w:rsidRDefault="003E2145" w:rsidP="003E2145">
            <w:pPr>
              <w:pStyle w:val="Table"/>
              <w:jc w:val="center"/>
              <w:rPr>
                <w:sz w:val="20"/>
                <w:szCs w:val="20"/>
              </w:rPr>
            </w:pPr>
          </w:p>
        </w:tc>
        <w:tc>
          <w:tcPr>
            <w:tcW w:w="1347" w:type="dxa"/>
            <w:vAlign w:val="center"/>
          </w:tcPr>
          <w:p w14:paraId="3DEEC1E6" w14:textId="77777777" w:rsidR="003E2145" w:rsidRPr="00B97FFB" w:rsidRDefault="003E2145" w:rsidP="003E2145">
            <w:pPr>
              <w:pStyle w:val="Table"/>
              <w:jc w:val="center"/>
              <w:rPr>
                <w:sz w:val="20"/>
                <w:szCs w:val="20"/>
              </w:rPr>
            </w:pPr>
          </w:p>
        </w:tc>
      </w:tr>
      <w:tr w:rsidR="003E2145" w:rsidRPr="00B97FFB" w14:paraId="10BDEC4B" w14:textId="77777777" w:rsidTr="003E2145">
        <w:tc>
          <w:tcPr>
            <w:tcW w:w="3936" w:type="dxa"/>
          </w:tcPr>
          <w:p w14:paraId="66811C23" w14:textId="77777777" w:rsidR="003E2145" w:rsidRDefault="003E2145" w:rsidP="003E2145">
            <w:pPr>
              <w:pStyle w:val="Table"/>
              <w:rPr>
                <w:sz w:val="20"/>
                <w:szCs w:val="20"/>
              </w:rPr>
            </w:pPr>
            <w:r>
              <w:rPr>
                <w:sz w:val="20"/>
                <w:szCs w:val="20"/>
              </w:rPr>
              <w:t>Referral network training and awareness</w:t>
            </w:r>
          </w:p>
        </w:tc>
        <w:tc>
          <w:tcPr>
            <w:tcW w:w="1346" w:type="dxa"/>
            <w:vAlign w:val="center"/>
          </w:tcPr>
          <w:p w14:paraId="02214B27"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524CC1E0" w14:textId="77777777" w:rsidR="003E2145" w:rsidRPr="00B97FFB" w:rsidRDefault="003E2145" w:rsidP="003E2145">
            <w:pPr>
              <w:pStyle w:val="Table"/>
              <w:jc w:val="center"/>
              <w:rPr>
                <w:sz w:val="20"/>
                <w:szCs w:val="20"/>
              </w:rPr>
            </w:pPr>
          </w:p>
        </w:tc>
        <w:tc>
          <w:tcPr>
            <w:tcW w:w="1346" w:type="dxa"/>
            <w:vAlign w:val="center"/>
          </w:tcPr>
          <w:p w14:paraId="65B69CBF"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29A82B39" w14:textId="77777777" w:rsidR="003E2145" w:rsidRPr="00B97FFB" w:rsidRDefault="003E2145" w:rsidP="003E2145">
            <w:pPr>
              <w:pStyle w:val="Table"/>
              <w:jc w:val="center"/>
              <w:rPr>
                <w:sz w:val="20"/>
                <w:szCs w:val="20"/>
              </w:rPr>
            </w:pPr>
          </w:p>
        </w:tc>
        <w:tc>
          <w:tcPr>
            <w:tcW w:w="1347" w:type="dxa"/>
            <w:vAlign w:val="center"/>
          </w:tcPr>
          <w:p w14:paraId="338EE966" w14:textId="77777777" w:rsidR="003E2145" w:rsidRPr="00B97FFB" w:rsidRDefault="003E2145" w:rsidP="003E2145">
            <w:pPr>
              <w:pStyle w:val="Table"/>
              <w:jc w:val="center"/>
              <w:rPr>
                <w:sz w:val="20"/>
                <w:szCs w:val="20"/>
              </w:rPr>
            </w:pPr>
          </w:p>
        </w:tc>
        <w:tc>
          <w:tcPr>
            <w:tcW w:w="1346" w:type="dxa"/>
            <w:shd w:val="clear" w:color="auto" w:fill="95B3D7" w:themeFill="accent1" w:themeFillTint="99"/>
            <w:vAlign w:val="center"/>
          </w:tcPr>
          <w:p w14:paraId="0C9CB0AB" w14:textId="77777777" w:rsidR="003E2145" w:rsidRPr="00B97FFB" w:rsidRDefault="003E2145" w:rsidP="003E2145">
            <w:pPr>
              <w:pStyle w:val="Table"/>
              <w:jc w:val="center"/>
              <w:rPr>
                <w:sz w:val="20"/>
                <w:szCs w:val="20"/>
              </w:rPr>
            </w:pPr>
          </w:p>
        </w:tc>
        <w:tc>
          <w:tcPr>
            <w:tcW w:w="1347" w:type="dxa"/>
            <w:vAlign w:val="center"/>
          </w:tcPr>
          <w:p w14:paraId="723255F4"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10185693" w14:textId="77777777" w:rsidR="003E2145" w:rsidRPr="00B97FFB" w:rsidRDefault="003E2145" w:rsidP="003E2145">
            <w:pPr>
              <w:pStyle w:val="Table"/>
              <w:jc w:val="center"/>
              <w:rPr>
                <w:sz w:val="20"/>
                <w:szCs w:val="20"/>
              </w:rPr>
            </w:pPr>
          </w:p>
        </w:tc>
      </w:tr>
      <w:tr w:rsidR="003E2145" w:rsidRPr="00B97FFB" w14:paraId="70B18916" w14:textId="77777777" w:rsidTr="003E2145">
        <w:tc>
          <w:tcPr>
            <w:tcW w:w="3936" w:type="dxa"/>
          </w:tcPr>
          <w:p w14:paraId="611EB723" w14:textId="77777777" w:rsidR="003E2145" w:rsidRDefault="003E2145" w:rsidP="003E2145">
            <w:pPr>
              <w:pStyle w:val="Table"/>
              <w:rPr>
                <w:sz w:val="20"/>
                <w:szCs w:val="20"/>
              </w:rPr>
            </w:pPr>
            <w:r>
              <w:rPr>
                <w:sz w:val="20"/>
                <w:szCs w:val="20"/>
              </w:rPr>
              <w:t>Service manager training</w:t>
            </w:r>
          </w:p>
        </w:tc>
        <w:tc>
          <w:tcPr>
            <w:tcW w:w="1346" w:type="dxa"/>
            <w:vAlign w:val="center"/>
          </w:tcPr>
          <w:p w14:paraId="726494E6"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17B13DEF" w14:textId="77777777" w:rsidR="003E2145" w:rsidRPr="00B97FFB" w:rsidRDefault="003E2145" w:rsidP="003E2145">
            <w:pPr>
              <w:pStyle w:val="Table"/>
              <w:jc w:val="center"/>
              <w:rPr>
                <w:sz w:val="20"/>
                <w:szCs w:val="20"/>
              </w:rPr>
            </w:pPr>
          </w:p>
        </w:tc>
        <w:tc>
          <w:tcPr>
            <w:tcW w:w="1346" w:type="dxa"/>
            <w:vAlign w:val="center"/>
          </w:tcPr>
          <w:p w14:paraId="05A1AF67" w14:textId="77777777" w:rsidR="003E2145" w:rsidRPr="00B97FFB" w:rsidRDefault="003E2145" w:rsidP="003E2145">
            <w:pPr>
              <w:pStyle w:val="Table"/>
              <w:jc w:val="center"/>
              <w:rPr>
                <w:sz w:val="20"/>
                <w:szCs w:val="20"/>
              </w:rPr>
            </w:pPr>
          </w:p>
        </w:tc>
        <w:tc>
          <w:tcPr>
            <w:tcW w:w="1347" w:type="dxa"/>
            <w:vAlign w:val="center"/>
          </w:tcPr>
          <w:p w14:paraId="26D2B106" w14:textId="77777777" w:rsidR="003E2145" w:rsidRPr="00B97FFB" w:rsidRDefault="003E2145" w:rsidP="003E2145">
            <w:pPr>
              <w:pStyle w:val="Table"/>
              <w:jc w:val="center"/>
              <w:rPr>
                <w:sz w:val="20"/>
                <w:szCs w:val="20"/>
              </w:rPr>
            </w:pPr>
          </w:p>
        </w:tc>
        <w:tc>
          <w:tcPr>
            <w:tcW w:w="1347" w:type="dxa"/>
            <w:vAlign w:val="center"/>
          </w:tcPr>
          <w:p w14:paraId="7BDE0C44" w14:textId="77777777" w:rsidR="003E2145" w:rsidRPr="00B97FFB" w:rsidRDefault="003E2145" w:rsidP="003E2145">
            <w:pPr>
              <w:pStyle w:val="Table"/>
              <w:jc w:val="center"/>
              <w:rPr>
                <w:sz w:val="20"/>
                <w:szCs w:val="20"/>
              </w:rPr>
            </w:pPr>
          </w:p>
        </w:tc>
        <w:tc>
          <w:tcPr>
            <w:tcW w:w="1346" w:type="dxa"/>
            <w:vAlign w:val="center"/>
          </w:tcPr>
          <w:p w14:paraId="10898BC9" w14:textId="77777777" w:rsidR="003E2145" w:rsidRPr="00B97FFB" w:rsidRDefault="003E2145" w:rsidP="003E2145">
            <w:pPr>
              <w:pStyle w:val="Table"/>
              <w:jc w:val="center"/>
              <w:rPr>
                <w:sz w:val="20"/>
                <w:szCs w:val="20"/>
              </w:rPr>
            </w:pPr>
          </w:p>
        </w:tc>
        <w:tc>
          <w:tcPr>
            <w:tcW w:w="1347" w:type="dxa"/>
            <w:vAlign w:val="center"/>
          </w:tcPr>
          <w:p w14:paraId="07C453E6" w14:textId="77777777" w:rsidR="003E2145" w:rsidRPr="00B97FFB" w:rsidRDefault="003E2145" w:rsidP="003E2145">
            <w:pPr>
              <w:pStyle w:val="Table"/>
              <w:jc w:val="center"/>
              <w:rPr>
                <w:sz w:val="20"/>
                <w:szCs w:val="20"/>
              </w:rPr>
            </w:pPr>
          </w:p>
        </w:tc>
        <w:tc>
          <w:tcPr>
            <w:tcW w:w="1347" w:type="dxa"/>
            <w:vAlign w:val="center"/>
          </w:tcPr>
          <w:p w14:paraId="11D342AC" w14:textId="77777777" w:rsidR="003E2145" w:rsidRPr="00B97FFB" w:rsidRDefault="003E2145" w:rsidP="003E2145">
            <w:pPr>
              <w:pStyle w:val="Table"/>
              <w:jc w:val="center"/>
              <w:rPr>
                <w:sz w:val="20"/>
                <w:szCs w:val="20"/>
              </w:rPr>
            </w:pPr>
          </w:p>
        </w:tc>
      </w:tr>
      <w:tr w:rsidR="003E2145" w:rsidRPr="00B97FFB" w14:paraId="69214869" w14:textId="77777777" w:rsidTr="003E2145">
        <w:tc>
          <w:tcPr>
            <w:tcW w:w="3936" w:type="dxa"/>
          </w:tcPr>
          <w:p w14:paraId="65E51191" w14:textId="77777777" w:rsidR="003E2145" w:rsidRPr="00B97FFB" w:rsidRDefault="003E2145" w:rsidP="003E2145">
            <w:pPr>
              <w:pStyle w:val="Table"/>
              <w:rPr>
                <w:sz w:val="20"/>
                <w:szCs w:val="20"/>
              </w:rPr>
            </w:pPr>
            <w:r>
              <w:rPr>
                <w:sz w:val="20"/>
                <w:szCs w:val="20"/>
              </w:rPr>
              <w:t>Basic wheelchair service start</w:t>
            </w:r>
          </w:p>
        </w:tc>
        <w:tc>
          <w:tcPr>
            <w:tcW w:w="1346" w:type="dxa"/>
            <w:vAlign w:val="center"/>
          </w:tcPr>
          <w:p w14:paraId="1FDFDC31"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6A0F0895" w14:textId="77777777" w:rsidR="003E2145" w:rsidRPr="00B97FFB" w:rsidRDefault="003E2145" w:rsidP="003E2145">
            <w:pPr>
              <w:pStyle w:val="Table"/>
              <w:jc w:val="center"/>
              <w:rPr>
                <w:sz w:val="20"/>
                <w:szCs w:val="20"/>
              </w:rPr>
            </w:pPr>
          </w:p>
        </w:tc>
        <w:tc>
          <w:tcPr>
            <w:tcW w:w="1346" w:type="dxa"/>
            <w:vAlign w:val="center"/>
          </w:tcPr>
          <w:p w14:paraId="5DC93297" w14:textId="77777777" w:rsidR="003E2145" w:rsidRPr="00B97FFB" w:rsidRDefault="003E2145" w:rsidP="003E2145">
            <w:pPr>
              <w:pStyle w:val="Table"/>
              <w:jc w:val="center"/>
              <w:rPr>
                <w:sz w:val="20"/>
                <w:szCs w:val="20"/>
              </w:rPr>
            </w:pPr>
          </w:p>
        </w:tc>
        <w:tc>
          <w:tcPr>
            <w:tcW w:w="1347" w:type="dxa"/>
            <w:vAlign w:val="center"/>
          </w:tcPr>
          <w:p w14:paraId="0AA6AB5E" w14:textId="77777777" w:rsidR="003E2145" w:rsidRPr="00B97FFB" w:rsidRDefault="003E2145" w:rsidP="003E2145">
            <w:pPr>
              <w:pStyle w:val="Table"/>
              <w:jc w:val="center"/>
              <w:rPr>
                <w:sz w:val="20"/>
                <w:szCs w:val="20"/>
              </w:rPr>
            </w:pPr>
          </w:p>
        </w:tc>
        <w:tc>
          <w:tcPr>
            <w:tcW w:w="1347" w:type="dxa"/>
            <w:vAlign w:val="center"/>
          </w:tcPr>
          <w:p w14:paraId="3708E6D4" w14:textId="77777777" w:rsidR="003E2145" w:rsidRPr="00B97FFB" w:rsidRDefault="003E2145" w:rsidP="003E2145">
            <w:pPr>
              <w:pStyle w:val="Table"/>
              <w:jc w:val="center"/>
              <w:rPr>
                <w:sz w:val="20"/>
                <w:szCs w:val="20"/>
              </w:rPr>
            </w:pPr>
          </w:p>
        </w:tc>
        <w:tc>
          <w:tcPr>
            <w:tcW w:w="1346" w:type="dxa"/>
            <w:vAlign w:val="center"/>
          </w:tcPr>
          <w:p w14:paraId="6B8C16E6" w14:textId="77777777" w:rsidR="003E2145" w:rsidRPr="00B97FFB" w:rsidRDefault="003E2145" w:rsidP="003E2145">
            <w:pPr>
              <w:pStyle w:val="Table"/>
              <w:jc w:val="center"/>
              <w:rPr>
                <w:sz w:val="20"/>
                <w:szCs w:val="20"/>
              </w:rPr>
            </w:pPr>
          </w:p>
        </w:tc>
        <w:tc>
          <w:tcPr>
            <w:tcW w:w="1347" w:type="dxa"/>
            <w:vAlign w:val="center"/>
          </w:tcPr>
          <w:p w14:paraId="7857651F" w14:textId="77777777" w:rsidR="003E2145" w:rsidRPr="00B97FFB" w:rsidRDefault="003E2145" w:rsidP="003E2145">
            <w:pPr>
              <w:pStyle w:val="Table"/>
              <w:jc w:val="center"/>
              <w:rPr>
                <w:sz w:val="20"/>
                <w:szCs w:val="20"/>
              </w:rPr>
            </w:pPr>
          </w:p>
        </w:tc>
        <w:tc>
          <w:tcPr>
            <w:tcW w:w="1347" w:type="dxa"/>
            <w:vAlign w:val="center"/>
          </w:tcPr>
          <w:p w14:paraId="4BCF41EF" w14:textId="77777777" w:rsidR="003E2145" w:rsidRPr="00B97FFB" w:rsidRDefault="003E2145" w:rsidP="003E2145">
            <w:pPr>
              <w:pStyle w:val="Table"/>
              <w:jc w:val="center"/>
              <w:rPr>
                <w:sz w:val="20"/>
                <w:szCs w:val="20"/>
              </w:rPr>
            </w:pPr>
          </w:p>
        </w:tc>
      </w:tr>
      <w:tr w:rsidR="003E2145" w:rsidRPr="00B97FFB" w14:paraId="09CE5B69" w14:textId="77777777" w:rsidTr="003E2145">
        <w:tc>
          <w:tcPr>
            <w:tcW w:w="3936" w:type="dxa"/>
          </w:tcPr>
          <w:p w14:paraId="3CE3D523" w14:textId="77777777" w:rsidR="003E2145" w:rsidRPr="00B97FFB" w:rsidRDefault="003E2145" w:rsidP="003E2145">
            <w:pPr>
              <w:pStyle w:val="Table"/>
              <w:rPr>
                <w:sz w:val="20"/>
                <w:szCs w:val="20"/>
              </w:rPr>
            </w:pPr>
            <w:r>
              <w:rPr>
                <w:sz w:val="20"/>
                <w:szCs w:val="20"/>
              </w:rPr>
              <w:t>Other devices service start</w:t>
            </w:r>
          </w:p>
        </w:tc>
        <w:tc>
          <w:tcPr>
            <w:tcW w:w="1346" w:type="dxa"/>
            <w:vAlign w:val="center"/>
          </w:tcPr>
          <w:p w14:paraId="0B747643"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0DE993F4" w14:textId="77777777" w:rsidR="003E2145" w:rsidRPr="00B97FFB" w:rsidRDefault="003E2145" w:rsidP="003E2145">
            <w:pPr>
              <w:pStyle w:val="Table"/>
              <w:jc w:val="center"/>
              <w:rPr>
                <w:sz w:val="20"/>
                <w:szCs w:val="20"/>
              </w:rPr>
            </w:pPr>
          </w:p>
        </w:tc>
        <w:tc>
          <w:tcPr>
            <w:tcW w:w="1346" w:type="dxa"/>
            <w:vAlign w:val="center"/>
          </w:tcPr>
          <w:p w14:paraId="54DDA02D" w14:textId="77777777" w:rsidR="003E2145" w:rsidRPr="00B97FFB" w:rsidRDefault="003E2145" w:rsidP="003E2145">
            <w:pPr>
              <w:pStyle w:val="Table"/>
              <w:jc w:val="center"/>
              <w:rPr>
                <w:sz w:val="20"/>
                <w:szCs w:val="20"/>
              </w:rPr>
            </w:pPr>
          </w:p>
        </w:tc>
        <w:tc>
          <w:tcPr>
            <w:tcW w:w="1347" w:type="dxa"/>
            <w:vAlign w:val="center"/>
          </w:tcPr>
          <w:p w14:paraId="5556C273" w14:textId="77777777" w:rsidR="003E2145" w:rsidRPr="00B97FFB" w:rsidRDefault="003E2145" w:rsidP="003E2145">
            <w:pPr>
              <w:pStyle w:val="Table"/>
              <w:jc w:val="center"/>
              <w:rPr>
                <w:sz w:val="20"/>
                <w:szCs w:val="20"/>
              </w:rPr>
            </w:pPr>
          </w:p>
        </w:tc>
        <w:tc>
          <w:tcPr>
            <w:tcW w:w="1347" w:type="dxa"/>
            <w:vAlign w:val="center"/>
          </w:tcPr>
          <w:p w14:paraId="7C6EA963" w14:textId="77777777" w:rsidR="003E2145" w:rsidRPr="00B97FFB" w:rsidRDefault="003E2145" w:rsidP="003E2145">
            <w:pPr>
              <w:pStyle w:val="Table"/>
              <w:jc w:val="center"/>
              <w:rPr>
                <w:sz w:val="20"/>
                <w:szCs w:val="20"/>
              </w:rPr>
            </w:pPr>
          </w:p>
        </w:tc>
        <w:tc>
          <w:tcPr>
            <w:tcW w:w="1346" w:type="dxa"/>
            <w:vAlign w:val="center"/>
          </w:tcPr>
          <w:p w14:paraId="3C654595" w14:textId="77777777" w:rsidR="003E2145" w:rsidRPr="00B97FFB" w:rsidRDefault="003E2145" w:rsidP="003E2145">
            <w:pPr>
              <w:pStyle w:val="Table"/>
              <w:jc w:val="center"/>
              <w:rPr>
                <w:sz w:val="20"/>
                <w:szCs w:val="20"/>
              </w:rPr>
            </w:pPr>
          </w:p>
        </w:tc>
        <w:tc>
          <w:tcPr>
            <w:tcW w:w="1347" w:type="dxa"/>
            <w:vAlign w:val="center"/>
          </w:tcPr>
          <w:p w14:paraId="142B4078" w14:textId="77777777" w:rsidR="003E2145" w:rsidRPr="00B97FFB" w:rsidRDefault="003E2145" w:rsidP="003E2145">
            <w:pPr>
              <w:pStyle w:val="Table"/>
              <w:jc w:val="center"/>
              <w:rPr>
                <w:sz w:val="20"/>
                <w:szCs w:val="20"/>
              </w:rPr>
            </w:pPr>
          </w:p>
        </w:tc>
        <w:tc>
          <w:tcPr>
            <w:tcW w:w="1347" w:type="dxa"/>
            <w:vAlign w:val="center"/>
          </w:tcPr>
          <w:p w14:paraId="5A54FF2E" w14:textId="77777777" w:rsidR="003E2145" w:rsidRPr="00B97FFB" w:rsidRDefault="003E2145" w:rsidP="003E2145">
            <w:pPr>
              <w:pStyle w:val="Table"/>
              <w:jc w:val="center"/>
              <w:rPr>
                <w:sz w:val="20"/>
                <w:szCs w:val="20"/>
              </w:rPr>
            </w:pPr>
          </w:p>
        </w:tc>
      </w:tr>
      <w:tr w:rsidR="003E2145" w:rsidRPr="00B97FFB" w14:paraId="62BA5C42" w14:textId="77777777" w:rsidTr="003E2145">
        <w:tc>
          <w:tcPr>
            <w:tcW w:w="3936" w:type="dxa"/>
          </w:tcPr>
          <w:p w14:paraId="4C957A80" w14:textId="77777777" w:rsidR="003E2145" w:rsidRPr="00B97FFB" w:rsidRDefault="00C36B3B" w:rsidP="003E2145">
            <w:pPr>
              <w:pStyle w:val="Table"/>
              <w:rPr>
                <w:sz w:val="20"/>
                <w:szCs w:val="20"/>
              </w:rPr>
            </w:pPr>
            <w:r>
              <w:rPr>
                <w:sz w:val="20"/>
                <w:szCs w:val="20"/>
              </w:rPr>
              <w:t xml:space="preserve">Establish services in </w:t>
            </w:r>
            <w:r w:rsidR="003E2145">
              <w:rPr>
                <w:sz w:val="20"/>
                <w:szCs w:val="20"/>
              </w:rPr>
              <w:t>new building</w:t>
            </w:r>
          </w:p>
        </w:tc>
        <w:tc>
          <w:tcPr>
            <w:tcW w:w="1346" w:type="dxa"/>
            <w:vAlign w:val="center"/>
          </w:tcPr>
          <w:p w14:paraId="1D89528D" w14:textId="77777777" w:rsidR="003E2145" w:rsidRPr="00B97FFB" w:rsidRDefault="003E2145" w:rsidP="003E2145">
            <w:pPr>
              <w:pStyle w:val="Table"/>
              <w:jc w:val="center"/>
              <w:rPr>
                <w:sz w:val="20"/>
                <w:szCs w:val="20"/>
              </w:rPr>
            </w:pPr>
          </w:p>
        </w:tc>
        <w:tc>
          <w:tcPr>
            <w:tcW w:w="1347" w:type="dxa"/>
            <w:vAlign w:val="center"/>
          </w:tcPr>
          <w:p w14:paraId="38309ABA" w14:textId="77777777" w:rsidR="003E2145" w:rsidRPr="00B97FFB" w:rsidRDefault="003E2145" w:rsidP="003E2145">
            <w:pPr>
              <w:pStyle w:val="Table"/>
              <w:jc w:val="center"/>
              <w:rPr>
                <w:sz w:val="20"/>
                <w:szCs w:val="20"/>
              </w:rPr>
            </w:pPr>
          </w:p>
        </w:tc>
        <w:tc>
          <w:tcPr>
            <w:tcW w:w="1346" w:type="dxa"/>
            <w:shd w:val="clear" w:color="auto" w:fill="95B3D7" w:themeFill="accent1" w:themeFillTint="99"/>
            <w:vAlign w:val="center"/>
          </w:tcPr>
          <w:p w14:paraId="3BACB18E" w14:textId="77777777" w:rsidR="003E2145" w:rsidRPr="00B97FFB" w:rsidRDefault="003E2145" w:rsidP="003E2145">
            <w:pPr>
              <w:pStyle w:val="Table"/>
              <w:jc w:val="center"/>
              <w:rPr>
                <w:sz w:val="20"/>
                <w:szCs w:val="20"/>
              </w:rPr>
            </w:pPr>
          </w:p>
        </w:tc>
        <w:tc>
          <w:tcPr>
            <w:tcW w:w="1347" w:type="dxa"/>
            <w:vAlign w:val="center"/>
          </w:tcPr>
          <w:p w14:paraId="6B246236" w14:textId="77777777" w:rsidR="003E2145" w:rsidRPr="00B97FFB" w:rsidRDefault="003E2145" w:rsidP="003E2145">
            <w:pPr>
              <w:pStyle w:val="Table"/>
              <w:jc w:val="center"/>
              <w:rPr>
                <w:sz w:val="20"/>
                <w:szCs w:val="20"/>
              </w:rPr>
            </w:pPr>
          </w:p>
        </w:tc>
        <w:tc>
          <w:tcPr>
            <w:tcW w:w="1347" w:type="dxa"/>
            <w:vAlign w:val="center"/>
          </w:tcPr>
          <w:p w14:paraId="6DD89259" w14:textId="77777777" w:rsidR="003E2145" w:rsidRPr="00B97FFB" w:rsidRDefault="003E2145" w:rsidP="003E2145">
            <w:pPr>
              <w:pStyle w:val="Table"/>
              <w:jc w:val="center"/>
              <w:rPr>
                <w:sz w:val="20"/>
                <w:szCs w:val="20"/>
              </w:rPr>
            </w:pPr>
          </w:p>
        </w:tc>
        <w:tc>
          <w:tcPr>
            <w:tcW w:w="1346" w:type="dxa"/>
            <w:vAlign w:val="center"/>
          </w:tcPr>
          <w:p w14:paraId="28734D5B" w14:textId="77777777" w:rsidR="003E2145" w:rsidRPr="00B97FFB" w:rsidRDefault="003E2145" w:rsidP="003E2145">
            <w:pPr>
              <w:pStyle w:val="Table"/>
              <w:jc w:val="center"/>
              <w:rPr>
                <w:sz w:val="20"/>
                <w:szCs w:val="20"/>
              </w:rPr>
            </w:pPr>
          </w:p>
        </w:tc>
        <w:tc>
          <w:tcPr>
            <w:tcW w:w="1347" w:type="dxa"/>
            <w:vAlign w:val="center"/>
          </w:tcPr>
          <w:p w14:paraId="6A6B5A9F" w14:textId="77777777" w:rsidR="003E2145" w:rsidRPr="00B97FFB" w:rsidRDefault="003E2145" w:rsidP="003E2145">
            <w:pPr>
              <w:pStyle w:val="Table"/>
              <w:jc w:val="center"/>
              <w:rPr>
                <w:sz w:val="20"/>
                <w:szCs w:val="20"/>
              </w:rPr>
            </w:pPr>
          </w:p>
        </w:tc>
        <w:tc>
          <w:tcPr>
            <w:tcW w:w="1347" w:type="dxa"/>
            <w:vAlign w:val="center"/>
          </w:tcPr>
          <w:p w14:paraId="3380794D" w14:textId="77777777" w:rsidR="003E2145" w:rsidRPr="00B97FFB" w:rsidRDefault="003E2145" w:rsidP="003E2145">
            <w:pPr>
              <w:pStyle w:val="Table"/>
              <w:jc w:val="center"/>
              <w:rPr>
                <w:sz w:val="20"/>
                <w:szCs w:val="20"/>
              </w:rPr>
            </w:pPr>
          </w:p>
        </w:tc>
      </w:tr>
      <w:tr w:rsidR="003E2145" w:rsidRPr="00B97FFB" w14:paraId="3419266F" w14:textId="77777777" w:rsidTr="003E2145">
        <w:tc>
          <w:tcPr>
            <w:tcW w:w="3936" w:type="dxa"/>
          </w:tcPr>
          <w:p w14:paraId="22722F4A" w14:textId="77777777" w:rsidR="003E2145" w:rsidRPr="00B97FFB" w:rsidRDefault="003E2145" w:rsidP="00187072">
            <w:pPr>
              <w:pStyle w:val="Table"/>
              <w:rPr>
                <w:sz w:val="20"/>
                <w:szCs w:val="20"/>
              </w:rPr>
            </w:pPr>
            <w:r>
              <w:rPr>
                <w:sz w:val="20"/>
                <w:szCs w:val="20"/>
              </w:rPr>
              <w:t>Intermediate service start</w:t>
            </w:r>
          </w:p>
        </w:tc>
        <w:tc>
          <w:tcPr>
            <w:tcW w:w="1346" w:type="dxa"/>
            <w:vAlign w:val="center"/>
          </w:tcPr>
          <w:p w14:paraId="118CDF29" w14:textId="77777777" w:rsidR="003E2145" w:rsidRPr="00B97FFB" w:rsidRDefault="003E2145" w:rsidP="003E2145">
            <w:pPr>
              <w:pStyle w:val="Table"/>
              <w:jc w:val="center"/>
              <w:rPr>
                <w:sz w:val="20"/>
                <w:szCs w:val="20"/>
              </w:rPr>
            </w:pPr>
          </w:p>
        </w:tc>
        <w:tc>
          <w:tcPr>
            <w:tcW w:w="1347" w:type="dxa"/>
            <w:vAlign w:val="center"/>
          </w:tcPr>
          <w:p w14:paraId="6459E0FD" w14:textId="77777777" w:rsidR="003E2145" w:rsidRPr="00B97FFB" w:rsidRDefault="003E2145" w:rsidP="003E2145">
            <w:pPr>
              <w:pStyle w:val="Table"/>
              <w:jc w:val="center"/>
              <w:rPr>
                <w:sz w:val="20"/>
                <w:szCs w:val="20"/>
              </w:rPr>
            </w:pPr>
          </w:p>
        </w:tc>
        <w:tc>
          <w:tcPr>
            <w:tcW w:w="1346" w:type="dxa"/>
            <w:shd w:val="clear" w:color="auto" w:fill="95B3D7" w:themeFill="accent1" w:themeFillTint="99"/>
            <w:vAlign w:val="center"/>
          </w:tcPr>
          <w:p w14:paraId="6719337B" w14:textId="77777777" w:rsidR="003E2145" w:rsidRPr="00B97FFB" w:rsidRDefault="003E2145" w:rsidP="003E2145">
            <w:pPr>
              <w:pStyle w:val="Table"/>
              <w:jc w:val="center"/>
              <w:rPr>
                <w:sz w:val="20"/>
                <w:szCs w:val="20"/>
              </w:rPr>
            </w:pPr>
          </w:p>
        </w:tc>
        <w:tc>
          <w:tcPr>
            <w:tcW w:w="1347" w:type="dxa"/>
            <w:vAlign w:val="center"/>
          </w:tcPr>
          <w:p w14:paraId="4CD8F343" w14:textId="77777777" w:rsidR="003E2145" w:rsidRPr="00B97FFB" w:rsidRDefault="003E2145" w:rsidP="003E2145">
            <w:pPr>
              <w:pStyle w:val="Table"/>
              <w:jc w:val="center"/>
              <w:rPr>
                <w:sz w:val="20"/>
                <w:szCs w:val="20"/>
              </w:rPr>
            </w:pPr>
          </w:p>
        </w:tc>
        <w:tc>
          <w:tcPr>
            <w:tcW w:w="1347" w:type="dxa"/>
            <w:vAlign w:val="center"/>
          </w:tcPr>
          <w:p w14:paraId="39F93BAA" w14:textId="77777777" w:rsidR="003E2145" w:rsidRPr="00B97FFB" w:rsidRDefault="003E2145" w:rsidP="003E2145">
            <w:pPr>
              <w:pStyle w:val="Table"/>
              <w:jc w:val="center"/>
              <w:rPr>
                <w:sz w:val="20"/>
                <w:szCs w:val="20"/>
              </w:rPr>
            </w:pPr>
          </w:p>
        </w:tc>
        <w:tc>
          <w:tcPr>
            <w:tcW w:w="1346" w:type="dxa"/>
            <w:vAlign w:val="center"/>
          </w:tcPr>
          <w:p w14:paraId="2972B8EF" w14:textId="77777777" w:rsidR="003E2145" w:rsidRPr="00B97FFB" w:rsidRDefault="003E2145" w:rsidP="003E2145">
            <w:pPr>
              <w:pStyle w:val="Table"/>
              <w:jc w:val="center"/>
              <w:rPr>
                <w:sz w:val="20"/>
                <w:szCs w:val="20"/>
              </w:rPr>
            </w:pPr>
          </w:p>
        </w:tc>
        <w:tc>
          <w:tcPr>
            <w:tcW w:w="1347" w:type="dxa"/>
            <w:vAlign w:val="center"/>
          </w:tcPr>
          <w:p w14:paraId="312D69F0" w14:textId="77777777" w:rsidR="003E2145" w:rsidRPr="00B97FFB" w:rsidRDefault="003E2145" w:rsidP="003E2145">
            <w:pPr>
              <w:pStyle w:val="Table"/>
              <w:jc w:val="center"/>
              <w:rPr>
                <w:sz w:val="20"/>
                <w:szCs w:val="20"/>
              </w:rPr>
            </w:pPr>
          </w:p>
        </w:tc>
        <w:tc>
          <w:tcPr>
            <w:tcW w:w="1347" w:type="dxa"/>
            <w:vAlign w:val="center"/>
          </w:tcPr>
          <w:p w14:paraId="3645F01C" w14:textId="77777777" w:rsidR="003E2145" w:rsidRPr="00B97FFB" w:rsidRDefault="003E2145" w:rsidP="003E2145">
            <w:pPr>
              <w:pStyle w:val="Table"/>
              <w:jc w:val="center"/>
              <w:rPr>
                <w:sz w:val="20"/>
                <w:szCs w:val="20"/>
              </w:rPr>
            </w:pPr>
          </w:p>
        </w:tc>
      </w:tr>
      <w:tr w:rsidR="003E2145" w:rsidRPr="00B97FFB" w14:paraId="245DE235" w14:textId="77777777" w:rsidTr="003E2145">
        <w:tc>
          <w:tcPr>
            <w:tcW w:w="3936" w:type="dxa"/>
          </w:tcPr>
          <w:p w14:paraId="43E43602" w14:textId="77777777" w:rsidR="003E2145" w:rsidRPr="00B97FFB" w:rsidRDefault="003E2145" w:rsidP="003E2145">
            <w:pPr>
              <w:pStyle w:val="Table"/>
              <w:rPr>
                <w:sz w:val="20"/>
                <w:szCs w:val="20"/>
              </w:rPr>
            </w:pPr>
            <w:r>
              <w:rPr>
                <w:sz w:val="20"/>
                <w:szCs w:val="20"/>
              </w:rPr>
              <w:t xml:space="preserve">Lower limb orthotics </w:t>
            </w:r>
            <w:r w:rsidR="00187072">
              <w:rPr>
                <w:sz w:val="20"/>
                <w:szCs w:val="20"/>
              </w:rPr>
              <w:t xml:space="preserve">service </w:t>
            </w:r>
            <w:r>
              <w:rPr>
                <w:sz w:val="20"/>
                <w:szCs w:val="20"/>
              </w:rPr>
              <w:t>start</w:t>
            </w:r>
          </w:p>
        </w:tc>
        <w:tc>
          <w:tcPr>
            <w:tcW w:w="1346" w:type="dxa"/>
            <w:vAlign w:val="center"/>
          </w:tcPr>
          <w:p w14:paraId="24F8C1B8" w14:textId="77777777" w:rsidR="003E2145" w:rsidRPr="00B97FFB" w:rsidRDefault="003E2145" w:rsidP="003E2145">
            <w:pPr>
              <w:pStyle w:val="Table"/>
              <w:jc w:val="center"/>
              <w:rPr>
                <w:sz w:val="20"/>
                <w:szCs w:val="20"/>
              </w:rPr>
            </w:pPr>
          </w:p>
        </w:tc>
        <w:tc>
          <w:tcPr>
            <w:tcW w:w="1347" w:type="dxa"/>
            <w:vAlign w:val="center"/>
          </w:tcPr>
          <w:p w14:paraId="762C8542" w14:textId="77777777" w:rsidR="003E2145" w:rsidRPr="00B97FFB" w:rsidRDefault="003E2145" w:rsidP="003E2145">
            <w:pPr>
              <w:pStyle w:val="Table"/>
              <w:jc w:val="center"/>
              <w:rPr>
                <w:sz w:val="20"/>
                <w:szCs w:val="20"/>
              </w:rPr>
            </w:pPr>
          </w:p>
        </w:tc>
        <w:tc>
          <w:tcPr>
            <w:tcW w:w="1346" w:type="dxa"/>
            <w:shd w:val="clear" w:color="auto" w:fill="95B3D7" w:themeFill="accent1" w:themeFillTint="99"/>
            <w:vAlign w:val="center"/>
          </w:tcPr>
          <w:p w14:paraId="250137E1" w14:textId="77777777" w:rsidR="003E2145" w:rsidRPr="00B97FFB" w:rsidRDefault="003E2145" w:rsidP="003E2145">
            <w:pPr>
              <w:pStyle w:val="Table"/>
              <w:jc w:val="center"/>
              <w:rPr>
                <w:sz w:val="20"/>
                <w:szCs w:val="20"/>
              </w:rPr>
            </w:pPr>
          </w:p>
        </w:tc>
        <w:tc>
          <w:tcPr>
            <w:tcW w:w="1347" w:type="dxa"/>
            <w:shd w:val="clear" w:color="auto" w:fill="auto"/>
            <w:vAlign w:val="center"/>
          </w:tcPr>
          <w:p w14:paraId="3AC972CD" w14:textId="77777777" w:rsidR="003E2145" w:rsidRPr="00B97FFB" w:rsidRDefault="003E2145" w:rsidP="003E2145">
            <w:pPr>
              <w:pStyle w:val="Table"/>
              <w:jc w:val="center"/>
              <w:rPr>
                <w:sz w:val="20"/>
                <w:szCs w:val="20"/>
              </w:rPr>
            </w:pPr>
          </w:p>
        </w:tc>
        <w:tc>
          <w:tcPr>
            <w:tcW w:w="1347" w:type="dxa"/>
            <w:vAlign w:val="center"/>
          </w:tcPr>
          <w:p w14:paraId="5D4607ED" w14:textId="77777777" w:rsidR="003E2145" w:rsidRPr="00B97FFB" w:rsidRDefault="003E2145" w:rsidP="003E2145">
            <w:pPr>
              <w:pStyle w:val="Table"/>
              <w:jc w:val="center"/>
              <w:rPr>
                <w:sz w:val="20"/>
                <w:szCs w:val="20"/>
              </w:rPr>
            </w:pPr>
          </w:p>
        </w:tc>
        <w:tc>
          <w:tcPr>
            <w:tcW w:w="1346" w:type="dxa"/>
            <w:vAlign w:val="center"/>
          </w:tcPr>
          <w:p w14:paraId="62AAE6B0" w14:textId="77777777" w:rsidR="003E2145" w:rsidRPr="00B97FFB" w:rsidRDefault="003E2145" w:rsidP="003E2145">
            <w:pPr>
              <w:pStyle w:val="Table"/>
              <w:jc w:val="center"/>
              <w:rPr>
                <w:sz w:val="20"/>
                <w:szCs w:val="20"/>
              </w:rPr>
            </w:pPr>
          </w:p>
        </w:tc>
        <w:tc>
          <w:tcPr>
            <w:tcW w:w="1347" w:type="dxa"/>
            <w:vAlign w:val="center"/>
          </w:tcPr>
          <w:p w14:paraId="5160D4BD" w14:textId="77777777" w:rsidR="003E2145" w:rsidRPr="00B97FFB" w:rsidRDefault="003E2145" w:rsidP="003E2145">
            <w:pPr>
              <w:pStyle w:val="Table"/>
              <w:jc w:val="center"/>
              <w:rPr>
                <w:sz w:val="20"/>
                <w:szCs w:val="20"/>
              </w:rPr>
            </w:pPr>
          </w:p>
        </w:tc>
        <w:tc>
          <w:tcPr>
            <w:tcW w:w="1347" w:type="dxa"/>
            <w:vAlign w:val="center"/>
          </w:tcPr>
          <w:p w14:paraId="0ACE3898" w14:textId="77777777" w:rsidR="003E2145" w:rsidRPr="00B97FFB" w:rsidRDefault="003E2145" w:rsidP="003E2145">
            <w:pPr>
              <w:pStyle w:val="Table"/>
              <w:jc w:val="center"/>
              <w:rPr>
                <w:sz w:val="20"/>
                <w:szCs w:val="20"/>
              </w:rPr>
            </w:pPr>
          </w:p>
        </w:tc>
      </w:tr>
      <w:tr w:rsidR="003E2145" w:rsidRPr="00B97FFB" w14:paraId="5B67646B" w14:textId="77777777" w:rsidTr="003E2145">
        <w:tc>
          <w:tcPr>
            <w:tcW w:w="3936" w:type="dxa"/>
          </w:tcPr>
          <w:p w14:paraId="40BBCD91" w14:textId="77777777" w:rsidR="003E2145" w:rsidRPr="00B97FFB" w:rsidRDefault="003E2145" w:rsidP="00187072">
            <w:pPr>
              <w:pStyle w:val="Table"/>
              <w:rPr>
                <w:sz w:val="20"/>
                <w:szCs w:val="20"/>
              </w:rPr>
            </w:pPr>
            <w:r>
              <w:rPr>
                <w:sz w:val="20"/>
                <w:szCs w:val="20"/>
              </w:rPr>
              <w:t>Intermediate</w:t>
            </w:r>
            <w:r w:rsidR="00187072">
              <w:rPr>
                <w:sz w:val="20"/>
                <w:szCs w:val="20"/>
              </w:rPr>
              <w:t xml:space="preserve"> service</w:t>
            </w:r>
            <w:r>
              <w:rPr>
                <w:sz w:val="20"/>
                <w:szCs w:val="20"/>
              </w:rPr>
              <w:t xml:space="preserve"> mentoring</w:t>
            </w:r>
          </w:p>
        </w:tc>
        <w:tc>
          <w:tcPr>
            <w:tcW w:w="1346" w:type="dxa"/>
            <w:vAlign w:val="center"/>
          </w:tcPr>
          <w:p w14:paraId="7FCA03FF" w14:textId="77777777" w:rsidR="003E2145" w:rsidRPr="00B97FFB" w:rsidRDefault="003E2145" w:rsidP="003E2145">
            <w:pPr>
              <w:pStyle w:val="Table"/>
              <w:jc w:val="center"/>
              <w:rPr>
                <w:sz w:val="20"/>
                <w:szCs w:val="20"/>
              </w:rPr>
            </w:pPr>
          </w:p>
        </w:tc>
        <w:tc>
          <w:tcPr>
            <w:tcW w:w="1347" w:type="dxa"/>
            <w:vAlign w:val="center"/>
          </w:tcPr>
          <w:p w14:paraId="0408430E" w14:textId="77777777" w:rsidR="003E2145" w:rsidRPr="00B97FFB" w:rsidRDefault="003E2145" w:rsidP="003E2145">
            <w:pPr>
              <w:pStyle w:val="Table"/>
              <w:jc w:val="center"/>
              <w:rPr>
                <w:sz w:val="20"/>
                <w:szCs w:val="20"/>
              </w:rPr>
            </w:pPr>
          </w:p>
        </w:tc>
        <w:tc>
          <w:tcPr>
            <w:tcW w:w="1346" w:type="dxa"/>
            <w:shd w:val="clear" w:color="auto" w:fill="auto"/>
            <w:vAlign w:val="center"/>
          </w:tcPr>
          <w:p w14:paraId="4C01157A"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60A1B54C" w14:textId="77777777" w:rsidR="003E2145" w:rsidRPr="00B97FFB" w:rsidRDefault="003E2145" w:rsidP="003E2145">
            <w:pPr>
              <w:pStyle w:val="Table"/>
              <w:jc w:val="center"/>
              <w:rPr>
                <w:sz w:val="20"/>
                <w:szCs w:val="20"/>
              </w:rPr>
            </w:pPr>
          </w:p>
        </w:tc>
        <w:tc>
          <w:tcPr>
            <w:tcW w:w="1347" w:type="dxa"/>
            <w:vAlign w:val="center"/>
          </w:tcPr>
          <w:p w14:paraId="36B5057E" w14:textId="77777777" w:rsidR="003E2145" w:rsidRPr="00B97FFB" w:rsidRDefault="003E2145" w:rsidP="003E2145">
            <w:pPr>
              <w:pStyle w:val="Table"/>
              <w:jc w:val="center"/>
              <w:rPr>
                <w:sz w:val="20"/>
                <w:szCs w:val="20"/>
              </w:rPr>
            </w:pPr>
          </w:p>
        </w:tc>
        <w:tc>
          <w:tcPr>
            <w:tcW w:w="1346" w:type="dxa"/>
            <w:vAlign w:val="center"/>
          </w:tcPr>
          <w:p w14:paraId="59A0874B" w14:textId="77777777" w:rsidR="003E2145" w:rsidRPr="00B97FFB" w:rsidRDefault="003E2145" w:rsidP="003E2145">
            <w:pPr>
              <w:pStyle w:val="Table"/>
              <w:jc w:val="center"/>
              <w:rPr>
                <w:sz w:val="20"/>
                <w:szCs w:val="20"/>
              </w:rPr>
            </w:pPr>
          </w:p>
        </w:tc>
        <w:tc>
          <w:tcPr>
            <w:tcW w:w="1347" w:type="dxa"/>
            <w:vAlign w:val="center"/>
          </w:tcPr>
          <w:p w14:paraId="7E731DE3" w14:textId="77777777" w:rsidR="003E2145" w:rsidRPr="00B97FFB" w:rsidRDefault="003E2145" w:rsidP="003E2145">
            <w:pPr>
              <w:pStyle w:val="Table"/>
              <w:jc w:val="center"/>
              <w:rPr>
                <w:sz w:val="20"/>
                <w:szCs w:val="20"/>
              </w:rPr>
            </w:pPr>
          </w:p>
        </w:tc>
        <w:tc>
          <w:tcPr>
            <w:tcW w:w="1347" w:type="dxa"/>
            <w:vAlign w:val="center"/>
          </w:tcPr>
          <w:p w14:paraId="214E7EE9" w14:textId="77777777" w:rsidR="003E2145" w:rsidRPr="00B97FFB" w:rsidRDefault="003E2145" w:rsidP="003E2145">
            <w:pPr>
              <w:pStyle w:val="Table"/>
              <w:jc w:val="center"/>
              <w:rPr>
                <w:sz w:val="20"/>
                <w:szCs w:val="20"/>
              </w:rPr>
            </w:pPr>
          </w:p>
        </w:tc>
      </w:tr>
      <w:tr w:rsidR="003E2145" w:rsidRPr="00B97FFB" w14:paraId="089D970F" w14:textId="77777777" w:rsidTr="003E2145">
        <w:tc>
          <w:tcPr>
            <w:tcW w:w="3936" w:type="dxa"/>
          </w:tcPr>
          <w:p w14:paraId="28844A6B" w14:textId="77777777" w:rsidR="003E2145" w:rsidRPr="00B97FFB" w:rsidRDefault="003E2145" w:rsidP="003E2145">
            <w:pPr>
              <w:pStyle w:val="Table"/>
              <w:rPr>
                <w:sz w:val="20"/>
                <w:szCs w:val="20"/>
              </w:rPr>
            </w:pPr>
            <w:r>
              <w:rPr>
                <w:sz w:val="20"/>
                <w:szCs w:val="20"/>
              </w:rPr>
              <w:t xml:space="preserve">Lower limb prosthetics </w:t>
            </w:r>
            <w:r w:rsidR="00187072">
              <w:rPr>
                <w:sz w:val="20"/>
                <w:szCs w:val="20"/>
              </w:rPr>
              <w:t xml:space="preserve">service </w:t>
            </w:r>
            <w:r>
              <w:rPr>
                <w:sz w:val="20"/>
                <w:szCs w:val="20"/>
              </w:rPr>
              <w:t>start</w:t>
            </w:r>
          </w:p>
        </w:tc>
        <w:tc>
          <w:tcPr>
            <w:tcW w:w="1346" w:type="dxa"/>
            <w:vAlign w:val="center"/>
          </w:tcPr>
          <w:p w14:paraId="7627B3C6" w14:textId="77777777" w:rsidR="003E2145" w:rsidRPr="00B97FFB" w:rsidRDefault="003E2145" w:rsidP="003E2145">
            <w:pPr>
              <w:pStyle w:val="Table"/>
              <w:jc w:val="center"/>
              <w:rPr>
                <w:sz w:val="20"/>
                <w:szCs w:val="20"/>
              </w:rPr>
            </w:pPr>
          </w:p>
        </w:tc>
        <w:tc>
          <w:tcPr>
            <w:tcW w:w="1347" w:type="dxa"/>
            <w:vAlign w:val="center"/>
          </w:tcPr>
          <w:p w14:paraId="6C28A904" w14:textId="77777777" w:rsidR="003E2145" w:rsidRPr="00B97FFB" w:rsidRDefault="003E2145" w:rsidP="003E2145">
            <w:pPr>
              <w:pStyle w:val="Table"/>
              <w:jc w:val="center"/>
              <w:rPr>
                <w:sz w:val="20"/>
                <w:szCs w:val="20"/>
              </w:rPr>
            </w:pPr>
          </w:p>
        </w:tc>
        <w:tc>
          <w:tcPr>
            <w:tcW w:w="1346" w:type="dxa"/>
            <w:vAlign w:val="center"/>
          </w:tcPr>
          <w:p w14:paraId="6EE8E27B" w14:textId="77777777" w:rsidR="003E2145" w:rsidRPr="00B97FFB" w:rsidRDefault="003E2145" w:rsidP="003E2145">
            <w:pPr>
              <w:pStyle w:val="Table"/>
              <w:jc w:val="center"/>
              <w:rPr>
                <w:sz w:val="20"/>
                <w:szCs w:val="20"/>
              </w:rPr>
            </w:pPr>
          </w:p>
        </w:tc>
        <w:tc>
          <w:tcPr>
            <w:tcW w:w="1347" w:type="dxa"/>
            <w:vAlign w:val="center"/>
          </w:tcPr>
          <w:p w14:paraId="77457567"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3EB5DFD6" w14:textId="77777777" w:rsidR="003E2145" w:rsidRPr="00B97FFB" w:rsidRDefault="003E2145" w:rsidP="003E2145">
            <w:pPr>
              <w:pStyle w:val="Table"/>
              <w:jc w:val="center"/>
              <w:rPr>
                <w:sz w:val="20"/>
                <w:szCs w:val="20"/>
              </w:rPr>
            </w:pPr>
          </w:p>
        </w:tc>
        <w:tc>
          <w:tcPr>
            <w:tcW w:w="1346" w:type="dxa"/>
            <w:vAlign w:val="center"/>
          </w:tcPr>
          <w:p w14:paraId="6258F27A" w14:textId="77777777" w:rsidR="003E2145" w:rsidRPr="00B97FFB" w:rsidRDefault="003E2145" w:rsidP="003E2145">
            <w:pPr>
              <w:pStyle w:val="Table"/>
              <w:jc w:val="center"/>
              <w:rPr>
                <w:sz w:val="20"/>
                <w:szCs w:val="20"/>
              </w:rPr>
            </w:pPr>
          </w:p>
        </w:tc>
        <w:tc>
          <w:tcPr>
            <w:tcW w:w="1347" w:type="dxa"/>
            <w:vAlign w:val="center"/>
          </w:tcPr>
          <w:p w14:paraId="095B1514" w14:textId="77777777" w:rsidR="003E2145" w:rsidRPr="00B97FFB" w:rsidRDefault="003E2145" w:rsidP="003E2145">
            <w:pPr>
              <w:pStyle w:val="Table"/>
              <w:jc w:val="center"/>
              <w:rPr>
                <w:sz w:val="20"/>
                <w:szCs w:val="20"/>
              </w:rPr>
            </w:pPr>
          </w:p>
        </w:tc>
        <w:tc>
          <w:tcPr>
            <w:tcW w:w="1347" w:type="dxa"/>
            <w:vAlign w:val="center"/>
          </w:tcPr>
          <w:p w14:paraId="0644632E" w14:textId="77777777" w:rsidR="003E2145" w:rsidRPr="00B97FFB" w:rsidRDefault="003E2145" w:rsidP="003E2145">
            <w:pPr>
              <w:pStyle w:val="Table"/>
              <w:jc w:val="center"/>
              <w:rPr>
                <w:sz w:val="20"/>
                <w:szCs w:val="20"/>
              </w:rPr>
            </w:pPr>
          </w:p>
        </w:tc>
      </w:tr>
      <w:tr w:rsidR="003E2145" w:rsidRPr="00B97FFB" w14:paraId="57D1D752" w14:textId="77777777" w:rsidTr="003E2145">
        <w:tc>
          <w:tcPr>
            <w:tcW w:w="3936" w:type="dxa"/>
          </w:tcPr>
          <w:p w14:paraId="20B8C888" w14:textId="77777777" w:rsidR="003E2145" w:rsidRPr="00B97FFB" w:rsidRDefault="003E2145" w:rsidP="003E2145">
            <w:pPr>
              <w:pStyle w:val="Table"/>
              <w:rPr>
                <w:sz w:val="20"/>
                <w:szCs w:val="20"/>
              </w:rPr>
            </w:pPr>
            <w:r>
              <w:rPr>
                <w:sz w:val="20"/>
                <w:szCs w:val="20"/>
              </w:rPr>
              <w:t>Graduate PO return from CSPO</w:t>
            </w:r>
          </w:p>
        </w:tc>
        <w:tc>
          <w:tcPr>
            <w:tcW w:w="1346" w:type="dxa"/>
            <w:vAlign w:val="center"/>
          </w:tcPr>
          <w:p w14:paraId="6BF1D814" w14:textId="77777777" w:rsidR="003E2145" w:rsidRPr="00B97FFB" w:rsidRDefault="003E2145" w:rsidP="003E2145">
            <w:pPr>
              <w:pStyle w:val="Table"/>
              <w:jc w:val="center"/>
              <w:rPr>
                <w:sz w:val="20"/>
                <w:szCs w:val="20"/>
              </w:rPr>
            </w:pPr>
          </w:p>
        </w:tc>
        <w:tc>
          <w:tcPr>
            <w:tcW w:w="1347" w:type="dxa"/>
            <w:vAlign w:val="center"/>
          </w:tcPr>
          <w:p w14:paraId="37FB6CD4" w14:textId="77777777" w:rsidR="003E2145" w:rsidRPr="00B97FFB" w:rsidRDefault="003E2145" w:rsidP="003E2145">
            <w:pPr>
              <w:pStyle w:val="Table"/>
              <w:jc w:val="center"/>
              <w:rPr>
                <w:sz w:val="20"/>
                <w:szCs w:val="20"/>
              </w:rPr>
            </w:pPr>
          </w:p>
        </w:tc>
        <w:tc>
          <w:tcPr>
            <w:tcW w:w="1346" w:type="dxa"/>
            <w:vAlign w:val="center"/>
          </w:tcPr>
          <w:p w14:paraId="438ADAB4" w14:textId="77777777" w:rsidR="003E2145" w:rsidRPr="00B97FFB" w:rsidRDefault="003E2145" w:rsidP="003E2145">
            <w:pPr>
              <w:pStyle w:val="Table"/>
              <w:jc w:val="center"/>
              <w:rPr>
                <w:sz w:val="20"/>
                <w:szCs w:val="20"/>
              </w:rPr>
            </w:pPr>
          </w:p>
        </w:tc>
        <w:tc>
          <w:tcPr>
            <w:tcW w:w="1347" w:type="dxa"/>
            <w:vAlign w:val="center"/>
          </w:tcPr>
          <w:p w14:paraId="40F5157D" w14:textId="77777777" w:rsidR="003E2145" w:rsidRPr="00B97FFB" w:rsidRDefault="003E2145" w:rsidP="003E2145">
            <w:pPr>
              <w:pStyle w:val="Table"/>
              <w:jc w:val="center"/>
              <w:rPr>
                <w:sz w:val="20"/>
                <w:szCs w:val="20"/>
              </w:rPr>
            </w:pPr>
          </w:p>
        </w:tc>
        <w:tc>
          <w:tcPr>
            <w:tcW w:w="1347" w:type="dxa"/>
            <w:vAlign w:val="center"/>
          </w:tcPr>
          <w:p w14:paraId="15463E0B" w14:textId="77777777" w:rsidR="003E2145" w:rsidRPr="00B97FFB" w:rsidRDefault="003E2145" w:rsidP="003E2145">
            <w:pPr>
              <w:pStyle w:val="Table"/>
              <w:jc w:val="center"/>
              <w:rPr>
                <w:sz w:val="20"/>
                <w:szCs w:val="20"/>
              </w:rPr>
            </w:pPr>
          </w:p>
        </w:tc>
        <w:tc>
          <w:tcPr>
            <w:tcW w:w="1346" w:type="dxa"/>
            <w:shd w:val="clear" w:color="auto" w:fill="95B3D7" w:themeFill="accent1" w:themeFillTint="99"/>
            <w:vAlign w:val="center"/>
          </w:tcPr>
          <w:p w14:paraId="42C6F979" w14:textId="77777777" w:rsidR="003E2145" w:rsidRPr="00B97FFB" w:rsidRDefault="003E2145" w:rsidP="003E2145">
            <w:pPr>
              <w:pStyle w:val="Table"/>
              <w:jc w:val="center"/>
              <w:rPr>
                <w:sz w:val="20"/>
                <w:szCs w:val="20"/>
              </w:rPr>
            </w:pPr>
          </w:p>
        </w:tc>
        <w:tc>
          <w:tcPr>
            <w:tcW w:w="1347" w:type="dxa"/>
            <w:vAlign w:val="center"/>
          </w:tcPr>
          <w:p w14:paraId="665D69C0" w14:textId="77777777" w:rsidR="003E2145" w:rsidRPr="00B97FFB" w:rsidRDefault="003E2145" w:rsidP="003E2145">
            <w:pPr>
              <w:pStyle w:val="Table"/>
              <w:jc w:val="center"/>
              <w:rPr>
                <w:sz w:val="20"/>
                <w:szCs w:val="20"/>
              </w:rPr>
            </w:pPr>
          </w:p>
        </w:tc>
        <w:tc>
          <w:tcPr>
            <w:tcW w:w="1347" w:type="dxa"/>
            <w:vAlign w:val="center"/>
          </w:tcPr>
          <w:p w14:paraId="28AEDFF1" w14:textId="77777777" w:rsidR="003E2145" w:rsidRPr="00B97FFB" w:rsidRDefault="003E2145" w:rsidP="003E2145">
            <w:pPr>
              <w:pStyle w:val="Table"/>
              <w:jc w:val="center"/>
              <w:rPr>
                <w:sz w:val="20"/>
                <w:szCs w:val="20"/>
              </w:rPr>
            </w:pPr>
          </w:p>
        </w:tc>
      </w:tr>
      <w:tr w:rsidR="003E2145" w:rsidRPr="00B97FFB" w14:paraId="2FF13321" w14:textId="77777777" w:rsidTr="003E2145">
        <w:tc>
          <w:tcPr>
            <w:tcW w:w="3936" w:type="dxa"/>
          </w:tcPr>
          <w:p w14:paraId="283E5C87" w14:textId="77777777" w:rsidR="003E2145" w:rsidRPr="00B97FFB" w:rsidRDefault="003E2145" w:rsidP="003E2145">
            <w:pPr>
              <w:pStyle w:val="Table"/>
              <w:rPr>
                <w:sz w:val="20"/>
                <w:szCs w:val="20"/>
              </w:rPr>
            </w:pPr>
            <w:r>
              <w:rPr>
                <w:sz w:val="20"/>
                <w:szCs w:val="20"/>
              </w:rPr>
              <w:t>Supporting full service delivery</w:t>
            </w:r>
          </w:p>
        </w:tc>
        <w:tc>
          <w:tcPr>
            <w:tcW w:w="1346" w:type="dxa"/>
            <w:vAlign w:val="center"/>
          </w:tcPr>
          <w:p w14:paraId="7B70648E" w14:textId="77777777" w:rsidR="003E2145" w:rsidRPr="00B97FFB" w:rsidRDefault="003E2145" w:rsidP="003E2145">
            <w:pPr>
              <w:pStyle w:val="Table"/>
              <w:jc w:val="center"/>
              <w:rPr>
                <w:sz w:val="20"/>
                <w:szCs w:val="20"/>
              </w:rPr>
            </w:pPr>
          </w:p>
        </w:tc>
        <w:tc>
          <w:tcPr>
            <w:tcW w:w="1347" w:type="dxa"/>
            <w:vAlign w:val="center"/>
          </w:tcPr>
          <w:p w14:paraId="21CEA0A9" w14:textId="77777777" w:rsidR="003E2145" w:rsidRPr="00B97FFB" w:rsidRDefault="003E2145" w:rsidP="003E2145">
            <w:pPr>
              <w:pStyle w:val="Table"/>
              <w:jc w:val="center"/>
              <w:rPr>
                <w:sz w:val="20"/>
                <w:szCs w:val="20"/>
              </w:rPr>
            </w:pPr>
          </w:p>
        </w:tc>
        <w:tc>
          <w:tcPr>
            <w:tcW w:w="1346" w:type="dxa"/>
            <w:vAlign w:val="center"/>
          </w:tcPr>
          <w:p w14:paraId="0EF63DA7" w14:textId="77777777" w:rsidR="003E2145" w:rsidRPr="00B97FFB" w:rsidRDefault="003E2145" w:rsidP="003E2145">
            <w:pPr>
              <w:pStyle w:val="Table"/>
              <w:jc w:val="center"/>
              <w:rPr>
                <w:sz w:val="20"/>
                <w:szCs w:val="20"/>
              </w:rPr>
            </w:pPr>
          </w:p>
        </w:tc>
        <w:tc>
          <w:tcPr>
            <w:tcW w:w="1347" w:type="dxa"/>
            <w:vAlign w:val="center"/>
          </w:tcPr>
          <w:p w14:paraId="17A7E35F" w14:textId="77777777" w:rsidR="003E2145" w:rsidRPr="00B97FFB" w:rsidRDefault="003E2145" w:rsidP="003E2145">
            <w:pPr>
              <w:pStyle w:val="Table"/>
              <w:jc w:val="center"/>
              <w:rPr>
                <w:sz w:val="20"/>
                <w:szCs w:val="20"/>
              </w:rPr>
            </w:pPr>
          </w:p>
        </w:tc>
        <w:tc>
          <w:tcPr>
            <w:tcW w:w="1347" w:type="dxa"/>
            <w:vAlign w:val="center"/>
          </w:tcPr>
          <w:p w14:paraId="1ECA73BA" w14:textId="77777777" w:rsidR="003E2145" w:rsidRPr="00B97FFB" w:rsidRDefault="003E2145" w:rsidP="003E2145">
            <w:pPr>
              <w:pStyle w:val="Table"/>
              <w:jc w:val="center"/>
              <w:rPr>
                <w:sz w:val="20"/>
                <w:szCs w:val="20"/>
              </w:rPr>
            </w:pPr>
          </w:p>
        </w:tc>
        <w:tc>
          <w:tcPr>
            <w:tcW w:w="1346" w:type="dxa"/>
            <w:vAlign w:val="center"/>
          </w:tcPr>
          <w:p w14:paraId="57C67398"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734D83EE"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7FCB2902" w14:textId="77777777" w:rsidR="003E2145" w:rsidRPr="00B97FFB" w:rsidRDefault="003E2145" w:rsidP="003E2145">
            <w:pPr>
              <w:pStyle w:val="Table"/>
              <w:jc w:val="center"/>
              <w:rPr>
                <w:sz w:val="20"/>
                <w:szCs w:val="20"/>
              </w:rPr>
            </w:pPr>
          </w:p>
        </w:tc>
      </w:tr>
      <w:tr w:rsidR="003E2145" w:rsidRPr="00B97FFB" w14:paraId="57570C07" w14:textId="77777777" w:rsidTr="003E2145">
        <w:tc>
          <w:tcPr>
            <w:tcW w:w="3936" w:type="dxa"/>
          </w:tcPr>
          <w:p w14:paraId="53434723" w14:textId="77777777" w:rsidR="003E2145" w:rsidRPr="00B97FFB" w:rsidRDefault="003E2145" w:rsidP="003E2145">
            <w:pPr>
              <w:pStyle w:val="Table"/>
              <w:rPr>
                <w:sz w:val="20"/>
                <w:szCs w:val="20"/>
              </w:rPr>
            </w:pPr>
            <w:r>
              <w:rPr>
                <w:sz w:val="20"/>
                <w:szCs w:val="20"/>
              </w:rPr>
              <w:t>Monitoring &amp; project management</w:t>
            </w:r>
          </w:p>
        </w:tc>
        <w:tc>
          <w:tcPr>
            <w:tcW w:w="1346" w:type="dxa"/>
            <w:shd w:val="clear" w:color="auto" w:fill="95B3D7" w:themeFill="accent1" w:themeFillTint="99"/>
            <w:vAlign w:val="center"/>
          </w:tcPr>
          <w:p w14:paraId="570CF4DC"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271A9263" w14:textId="77777777" w:rsidR="003E2145" w:rsidRPr="00B97FFB" w:rsidRDefault="003E2145" w:rsidP="003E2145">
            <w:pPr>
              <w:pStyle w:val="Table"/>
              <w:jc w:val="center"/>
              <w:rPr>
                <w:sz w:val="20"/>
                <w:szCs w:val="20"/>
              </w:rPr>
            </w:pPr>
          </w:p>
        </w:tc>
        <w:tc>
          <w:tcPr>
            <w:tcW w:w="1346" w:type="dxa"/>
            <w:shd w:val="clear" w:color="auto" w:fill="95B3D7" w:themeFill="accent1" w:themeFillTint="99"/>
            <w:vAlign w:val="center"/>
          </w:tcPr>
          <w:p w14:paraId="416E9A1C"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4B1AFC36"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654A8DDD" w14:textId="77777777" w:rsidR="003E2145" w:rsidRPr="00B97FFB" w:rsidRDefault="003E2145" w:rsidP="003E2145">
            <w:pPr>
              <w:pStyle w:val="Table"/>
              <w:jc w:val="center"/>
              <w:rPr>
                <w:sz w:val="20"/>
                <w:szCs w:val="20"/>
              </w:rPr>
            </w:pPr>
          </w:p>
        </w:tc>
        <w:tc>
          <w:tcPr>
            <w:tcW w:w="1346" w:type="dxa"/>
            <w:shd w:val="clear" w:color="auto" w:fill="95B3D7" w:themeFill="accent1" w:themeFillTint="99"/>
            <w:vAlign w:val="center"/>
          </w:tcPr>
          <w:p w14:paraId="783146DA"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157804CC" w14:textId="77777777" w:rsidR="003E2145" w:rsidRPr="00B97FFB" w:rsidRDefault="003E2145" w:rsidP="003E2145">
            <w:pPr>
              <w:pStyle w:val="Table"/>
              <w:jc w:val="center"/>
              <w:rPr>
                <w:sz w:val="20"/>
                <w:szCs w:val="20"/>
              </w:rPr>
            </w:pPr>
          </w:p>
        </w:tc>
        <w:tc>
          <w:tcPr>
            <w:tcW w:w="1347" w:type="dxa"/>
            <w:shd w:val="clear" w:color="auto" w:fill="95B3D7" w:themeFill="accent1" w:themeFillTint="99"/>
            <w:vAlign w:val="center"/>
          </w:tcPr>
          <w:p w14:paraId="385CB34B" w14:textId="77777777" w:rsidR="003E2145" w:rsidRPr="00B97FFB" w:rsidRDefault="003E2145" w:rsidP="003E2145">
            <w:pPr>
              <w:pStyle w:val="Table"/>
              <w:jc w:val="center"/>
              <w:rPr>
                <w:sz w:val="20"/>
                <w:szCs w:val="20"/>
              </w:rPr>
            </w:pPr>
          </w:p>
        </w:tc>
      </w:tr>
    </w:tbl>
    <w:p w14:paraId="417542D5" w14:textId="77777777" w:rsidR="003E2145" w:rsidRDefault="003E2145" w:rsidP="003E2145"/>
    <w:p w14:paraId="4A91BA7F" w14:textId="77777777" w:rsidR="003E2145" w:rsidRDefault="003E2145" w:rsidP="0099703A">
      <w:pPr>
        <w:pStyle w:val="Heading2"/>
        <w:numPr>
          <w:ilvl w:val="0"/>
          <w:numId w:val="24"/>
        </w:numPr>
        <w:ind w:left="567" w:hanging="567"/>
        <w:sectPr w:rsidR="003E2145" w:rsidSect="003E2145">
          <w:pgSz w:w="16840" w:h="11900" w:orient="landscape"/>
          <w:pgMar w:top="1134" w:right="1134" w:bottom="1134" w:left="1134" w:header="709" w:footer="709" w:gutter="0"/>
          <w:cols w:space="708"/>
          <w:docGrid w:linePitch="360"/>
        </w:sectPr>
      </w:pPr>
    </w:p>
    <w:p w14:paraId="53AC812A" w14:textId="77777777" w:rsidR="00D86DA2" w:rsidRDefault="00D86DA2" w:rsidP="0099703A">
      <w:pPr>
        <w:pStyle w:val="Heading2"/>
        <w:numPr>
          <w:ilvl w:val="0"/>
          <w:numId w:val="24"/>
        </w:numPr>
        <w:ind w:left="567" w:hanging="567"/>
      </w:pPr>
      <w:r>
        <w:t>Programme implementation</w:t>
      </w:r>
    </w:p>
    <w:p w14:paraId="1BE3F8BC" w14:textId="77777777" w:rsidR="00D86DA2" w:rsidRDefault="00D86DA2" w:rsidP="00D86DA2">
      <w:pPr>
        <w:pStyle w:val="Heading2"/>
      </w:pPr>
    </w:p>
    <w:p w14:paraId="13C9FAEC" w14:textId="77777777" w:rsidR="00B529D4" w:rsidRPr="00EF7352" w:rsidRDefault="00EF7352" w:rsidP="00EF7352">
      <w:r w:rsidRPr="00EF7352">
        <w:t>The implementation of this</w:t>
      </w:r>
      <w:r w:rsidR="00B529D4" w:rsidRPr="00EF7352">
        <w:t xml:space="preserve"> project should be guided by the principles outlined in the PDD (p48) and ultimately those of the CRPD</w:t>
      </w:r>
      <w:r w:rsidRPr="00EF7352">
        <w:t>.</w:t>
      </w:r>
    </w:p>
    <w:p w14:paraId="46ABF32B" w14:textId="77777777" w:rsidR="00B529D4" w:rsidRPr="00B529D4" w:rsidRDefault="00B529D4" w:rsidP="00B529D4"/>
    <w:p w14:paraId="4D9CA4BE" w14:textId="77777777" w:rsidR="00D86DA2" w:rsidRPr="00DC1EA2" w:rsidRDefault="00D86DA2" w:rsidP="00DC1EA2">
      <w:pPr>
        <w:pStyle w:val="ListParagraph"/>
        <w:numPr>
          <w:ilvl w:val="1"/>
          <w:numId w:val="24"/>
        </w:numPr>
        <w:spacing w:before="40" w:after="40"/>
        <w:ind w:left="993" w:hanging="633"/>
        <w:rPr>
          <w:b/>
          <w:i/>
        </w:rPr>
      </w:pPr>
      <w:r>
        <w:rPr>
          <w:b/>
          <w:i/>
        </w:rPr>
        <w:t>Implementation arrangements</w:t>
      </w:r>
    </w:p>
    <w:p w14:paraId="0D68EAFD" w14:textId="77777777" w:rsidR="00E557AF" w:rsidRPr="00850795" w:rsidRDefault="00E557AF" w:rsidP="008D31B2">
      <w:pPr>
        <w:ind w:left="993"/>
        <w:rPr>
          <w:rFonts w:cs="Arial"/>
          <w:szCs w:val="21"/>
        </w:rPr>
      </w:pPr>
      <w:r w:rsidRPr="00850795">
        <w:rPr>
          <w:rFonts w:cs="Arial"/>
          <w:szCs w:val="21"/>
        </w:rPr>
        <w:t xml:space="preserve">The MDS project encompasses a diverse range of inputs in order to achieve the desired objectives, including human resource planning, training and capacity building through a range of in-country </w:t>
      </w:r>
      <w:r w:rsidR="00850795">
        <w:rPr>
          <w:rFonts w:cs="Arial"/>
          <w:szCs w:val="21"/>
        </w:rPr>
        <w:t>and external training courses</w:t>
      </w:r>
      <w:r w:rsidRPr="00850795">
        <w:rPr>
          <w:rFonts w:cs="Arial"/>
          <w:szCs w:val="21"/>
        </w:rPr>
        <w:t xml:space="preserve">; exploring opportunities for accreditation for in-country training; community awareness activities; establishment of a technical workshop; identification, procurement of a range of </w:t>
      </w:r>
      <w:r w:rsidRPr="00850795">
        <w:rPr>
          <w:rFonts w:cs="Arial"/>
          <w:b/>
          <w:i/>
          <w:szCs w:val="21"/>
        </w:rPr>
        <w:t>appropriate</w:t>
      </w:r>
      <w:r w:rsidRPr="00850795">
        <w:rPr>
          <w:rFonts w:cs="Arial"/>
          <w:szCs w:val="21"/>
        </w:rPr>
        <w:t xml:space="preserve"> mobility devices and exploration of the possibility of establishing minimum standards of equipment.</w:t>
      </w:r>
    </w:p>
    <w:p w14:paraId="0D0B96D9" w14:textId="77777777" w:rsidR="00E557AF" w:rsidRPr="00850795" w:rsidRDefault="00E557AF" w:rsidP="008D31B2">
      <w:pPr>
        <w:ind w:left="993"/>
        <w:rPr>
          <w:rFonts w:cs="Arial"/>
          <w:szCs w:val="21"/>
        </w:rPr>
      </w:pPr>
    </w:p>
    <w:p w14:paraId="10A6B962" w14:textId="77777777" w:rsidR="00D86DA2" w:rsidRPr="0071640A" w:rsidRDefault="00E557AF" w:rsidP="008D31B2">
      <w:pPr>
        <w:ind w:left="993"/>
        <w:rPr>
          <w:rFonts w:cs="Arial"/>
          <w:szCs w:val="21"/>
        </w:rPr>
      </w:pPr>
      <w:r w:rsidRPr="0071640A">
        <w:rPr>
          <w:rFonts w:cs="Arial"/>
          <w:szCs w:val="21"/>
        </w:rPr>
        <w:t xml:space="preserve">Given this diversity, in the context of the current capacity of the NHS and NGO service providers at this time, it is recommended that the MDS project is implemented through the engagement of a specialist </w:t>
      </w:r>
      <w:r w:rsidR="00394DA5" w:rsidRPr="0071640A">
        <w:rPr>
          <w:rFonts w:cs="Arial"/>
          <w:szCs w:val="21"/>
        </w:rPr>
        <w:t xml:space="preserve">technical partner </w:t>
      </w:r>
      <w:r w:rsidRPr="0071640A">
        <w:rPr>
          <w:rFonts w:cs="Arial"/>
          <w:szCs w:val="21"/>
        </w:rPr>
        <w:t>t</w:t>
      </w:r>
      <w:r w:rsidR="00935BAA" w:rsidRPr="0071640A">
        <w:rPr>
          <w:rFonts w:cs="Arial"/>
          <w:szCs w:val="21"/>
        </w:rPr>
        <w:t xml:space="preserve">hat works closely with the NHS and </w:t>
      </w:r>
      <w:r w:rsidRPr="0071640A">
        <w:rPr>
          <w:rFonts w:cs="Arial"/>
          <w:szCs w:val="21"/>
        </w:rPr>
        <w:t xml:space="preserve">NOLA </w:t>
      </w:r>
      <w:r w:rsidR="00850795" w:rsidRPr="0071640A">
        <w:rPr>
          <w:rFonts w:cs="Arial"/>
          <w:szCs w:val="21"/>
        </w:rPr>
        <w:t>(</w:t>
      </w:r>
      <w:r w:rsidRPr="0071640A">
        <w:rPr>
          <w:rFonts w:cs="Arial"/>
          <w:szCs w:val="21"/>
        </w:rPr>
        <w:t xml:space="preserve">as the peak representative body of people with a </w:t>
      </w:r>
      <w:r w:rsidR="00394DA5" w:rsidRPr="0071640A">
        <w:rPr>
          <w:rFonts w:cs="Arial"/>
          <w:szCs w:val="21"/>
        </w:rPr>
        <w:t>disability</w:t>
      </w:r>
      <w:r w:rsidR="00850795" w:rsidRPr="0071640A">
        <w:rPr>
          <w:rFonts w:cs="Arial"/>
          <w:szCs w:val="21"/>
        </w:rPr>
        <w:t>)</w:t>
      </w:r>
      <w:r w:rsidR="00935BAA" w:rsidRPr="0071640A">
        <w:rPr>
          <w:rFonts w:cs="Arial"/>
          <w:szCs w:val="21"/>
        </w:rPr>
        <w:t>; and at the same time</w:t>
      </w:r>
      <w:r w:rsidR="00B529D4" w:rsidRPr="0071640A">
        <w:rPr>
          <w:rFonts w:cs="Arial"/>
          <w:szCs w:val="21"/>
        </w:rPr>
        <w:t xml:space="preserve"> engages with</w:t>
      </w:r>
      <w:r w:rsidR="00394DA5" w:rsidRPr="0071640A">
        <w:rPr>
          <w:rFonts w:cs="Arial"/>
          <w:szCs w:val="21"/>
        </w:rPr>
        <w:t xml:space="preserve"> the MW</w:t>
      </w:r>
      <w:r w:rsidRPr="0071640A">
        <w:rPr>
          <w:rFonts w:cs="Arial"/>
          <w:szCs w:val="21"/>
        </w:rPr>
        <w:t xml:space="preserve">CSD. </w:t>
      </w:r>
    </w:p>
    <w:p w14:paraId="6722A111" w14:textId="77777777" w:rsidR="00E557AF" w:rsidRPr="0071640A" w:rsidRDefault="00E557AF" w:rsidP="008D31B2">
      <w:pPr>
        <w:ind w:left="993"/>
        <w:rPr>
          <w:rFonts w:cs="Arial"/>
          <w:szCs w:val="21"/>
        </w:rPr>
      </w:pPr>
    </w:p>
    <w:p w14:paraId="3689F96B" w14:textId="77777777" w:rsidR="00E557AF" w:rsidRPr="0071640A" w:rsidRDefault="00E557AF" w:rsidP="008D31B2">
      <w:pPr>
        <w:ind w:left="993"/>
        <w:rPr>
          <w:rFonts w:cs="Arial"/>
          <w:szCs w:val="21"/>
        </w:rPr>
      </w:pPr>
      <w:r w:rsidRPr="0071640A">
        <w:rPr>
          <w:rFonts w:cs="Arial"/>
          <w:szCs w:val="21"/>
        </w:rPr>
        <w:t xml:space="preserve">In addition to these key </w:t>
      </w:r>
      <w:r w:rsidR="00394DA5" w:rsidRPr="0071640A">
        <w:rPr>
          <w:rFonts w:cs="Arial"/>
          <w:szCs w:val="21"/>
        </w:rPr>
        <w:t xml:space="preserve">agencies, it is proposed that a </w:t>
      </w:r>
      <w:r w:rsidR="00DF18FE" w:rsidRPr="0071640A">
        <w:rPr>
          <w:rFonts w:cs="Arial"/>
          <w:szCs w:val="21"/>
        </w:rPr>
        <w:t xml:space="preserve">Sector Coordination Group </w:t>
      </w:r>
      <w:r w:rsidR="00394DA5" w:rsidRPr="0071640A">
        <w:rPr>
          <w:rFonts w:cs="Arial"/>
          <w:szCs w:val="21"/>
        </w:rPr>
        <w:t xml:space="preserve">is formed, coordinated by the NHS MDS </w:t>
      </w:r>
      <w:r w:rsidR="001019C2" w:rsidRPr="0071640A">
        <w:rPr>
          <w:rFonts w:cs="Arial"/>
          <w:szCs w:val="21"/>
        </w:rPr>
        <w:t>Principal</w:t>
      </w:r>
      <w:r w:rsidR="00394DA5" w:rsidRPr="0071640A">
        <w:rPr>
          <w:rFonts w:cs="Arial"/>
          <w:szCs w:val="21"/>
        </w:rPr>
        <w:t xml:space="preserve"> (with support by the technical partner) and consisting of </w:t>
      </w:r>
      <w:r w:rsidR="00DF18FE" w:rsidRPr="0071640A">
        <w:rPr>
          <w:rFonts w:cs="Arial"/>
          <w:szCs w:val="21"/>
        </w:rPr>
        <w:t xml:space="preserve">representatives from the GO and NGO </w:t>
      </w:r>
      <w:r w:rsidR="00850795" w:rsidRPr="0071640A">
        <w:rPr>
          <w:rFonts w:cs="Arial"/>
          <w:szCs w:val="21"/>
        </w:rPr>
        <w:t>c</w:t>
      </w:r>
      <w:r w:rsidR="00DF18FE" w:rsidRPr="0071640A">
        <w:rPr>
          <w:rFonts w:cs="Arial"/>
          <w:szCs w:val="21"/>
        </w:rPr>
        <w:t xml:space="preserve">ommunity </w:t>
      </w:r>
      <w:r w:rsidR="00850795" w:rsidRPr="0071640A">
        <w:rPr>
          <w:rFonts w:cs="Arial"/>
          <w:szCs w:val="21"/>
        </w:rPr>
        <w:t>s</w:t>
      </w:r>
      <w:r w:rsidR="00DF18FE" w:rsidRPr="0071640A">
        <w:rPr>
          <w:rFonts w:cs="Arial"/>
          <w:szCs w:val="21"/>
        </w:rPr>
        <w:t>ervice providers and NOLA</w:t>
      </w:r>
      <w:r w:rsidR="00935BAA" w:rsidRPr="0071640A">
        <w:rPr>
          <w:rFonts w:cs="Arial"/>
          <w:szCs w:val="21"/>
        </w:rPr>
        <w:t xml:space="preserve">. The Sector Coordination Group will initially </w:t>
      </w:r>
      <w:r w:rsidR="00850795" w:rsidRPr="0071640A">
        <w:rPr>
          <w:rFonts w:cs="Arial"/>
          <w:szCs w:val="21"/>
        </w:rPr>
        <w:t xml:space="preserve">ensure </w:t>
      </w:r>
      <w:r w:rsidR="0071640A" w:rsidRPr="0071640A">
        <w:rPr>
          <w:rFonts w:cs="Arial"/>
          <w:szCs w:val="21"/>
        </w:rPr>
        <w:t xml:space="preserve">two-way </w:t>
      </w:r>
      <w:r w:rsidR="00DF18FE" w:rsidRPr="0071640A">
        <w:rPr>
          <w:rFonts w:cs="Arial"/>
          <w:szCs w:val="21"/>
        </w:rPr>
        <w:t xml:space="preserve">communication between the MDS </w:t>
      </w:r>
      <w:r w:rsidR="00850795" w:rsidRPr="0071640A">
        <w:rPr>
          <w:rFonts w:cs="Arial"/>
          <w:szCs w:val="21"/>
        </w:rPr>
        <w:t>p</w:t>
      </w:r>
      <w:r w:rsidR="00DF18FE" w:rsidRPr="0071640A">
        <w:rPr>
          <w:rFonts w:cs="Arial"/>
          <w:szCs w:val="21"/>
        </w:rPr>
        <w:t>roject implementing team</w:t>
      </w:r>
      <w:r w:rsidR="00935BAA" w:rsidRPr="0071640A">
        <w:rPr>
          <w:rFonts w:cs="Arial"/>
          <w:szCs w:val="21"/>
        </w:rPr>
        <w:t>, the NHS and other partners; and will l</w:t>
      </w:r>
      <w:r w:rsidR="0071640A" w:rsidRPr="0071640A">
        <w:rPr>
          <w:rFonts w:cs="Arial"/>
          <w:szCs w:val="21"/>
        </w:rPr>
        <w:t xml:space="preserve">ead towards greater cooperation, </w:t>
      </w:r>
      <w:r w:rsidR="00935BAA" w:rsidRPr="0071640A">
        <w:rPr>
          <w:rFonts w:cs="Arial"/>
          <w:szCs w:val="21"/>
        </w:rPr>
        <w:t>coordination</w:t>
      </w:r>
      <w:r w:rsidR="0071640A" w:rsidRPr="0071640A">
        <w:rPr>
          <w:rFonts w:cs="Arial"/>
          <w:szCs w:val="21"/>
        </w:rPr>
        <w:t xml:space="preserve"> and accountability</w:t>
      </w:r>
      <w:r w:rsidR="00935BAA" w:rsidRPr="0071640A">
        <w:rPr>
          <w:rFonts w:cs="Arial"/>
          <w:szCs w:val="21"/>
        </w:rPr>
        <w:t xml:space="preserve"> between all agencies working in the mobility device provision sector.</w:t>
      </w:r>
    </w:p>
    <w:p w14:paraId="66325B74" w14:textId="77777777" w:rsidR="00394DA5" w:rsidRPr="0071640A" w:rsidRDefault="00394DA5" w:rsidP="008D31B2">
      <w:pPr>
        <w:ind w:left="993"/>
        <w:rPr>
          <w:rFonts w:cs="Arial"/>
          <w:szCs w:val="21"/>
        </w:rPr>
      </w:pPr>
    </w:p>
    <w:p w14:paraId="34EB6C53" w14:textId="77777777" w:rsidR="00DC1EA2" w:rsidRPr="0071640A" w:rsidRDefault="00DC1EA2" w:rsidP="00DC1EA2">
      <w:pPr>
        <w:pStyle w:val="ListParagraph"/>
        <w:numPr>
          <w:ilvl w:val="1"/>
          <w:numId w:val="24"/>
        </w:numPr>
        <w:spacing w:before="40" w:after="40"/>
        <w:ind w:left="993" w:hanging="633"/>
        <w:rPr>
          <w:b/>
          <w:i/>
        </w:rPr>
      </w:pPr>
      <w:r w:rsidRPr="0071640A">
        <w:rPr>
          <w:b/>
          <w:i/>
        </w:rPr>
        <w:t>Project partners</w:t>
      </w:r>
    </w:p>
    <w:p w14:paraId="46A7774E" w14:textId="77777777" w:rsidR="00A82EFF" w:rsidRPr="0071640A" w:rsidRDefault="008C2597" w:rsidP="00A82EFF">
      <w:pPr>
        <w:spacing w:before="40" w:after="40"/>
        <w:ind w:left="993"/>
      </w:pPr>
      <w:r w:rsidRPr="0071640A">
        <w:rPr>
          <w:rFonts w:cs="Arial"/>
          <w:b/>
          <w:szCs w:val="21"/>
        </w:rPr>
        <w:t>Technical partner</w:t>
      </w:r>
      <w:r w:rsidRPr="0071640A">
        <w:rPr>
          <w:rFonts w:cs="Arial"/>
          <w:szCs w:val="21"/>
        </w:rPr>
        <w:t xml:space="preserve"> </w:t>
      </w:r>
      <w:r w:rsidR="00A82EFF" w:rsidRPr="0071640A">
        <w:t xml:space="preserve">- The MDS project plan encompasses a diverse range of specialist inputs in order to achieve the desired objectives. Given this diversity, in the context of the current capacity of the NHS and NGO service providers at this time, it is recommended that the MDS project is implemented through the engagement of a specialist technical partner that works closely with the NHS, NOLA (as the peak representative body of people with a disability) and engages with the MWCSD. </w:t>
      </w:r>
    </w:p>
    <w:p w14:paraId="2198CC4C" w14:textId="77777777" w:rsidR="008C2597" w:rsidRPr="0071640A" w:rsidRDefault="008C2597" w:rsidP="00A82EFF">
      <w:pPr>
        <w:rPr>
          <w:rFonts w:cs="Arial"/>
          <w:b/>
          <w:szCs w:val="21"/>
        </w:rPr>
      </w:pPr>
    </w:p>
    <w:p w14:paraId="7DE234BB" w14:textId="77777777" w:rsidR="00394DA5" w:rsidRPr="0071640A" w:rsidRDefault="00DC1EA2" w:rsidP="00DC1EA2">
      <w:pPr>
        <w:ind w:left="993"/>
        <w:rPr>
          <w:rFonts w:cs="Arial"/>
          <w:szCs w:val="21"/>
        </w:rPr>
      </w:pPr>
      <w:r w:rsidRPr="0071640A">
        <w:rPr>
          <w:rFonts w:cs="Arial"/>
          <w:b/>
          <w:szCs w:val="21"/>
        </w:rPr>
        <w:t>The National Health Service (NHS)</w:t>
      </w:r>
      <w:r w:rsidRPr="0071640A">
        <w:rPr>
          <w:rFonts w:cs="Arial"/>
          <w:szCs w:val="21"/>
        </w:rPr>
        <w:t xml:space="preserve"> </w:t>
      </w:r>
      <w:r w:rsidR="00626F2B" w:rsidRPr="0071640A">
        <w:rPr>
          <w:rFonts w:cs="Arial"/>
          <w:szCs w:val="21"/>
        </w:rPr>
        <w:t xml:space="preserve">- </w:t>
      </w:r>
      <w:r w:rsidRPr="0071640A">
        <w:rPr>
          <w:rFonts w:cs="Arial"/>
          <w:szCs w:val="21"/>
        </w:rPr>
        <w:t xml:space="preserve">is </w:t>
      </w:r>
      <w:r w:rsidR="00C77AB7" w:rsidRPr="0071640A">
        <w:rPr>
          <w:rFonts w:cs="Arial"/>
          <w:szCs w:val="21"/>
        </w:rPr>
        <w:t>responsible for the delivery of</w:t>
      </w:r>
      <w:r w:rsidRPr="0071640A">
        <w:rPr>
          <w:rFonts w:cs="Arial"/>
          <w:szCs w:val="21"/>
        </w:rPr>
        <w:t xml:space="preserve"> health service</w:t>
      </w:r>
      <w:r w:rsidR="00C77AB7" w:rsidRPr="0071640A">
        <w:rPr>
          <w:rFonts w:cs="Arial"/>
          <w:szCs w:val="21"/>
        </w:rPr>
        <w:t>s</w:t>
      </w:r>
      <w:r w:rsidR="009163C7" w:rsidRPr="0071640A">
        <w:rPr>
          <w:rFonts w:cs="Arial"/>
          <w:szCs w:val="21"/>
        </w:rPr>
        <w:t xml:space="preserve"> on behalf of the Government of Samoa. </w:t>
      </w:r>
      <w:r w:rsidR="00A82EFF" w:rsidRPr="0071640A">
        <w:rPr>
          <w:rFonts w:cs="Arial"/>
          <w:szCs w:val="21"/>
        </w:rPr>
        <w:t xml:space="preserve">Prior to the SDP, the NHS has been actively seeking solutions to increase mobility device provision in Samoa. Inclusion of the building of an ‘orthotics workshop’ (now to become the MDS building) in the current SWAP was initiated by the NHS; and the NHS have </w:t>
      </w:r>
      <w:r w:rsidR="001A30E7" w:rsidRPr="0071640A">
        <w:rPr>
          <w:rFonts w:cs="Arial"/>
          <w:szCs w:val="21"/>
        </w:rPr>
        <w:t>sought assistance</w:t>
      </w:r>
      <w:r w:rsidR="00A82EFF" w:rsidRPr="0071640A">
        <w:rPr>
          <w:rFonts w:cs="Arial"/>
          <w:szCs w:val="21"/>
        </w:rPr>
        <w:t xml:space="preserve"> </w:t>
      </w:r>
      <w:r w:rsidR="001A30E7" w:rsidRPr="0071640A">
        <w:rPr>
          <w:rFonts w:cs="Arial"/>
          <w:szCs w:val="21"/>
        </w:rPr>
        <w:t>through</w:t>
      </w:r>
      <w:r w:rsidR="00A82EFF" w:rsidRPr="0071640A">
        <w:rPr>
          <w:rFonts w:cs="Arial"/>
          <w:szCs w:val="21"/>
        </w:rPr>
        <w:t xml:space="preserve"> other donors to establish a prosthetics service in Samoa. The</w:t>
      </w:r>
      <w:r w:rsidR="009163C7" w:rsidRPr="0071640A">
        <w:rPr>
          <w:rFonts w:cs="Arial"/>
          <w:szCs w:val="21"/>
        </w:rPr>
        <w:t xml:space="preserve"> MDS will be housed in a new purpose built building (planned and funded under the Samoa SWAP) in the grounds of the old section of Tupua Tamasese Meaole hospital (TTM) in Apia</w:t>
      </w:r>
      <w:r w:rsidR="001A30E7" w:rsidRPr="0071640A">
        <w:rPr>
          <w:rFonts w:cs="Arial"/>
          <w:szCs w:val="21"/>
        </w:rPr>
        <w:t>; and the personnel staffing the new service will be NHS employees</w:t>
      </w:r>
      <w:r w:rsidR="009163C7" w:rsidRPr="0071640A">
        <w:rPr>
          <w:rFonts w:cs="Arial"/>
          <w:szCs w:val="21"/>
        </w:rPr>
        <w:t>. Establishing and building the capacity of the centre-based service in the hospital</w:t>
      </w:r>
      <w:r w:rsidR="001A30E7" w:rsidRPr="0071640A">
        <w:rPr>
          <w:rFonts w:cs="Arial"/>
          <w:szCs w:val="21"/>
        </w:rPr>
        <w:t xml:space="preserve"> as well as developing enhanced coordination of mobility device provision as a whole is the responsibility of the NHS; </w:t>
      </w:r>
      <w:r w:rsidR="009163C7" w:rsidRPr="0071640A">
        <w:rPr>
          <w:rFonts w:cs="Arial"/>
          <w:szCs w:val="21"/>
        </w:rPr>
        <w:t>and therefore the NHS is the primary partner for this project.</w:t>
      </w:r>
      <w:r w:rsidR="00A42E74" w:rsidRPr="0071640A">
        <w:rPr>
          <w:rFonts w:cs="Arial"/>
          <w:szCs w:val="21"/>
        </w:rPr>
        <w:t xml:space="preserve"> </w:t>
      </w:r>
      <w:r w:rsidR="00254849" w:rsidRPr="0071640A">
        <w:rPr>
          <w:rFonts w:cs="Arial"/>
          <w:szCs w:val="21"/>
        </w:rPr>
        <w:t>Interaction between the NHS and technical partner will be on a day-to-day basis through capacity building activities and regular meetings.</w:t>
      </w:r>
    </w:p>
    <w:p w14:paraId="6A0DE1D1" w14:textId="77777777" w:rsidR="00626F2B" w:rsidRPr="0071640A" w:rsidRDefault="00626F2B" w:rsidP="00DC1EA2">
      <w:pPr>
        <w:ind w:left="993"/>
        <w:rPr>
          <w:rFonts w:cs="Arial"/>
          <w:b/>
          <w:szCs w:val="21"/>
        </w:rPr>
      </w:pPr>
    </w:p>
    <w:p w14:paraId="319D00BE" w14:textId="77777777" w:rsidR="001A30E7" w:rsidRPr="0071640A" w:rsidRDefault="00626F2B" w:rsidP="00DC1EA2">
      <w:pPr>
        <w:ind w:left="993"/>
        <w:rPr>
          <w:rFonts w:cs="Arial"/>
          <w:szCs w:val="21"/>
          <w:lang w:val="en-US"/>
        </w:rPr>
      </w:pPr>
      <w:r w:rsidRPr="0071640A">
        <w:rPr>
          <w:rFonts w:cs="Arial"/>
          <w:b/>
          <w:szCs w:val="21"/>
        </w:rPr>
        <w:t>NOLA (</w:t>
      </w:r>
      <w:r w:rsidRPr="0071640A">
        <w:rPr>
          <w:rFonts w:cs="Arial"/>
          <w:b/>
          <w:bCs/>
          <w:szCs w:val="21"/>
        </w:rPr>
        <w:t>Nuanua O Le Alofa)</w:t>
      </w:r>
      <w:r w:rsidRPr="0071640A">
        <w:rPr>
          <w:rFonts w:cs="Arial"/>
          <w:szCs w:val="21"/>
        </w:rPr>
        <w:t xml:space="preserve"> - is the</w:t>
      </w:r>
      <w:r w:rsidR="00952E90" w:rsidRPr="0071640A">
        <w:rPr>
          <w:rFonts w:cs="Arial"/>
          <w:szCs w:val="21"/>
        </w:rPr>
        <w:t xml:space="preserve"> National DPO (Disabled People's Organisation) and the civil society focal point for people with disabilities. </w:t>
      </w:r>
      <w:r w:rsidR="001A30E7" w:rsidRPr="0071640A">
        <w:rPr>
          <w:rFonts w:cs="Arial"/>
          <w:szCs w:val="21"/>
        </w:rPr>
        <w:t xml:space="preserve">NOLA facilitated the first feasibility study carried out in Samoa to investigate the needs of people with a mobility disability (in partnership with Motivation Australia); and has been a strong advocate of the inclusion of the MDS in the overall SDP. </w:t>
      </w:r>
      <w:r w:rsidR="00952E90" w:rsidRPr="0071640A">
        <w:rPr>
          <w:rFonts w:cs="Arial"/>
          <w:szCs w:val="21"/>
          <w:lang w:val="en-US"/>
        </w:rPr>
        <w:t>NOLA is a member of Disabled Peoples International (DPI)</w:t>
      </w:r>
      <w:r w:rsidR="00FE593F" w:rsidRPr="0071640A">
        <w:rPr>
          <w:rFonts w:cs="Arial"/>
          <w:szCs w:val="21"/>
          <w:lang w:val="en-US"/>
        </w:rPr>
        <w:t>, and an</w:t>
      </w:r>
      <w:r w:rsidR="00952E90" w:rsidRPr="0071640A">
        <w:rPr>
          <w:rFonts w:cs="Arial"/>
          <w:szCs w:val="21"/>
          <w:lang w:val="en-US"/>
        </w:rPr>
        <w:t xml:space="preserve"> active member of PDF</w:t>
      </w:r>
      <w:r w:rsidR="00FE593F" w:rsidRPr="0071640A">
        <w:rPr>
          <w:rFonts w:cs="Arial"/>
          <w:szCs w:val="21"/>
          <w:lang w:val="en-US"/>
        </w:rPr>
        <w:t xml:space="preserve"> (Pacific Disability Forum).</w:t>
      </w:r>
      <w:r w:rsidR="00145BF9" w:rsidRPr="0071640A">
        <w:rPr>
          <w:rFonts w:cs="Arial"/>
          <w:szCs w:val="21"/>
          <w:lang w:val="en-US"/>
        </w:rPr>
        <w:t xml:space="preserve"> </w:t>
      </w:r>
    </w:p>
    <w:p w14:paraId="6F324F7D" w14:textId="77777777" w:rsidR="00254849" w:rsidRPr="0071640A" w:rsidRDefault="00254849" w:rsidP="00DC1EA2">
      <w:pPr>
        <w:ind w:left="993"/>
        <w:rPr>
          <w:rFonts w:cs="Arial"/>
          <w:szCs w:val="21"/>
          <w:lang w:val="en-US"/>
        </w:rPr>
      </w:pPr>
    </w:p>
    <w:p w14:paraId="78205FC6" w14:textId="77777777" w:rsidR="00626F2B" w:rsidRPr="0071640A" w:rsidRDefault="00CC7153" w:rsidP="00DC1EA2">
      <w:pPr>
        <w:ind w:left="993"/>
        <w:rPr>
          <w:rFonts w:cs="Arial"/>
          <w:szCs w:val="21"/>
        </w:rPr>
      </w:pPr>
      <w:r w:rsidRPr="0071640A">
        <w:rPr>
          <w:rFonts w:cs="Arial"/>
          <w:szCs w:val="21"/>
        </w:rPr>
        <w:t xml:space="preserve">Working in collaboration with NOLA </w:t>
      </w:r>
      <w:r w:rsidR="00CF105E" w:rsidRPr="0071640A">
        <w:rPr>
          <w:rFonts w:cs="Arial"/>
          <w:szCs w:val="21"/>
        </w:rPr>
        <w:t xml:space="preserve">throughout the project period </w:t>
      </w:r>
      <w:r w:rsidRPr="0071640A">
        <w:rPr>
          <w:rFonts w:cs="Arial"/>
          <w:szCs w:val="21"/>
        </w:rPr>
        <w:t>should ensure that</w:t>
      </w:r>
      <w:r w:rsidRPr="0071640A">
        <w:rPr>
          <w:rFonts w:cs="Arial"/>
          <w:szCs w:val="21"/>
          <w:lang w:val="en-US"/>
        </w:rPr>
        <w:t xml:space="preserve"> </w:t>
      </w:r>
      <w:r w:rsidR="00145BF9" w:rsidRPr="0071640A">
        <w:rPr>
          <w:rFonts w:cs="Arial"/>
          <w:szCs w:val="21"/>
        </w:rPr>
        <w:t xml:space="preserve">quality outcomes for people with mobility disabilities remain at the forefront of </w:t>
      </w:r>
      <w:r w:rsidR="001A30E7" w:rsidRPr="0071640A">
        <w:rPr>
          <w:rFonts w:cs="Arial"/>
          <w:szCs w:val="21"/>
        </w:rPr>
        <w:t xml:space="preserve">consideration by all partners. </w:t>
      </w:r>
      <w:r w:rsidR="00145BF9" w:rsidRPr="0071640A">
        <w:rPr>
          <w:rFonts w:cs="Arial"/>
          <w:szCs w:val="21"/>
        </w:rPr>
        <w:t xml:space="preserve"> </w:t>
      </w:r>
      <w:r w:rsidR="00A42E74" w:rsidRPr="0071640A">
        <w:rPr>
          <w:rFonts w:cs="Arial"/>
          <w:szCs w:val="21"/>
        </w:rPr>
        <w:t xml:space="preserve">Interaction with NOLA </w:t>
      </w:r>
      <w:r w:rsidR="00C9140B" w:rsidRPr="0071640A">
        <w:rPr>
          <w:rFonts w:cs="Arial"/>
          <w:szCs w:val="21"/>
        </w:rPr>
        <w:t>should</w:t>
      </w:r>
      <w:r w:rsidR="00A42E74" w:rsidRPr="0071640A">
        <w:rPr>
          <w:rFonts w:cs="Arial"/>
          <w:szCs w:val="21"/>
        </w:rPr>
        <w:t xml:space="preserve"> be through </w:t>
      </w:r>
      <w:r w:rsidR="00C9140B" w:rsidRPr="0071640A">
        <w:rPr>
          <w:rFonts w:cs="Arial"/>
          <w:szCs w:val="21"/>
        </w:rPr>
        <w:t>Faatino Masunu Utumap</w:t>
      </w:r>
      <w:r w:rsidR="00A42E74" w:rsidRPr="0071640A">
        <w:rPr>
          <w:rFonts w:cs="Arial"/>
          <w:szCs w:val="21"/>
        </w:rPr>
        <w:t xml:space="preserve"> on an activity basis, seeking advice and ensuring inclusion in all relevant activities.</w:t>
      </w:r>
    </w:p>
    <w:p w14:paraId="0D072864" w14:textId="77777777" w:rsidR="00357E66" w:rsidRDefault="00357E66" w:rsidP="00DC1EA2">
      <w:pPr>
        <w:ind w:left="993"/>
        <w:rPr>
          <w:rFonts w:cs="Arial"/>
          <w:szCs w:val="21"/>
        </w:rPr>
      </w:pPr>
    </w:p>
    <w:p w14:paraId="66A548BC" w14:textId="77777777" w:rsidR="00357E66" w:rsidRDefault="00357E66" w:rsidP="00DC1EA2">
      <w:pPr>
        <w:ind w:left="993"/>
        <w:rPr>
          <w:rFonts w:cs="Arial"/>
          <w:szCs w:val="21"/>
        </w:rPr>
      </w:pPr>
      <w:r w:rsidRPr="00357E66">
        <w:rPr>
          <w:b/>
        </w:rPr>
        <w:t xml:space="preserve">The Ministry of Women, Community and Social Development (MWCSD) </w:t>
      </w:r>
      <w:r w:rsidRPr="00357E66">
        <w:t>-</w:t>
      </w:r>
      <w:r>
        <w:t xml:space="preserve"> </w:t>
      </w:r>
      <w:r w:rsidRPr="00206DCD">
        <w:t>are the coordinating Ministry and focal point for disability</w:t>
      </w:r>
      <w:r>
        <w:t xml:space="preserve"> for the Government of Samoa (GoS)</w:t>
      </w:r>
      <w:r w:rsidRPr="00206DCD">
        <w:t xml:space="preserve">, and therefore have ownership of the wider </w:t>
      </w:r>
      <w:r w:rsidRPr="0071640A">
        <w:t>SDP</w:t>
      </w:r>
      <w:r w:rsidRPr="0071640A">
        <w:rPr>
          <w:szCs w:val="21"/>
        </w:rPr>
        <w:t>.</w:t>
      </w:r>
      <w:r w:rsidR="00D32A24" w:rsidRPr="0071640A">
        <w:rPr>
          <w:szCs w:val="21"/>
        </w:rPr>
        <w:t xml:space="preserve"> Their network of </w:t>
      </w:r>
      <w:r w:rsidR="00F82679" w:rsidRPr="0071640A">
        <w:rPr>
          <w:szCs w:val="21"/>
        </w:rPr>
        <w:t xml:space="preserve">village level </w:t>
      </w:r>
      <w:r w:rsidR="00D32A24" w:rsidRPr="0071640A">
        <w:rPr>
          <w:szCs w:val="21"/>
        </w:rPr>
        <w:t xml:space="preserve">women's representatives will be a valuable </w:t>
      </w:r>
      <w:r w:rsidR="00F87175" w:rsidRPr="0071640A">
        <w:rPr>
          <w:szCs w:val="21"/>
        </w:rPr>
        <w:t>resource for the project to reach people with mobility disabilities and their families in the community.</w:t>
      </w:r>
      <w:r w:rsidR="001A30E7" w:rsidRPr="0071640A">
        <w:rPr>
          <w:szCs w:val="21"/>
        </w:rPr>
        <w:t xml:space="preserve"> In addition, links with the MWCSD on key activities such as gender equity and </w:t>
      </w:r>
      <w:r w:rsidR="001378A0" w:rsidRPr="0071640A">
        <w:rPr>
          <w:szCs w:val="21"/>
        </w:rPr>
        <w:t>monitoring and evaluation will be important.</w:t>
      </w:r>
      <w:r w:rsidR="00A42E74" w:rsidRPr="0071640A">
        <w:rPr>
          <w:szCs w:val="21"/>
        </w:rPr>
        <w:t xml:space="preserve"> Interaction with the MWCSD</w:t>
      </w:r>
      <w:r w:rsidR="00C9140B" w:rsidRPr="0071640A">
        <w:rPr>
          <w:szCs w:val="21"/>
        </w:rPr>
        <w:t xml:space="preserve"> and their networks should be coordinated through Elizabeth Ah Poe.</w:t>
      </w:r>
    </w:p>
    <w:p w14:paraId="6DE44E47" w14:textId="77777777" w:rsidR="00FE593F" w:rsidRDefault="00FE593F" w:rsidP="00626F2B">
      <w:pPr>
        <w:ind w:left="993"/>
        <w:rPr>
          <w:rFonts w:cs="Arial"/>
          <w:sz w:val="18"/>
          <w:szCs w:val="18"/>
          <w:lang w:val="en-US"/>
        </w:rPr>
      </w:pPr>
    </w:p>
    <w:p w14:paraId="6A9BEEE7" w14:textId="77777777" w:rsidR="00626F2B" w:rsidRPr="00626F2B" w:rsidRDefault="00626F2B" w:rsidP="00626F2B">
      <w:pPr>
        <w:ind w:left="993"/>
        <w:rPr>
          <w:rFonts w:cs="Arial"/>
          <w:szCs w:val="21"/>
        </w:rPr>
      </w:pPr>
      <w:r w:rsidRPr="00626F2B">
        <w:rPr>
          <w:rFonts w:cs="Arial"/>
          <w:szCs w:val="21"/>
        </w:rPr>
        <w:t>The proposed roles and responsibilities of stakeholders are summarised in the table below.</w:t>
      </w:r>
    </w:p>
    <w:p w14:paraId="7B291085" w14:textId="77777777" w:rsidR="00626F2B" w:rsidRDefault="00626F2B" w:rsidP="00DC1EA2">
      <w:pPr>
        <w:ind w:left="993"/>
        <w:rPr>
          <w:rFonts w:cs="Arial"/>
          <w:szCs w:val="21"/>
        </w:rPr>
      </w:pPr>
    </w:p>
    <w:p w14:paraId="716BC123" w14:textId="77777777" w:rsidR="00D86DA2" w:rsidRPr="0071640A" w:rsidRDefault="00D86DA2" w:rsidP="001378A0">
      <w:pPr>
        <w:pStyle w:val="ListParagraph"/>
        <w:numPr>
          <w:ilvl w:val="1"/>
          <w:numId w:val="24"/>
        </w:numPr>
        <w:spacing w:before="40" w:after="40"/>
        <w:ind w:left="993" w:hanging="633"/>
        <w:rPr>
          <w:b/>
          <w:i/>
        </w:rPr>
      </w:pPr>
      <w:r w:rsidRPr="0071640A">
        <w:rPr>
          <w:b/>
          <w:i/>
        </w:rPr>
        <w:t>Roles and responsibilities</w:t>
      </w:r>
      <w:r w:rsidR="00254849" w:rsidRPr="0071640A">
        <w:rPr>
          <w:b/>
          <w:i/>
        </w:rPr>
        <w:t xml:space="preserve"> of key stakeholders</w:t>
      </w:r>
    </w:p>
    <w:p w14:paraId="4DDD619C" w14:textId="77777777" w:rsidR="001378A0" w:rsidRPr="006E3AA6" w:rsidRDefault="006E3AA6" w:rsidP="006E3AA6">
      <w:pPr>
        <w:pStyle w:val="ListParagraph"/>
        <w:spacing w:before="120" w:after="120"/>
        <w:ind w:left="357"/>
        <w:rPr>
          <w:b/>
          <w:i/>
        </w:rPr>
      </w:pPr>
      <w:r w:rsidRPr="006E3AA6">
        <w:rPr>
          <w:b/>
          <w:sz w:val="18"/>
          <w:szCs w:val="18"/>
        </w:rPr>
        <w:t xml:space="preserve">Table 3: Project roles &amp; responsibilities </w:t>
      </w:r>
    </w:p>
    <w:tbl>
      <w:tblPr>
        <w:tblStyle w:val="TableGrid"/>
        <w:tblW w:w="0" w:type="auto"/>
        <w:tblInd w:w="1101" w:type="dxa"/>
        <w:tblLook w:val="04A0" w:firstRow="1" w:lastRow="0" w:firstColumn="1" w:lastColumn="0" w:noHBand="0" w:noVBand="1"/>
      </w:tblPr>
      <w:tblGrid>
        <w:gridCol w:w="1417"/>
        <w:gridCol w:w="7229"/>
      </w:tblGrid>
      <w:tr w:rsidR="00D86DA2" w:rsidRPr="002813FB" w14:paraId="7AEED87D" w14:textId="77777777" w:rsidTr="001378A0">
        <w:tc>
          <w:tcPr>
            <w:tcW w:w="1417" w:type="dxa"/>
            <w:shd w:val="clear" w:color="auto" w:fill="DBE5F1" w:themeFill="accent1" w:themeFillTint="33"/>
          </w:tcPr>
          <w:p w14:paraId="40F68E4A" w14:textId="77777777" w:rsidR="00D86DA2" w:rsidRPr="002813FB" w:rsidRDefault="00254849" w:rsidP="00D86DA2">
            <w:pPr>
              <w:pStyle w:val="Table"/>
              <w:spacing w:before="60" w:after="60"/>
              <w:rPr>
                <w:b/>
                <w:sz w:val="20"/>
                <w:szCs w:val="20"/>
              </w:rPr>
            </w:pPr>
            <w:r>
              <w:rPr>
                <w:b/>
                <w:sz w:val="20"/>
                <w:szCs w:val="20"/>
              </w:rPr>
              <w:t>Stakeholder</w:t>
            </w:r>
          </w:p>
        </w:tc>
        <w:tc>
          <w:tcPr>
            <w:tcW w:w="7229" w:type="dxa"/>
            <w:shd w:val="clear" w:color="auto" w:fill="DBE5F1" w:themeFill="accent1" w:themeFillTint="33"/>
          </w:tcPr>
          <w:p w14:paraId="4DBD86F2" w14:textId="77777777" w:rsidR="00D86DA2" w:rsidRPr="002813FB" w:rsidRDefault="00D86DA2" w:rsidP="00D86DA2">
            <w:pPr>
              <w:pStyle w:val="Table"/>
              <w:spacing w:before="60" w:after="60"/>
              <w:rPr>
                <w:b/>
                <w:sz w:val="20"/>
                <w:szCs w:val="20"/>
              </w:rPr>
            </w:pPr>
            <w:r w:rsidRPr="002813FB">
              <w:rPr>
                <w:b/>
                <w:sz w:val="20"/>
                <w:szCs w:val="20"/>
              </w:rPr>
              <w:t>Project roles &amp; responsibilities</w:t>
            </w:r>
          </w:p>
        </w:tc>
      </w:tr>
      <w:tr w:rsidR="00D86DA2" w:rsidRPr="005E6ABF" w14:paraId="15C13839" w14:textId="77777777" w:rsidTr="001378A0">
        <w:tc>
          <w:tcPr>
            <w:tcW w:w="1417" w:type="dxa"/>
          </w:tcPr>
          <w:p w14:paraId="37F426CD" w14:textId="77777777" w:rsidR="00D86DA2" w:rsidRPr="00701468" w:rsidRDefault="00D86DA2" w:rsidP="00D86DA2">
            <w:pPr>
              <w:pStyle w:val="Table"/>
              <w:spacing w:before="60" w:after="60"/>
              <w:rPr>
                <w:sz w:val="20"/>
                <w:szCs w:val="20"/>
              </w:rPr>
            </w:pPr>
            <w:r w:rsidRPr="00701468">
              <w:rPr>
                <w:sz w:val="20"/>
                <w:szCs w:val="20"/>
              </w:rPr>
              <w:t>MWCSD</w:t>
            </w:r>
          </w:p>
        </w:tc>
        <w:tc>
          <w:tcPr>
            <w:tcW w:w="7229" w:type="dxa"/>
          </w:tcPr>
          <w:p w14:paraId="2C8155D3" w14:textId="77777777" w:rsidR="00D86DA2" w:rsidRPr="00420335" w:rsidRDefault="00D86DA2" w:rsidP="00D86DA2">
            <w:pPr>
              <w:pStyle w:val="Table"/>
              <w:numPr>
                <w:ilvl w:val="0"/>
                <w:numId w:val="45"/>
              </w:numPr>
              <w:spacing w:before="60" w:after="60"/>
              <w:rPr>
                <w:sz w:val="20"/>
                <w:szCs w:val="20"/>
              </w:rPr>
            </w:pPr>
            <w:r w:rsidRPr="00420335">
              <w:rPr>
                <w:sz w:val="20"/>
                <w:szCs w:val="20"/>
              </w:rPr>
              <w:t xml:space="preserve">Ensuring that </w:t>
            </w:r>
            <w:r w:rsidR="00DC1EA2" w:rsidRPr="00420335">
              <w:rPr>
                <w:sz w:val="20"/>
                <w:szCs w:val="20"/>
              </w:rPr>
              <w:t xml:space="preserve">the </w:t>
            </w:r>
            <w:r w:rsidRPr="00420335">
              <w:rPr>
                <w:sz w:val="20"/>
                <w:szCs w:val="20"/>
              </w:rPr>
              <w:t xml:space="preserve">SIMDES </w:t>
            </w:r>
            <w:r w:rsidR="00DC1EA2" w:rsidRPr="00420335">
              <w:rPr>
                <w:sz w:val="20"/>
                <w:szCs w:val="20"/>
              </w:rPr>
              <w:t xml:space="preserve">project </w:t>
            </w:r>
            <w:r w:rsidRPr="00420335">
              <w:rPr>
                <w:sz w:val="20"/>
                <w:szCs w:val="20"/>
              </w:rPr>
              <w:t>contributes the desired outcomes to the broader SDP,</w:t>
            </w:r>
          </w:p>
          <w:p w14:paraId="78C640D6" w14:textId="77777777" w:rsidR="001378A0" w:rsidRPr="00420335" w:rsidRDefault="00D86DA2" w:rsidP="001378A0">
            <w:pPr>
              <w:pStyle w:val="Table"/>
              <w:numPr>
                <w:ilvl w:val="0"/>
                <w:numId w:val="45"/>
              </w:numPr>
              <w:spacing w:before="60" w:after="60"/>
              <w:rPr>
                <w:sz w:val="20"/>
                <w:szCs w:val="20"/>
              </w:rPr>
            </w:pPr>
            <w:r w:rsidRPr="00420335">
              <w:rPr>
                <w:sz w:val="20"/>
                <w:szCs w:val="20"/>
              </w:rPr>
              <w:t>Coordinating gender equity activities,</w:t>
            </w:r>
          </w:p>
          <w:p w14:paraId="68B252FE" w14:textId="77777777" w:rsidR="00D86DA2" w:rsidRPr="00420335" w:rsidRDefault="00D86DA2" w:rsidP="00D86DA2">
            <w:pPr>
              <w:pStyle w:val="Table"/>
              <w:numPr>
                <w:ilvl w:val="0"/>
                <w:numId w:val="45"/>
              </w:numPr>
              <w:spacing w:before="60" w:after="60"/>
              <w:rPr>
                <w:sz w:val="20"/>
                <w:szCs w:val="20"/>
              </w:rPr>
            </w:pPr>
            <w:r w:rsidRPr="00420335">
              <w:rPr>
                <w:sz w:val="20"/>
                <w:szCs w:val="20"/>
              </w:rPr>
              <w:t>Assisting the project implementation team to work effectively with the women's representatives at village level,</w:t>
            </w:r>
          </w:p>
          <w:p w14:paraId="1C26C0DA" w14:textId="77777777" w:rsidR="001378A0" w:rsidRPr="001378A0" w:rsidRDefault="001378A0" w:rsidP="001378A0">
            <w:pPr>
              <w:pStyle w:val="Table"/>
              <w:numPr>
                <w:ilvl w:val="0"/>
                <w:numId w:val="45"/>
              </w:numPr>
              <w:spacing w:before="60" w:after="60"/>
            </w:pPr>
            <w:r w:rsidRPr="00420335">
              <w:rPr>
                <w:sz w:val="20"/>
                <w:szCs w:val="20"/>
              </w:rPr>
              <w:t>Coordinating monitoring and evaluation activities.</w:t>
            </w:r>
          </w:p>
        </w:tc>
      </w:tr>
      <w:tr w:rsidR="00D86DA2" w:rsidRPr="006F788E" w14:paraId="7FEA47A7" w14:textId="77777777" w:rsidTr="001378A0">
        <w:tc>
          <w:tcPr>
            <w:tcW w:w="1417" w:type="dxa"/>
          </w:tcPr>
          <w:p w14:paraId="3096B20F" w14:textId="77777777" w:rsidR="00D86DA2" w:rsidRPr="00701468" w:rsidRDefault="00D86DA2" w:rsidP="00D86DA2">
            <w:pPr>
              <w:pStyle w:val="Table"/>
              <w:spacing w:before="60" w:after="60"/>
              <w:rPr>
                <w:sz w:val="20"/>
                <w:szCs w:val="20"/>
              </w:rPr>
            </w:pPr>
            <w:r w:rsidRPr="00701468">
              <w:rPr>
                <w:sz w:val="20"/>
                <w:szCs w:val="20"/>
              </w:rPr>
              <w:t>NOLA</w:t>
            </w:r>
          </w:p>
        </w:tc>
        <w:tc>
          <w:tcPr>
            <w:tcW w:w="7229" w:type="dxa"/>
          </w:tcPr>
          <w:p w14:paraId="2039AAA4" w14:textId="77777777" w:rsidR="00D86DA2" w:rsidRDefault="00D86DA2" w:rsidP="00D86DA2">
            <w:pPr>
              <w:pStyle w:val="Table"/>
              <w:numPr>
                <w:ilvl w:val="0"/>
                <w:numId w:val="47"/>
              </w:numPr>
              <w:spacing w:before="60" w:after="60"/>
              <w:rPr>
                <w:sz w:val="20"/>
                <w:szCs w:val="20"/>
              </w:rPr>
            </w:pPr>
            <w:r>
              <w:rPr>
                <w:sz w:val="20"/>
                <w:szCs w:val="20"/>
              </w:rPr>
              <w:t>Ensuring that quality outcomes for people with mobility disabilities remain at the forefront of the project's activities,</w:t>
            </w:r>
          </w:p>
          <w:p w14:paraId="5F540A1A" w14:textId="77777777" w:rsidR="00D86DA2" w:rsidRDefault="00D86DA2" w:rsidP="00D86DA2">
            <w:pPr>
              <w:pStyle w:val="Table"/>
              <w:numPr>
                <w:ilvl w:val="0"/>
                <w:numId w:val="47"/>
              </w:numPr>
              <w:spacing w:before="60" w:after="60"/>
              <w:rPr>
                <w:sz w:val="20"/>
                <w:szCs w:val="20"/>
              </w:rPr>
            </w:pPr>
            <w:r w:rsidRPr="006F788E">
              <w:rPr>
                <w:sz w:val="20"/>
                <w:szCs w:val="20"/>
              </w:rPr>
              <w:t xml:space="preserve">Utilising its networks </w:t>
            </w:r>
            <w:r>
              <w:rPr>
                <w:sz w:val="20"/>
                <w:szCs w:val="20"/>
              </w:rPr>
              <w:t xml:space="preserve">in the community </w:t>
            </w:r>
            <w:r w:rsidRPr="006F788E">
              <w:rPr>
                <w:sz w:val="20"/>
                <w:szCs w:val="20"/>
              </w:rPr>
              <w:t>to</w:t>
            </w:r>
            <w:r>
              <w:rPr>
                <w:sz w:val="20"/>
                <w:szCs w:val="20"/>
              </w:rPr>
              <w:t xml:space="preserve"> promote the project and mobility device services to its members,</w:t>
            </w:r>
          </w:p>
          <w:p w14:paraId="36146DF3" w14:textId="77777777" w:rsidR="00D86DA2" w:rsidRPr="00420335" w:rsidRDefault="00D86DA2" w:rsidP="00D86DA2">
            <w:pPr>
              <w:pStyle w:val="Table"/>
              <w:numPr>
                <w:ilvl w:val="0"/>
                <w:numId w:val="47"/>
              </w:numPr>
              <w:spacing w:before="60" w:after="60"/>
              <w:rPr>
                <w:sz w:val="20"/>
                <w:szCs w:val="20"/>
              </w:rPr>
            </w:pPr>
            <w:r>
              <w:rPr>
                <w:sz w:val="20"/>
                <w:szCs w:val="20"/>
              </w:rPr>
              <w:t xml:space="preserve">Continuing to advocate for accessible and affordable transportation to services for people with </w:t>
            </w:r>
            <w:r w:rsidRPr="00420335">
              <w:rPr>
                <w:sz w:val="20"/>
                <w:szCs w:val="20"/>
              </w:rPr>
              <w:t>mobility disabilities,</w:t>
            </w:r>
          </w:p>
          <w:p w14:paraId="48CAC956" w14:textId="77777777" w:rsidR="00D86DA2" w:rsidRPr="00420335" w:rsidRDefault="001378A0" w:rsidP="00D86DA2">
            <w:pPr>
              <w:pStyle w:val="Table"/>
              <w:numPr>
                <w:ilvl w:val="0"/>
                <w:numId w:val="47"/>
              </w:numPr>
              <w:spacing w:before="60" w:after="60"/>
              <w:rPr>
                <w:sz w:val="20"/>
                <w:szCs w:val="20"/>
              </w:rPr>
            </w:pPr>
            <w:r w:rsidRPr="00420335">
              <w:rPr>
                <w:sz w:val="20"/>
                <w:szCs w:val="20"/>
              </w:rPr>
              <w:t xml:space="preserve">Collaborating with the project team </w:t>
            </w:r>
            <w:r w:rsidR="00D86DA2" w:rsidRPr="00420335">
              <w:rPr>
                <w:sz w:val="20"/>
                <w:szCs w:val="20"/>
              </w:rPr>
              <w:t>on awareness raising activities in the community,</w:t>
            </w:r>
          </w:p>
          <w:p w14:paraId="269ABBB7" w14:textId="77777777" w:rsidR="001378A0" w:rsidRPr="00420335" w:rsidRDefault="00D86DA2" w:rsidP="001378A0">
            <w:pPr>
              <w:pStyle w:val="Table"/>
              <w:numPr>
                <w:ilvl w:val="0"/>
                <w:numId w:val="47"/>
              </w:numPr>
              <w:spacing w:before="60" w:after="60"/>
              <w:rPr>
                <w:sz w:val="20"/>
                <w:szCs w:val="20"/>
              </w:rPr>
            </w:pPr>
            <w:r>
              <w:rPr>
                <w:sz w:val="20"/>
                <w:szCs w:val="20"/>
              </w:rPr>
              <w:t xml:space="preserve">Assisting the project team to identify people with mobility disabilities to </w:t>
            </w:r>
            <w:r w:rsidRPr="00420335">
              <w:rPr>
                <w:sz w:val="20"/>
                <w:szCs w:val="20"/>
              </w:rPr>
              <w:t xml:space="preserve">participate in practical training sessions, </w:t>
            </w:r>
          </w:p>
          <w:p w14:paraId="19201C4C" w14:textId="77777777" w:rsidR="001378A0" w:rsidRPr="001378A0" w:rsidRDefault="001378A0" w:rsidP="001378A0">
            <w:pPr>
              <w:pStyle w:val="Table"/>
              <w:numPr>
                <w:ilvl w:val="0"/>
                <w:numId w:val="47"/>
              </w:numPr>
              <w:spacing w:before="60" w:after="60"/>
              <w:rPr>
                <w:sz w:val="20"/>
                <w:szCs w:val="20"/>
              </w:rPr>
            </w:pPr>
            <w:r w:rsidRPr="00420335">
              <w:rPr>
                <w:sz w:val="20"/>
                <w:szCs w:val="20"/>
              </w:rPr>
              <w:t>Representation on the Sector Coordination Group.</w:t>
            </w:r>
          </w:p>
        </w:tc>
      </w:tr>
      <w:tr w:rsidR="00D86DA2" w:rsidRPr="00AE3238" w14:paraId="19C5C9D7" w14:textId="77777777" w:rsidTr="001378A0">
        <w:tc>
          <w:tcPr>
            <w:tcW w:w="1417" w:type="dxa"/>
          </w:tcPr>
          <w:p w14:paraId="59CBCCC6" w14:textId="77777777" w:rsidR="00D86DA2" w:rsidRPr="00701468" w:rsidRDefault="00D86DA2" w:rsidP="00D86DA2">
            <w:pPr>
              <w:pStyle w:val="Table"/>
              <w:spacing w:before="60" w:after="60"/>
              <w:rPr>
                <w:sz w:val="20"/>
                <w:szCs w:val="20"/>
              </w:rPr>
            </w:pPr>
            <w:r w:rsidRPr="00701468">
              <w:rPr>
                <w:sz w:val="20"/>
                <w:szCs w:val="20"/>
              </w:rPr>
              <w:t>NHS</w:t>
            </w:r>
          </w:p>
        </w:tc>
        <w:tc>
          <w:tcPr>
            <w:tcW w:w="7229" w:type="dxa"/>
          </w:tcPr>
          <w:p w14:paraId="7A7BB28D" w14:textId="77777777" w:rsidR="00D86DA2" w:rsidRDefault="00D86DA2" w:rsidP="00D86DA2">
            <w:pPr>
              <w:pStyle w:val="Table"/>
              <w:numPr>
                <w:ilvl w:val="0"/>
                <w:numId w:val="45"/>
              </w:numPr>
              <w:spacing w:before="60" w:after="60"/>
              <w:rPr>
                <w:sz w:val="20"/>
                <w:szCs w:val="20"/>
              </w:rPr>
            </w:pPr>
            <w:r>
              <w:rPr>
                <w:sz w:val="20"/>
                <w:szCs w:val="20"/>
              </w:rPr>
              <w:t>NHS have the central and coordinating role in both centre and community based mobility device service provision,</w:t>
            </w:r>
          </w:p>
          <w:p w14:paraId="767DB744" w14:textId="77777777" w:rsidR="00D86DA2" w:rsidRDefault="00D86DA2" w:rsidP="00D86DA2">
            <w:pPr>
              <w:pStyle w:val="Table"/>
              <w:numPr>
                <w:ilvl w:val="0"/>
                <w:numId w:val="45"/>
              </w:numPr>
              <w:spacing w:before="60" w:after="60"/>
              <w:rPr>
                <w:sz w:val="20"/>
                <w:szCs w:val="20"/>
              </w:rPr>
            </w:pPr>
            <w:r>
              <w:rPr>
                <w:sz w:val="20"/>
                <w:szCs w:val="20"/>
              </w:rPr>
              <w:t>Responsible for managing and securing NHS facilities applied to the project including an</w:t>
            </w:r>
            <w:r w:rsidRPr="00701468">
              <w:rPr>
                <w:sz w:val="20"/>
                <w:szCs w:val="20"/>
              </w:rPr>
              <w:t xml:space="preserve"> interim service location</w:t>
            </w:r>
            <w:r>
              <w:rPr>
                <w:sz w:val="20"/>
                <w:szCs w:val="20"/>
              </w:rPr>
              <w:t xml:space="preserve">, </w:t>
            </w:r>
            <w:r w:rsidRPr="00701468">
              <w:rPr>
                <w:sz w:val="20"/>
                <w:szCs w:val="20"/>
              </w:rPr>
              <w:t xml:space="preserve">the new </w:t>
            </w:r>
            <w:r>
              <w:rPr>
                <w:sz w:val="20"/>
                <w:szCs w:val="20"/>
              </w:rPr>
              <w:t xml:space="preserve">MDS </w:t>
            </w:r>
            <w:r w:rsidRPr="00701468">
              <w:rPr>
                <w:sz w:val="20"/>
                <w:szCs w:val="20"/>
              </w:rPr>
              <w:t>building</w:t>
            </w:r>
            <w:r>
              <w:rPr>
                <w:sz w:val="20"/>
                <w:szCs w:val="20"/>
              </w:rPr>
              <w:t xml:space="preserve"> and warehousing for stock,</w:t>
            </w:r>
          </w:p>
          <w:p w14:paraId="4FECA935" w14:textId="77777777" w:rsidR="00D86DA2" w:rsidRPr="00420335" w:rsidRDefault="00D86DA2" w:rsidP="00D86DA2">
            <w:pPr>
              <w:pStyle w:val="Table"/>
              <w:numPr>
                <w:ilvl w:val="0"/>
                <w:numId w:val="45"/>
              </w:numPr>
              <w:spacing w:before="60" w:after="60"/>
              <w:rPr>
                <w:sz w:val="20"/>
                <w:szCs w:val="20"/>
              </w:rPr>
            </w:pPr>
            <w:r>
              <w:rPr>
                <w:sz w:val="20"/>
                <w:szCs w:val="20"/>
              </w:rPr>
              <w:t xml:space="preserve">All </w:t>
            </w:r>
            <w:r w:rsidRPr="00420335">
              <w:rPr>
                <w:sz w:val="20"/>
                <w:szCs w:val="20"/>
              </w:rPr>
              <w:t xml:space="preserve">functions of human resource and line management of MDS </w:t>
            </w:r>
            <w:r w:rsidR="00254849" w:rsidRPr="00420335">
              <w:rPr>
                <w:sz w:val="20"/>
                <w:szCs w:val="20"/>
              </w:rPr>
              <w:t xml:space="preserve">NHS </w:t>
            </w:r>
            <w:r w:rsidRPr="00420335">
              <w:rPr>
                <w:sz w:val="20"/>
                <w:szCs w:val="20"/>
              </w:rPr>
              <w:t>personnel,</w:t>
            </w:r>
          </w:p>
          <w:p w14:paraId="452439AF" w14:textId="77777777" w:rsidR="00A82EFF" w:rsidRPr="00254849" w:rsidRDefault="00D86DA2" w:rsidP="00A82EFF">
            <w:pPr>
              <w:pStyle w:val="Table"/>
              <w:numPr>
                <w:ilvl w:val="0"/>
                <w:numId w:val="45"/>
              </w:numPr>
              <w:spacing w:before="60" w:after="60"/>
              <w:rPr>
                <w:sz w:val="20"/>
                <w:szCs w:val="20"/>
              </w:rPr>
            </w:pPr>
            <w:r w:rsidRPr="00420335">
              <w:rPr>
                <w:sz w:val="20"/>
                <w:szCs w:val="20"/>
              </w:rPr>
              <w:t xml:space="preserve">Funding the salaries </w:t>
            </w:r>
            <w:r>
              <w:rPr>
                <w:sz w:val="20"/>
                <w:szCs w:val="20"/>
              </w:rPr>
              <w:t>of MDS personnel from the beginn</w:t>
            </w:r>
            <w:r w:rsidR="00254849">
              <w:rPr>
                <w:sz w:val="20"/>
                <w:szCs w:val="20"/>
              </w:rPr>
              <w:t>ing of year four of the project.</w:t>
            </w:r>
          </w:p>
        </w:tc>
      </w:tr>
    </w:tbl>
    <w:p w14:paraId="53DCF9B9" w14:textId="77777777" w:rsidR="00254849" w:rsidRDefault="00254849">
      <w:r>
        <w:br w:type="page"/>
      </w:r>
    </w:p>
    <w:tbl>
      <w:tblPr>
        <w:tblStyle w:val="TableGrid"/>
        <w:tblW w:w="0" w:type="auto"/>
        <w:tblInd w:w="1101" w:type="dxa"/>
        <w:tblLook w:val="04A0" w:firstRow="1" w:lastRow="0" w:firstColumn="1" w:lastColumn="0" w:noHBand="0" w:noVBand="1"/>
      </w:tblPr>
      <w:tblGrid>
        <w:gridCol w:w="1417"/>
        <w:gridCol w:w="7229"/>
      </w:tblGrid>
      <w:tr w:rsidR="00D86DA2" w:rsidRPr="00701468" w14:paraId="448F9702" w14:textId="77777777" w:rsidTr="001378A0">
        <w:tc>
          <w:tcPr>
            <w:tcW w:w="1417" w:type="dxa"/>
          </w:tcPr>
          <w:p w14:paraId="5F650605" w14:textId="77777777" w:rsidR="00D86DA2" w:rsidRPr="00701468" w:rsidRDefault="00D86DA2" w:rsidP="00D86DA2">
            <w:pPr>
              <w:pStyle w:val="Table"/>
              <w:spacing w:before="60" w:after="60"/>
              <w:rPr>
                <w:sz w:val="20"/>
                <w:szCs w:val="20"/>
              </w:rPr>
            </w:pPr>
            <w:r w:rsidRPr="00701468">
              <w:rPr>
                <w:sz w:val="20"/>
                <w:szCs w:val="20"/>
              </w:rPr>
              <w:t>Community service providers</w:t>
            </w:r>
          </w:p>
        </w:tc>
        <w:tc>
          <w:tcPr>
            <w:tcW w:w="7229" w:type="dxa"/>
          </w:tcPr>
          <w:p w14:paraId="41A4E986" w14:textId="77777777" w:rsidR="00D86DA2" w:rsidRPr="00420335" w:rsidRDefault="00D86DA2" w:rsidP="00D86DA2">
            <w:pPr>
              <w:pStyle w:val="Table"/>
              <w:numPr>
                <w:ilvl w:val="0"/>
                <w:numId w:val="48"/>
              </w:numPr>
              <w:spacing w:before="60" w:after="60"/>
              <w:rPr>
                <w:sz w:val="20"/>
                <w:szCs w:val="20"/>
              </w:rPr>
            </w:pPr>
            <w:r w:rsidRPr="00420335">
              <w:rPr>
                <w:sz w:val="20"/>
                <w:szCs w:val="20"/>
              </w:rPr>
              <w:t>Identifying personnel to attend</w:t>
            </w:r>
            <w:r w:rsidR="00254849" w:rsidRPr="00420335">
              <w:rPr>
                <w:sz w:val="20"/>
                <w:szCs w:val="20"/>
              </w:rPr>
              <w:t xml:space="preserve"> management, clinical and technical</w:t>
            </w:r>
            <w:r w:rsidRPr="00420335">
              <w:rPr>
                <w:sz w:val="20"/>
                <w:szCs w:val="20"/>
              </w:rPr>
              <w:t xml:space="preserve"> training,</w:t>
            </w:r>
          </w:p>
          <w:p w14:paraId="6E9F8F3F" w14:textId="77777777" w:rsidR="00D86DA2" w:rsidRPr="00420335" w:rsidRDefault="00D86DA2" w:rsidP="00D86DA2">
            <w:pPr>
              <w:pStyle w:val="Table"/>
              <w:numPr>
                <w:ilvl w:val="0"/>
                <w:numId w:val="48"/>
              </w:numPr>
              <w:spacing w:before="60" w:after="60"/>
              <w:rPr>
                <w:sz w:val="20"/>
                <w:szCs w:val="20"/>
              </w:rPr>
            </w:pPr>
            <w:r w:rsidRPr="00420335">
              <w:rPr>
                <w:sz w:val="20"/>
                <w:szCs w:val="20"/>
              </w:rPr>
              <w:t>Utilising their networks in the community to promote the project and mobility device services to its members,</w:t>
            </w:r>
          </w:p>
          <w:p w14:paraId="7A474E5B" w14:textId="77777777" w:rsidR="00D86DA2" w:rsidRPr="00420335" w:rsidRDefault="00254849" w:rsidP="00254849">
            <w:pPr>
              <w:pStyle w:val="Table"/>
              <w:numPr>
                <w:ilvl w:val="0"/>
                <w:numId w:val="48"/>
              </w:numPr>
              <w:spacing w:before="60" w:after="60"/>
              <w:rPr>
                <w:sz w:val="20"/>
                <w:szCs w:val="20"/>
              </w:rPr>
            </w:pPr>
            <w:r w:rsidRPr="00420335">
              <w:rPr>
                <w:sz w:val="20"/>
                <w:szCs w:val="20"/>
              </w:rPr>
              <w:t>Representation on</w:t>
            </w:r>
            <w:r w:rsidR="00D86DA2" w:rsidRPr="00420335">
              <w:rPr>
                <w:sz w:val="20"/>
                <w:szCs w:val="20"/>
              </w:rPr>
              <w:t xml:space="preserve"> the Sector Coordination meetings</w:t>
            </w:r>
            <w:r w:rsidRPr="00420335">
              <w:rPr>
                <w:sz w:val="20"/>
                <w:szCs w:val="20"/>
              </w:rPr>
              <w:t>,</w:t>
            </w:r>
          </w:p>
          <w:p w14:paraId="1C95FD9C" w14:textId="77777777" w:rsidR="00626B32" w:rsidRPr="00420335" w:rsidRDefault="00254849" w:rsidP="00626B32">
            <w:pPr>
              <w:pStyle w:val="Table"/>
              <w:numPr>
                <w:ilvl w:val="0"/>
                <w:numId w:val="48"/>
              </w:numPr>
              <w:spacing w:before="60" w:after="60"/>
              <w:rPr>
                <w:sz w:val="20"/>
                <w:szCs w:val="20"/>
              </w:rPr>
            </w:pPr>
            <w:r w:rsidRPr="00420335">
              <w:rPr>
                <w:sz w:val="20"/>
                <w:szCs w:val="20"/>
              </w:rPr>
              <w:t>Mobility device service delivery in acc</w:t>
            </w:r>
            <w:r w:rsidR="00626B32" w:rsidRPr="00420335">
              <w:rPr>
                <w:sz w:val="20"/>
                <w:szCs w:val="20"/>
              </w:rPr>
              <w:t>ordance with training provided,</w:t>
            </w:r>
          </w:p>
          <w:p w14:paraId="412F0996" w14:textId="77777777" w:rsidR="00254849" w:rsidRPr="00626B32" w:rsidRDefault="00626B32" w:rsidP="00254849">
            <w:pPr>
              <w:pStyle w:val="Table"/>
              <w:numPr>
                <w:ilvl w:val="0"/>
                <w:numId w:val="48"/>
              </w:numPr>
              <w:spacing w:before="60" w:after="60"/>
              <w:rPr>
                <w:sz w:val="20"/>
                <w:szCs w:val="20"/>
              </w:rPr>
            </w:pPr>
            <w:r w:rsidRPr="00420335">
              <w:rPr>
                <w:sz w:val="20"/>
                <w:szCs w:val="20"/>
              </w:rPr>
              <w:t>Provision of quantitative and qualitative data to support both monitoring and evaluation of the project and increased service delivery accountability and quality.</w:t>
            </w:r>
          </w:p>
        </w:tc>
      </w:tr>
      <w:tr w:rsidR="00D86DA2" w:rsidRPr="00420335" w14:paraId="18502F43" w14:textId="77777777" w:rsidTr="001378A0">
        <w:tc>
          <w:tcPr>
            <w:tcW w:w="1417" w:type="dxa"/>
          </w:tcPr>
          <w:p w14:paraId="53A1078F" w14:textId="77777777" w:rsidR="00D86DA2" w:rsidRPr="00420335" w:rsidRDefault="00394DA5" w:rsidP="00394DA5">
            <w:pPr>
              <w:pStyle w:val="Table"/>
              <w:spacing w:before="60" w:after="60"/>
              <w:rPr>
                <w:sz w:val="20"/>
                <w:szCs w:val="20"/>
              </w:rPr>
            </w:pPr>
            <w:r w:rsidRPr="00420335">
              <w:rPr>
                <w:sz w:val="20"/>
                <w:szCs w:val="20"/>
              </w:rPr>
              <w:t>Technical partner</w:t>
            </w:r>
          </w:p>
        </w:tc>
        <w:tc>
          <w:tcPr>
            <w:tcW w:w="7229" w:type="dxa"/>
          </w:tcPr>
          <w:p w14:paraId="63ABDF00" w14:textId="77777777" w:rsidR="00626B32" w:rsidRPr="00420335" w:rsidRDefault="00D86DA2" w:rsidP="00570671">
            <w:pPr>
              <w:pStyle w:val="Table"/>
              <w:numPr>
                <w:ilvl w:val="0"/>
                <w:numId w:val="46"/>
              </w:numPr>
              <w:spacing w:before="60" w:after="60"/>
              <w:rPr>
                <w:sz w:val="20"/>
                <w:szCs w:val="20"/>
              </w:rPr>
            </w:pPr>
            <w:r w:rsidRPr="00420335">
              <w:rPr>
                <w:sz w:val="20"/>
                <w:szCs w:val="20"/>
              </w:rPr>
              <w:t xml:space="preserve">The central and coordinating role in managing the project implementation in cooperation with the </w:t>
            </w:r>
            <w:r w:rsidR="00626B32" w:rsidRPr="00420335">
              <w:rPr>
                <w:sz w:val="20"/>
                <w:szCs w:val="20"/>
              </w:rPr>
              <w:t>NHS and NOLA as primary partners,</w:t>
            </w:r>
          </w:p>
          <w:p w14:paraId="5396EBF9" w14:textId="77777777" w:rsidR="00570671" w:rsidRPr="00420335" w:rsidRDefault="00570671" w:rsidP="00570671">
            <w:pPr>
              <w:pStyle w:val="Bulletedlist"/>
              <w:numPr>
                <w:ilvl w:val="0"/>
                <w:numId w:val="46"/>
              </w:numPr>
            </w:pPr>
            <w:r w:rsidRPr="00420335">
              <w:t>Promote participation, coordination and community linkages as envisaged by the PDD,</w:t>
            </w:r>
          </w:p>
          <w:p w14:paraId="5FE79BA7" w14:textId="77777777" w:rsidR="00D86DA2" w:rsidRPr="00420335" w:rsidRDefault="00D86DA2" w:rsidP="00570671">
            <w:pPr>
              <w:pStyle w:val="Table"/>
              <w:numPr>
                <w:ilvl w:val="0"/>
                <w:numId w:val="46"/>
              </w:numPr>
              <w:spacing w:before="60" w:after="60"/>
              <w:rPr>
                <w:sz w:val="20"/>
                <w:szCs w:val="20"/>
              </w:rPr>
            </w:pPr>
            <w:r w:rsidRPr="00420335">
              <w:rPr>
                <w:sz w:val="20"/>
                <w:szCs w:val="20"/>
              </w:rPr>
              <w:t>Capacity building and technical assistance for the MDS service</w:t>
            </w:r>
            <w:r w:rsidR="004C68DD" w:rsidRPr="00420335">
              <w:rPr>
                <w:sz w:val="20"/>
                <w:szCs w:val="20"/>
              </w:rPr>
              <w:t>s,</w:t>
            </w:r>
            <w:r w:rsidR="00570671" w:rsidRPr="00420335">
              <w:rPr>
                <w:sz w:val="20"/>
                <w:szCs w:val="20"/>
              </w:rPr>
              <w:t xml:space="preserve"> ensuring that all inputs are based on </w:t>
            </w:r>
            <w:r w:rsidR="00570671" w:rsidRPr="00420335">
              <w:t>sound development practises and meet WHO and ISPO (International Society of Prosthetics &amp; Orthotics) requirements for developing countries,</w:t>
            </w:r>
          </w:p>
          <w:p w14:paraId="534B3A98" w14:textId="77777777" w:rsidR="008C2597" w:rsidRPr="00420335" w:rsidRDefault="00D86DA2" w:rsidP="00570671">
            <w:pPr>
              <w:pStyle w:val="Table"/>
              <w:numPr>
                <w:ilvl w:val="0"/>
                <w:numId w:val="46"/>
              </w:numPr>
              <w:spacing w:before="60" w:after="60"/>
              <w:rPr>
                <w:sz w:val="20"/>
                <w:szCs w:val="20"/>
              </w:rPr>
            </w:pPr>
            <w:r w:rsidRPr="00420335">
              <w:rPr>
                <w:sz w:val="20"/>
                <w:szCs w:val="20"/>
              </w:rPr>
              <w:t xml:space="preserve">Assistance in recruitment of </w:t>
            </w:r>
            <w:r w:rsidR="00626B32" w:rsidRPr="00420335">
              <w:rPr>
                <w:sz w:val="20"/>
                <w:szCs w:val="20"/>
              </w:rPr>
              <w:t>NHS MDS</w:t>
            </w:r>
            <w:r w:rsidRPr="00420335">
              <w:rPr>
                <w:sz w:val="20"/>
                <w:szCs w:val="20"/>
              </w:rPr>
              <w:t xml:space="preserve"> personnel including</w:t>
            </w:r>
            <w:r w:rsidR="00394DA5" w:rsidRPr="00420335">
              <w:rPr>
                <w:sz w:val="20"/>
                <w:szCs w:val="20"/>
              </w:rPr>
              <w:t xml:space="preserve"> preparation of</w:t>
            </w:r>
            <w:r w:rsidRPr="00420335">
              <w:rPr>
                <w:sz w:val="20"/>
                <w:szCs w:val="20"/>
              </w:rPr>
              <w:t xml:space="preserve"> job descriptions,</w:t>
            </w:r>
            <w:r w:rsidR="00394DA5" w:rsidRPr="00420335">
              <w:rPr>
                <w:sz w:val="20"/>
                <w:szCs w:val="20"/>
              </w:rPr>
              <w:t xml:space="preserve"> participation in</w:t>
            </w:r>
            <w:r w:rsidRPr="00420335">
              <w:rPr>
                <w:sz w:val="20"/>
                <w:szCs w:val="20"/>
              </w:rPr>
              <w:t xml:space="preserve"> interviews and </w:t>
            </w:r>
            <w:r w:rsidR="00394DA5" w:rsidRPr="00420335">
              <w:rPr>
                <w:sz w:val="20"/>
                <w:szCs w:val="20"/>
              </w:rPr>
              <w:t xml:space="preserve">formulating </w:t>
            </w:r>
            <w:r w:rsidRPr="00420335">
              <w:rPr>
                <w:sz w:val="20"/>
                <w:szCs w:val="20"/>
              </w:rPr>
              <w:t xml:space="preserve">recommendations to the NHS Allied Health Manager, </w:t>
            </w:r>
          </w:p>
          <w:p w14:paraId="0813CCC3" w14:textId="77777777" w:rsidR="008C2597" w:rsidRPr="00420335" w:rsidRDefault="008C2597" w:rsidP="00570671">
            <w:pPr>
              <w:pStyle w:val="Bulletedlist"/>
              <w:numPr>
                <w:ilvl w:val="0"/>
                <w:numId w:val="46"/>
              </w:numPr>
            </w:pPr>
            <w:r w:rsidRPr="00420335">
              <w:t xml:space="preserve">Ensure </w:t>
            </w:r>
            <w:r w:rsidR="00570671" w:rsidRPr="00420335">
              <w:t xml:space="preserve">product </w:t>
            </w:r>
            <w:r w:rsidRPr="00420335">
              <w:t xml:space="preserve">procurement decisions are based on technical knowledge, and the technical resources </w:t>
            </w:r>
            <w:r w:rsidR="00420335" w:rsidRPr="00420335">
              <w:t>(tools &amp; equipment, materials, components and mobility devices)</w:t>
            </w:r>
            <w:r w:rsidRPr="00420335">
              <w:t xml:space="preserve"> are acquired from specialist suppliers at the best possible value for money (taking into account principles of fit for purpose, durability and </w:t>
            </w:r>
            <w:r w:rsidR="00420335" w:rsidRPr="00420335">
              <w:t>ease of repair</w:t>
            </w:r>
            <w:r w:rsidRPr="00420335">
              <w:t>) for the NHS and ultimately the government of Australia,</w:t>
            </w:r>
          </w:p>
          <w:p w14:paraId="7AA30BC2" w14:textId="77777777" w:rsidR="008C2597" w:rsidRPr="00420335" w:rsidRDefault="008C2597" w:rsidP="00570671">
            <w:pPr>
              <w:pStyle w:val="Bulletedlist"/>
              <w:numPr>
                <w:ilvl w:val="0"/>
                <w:numId w:val="46"/>
              </w:numPr>
            </w:pPr>
            <w:r w:rsidRPr="00420335">
              <w:t>Build the NHS capacity to take a progressive, coordinating role in delivering both centre-based and community-based mobility device services including developing strong linkages with community organisations and other GoS departments.</w:t>
            </w:r>
          </w:p>
          <w:p w14:paraId="5C071726" w14:textId="77777777" w:rsidR="00570671" w:rsidRPr="00420335" w:rsidRDefault="00570671" w:rsidP="00570671">
            <w:pPr>
              <w:pStyle w:val="Bulletedlist"/>
              <w:numPr>
                <w:ilvl w:val="0"/>
                <w:numId w:val="46"/>
              </w:numPr>
            </w:pPr>
            <w:r w:rsidRPr="00420335">
              <w:t>Develop and deliver short training courses in Samoa utilising WHO training materials and working with the SQA to achieve recognition of training as a certificate level course.</w:t>
            </w:r>
          </w:p>
          <w:p w14:paraId="170FE872" w14:textId="77777777" w:rsidR="008C2597" w:rsidRPr="00420335" w:rsidRDefault="00570671" w:rsidP="00570671">
            <w:pPr>
              <w:pStyle w:val="Bulletedlist"/>
              <w:numPr>
                <w:ilvl w:val="0"/>
                <w:numId w:val="46"/>
              </w:numPr>
            </w:pPr>
            <w:r w:rsidRPr="00420335">
              <w:t>Working with stakeholders – aim to p</w:t>
            </w:r>
            <w:r w:rsidR="008C2597" w:rsidRPr="00420335">
              <w:t xml:space="preserve">rogress system wide issues highlighted by the stakeholder workshop (which directly relate to mobility device provision) in collaboration and cooperation with other stakeholders, and within the scope of the programme, such as: </w:t>
            </w:r>
          </w:p>
          <w:p w14:paraId="58551682" w14:textId="77777777" w:rsidR="008C2597" w:rsidRPr="00420335" w:rsidRDefault="008C2597" w:rsidP="00570671">
            <w:pPr>
              <w:pStyle w:val="Bulletedlist"/>
              <w:numPr>
                <w:ilvl w:val="1"/>
                <w:numId w:val="46"/>
              </w:numPr>
            </w:pPr>
            <w:r w:rsidRPr="00420335">
              <w:t>the lack of affordable and accessible transportation for people with disabilities,</w:t>
            </w:r>
          </w:p>
          <w:p w14:paraId="534D62CD" w14:textId="77777777" w:rsidR="008C2597" w:rsidRPr="00420335" w:rsidRDefault="008C2597" w:rsidP="00570671">
            <w:pPr>
              <w:pStyle w:val="Bulletedlist"/>
              <w:numPr>
                <w:ilvl w:val="1"/>
                <w:numId w:val="46"/>
              </w:numPr>
            </w:pPr>
            <w:r w:rsidRPr="00420335">
              <w:t xml:space="preserve">collaborating with NOLA to raise awareness of a </w:t>
            </w:r>
            <w:r w:rsidRPr="00420335">
              <w:rPr>
                <w:i/>
              </w:rPr>
              <w:t>rights based approach</w:t>
            </w:r>
            <w:r w:rsidRPr="00420335">
              <w:t xml:space="preserve"> to disability (in contrast to the </w:t>
            </w:r>
            <w:r w:rsidRPr="00420335">
              <w:rPr>
                <w:i/>
              </w:rPr>
              <w:t>charitable</w:t>
            </w:r>
            <w:r w:rsidRPr="00420335">
              <w:t xml:space="preserve"> and </w:t>
            </w:r>
            <w:r w:rsidRPr="00420335">
              <w:rPr>
                <w:i/>
              </w:rPr>
              <w:t>medical</w:t>
            </w:r>
            <w:r w:rsidRPr="00420335">
              <w:t xml:space="preserve"> models),</w:t>
            </w:r>
          </w:p>
          <w:p w14:paraId="5AD429B0" w14:textId="77777777" w:rsidR="008C2597" w:rsidRPr="00420335" w:rsidRDefault="008C2597" w:rsidP="00570671">
            <w:pPr>
              <w:pStyle w:val="Bulletedlist"/>
              <w:numPr>
                <w:ilvl w:val="1"/>
                <w:numId w:val="46"/>
              </w:numPr>
            </w:pPr>
            <w:r w:rsidRPr="00420335">
              <w:t>the promotion of sporting activities for people with disabilities to increase participation and social inclusion, in cooperation with NOLA (as contemplated by outcome 2 of the PDD).</w:t>
            </w:r>
          </w:p>
        </w:tc>
      </w:tr>
    </w:tbl>
    <w:p w14:paraId="5731ED83" w14:textId="77777777" w:rsidR="0099703A" w:rsidRPr="00206DCD" w:rsidRDefault="00EF7352" w:rsidP="00570671">
      <w:pPr>
        <w:pStyle w:val="Heading2"/>
        <w:numPr>
          <w:ilvl w:val="0"/>
          <w:numId w:val="24"/>
        </w:numPr>
        <w:ind w:left="567" w:hanging="567"/>
      </w:pPr>
      <w:r>
        <w:br w:type="page"/>
      </w:r>
      <w:r w:rsidR="0099703A" w:rsidRPr="00206DCD">
        <w:t>Monitoring &amp; evaluation</w:t>
      </w:r>
      <w:r w:rsidR="00560090">
        <w:t xml:space="preserve"> (M&amp;E)</w:t>
      </w:r>
    </w:p>
    <w:p w14:paraId="3171A211" w14:textId="77777777" w:rsidR="00077CE8" w:rsidRDefault="00077CE8" w:rsidP="0099703A"/>
    <w:p w14:paraId="6F633A18" w14:textId="77777777" w:rsidR="00FD0CD2" w:rsidRPr="00206DCD" w:rsidRDefault="00560090" w:rsidP="00FD0CD2">
      <w:pPr>
        <w:pStyle w:val="ListParagraph"/>
        <w:numPr>
          <w:ilvl w:val="1"/>
          <w:numId w:val="24"/>
        </w:numPr>
        <w:spacing w:before="40" w:after="40"/>
        <w:ind w:left="993" w:hanging="633"/>
        <w:rPr>
          <w:b/>
          <w:i/>
        </w:rPr>
      </w:pPr>
      <w:r>
        <w:rPr>
          <w:b/>
          <w:i/>
        </w:rPr>
        <w:t>M&amp;E links within the Samoa Disability Programme</w:t>
      </w:r>
    </w:p>
    <w:p w14:paraId="4CB89557" w14:textId="77777777" w:rsidR="00560090" w:rsidRDefault="00560090" w:rsidP="00EF7352">
      <w:pPr>
        <w:ind w:left="993"/>
      </w:pPr>
      <w:r>
        <w:t xml:space="preserve">As the MDS project is one element within the overall Samoa Disability Programme, it is important that </w:t>
      </w:r>
      <w:r w:rsidR="00C279EB">
        <w:t>M&amp;E</w:t>
      </w:r>
      <w:r>
        <w:t xml:space="preserve"> is considered within the broader context of the whole programme.</w:t>
      </w:r>
      <w:r w:rsidR="00122F0F">
        <w:t xml:space="preserve"> It is also important to note that there is a well-documented need for the provision of appropriate mobility devices throughout the Pacific Region – and as such, this project is an opportunity to increase learning for other small island Pacific Nations, </w:t>
      </w:r>
      <w:r w:rsidR="006E3AA6">
        <w:t>DFAT</w:t>
      </w:r>
      <w:r w:rsidR="00122F0F">
        <w:t xml:space="preserve"> and other stakeholders re cost ef</w:t>
      </w:r>
      <w:r w:rsidR="003810B2">
        <w:t>fective ways to meet this need.</w:t>
      </w:r>
    </w:p>
    <w:p w14:paraId="604616BA" w14:textId="77777777" w:rsidR="00560090" w:rsidRDefault="00560090" w:rsidP="00EF7352">
      <w:pPr>
        <w:ind w:left="993"/>
      </w:pPr>
    </w:p>
    <w:p w14:paraId="7BE2BB87" w14:textId="77777777" w:rsidR="008B1ABF" w:rsidRDefault="000E7301" w:rsidP="00570671">
      <w:pPr>
        <w:ind w:left="993"/>
      </w:pPr>
      <w:r>
        <w:t>The PDD indicates the early engagement of an M&amp;E specialist, who will assist all stakeholders in the development of an overall MEL framework. It is also recommended</w:t>
      </w:r>
      <w:r w:rsidR="00174522">
        <w:t xml:space="preserve"> in the PDD</w:t>
      </w:r>
      <w:r>
        <w:t xml:space="preserve"> that work is carried out to establish base line data to assist with evaluating the overall programme impacts.</w:t>
      </w:r>
      <w:r w:rsidR="00570671">
        <w:t xml:space="preserve"> </w:t>
      </w:r>
      <w:r>
        <w:t xml:space="preserve">Given </w:t>
      </w:r>
      <w:r w:rsidR="00174522">
        <w:t>the above</w:t>
      </w:r>
      <w:r>
        <w:t xml:space="preserve"> context, the following specific recommendations are made for the implementation of effective M&amp;E for the MDS project:</w:t>
      </w:r>
    </w:p>
    <w:p w14:paraId="444121B4" w14:textId="77777777" w:rsidR="00EF7352" w:rsidRDefault="00EF7352" w:rsidP="00EF7352">
      <w:pPr>
        <w:ind w:left="993"/>
      </w:pPr>
    </w:p>
    <w:p w14:paraId="11B6D361" w14:textId="77777777" w:rsidR="000E7301" w:rsidRDefault="000E7301" w:rsidP="00EF7352">
      <w:pPr>
        <w:pStyle w:val="ListParagraph"/>
        <w:numPr>
          <w:ilvl w:val="0"/>
          <w:numId w:val="55"/>
        </w:numPr>
        <w:spacing w:before="40" w:after="40"/>
        <w:ind w:left="1712" w:hanging="357"/>
      </w:pPr>
      <w:r>
        <w:t xml:space="preserve">The </w:t>
      </w:r>
      <w:r w:rsidR="00174522">
        <w:t xml:space="preserve">MDS </w:t>
      </w:r>
      <w:r>
        <w:t xml:space="preserve">project </w:t>
      </w:r>
      <w:r w:rsidR="000A713D">
        <w:t>partners</w:t>
      </w:r>
      <w:r>
        <w:t xml:space="preserve"> </w:t>
      </w:r>
      <w:r w:rsidR="008B1ABF">
        <w:t>input via</w:t>
      </w:r>
      <w:r>
        <w:t xml:space="preserve"> the Samoa Disability Programme M&amp;E specialist to </w:t>
      </w:r>
      <w:r w:rsidR="008B1ABF">
        <w:t xml:space="preserve">detailed planning to be carried out in the first year to develop an overall MEL framework. The </w:t>
      </w:r>
      <w:r w:rsidR="00174522">
        <w:t xml:space="preserve">MDS </w:t>
      </w:r>
      <w:r w:rsidR="008B1ABF">
        <w:t xml:space="preserve">project </w:t>
      </w:r>
      <w:r w:rsidR="000A713D">
        <w:t>partners</w:t>
      </w:r>
      <w:r w:rsidR="008B1ABF">
        <w:t xml:space="preserve"> can help to identify base line questions that </w:t>
      </w:r>
      <w:r w:rsidR="00174522">
        <w:t>will</w:t>
      </w:r>
      <w:r w:rsidR="008B1ABF">
        <w:t xml:space="preserve"> help to measure the impact of mobility device provision as the project progresses; and work with the M&amp;E specialist to confirm </w:t>
      </w:r>
      <w:r w:rsidR="00122F0F">
        <w:t>M&amp;E methodology including the scope and method of data collection.</w:t>
      </w:r>
    </w:p>
    <w:p w14:paraId="2DD7F3AD" w14:textId="77777777" w:rsidR="00122F0F" w:rsidRDefault="00122F0F" w:rsidP="00EF7352">
      <w:pPr>
        <w:pStyle w:val="ListParagraph"/>
        <w:numPr>
          <w:ilvl w:val="0"/>
          <w:numId w:val="55"/>
        </w:numPr>
        <w:spacing w:before="40" w:after="40"/>
        <w:ind w:left="1712" w:hanging="357"/>
      </w:pPr>
      <w:r>
        <w:t xml:space="preserve">The monitoring and evaluation methodology for the MDS project enable collection of data to </w:t>
      </w:r>
      <w:r w:rsidR="00174522">
        <w:t xml:space="preserve">effectively </w:t>
      </w:r>
      <w:r>
        <w:t xml:space="preserve">monitor and evaluate the MDS project </w:t>
      </w:r>
      <w:r w:rsidRPr="00174522">
        <w:rPr>
          <w:b/>
          <w:i/>
        </w:rPr>
        <w:t>and</w:t>
      </w:r>
      <w:r>
        <w:t xml:space="preserve"> its contribution to the overall Samoa Disability Programme (ie - outcomes 1-4).</w:t>
      </w:r>
      <w:r w:rsidR="0021506F">
        <w:t xml:space="preserve"> </w:t>
      </w:r>
      <w:r w:rsidR="00EF7352">
        <w:t xml:space="preserve">Table </w:t>
      </w:r>
      <w:r w:rsidR="00FA4BB8">
        <w:t>4</w:t>
      </w:r>
      <w:r w:rsidR="00EF7352">
        <w:t xml:space="preserve"> </w:t>
      </w:r>
      <w:r w:rsidR="0021506F">
        <w:t xml:space="preserve">below indicates the potential alignment between Samoa Disability Programme objectives and MDS related indicators. </w:t>
      </w:r>
    </w:p>
    <w:p w14:paraId="50ABF99B" w14:textId="77777777" w:rsidR="00122F0F" w:rsidRDefault="00174522" w:rsidP="00EF7352">
      <w:pPr>
        <w:pStyle w:val="ListParagraph"/>
        <w:numPr>
          <w:ilvl w:val="0"/>
          <w:numId w:val="55"/>
        </w:numPr>
        <w:spacing w:before="40" w:after="40"/>
        <w:ind w:left="1712" w:hanging="357"/>
      </w:pPr>
      <w:r>
        <w:t>The Samoa Disability Programme mid-term and end-of-term evaluations encompass the MDS project</w:t>
      </w:r>
      <w:r w:rsidR="00EF1BFC">
        <w:t xml:space="preserve">; and a consultant with a sound understanding of rehabilitation/service delivery in a less resourced setting is a member of the evaluation team. </w:t>
      </w:r>
    </w:p>
    <w:p w14:paraId="70938D44" w14:textId="77777777" w:rsidR="003810B2" w:rsidRDefault="003810B2" w:rsidP="00EF7352">
      <w:pPr>
        <w:pStyle w:val="ListParagraph"/>
        <w:numPr>
          <w:ilvl w:val="0"/>
          <w:numId w:val="55"/>
        </w:numPr>
        <w:spacing w:before="40" w:after="40"/>
        <w:ind w:left="1712" w:hanging="357"/>
      </w:pPr>
      <w:r>
        <w:t xml:space="preserve">The MDS project establish an MDS data base, to collect statistical data of all service delivery carried out as a result of this project (via the NHS centre based service and NGO/GO community service providers), which will be used to assist in monitoring and evaluation of the MDS project. </w:t>
      </w:r>
      <w:r w:rsidR="00EF1BFC">
        <w:t>As a minimum this data</w:t>
      </w:r>
      <w:r>
        <w:t xml:space="preserve"> </w:t>
      </w:r>
      <w:r w:rsidR="00EF1BFC">
        <w:t>should</w:t>
      </w:r>
      <w:r>
        <w:t xml:space="preserve"> include gender, age, location of those accessing the service, service site accessed, </w:t>
      </w:r>
      <w:r w:rsidR="00EF1BFC">
        <w:t>details of the device provided and follow up data</w:t>
      </w:r>
      <w:r w:rsidR="00E42C35">
        <w:t xml:space="preserve"> as it becomes available through routine follow up appointments</w:t>
      </w:r>
      <w:r w:rsidR="00EF1BFC">
        <w:t xml:space="preserve">. </w:t>
      </w:r>
    </w:p>
    <w:p w14:paraId="679F615D" w14:textId="77777777" w:rsidR="00E42C35" w:rsidRDefault="00E42C35" w:rsidP="00EF7352">
      <w:pPr>
        <w:pStyle w:val="ListParagraph"/>
        <w:numPr>
          <w:ilvl w:val="0"/>
          <w:numId w:val="55"/>
        </w:numPr>
        <w:spacing w:before="40" w:after="40"/>
        <w:ind w:left="1712" w:hanging="357"/>
      </w:pPr>
      <w:r>
        <w:t>Pending further discussions with the M&amp;E specialist; a strategy is identified to ensure that recipients of a mobility device through this project are followed up in sufficient numbers and detail to measure the impact of the project on the lives of these people.</w:t>
      </w:r>
    </w:p>
    <w:p w14:paraId="686709C5" w14:textId="77777777" w:rsidR="00E42C35" w:rsidRDefault="00EF7352" w:rsidP="00E42C35">
      <w:pPr>
        <w:ind w:left="720"/>
      </w:pPr>
      <w:r>
        <w:br w:type="page"/>
      </w:r>
    </w:p>
    <w:p w14:paraId="53EEB45D" w14:textId="77777777" w:rsidR="00703EAA" w:rsidRDefault="00703EAA" w:rsidP="004C7CB8">
      <w:pPr>
        <w:pStyle w:val="ListParagraph"/>
        <w:numPr>
          <w:ilvl w:val="1"/>
          <w:numId w:val="24"/>
        </w:numPr>
        <w:spacing w:before="40" w:after="40"/>
        <w:ind w:left="993" w:hanging="633"/>
        <w:rPr>
          <w:b/>
          <w:i/>
        </w:rPr>
      </w:pPr>
      <w:r>
        <w:rPr>
          <w:b/>
          <w:i/>
        </w:rPr>
        <w:t>Resources required for M&amp;E</w:t>
      </w:r>
    </w:p>
    <w:p w14:paraId="078A3FE9" w14:textId="77777777" w:rsidR="00703EAA" w:rsidRDefault="00703EAA" w:rsidP="00703EAA">
      <w:pPr>
        <w:pStyle w:val="ListParagraph"/>
        <w:spacing w:before="40" w:after="40"/>
        <w:ind w:left="993"/>
        <w:rPr>
          <w:b/>
          <w:i/>
        </w:rPr>
      </w:pPr>
    </w:p>
    <w:p w14:paraId="5DC2853D" w14:textId="77777777" w:rsidR="00703EAA" w:rsidRPr="00703EAA" w:rsidRDefault="00703EAA" w:rsidP="002813FB">
      <w:pPr>
        <w:pStyle w:val="ListParagraph"/>
        <w:spacing w:before="40" w:after="40"/>
        <w:ind w:left="993"/>
      </w:pPr>
      <w:r>
        <w:t xml:space="preserve">Resources required for M&amp;E will depend upon the final methodology; however the primary requirements are for </w:t>
      </w:r>
      <w:r w:rsidR="002813FB">
        <w:t xml:space="preserve">the database to be developed, </w:t>
      </w:r>
      <w:r>
        <w:t xml:space="preserve">a computer </w:t>
      </w:r>
      <w:r w:rsidR="00EF7352">
        <w:t xml:space="preserve">(including the relevant software) </w:t>
      </w:r>
      <w:r>
        <w:t xml:space="preserve">for the NHS </w:t>
      </w:r>
      <w:r w:rsidR="002813FB">
        <w:t>to maintain the data</w:t>
      </w:r>
      <w:r>
        <w:t>base; human resources and travel to enable follow up of MDS recipients. Two computers have been included in the MDS project budget; however there is no provision for human resources and travel. This needs to be considered in the broader SDP planning.</w:t>
      </w:r>
      <w:r w:rsidRPr="00703EAA">
        <w:t xml:space="preserve"> </w:t>
      </w:r>
    </w:p>
    <w:p w14:paraId="0A7E6CD3" w14:textId="77777777" w:rsidR="00703EAA" w:rsidRDefault="00703EAA" w:rsidP="00703EAA">
      <w:pPr>
        <w:pStyle w:val="ListParagraph"/>
        <w:spacing w:before="40" w:after="40"/>
        <w:ind w:left="993"/>
        <w:rPr>
          <w:b/>
          <w:i/>
        </w:rPr>
      </w:pPr>
    </w:p>
    <w:p w14:paraId="2F219134" w14:textId="77777777" w:rsidR="004C7CB8" w:rsidRPr="00206DCD" w:rsidRDefault="00146A90" w:rsidP="004C7CB8">
      <w:pPr>
        <w:pStyle w:val="ListParagraph"/>
        <w:numPr>
          <w:ilvl w:val="1"/>
          <w:numId w:val="24"/>
        </w:numPr>
        <w:spacing w:before="40" w:after="40"/>
        <w:ind w:left="993" w:hanging="633"/>
        <w:rPr>
          <w:b/>
          <w:i/>
        </w:rPr>
      </w:pPr>
      <w:r>
        <w:rPr>
          <w:b/>
          <w:i/>
        </w:rPr>
        <w:t>Reporting</w:t>
      </w:r>
    </w:p>
    <w:p w14:paraId="35CC345C" w14:textId="77777777" w:rsidR="007F1179" w:rsidRDefault="007F1179" w:rsidP="007F1179"/>
    <w:p w14:paraId="7601774C" w14:textId="77777777" w:rsidR="007F1179" w:rsidRDefault="007F1179" w:rsidP="002813FB">
      <w:pPr>
        <w:ind w:left="993"/>
      </w:pPr>
      <w:r>
        <w:t>The following recommendations are made regarding the MDS project reporting and communication:</w:t>
      </w:r>
    </w:p>
    <w:p w14:paraId="314AA28F" w14:textId="77777777" w:rsidR="007F1179" w:rsidRDefault="007F1179" w:rsidP="002813FB">
      <w:pPr>
        <w:ind w:left="993"/>
      </w:pPr>
    </w:p>
    <w:p w14:paraId="174B1CD9" w14:textId="77777777" w:rsidR="007F1179" w:rsidRDefault="00E42C35" w:rsidP="002813FB">
      <w:pPr>
        <w:pStyle w:val="ListParagraph"/>
        <w:numPr>
          <w:ilvl w:val="0"/>
          <w:numId w:val="55"/>
        </w:numPr>
        <w:spacing w:before="40" w:after="40"/>
        <w:ind w:left="986" w:hanging="357"/>
      </w:pPr>
      <w:r>
        <w:t xml:space="preserve">The </w:t>
      </w:r>
      <w:r w:rsidR="000A713D">
        <w:t>MDS project partners</w:t>
      </w:r>
      <w:r>
        <w:t xml:space="preserve"> develop a quarterly reporting format for communication between implementing partners</w:t>
      </w:r>
      <w:r w:rsidR="00703EAA">
        <w:t xml:space="preserve"> including NHS senior management</w:t>
      </w:r>
      <w:r>
        <w:t>. The quarterly report should provide a summary of project achievements against planned activities and objectives and outlines activities for the next quarter.</w:t>
      </w:r>
      <w:r w:rsidR="00703EAA">
        <w:t xml:space="preserve"> </w:t>
      </w:r>
      <w:r w:rsidR="007F1179">
        <w:t xml:space="preserve">Any issues of concern should be identified within this report; and actions taken or planned to mitigate concerns noted. </w:t>
      </w:r>
    </w:p>
    <w:p w14:paraId="379E5C97" w14:textId="77777777" w:rsidR="00703EAA" w:rsidRDefault="00703EAA" w:rsidP="002813FB">
      <w:pPr>
        <w:pStyle w:val="ListParagraph"/>
        <w:numPr>
          <w:ilvl w:val="0"/>
          <w:numId w:val="55"/>
        </w:numPr>
        <w:spacing w:before="40" w:after="40"/>
        <w:ind w:left="986" w:hanging="357"/>
      </w:pPr>
      <w:r>
        <w:t xml:space="preserve">The MDS project report to the MWCSD and </w:t>
      </w:r>
      <w:r w:rsidR="006E3AA6">
        <w:t>DFAT</w:t>
      </w:r>
      <w:r>
        <w:t xml:space="preserve"> on a six monthly basis. The reporting format should be </w:t>
      </w:r>
      <w:r w:rsidR="002813FB">
        <w:t>agreed</w:t>
      </w:r>
      <w:r>
        <w:t xml:space="preserve"> with the MWCSD and </w:t>
      </w:r>
      <w:r w:rsidR="006E3AA6">
        <w:t>DFAT</w:t>
      </w:r>
      <w:r>
        <w:t>; and include reference to key indicators as per a finalised M&amp;E framework.</w:t>
      </w:r>
    </w:p>
    <w:p w14:paraId="5152E9B1" w14:textId="77777777" w:rsidR="007F1179" w:rsidRDefault="007F1179" w:rsidP="002813FB">
      <w:pPr>
        <w:pStyle w:val="ListParagraph"/>
        <w:numPr>
          <w:ilvl w:val="0"/>
          <w:numId w:val="55"/>
        </w:numPr>
        <w:spacing w:before="40" w:after="40"/>
        <w:ind w:left="986" w:hanging="357"/>
      </w:pPr>
      <w:r>
        <w:t xml:space="preserve">Given the level of interest in the MDS project from Samoan stakeholders; it is recommended that a summary update be provided on a quarterly basis; and circulated via the proposed sector coordination group.  </w:t>
      </w:r>
    </w:p>
    <w:p w14:paraId="74DC0729" w14:textId="77777777" w:rsidR="00703EAA" w:rsidRDefault="00703EAA" w:rsidP="00703EAA"/>
    <w:p w14:paraId="380BA442" w14:textId="77777777" w:rsidR="006E3708" w:rsidRDefault="006E3708" w:rsidP="00387404">
      <w:pPr>
        <w:ind w:left="993"/>
      </w:pPr>
    </w:p>
    <w:p w14:paraId="31A95543" w14:textId="77777777" w:rsidR="00FD0CD2" w:rsidRPr="00206DCD" w:rsidRDefault="00FD0CD2" w:rsidP="0099703A"/>
    <w:p w14:paraId="4838CAA6" w14:textId="77777777" w:rsidR="001C4881" w:rsidRDefault="001C4881" w:rsidP="001C4881">
      <w:pPr>
        <w:sectPr w:rsidR="001C4881" w:rsidSect="003E2145">
          <w:pgSz w:w="11900" w:h="16840"/>
          <w:pgMar w:top="1134" w:right="1134" w:bottom="1134" w:left="1134" w:header="709" w:footer="709" w:gutter="0"/>
          <w:cols w:space="708"/>
          <w:docGrid w:linePitch="360"/>
        </w:sectPr>
      </w:pPr>
    </w:p>
    <w:p w14:paraId="45C31DF1" w14:textId="77777777" w:rsidR="002813FB" w:rsidRPr="00206DCD" w:rsidRDefault="002813FB" w:rsidP="002813FB">
      <w:pPr>
        <w:pStyle w:val="ListParagraph"/>
        <w:numPr>
          <w:ilvl w:val="1"/>
          <w:numId w:val="24"/>
        </w:numPr>
        <w:spacing w:before="40" w:after="40"/>
        <w:ind w:left="993" w:hanging="633"/>
        <w:rPr>
          <w:b/>
          <w:i/>
        </w:rPr>
      </w:pPr>
      <w:r>
        <w:rPr>
          <w:b/>
          <w:i/>
        </w:rPr>
        <w:t>Draft M&amp;E framework</w:t>
      </w:r>
    </w:p>
    <w:p w14:paraId="69608602" w14:textId="77777777" w:rsidR="001C4881" w:rsidRPr="006E3AA6" w:rsidRDefault="006E3AA6" w:rsidP="006E3AA6">
      <w:pPr>
        <w:spacing w:before="120" w:after="120"/>
        <w:rPr>
          <w:b/>
        </w:rPr>
      </w:pPr>
      <w:r w:rsidRPr="006E3AA6">
        <w:rPr>
          <w:b/>
          <w:sz w:val="18"/>
          <w:szCs w:val="18"/>
        </w:rPr>
        <w:t>Table 4: Draft M&amp;E framework for the MDS project, aligned with the overall Samoa Disability Programme and DFAT Development for All Strategy (outcome one).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4"/>
        <w:gridCol w:w="9639"/>
      </w:tblGrid>
      <w:tr w:rsidR="00593A4B" w14:paraId="0B647504" w14:textId="77777777" w:rsidTr="002813FB">
        <w:trPr>
          <w:tblHeader/>
        </w:trPr>
        <w:tc>
          <w:tcPr>
            <w:tcW w:w="2376" w:type="dxa"/>
            <w:tcBorders>
              <w:top w:val="single" w:sz="4" w:space="0" w:color="000000"/>
              <w:left w:val="single" w:sz="4" w:space="0" w:color="000000"/>
              <w:bottom w:val="single" w:sz="4" w:space="0" w:color="auto"/>
              <w:right w:val="single" w:sz="4" w:space="0" w:color="auto"/>
            </w:tcBorders>
            <w:shd w:val="clear" w:color="auto" w:fill="DBE5F1" w:themeFill="accent1" w:themeFillTint="33"/>
          </w:tcPr>
          <w:p w14:paraId="3701E44D" w14:textId="77777777" w:rsidR="00593A4B" w:rsidRPr="005763DA" w:rsidRDefault="006E3AA6" w:rsidP="00593A4B">
            <w:pPr>
              <w:spacing w:before="120" w:after="120"/>
              <w:jc w:val="left"/>
              <w:rPr>
                <w:b/>
                <w:sz w:val="20"/>
                <w:szCs w:val="20"/>
              </w:rPr>
            </w:pPr>
            <w:r>
              <w:rPr>
                <w:b/>
                <w:sz w:val="20"/>
                <w:szCs w:val="20"/>
              </w:rPr>
              <w:t>DFAT</w:t>
            </w:r>
            <w:r w:rsidR="00593A4B">
              <w:rPr>
                <w:b/>
                <w:sz w:val="20"/>
                <w:szCs w:val="20"/>
              </w:rPr>
              <w:t xml:space="preserve"> Development for All Strategy</w:t>
            </w:r>
          </w:p>
        </w:tc>
        <w:tc>
          <w:tcPr>
            <w:tcW w:w="2694" w:type="dxa"/>
            <w:tcBorders>
              <w:top w:val="single" w:sz="4" w:space="0" w:color="000000"/>
              <w:left w:val="single" w:sz="18" w:space="0" w:color="auto"/>
              <w:bottom w:val="single" w:sz="4" w:space="0" w:color="000000"/>
              <w:right w:val="single" w:sz="4" w:space="0" w:color="auto"/>
            </w:tcBorders>
            <w:shd w:val="clear" w:color="auto" w:fill="DBE5F1" w:themeFill="accent1" w:themeFillTint="33"/>
          </w:tcPr>
          <w:p w14:paraId="5EA03530" w14:textId="77777777" w:rsidR="00593A4B" w:rsidRDefault="00593A4B" w:rsidP="00593A4B">
            <w:pPr>
              <w:spacing w:before="120" w:after="120"/>
              <w:jc w:val="left"/>
              <w:rPr>
                <w:b/>
                <w:sz w:val="20"/>
                <w:szCs w:val="20"/>
              </w:rPr>
            </w:pPr>
            <w:r>
              <w:rPr>
                <w:b/>
                <w:sz w:val="20"/>
                <w:szCs w:val="20"/>
              </w:rPr>
              <w:t>Samoa Disability Programme</w:t>
            </w:r>
            <w:r w:rsidR="002813FB">
              <w:rPr>
                <w:b/>
                <w:sz w:val="20"/>
                <w:szCs w:val="20"/>
              </w:rPr>
              <w:t xml:space="preserve"> (SDP)</w:t>
            </w:r>
          </w:p>
        </w:tc>
        <w:tc>
          <w:tcPr>
            <w:tcW w:w="9639" w:type="dxa"/>
            <w:tcBorders>
              <w:top w:val="single" w:sz="4" w:space="0" w:color="000000"/>
              <w:left w:val="single" w:sz="4" w:space="0" w:color="auto"/>
              <w:bottom w:val="single" w:sz="4" w:space="0" w:color="000000"/>
              <w:right w:val="single" w:sz="4" w:space="0" w:color="000000"/>
            </w:tcBorders>
            <w:shd w:val="clear" w:color="auto" w:fill="DBE5F1" w:themeFill="accent1" w:themeFillTint="33"/>
          </w:tcPr>
          <w:p w14:paraId="43255CC3" w14:textId="77777777" w:rsidR="00593A4B" w:rsidRDefault="002813FB" w:rsidP="00593A4B">
            <w:pPr>
              <w:spacing w:before="120" w:after="120"/>
              <w:jc w:val="left"/>
              <w:rPr>
                <w:b/>
                <w:sz w:val="20"/>
                <w:szCs w:val="20"/>
              </w:rPr>
            </w:pPr>
            <w:r w:rsidRPr="002813FB">
              <w:rPr>
                <w:b/>
                <w:sz w:val="20"/>
                <w:szCs w:val="20"/>
              </w:rPr>
              <w:t>Samoa Integrated Mobility Device Services (SIMDES)</w:t>
            </w:r>
          </w:p>
        </w:tc>
      </w:tr>
      <w:tr w:rsidR="00593A4B" w:rsidRPr="002813FB" w14:paraId="020B3628" w14:textId="77777777" w:rsidTr="002813FB">
        <w:trPr>
          <w:tblHeader/>
        </w:trPr>
        <w:tc>
          <w:tcPr>
            <w:tcW w:w="2376" w:type="dxa"/>
            <w:tcBorders>
              <w:top w:val="single" w:sz="4" w:space="0" w:color="000000"/>
              <w:left w:val="single" w:sz="4" w:space="0" w:color="000000"/>
              <w:bottom w:val="single" w:sz="4" w:space="0" w:color="auto"/>
              <w:right w:val="single" w:sz="4" w:space="0" w:color="auto"/>
            </w:tcBorders>
            <w:shd w:val="clear" w:color="auto" w:fill="DBE5F1" w:themeFill="accent1" w:themeFillTint="33"/>
            <w:hideMark/>
          </w:tcPr>
          <w:p w14:paraId="27E9DB91" w14:textId="77777777" w:rsidR="00593A4B" w:rsidRPr="002813FB" w:rsidRDefault="00593A4B" w:rsidP="00593A4B">
            <w:pPr>
              <w:spacing w:before="120" w:after="120"/>
              <w:jc w:val="left"/>
              <w:rPr>
                <w:sz w:val="20"/>
                <w:szCs w:val="20"/>
              </w:rPr>
            </w:pPr>
            <w:r w:rsidRPr="002813FB">
              <w:rPr>
                <w:sz w:val="20"/>
                <w:szCs w:val="20"/>
              </w:rPr>
              <w:t>Core outcome</w:t>
            </w:r>
            <w:r w:rsidR="00537C5E" w:rsidRPr="002813FB">
              <w:rPr>
                <w:sz w:val="20"/>
                <w:szCs w:val="20"/>
              </w:rPr>
              <w:t xml:space="preserve"> one</w:t>
            </w:r>
          </w:p>
        </w:tc>
        <w:tc>
          <w:tcPr>
            <w:tcW w:w="2694" w:type="dxa"/>
            <w:tcBorders>
              <w:top w:val="single" w:sz="4" w:space="0" w:color="000000"/>
              <w:left w:val="single" w:sz="18" w:space="0" w:color="auto"/>
              <w:bottom w:val="single" w:sz="4" w:space="0" w:color="000000"/>
              <w:right w:val="single" w:sz="4" w:space="0" w:color="000000"/>
            </w:tcBorders>
            <w:shd w:val="clear" w:color="auto" w:fill="DBE5F1" w:themeFill="accent1" w:themeFillTint="33"/>
            <w:hideMark/>
          </w:tcPr>
          <w:p w14:paraId="51991D98" w14:textId="77777777" w:rsidR="00593A4B" w:rsidRPr="002813FB" w:rsidRDefault="00593A4B" w:rsidP="00593A4B">
            <w:pPr>
              <w:spacing w:before="120" w:after="120"/>
              <w:jc w:val="left"/>
              <w:rPr>
                <w:sz w:val="20"/>
                <w:szCs w:val="20"/>
              </w:rPr>
            </w:pPr>
            <w:r w:rsidRPr="002813FB">
              <w:rPr>
                <w:sz w:val="20"/>
                <w:szCs w:val="20"/>
              </w:rPr>
              <w:t>Outcome statements (from Annex 9 of PDD)</w:t>
            </w:r>
          </w:p>
        </w:tc>
        <w:tc>
          <w:tcPr>
            <w:tcW w:w="96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A113AD7" w14:textId="77777777" w:rsidR="00593A4B" w:rsidRPr="002813FB" w:rsidRDefault="00593A4B" w:rsidP="00593A4B">
            <w:pPr>
              <w:spacing w:before="120" w:after="120"/>
              <w:jc w:val="left"/>
              <w:rPr>
                <w:sz w:val="20"/>
                <w:szCs w:val="20"/>
              </w:rPr>
            </w:pPr>
            <w:r w:rsidRPr="002813FB">
              <w:rPr>
                <w:sz w:val="20"/>
                <w:szCs w:val="20"/>
              </w:rPr>
              <w:t>M&amp;E recommendations and suggested indicators</w:t>
            </w:r>
          </w:p>
        </w:tc>
      </w:tr>
      <w:tr w:rsidR="00593A4B" w14:paraId="5CC76BE6" w14:textId="77777777" w:rsidTr="002813FB">
        <w:trPr>
          <w:trHeight w:val="1052"/>
        </w:trPr>
        <w:tc>
          <w:tcPr>
            <w:tcW w:w="2376" w:type="dxa"/>
            <w:vMerge w:val="restart"/>
            <w:tcBorders>
              <w:top w:val="single" w:sz="4" w:space="0" w:color="000000"/>
              <w:left w:val="single" w:sz="4" w:space="0" w:color="000000"/>
              <w:right w:val="single" w:sz="4" w:space="0" w:color="000000"/>
            </w:tcBorders>
            <w:shd w:val="clear" w:color="auto" w:fill="FFFFFF"/>
          </w:tcPr>
          <w:p w14:paraId="03294D50" w14:textId="77777777" w:rsidR="00593A4B" w:rsidRDefault="00593A4B" w:rsidP="00593A4B">
            <w:pPr>
              <w:spacing w:before="120" w:after="120"/>
              <w:jc w:val="left"/>
              <w:rPr>
                <w:sz w:val="20"/>
                <w:szCs w:val="20"/>
              </w:rPr>
            </w:pPr>
            <w:r w:rsidRPr="005763DA">
              <w:rPr>
                <w:sz w:val="20"/>
                <w:szCs w:val="20"/>
              </w:rPr>
              <w:t>Improved quality of life for people with disability</w:t>
            </w:r>
          </w:p>
          <w:p w14:paraId="6287B30E" w14:textId="77777777" w:rsidR="00593A4B" w:rsidRPr="005763DA" w:rsidRDefault="00593A4B" w:rsidP="00593A4B">
            <w:pPr>
              <w:spacing w:before="120" w:after="120"/>
              <w:jc w:val="left"/>
              <w:rPr>
                <w:sz w:val="20"/>
                <w:szCs w:val="20"/>
              </w:rPr>
            </w:pPr>
          </w:p>
          <w:p w14:paraId="0AED0B62" w14:textId="77777777" w:rsidR="00593A4B" w:rsidRPr="005763DA" w:rsidRDefault="00593A4B" w:rsidP="00593A4B">
            <w:pPr>
              <w:spacing w:before="120" w:after="120"/>
              <w:jc w:val="left"/>
              <w:rPr>
                <w:sz w:val="20"/>
                <w:szCs w:val="20"/>
              </w:rPr>
            </w:pPr>
            <w:r>
              <w:br w:type="page"/>
            </w:r>
          </w:p>
          <w:p w14:paraId="42DA5EA1" w14:textId="77777777" w:rsidR="00593A4B" w:rsidRPr="005763DA" w:rsidRDefault="00593A4B" w:rsidP="00593A4B">
            <w:pPr>
              <w:spacing w:before="120" w:after="120"/>
              <w:jc w:val="left"/>
              <w:rPr>
                <w:sz w:val="20"/>
                <w:szCs w:val="20"/>
              </w:rPr>
            </w:pPr>
          </w:p>
          <w:p w14:paraId="4E6D30E3" w14:textId="77777777" w:rsidR="00593A4B" w:rsidRPr="005763DA" w:rsidRDefault="00593A4B" w:rsidP="00593A4B">
            <w:pPr>
              <w:spacing w:before="120" w:after="120"/>
              <w:jc w:val="left"/>
              <w:rPr>
                <w:sz w:val="20"/>
                <w:szCs w:val="20"/>
              </w:rPr>
            </w:pPr>
          </w:p>
        </w:tc>
        <w:tc>
          <w:tcPr>
            <w:tcW w:w="2694" w:type="dxa"/>
            <w:tcBorders>
              <w:top w:val="single" w:sz="4" w:space="0" w:color="000000"/>
              <w:left w:val="single" w:sz="18" w:space="0" w:color="auto"/>
              <w:right w:val="single" w:sz="4" w:space="0" w:color="000000"/>
            </w:tcBorders>
            <w:hideMark/>
          </w:tcPr>
          <w:p w14:paraId="4DF94B9B" w14:textId="77777777" w:rsidR="00593A4B" w:rsidRPr="00701C6B" w:rsidRDefault="00593A4B" w:rsidP="00593A4B">
            <w:pPr>
              <w:spacing w:before="120" w:after="120"/>
              <w:jc w:val="left"/>
              <w:rPr>
                <w:sz w:val="20"/>
                <w:szCs w:val="20"/>
              </w:rPr>
            </w:pPr>
            <w:r w:rsidRPr="00593A4B">
              <w:rPr>
                <w:b/>
                <w:sz w:val="20"/>
                <w:szCs w:val="20"/>
              </w:rPr>
              <w:t>Outcome 1:</w:t>
            </w:r>
            <w:r>
              <w:rPr>
                <w:sz w:val="20"/>
                <w:szCs w:val="20"/>
              </w:rPr>
              <w:t xml:space="preserve"> </w:t>
            </w:r>
            <w:r w:rsidRPr="001F4CA7">
              <w:rPr>
                <w:sz w:val="20"/>
                <w:szCs w:val="20"/>
              </w:rPr>
              <w:t>GoS assisted to achieve compliance with the CRPD</w:t>
            </w:r>
            <w:r>
              <w:rPr>
                <w:sz w:val="20"/>
                <w:szCs w:val="20"/>
              </w:rPr>
              <w:t>.</w:t>
            </w:r>
          </w:p>
        </w:tc>
        <w:tc>
          <w:tcPr>
            <w:tcW w:w="9639" w:type="dxa"/>
            <w:tcBorders>
              <w:top w:val="single" w:sz="4" w:space="0" w:color="000000"/>
              <w:left w:val="single" w:sz="4" w:space="0" w:color="000000"/>
              <w:right w:val="single" w:sz="4" w:space="0" w:color="000000"/>
            </w:tcBorders>
          </w:tcPr>
          <w:p w14:paraId="6FD65CA9" w14:textId="77777777" w:rsidR="00593A4B" w:rsidRDefault="00593A4B" w:rsidP="00593A4B">
            <w:pPr>
              <w:spacing w:before="120" w:after="120"/>
              <w:jc w:val="left"/>
              <w:rPr>
                <w:bCs/>
                <w:sz w:val="20"/>
                <w:szCs w:val="20"/>
              </w:rPr>
            </w:pPr>
            <w:r>
              <w:rPr>
                <w:bCs/>
                <w:sz w:val="20"/>
                <w:szCs w:val="20"/>
              </w:rPr>
              <w:t>Specifically, this progress will support the GoS’s capacity to meet its obligations under Article 20 – Personal Mobility.</w:t>
            </w:r>
          </w:p>
          <w:p w14:paraId="0DADBA0E" w14:textId="77777777" w:rsidR="00593A4B" w:rsidRPr="00701C6B" w:rsidRDefault="00593A4B" w:rsidP="00593A4B">
            <w:pPr>
              <w:spacing w:before="120" w:after="120"/>
              <w:jc w:val="left"/>
              <w:rPr>
                <w:bCs/>
                <w:sz w:val="20"/>
                <w:szCs w:val="20"/>
              </w:rPr>
            </w:pPr>
            <w:r>
              <w:rPr>
                <w:bCs/>
                <w:sz w:val="20"/>
                <w:szCs w:val="20"/>
              </w:rPr>
              <w:t>Indicators as per outcome 3.</w:t>
            </w:r>
          </w:p>
        </w:tc>
      </w:tr>
      <w:tr w:rsidR="00593A4B" w14:paraId="3FDE8500" w14:textId="77777777" w:rsidTr="002813FB">
        <w:trPr>
          <w:trHeight w:val="1387"/>
        </w:trPr>
        <w:tc>
          <w:tcPr>
            <w:tcW w:w="2376" w:type="dxa"/>
            <w:vMerge/>
            <w:tcBorders>
              <w:left w:val="single" w:sz="4" w:space="0" w:color="000000"/>
              <w:right w:val="single" w:sz="4" w:space="0" w:color="000000"/>
            </w:tcBorders>
            <w:shd w:val="clear" w:color="auto" w:fill="FFFFFF"/>
          </w:tcPr>
          <w:p w14:paraId="698334F6" w14:textId="77777777" w:rsidR="00593A4B" w:rsidRPr="005763DA" w:rsidRDefault="00593A4B" w:rsidP="00593A4B">
            <w:pPr>
              <w:spacing w:before="120" w:after="120"/>
              <w:jc w:val="left"/>
              <w:rPr>
                <w:sz w:val="20"/>
                <w:szCs w:val="20"/>
              </w:rPr>
            </w:pPr>
          </w:p>
        </w:tc>
        <w:tc>
          <w:tcPr>
            <w:tcW w:w="2694" w:type="dxa"/>
            <w:tcBorders>
              <w:top w:val="single" w:sz="4" w:space="0" w:color="000000"/>
              <w:left w:val="single" w:sz="18" w:space="0" w:color="auto"/>
              <w:bottom w:val="single" w:sz="4" w:space="0" w:color="auto"/>
              <w:right w:val="single" w:sz="4" w:space="0" w:color="000000"/>
            </w:tcBorders>
            <w:hideMark/>
          </w:tcPr>
          <w:p w14:paraId="6993BC79" w14:textId="77777777" w:rsidR="00593A4B" w:rsidRPr="00AC6512" w:rsidRDefault="00593A4B" w:rsidP="00593A4B">
            <w:pPr>
              <w:spacing w:before="120" w:after="120"/>
              <w:jc w:val="left"/>
              <w:rPr>
                <w:color w:val="FF0000"/>
                <w:sz w:val="20"/>
                <w:szCs w:val="20"/>
              </w:rPr>
            </w:pPr>
            <w:r w:rsidRPr="007423ED">
              <w:rPr>
                <w:b/>
                <w:sz w:val="20"/>
                <w:szCs w:val="20"/>
              </w:rPr>
              <w:t>Outcome 2:</w:t>
            </w:r>
            <w:r w:rsidRPr="007423ED">
              <w:rPr>
                <w:sz w:val="20"/>
                <w:szCs w:val="20"/>
              </w:rPr>
              <w:t xml:space="preserve"> </w:t>
            </w:r>
            <w:r w:rsidRPr="008A638B">
              <w:rPr>
                <w:sz w:val="20"/>
                <w:szCs w:val="20"/>
              </w:rPr>
              <w:t>Increased community awareness of, and support for, the rights of women, men, boys and girls with disability and their increased inclusion in society</w:t>
            </w:r>
            <w:r>
              <w:rPr>
                <w:sz w:val="20"/>
                <w:szCs w:val="20"/>
              </w:rPr>
              <w:t>.</w:t>
            </w:r>
          </w:p>
        </w:tc>
        <w:tc>
          <w:tcPr>
            <w:tcW w:w="9639" w:type="dxa"/>
            <w:tcBorders>
              <w:top w:val="single" w:sz="4" w:space="0" w:color="000000"/>
              <w:left w:val="single" w:sz="4" w:space="0" w:color="000000"/>
              <w:bottom w:val="single" w:sz="4" w:space="0" w:color="auto"/>
              <w:right w:val="single" w:sz="4" w:space="0" w:color="000000"/>
            </w:tcBorders>
          </w:tcPr>
          <w:p w14:paraId="63B25881" w14:textId="77777777" w:rsidR="00593A4B" w:rsidRDefault="00593A4B" w:rsidP="00593A4B">
            <w:pPr>
              <w:spacing w:before="120" w:after="120"/>
              <w:jc w:val="left"/>
              <w:rPr>
                <w:bCs/>
                <w:sz w:val="20"/>
                <w:szCs w:val="20"/>
              </w:rPr>
            </w:pPr>
            <w:r>
              <w:rPr>
                <w:bCs/>
                <w:sz w:val="20"/>
                <w:szCs w:val="20"/>
              </w:rPr>
              <w:t xml:space="preserve">The WHO recognise that the provision of an appropriate mobility device is for many people with a significant mobility disability a prerequisite for inclusion in society. </w:t>
            </w:r>
          </w:p>
          <w:p w14:paraId="4BFA31F1" w14:textId="77777777" w:rsidR="00593A4B" w:rsidRDefault="00416063" w:rsidP="00593A4B">
            <w:pPr>
              <w:spacing w:before="120" w:after="120"/>
              <w:jc w:val="left"/>
              <w:rPr>
                <w:bCs/>
                <w:sz w:val="20"/>
                <w:szCs w:val="20"/>
              </w:rPr>
            </w:pPr>
            <w:r>
              <w:rPr>
                <w:bCs/>
                <w:sz w:val="20"/>
                <w:szCs w:val="20"/>
              </w:rPr>
              <w:t>Project</w:t>
            </w:r>
            <w:r w:rsidRPr="00596A24">
              <w:rPr>
                <w:bCs/>
                <w:sz w:val="20"/>
                <w:szCs w:val="20"/>
              </w:rPr>
              <w:t xml:space="preserve"> partners (</w:t>
            </w:r>
            <w:r>
              <w:rPr>
                <w:bCs/>
                <w:sz w:val="20"/>
                <w:szCs w:val="20"/>
              </w:rPr>
              <w:t xml:space="preserve">technical specialist, </w:t>
            </w:r>
            <w:r w:rsidRPr="00596A24">
              <w:rPr>
                <w:bCs/>
                <w:sz w:val="20"/>
                <w:szCs w:val="20"/>
              </w:rPr>
              <w:t>NOLA, MWCSD, NHS)</w:t>
            </w:r>
            <w:r w:rsidR="00593A4B" w:rsidRPr="00596A24">
              <w:rPr>
                <w:bCs/>
                <w:sz w:val="20"/>
                <w:szCs w:val="20"/>
              </w:rPr>
              <w:t xml:space="preserve"> to work with the M&amp;E specialist to identify methods to track </w:t>
            </w:r>
            <w:r w:rsidR="00593A4B">
              <w:rPr>
                <w:bCs/>
                <w:sz w:val="20"/>
                <w:szCs w:val="20"/>
              </w:rPr>
              <w:t>how the Mobility Device Service project contributes to achievement of outcome two; including inclusion in base line study of questions relating to awareness of rights to mobility, how to access a mobility device and how to support someone with a mobility disability in the community.</w:t>
            </w:r>
            <w:r w:rsidR="00537C5E">
              <w:rPr>
                <w:bCs/>
                <w:sz w:val="20"/>
                <w:szCs w:val="20"/>
              </w:rPr>
              <w:t xml:space="preserve"> </w:t>
            </w:r>
            <w:r w:rsidR="00593A4B">
              <w:rPr>
                <w:bCs/>
                <w:sz w:val="20"/>
                <w:szCs w:val="20"/>
              </w:rPr>
              <w:t>Possible indicators:</w:t>
            </w:r>
          </w:p>
          <w:p w14:paraId="585AC5AA" w14:textId="77777777" w:rsidR="00593A4B" w:rsidRDefault="00593A4B" w:rsidP="00593A4B">
            <w:pPr>
              <w:pStyle w:val="ListParagraph"/>
              <w:numPr>
                <w:ilvl w:val="0"/>
                <w:numId w:val="53"/>
              </w:numPr>
              <w:spacing w:before="120" w:after="120"/>
              <w:jc w:val="left"/>
              <w:rPr>
                <w:bCs/>
                <w:sz w:val="20"/>
                <w:szCs w:val="20"/>
              </w:rPr>
            </w:pPr>
            <w:r>
              <w:rPr>
                <w:bCs/>
                <w:sz w:val="20"/>
                <w:szCs w:val="20"/>
              </w:rPr>
              <w:t>Increase referral rates to mobility device service.</w:t>
            </w:r>
          </w:p>
          <w:p w14:paraId="2D5DDFCE" w14:textId="77777777" w:rsidR="00593A4B" w:rsidRPr="007E082B" w:rsidRDefault="00593A4B" w:rsidP="00593A4B">
            <w:pPr>
              <w:pStyle w:val="ListParagraph"/>
              <w:numPr>
                <w:ilvl w:val="0"/>
                <w:numId w:val="53"/>
              </w:numPr>
              <w:spacing w:before="120" w:after="120"/>
              <w:jc w:val="left"/>
              <w:rPr>
                <w:bCs/>
                <w:sz w:val="20"/>
                <w:szCs w:val="20"/>
              </w:rPr>
            </w:pPr>
            <w:r w:rsidRPr="007E082B">
              <w:rPr>
                <w:bCs/>
                <w:sz w:val="20"/>
                <w:szCs w:val="20"/>
              </w:rPr>
              <w:t xml:space="preserve">Case study evidence of </w:t>
            </w:r>
            <w:r>
              <w:rPr>
                <w:bCs/>
                <w:sz w:val="20"/>
                <w:szCs w:val="20"/>
              </w:rPr>
              <w:t>awareness</w:t>
            </w:r>
            <w:r w:rsidRPr="007E082B">
              <w:rPr>
                <w:bCs/>
                <w:sz w:val="20"/>
                <w:szCs w:val="20"/>
              </w:rPr>
              <w:t xml:space="preserve"> impact (if any) as a result of provision of an appropriate mobility device.</w:t>
            </w:r>
          </w:p>
          <w:p w14:paraId="055F9B89" w14:textId="77777777" w:rsidR="00593A4B" w:rsidRPr="007E082B" w:rsidRDefault="00593A4B" w:rsidP="00593A4B">
            <w:pPr>
              <w:pStyle w:val="ListParagraph"/>
              <w:numPr>
                <w:ilvl w:val="0"/>
                <w:numId w:val="53"/>
              </w:numPr>
              <w:spacing w:before="120" w:after="120"/>
              <w:jc w:val="left"/>
              <w:rPr>
                <w:bCs/>
                <w:sz w:val="20"/>
                <w:szCs w:val="20"/>
              </w:rPr>
            </w:pPr>
            <w:r w:rsidRPr="007E082B">
              <w:rPr>
                <w:bCs/>
                <w:sz w:val="20"/>
                <w:szCs w:val="20"/>
              </w:rPr>
              <w:t>Case study evidence of inclusion impact (if any) as a result of provision of an appropriate mobility device.</w:t>
            </w:r>
          </w:p>
        </w:tc>
      </w:tr>
    </w:tbl>
    <w:p w14:paraId="56A12D9C" w14:textId="77777777" w:rsidR="00593A4B" w:rsidRDefault="00593A4B">
      <w:r>
        <w:br w:type="page"/>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4"/>
        <w:gridCol w:w="9639"/>
      </w:tblGrid>
      <w:tr w:rsidR="00593A4B" w:rsidRPr="002813FB" w14:paraId="15C3F858" w14:textId="77777777" w:rsidTr="002813FB">
        <w:trPr>
          <w:tblHeader/>
        </w:trPr>
        <w:tc>
          <w:tcPr>
            <w:tcW w:w="2376" w:type="dxa"/>
            <w:tcBorders>
              <w:top w:val="single" w:sz="4" w:space="0" w:color="000000"/>
              <w:left w:val="single" w:sz="4" w:space="0" w:color="000000"/>
              <w:bottom w:val="single" w:sz="4" w:space="0" w:color="auto"/>
              <w:right w:val="single" w:sz="4" w:space="0" w:color="auto"/>
            </w:tcBorders>
            <w:shd w:val="clear" w:color="auto" w:fill="DBE5F1" w:themeFill="accent1" w:themeFillTint="33"/>
          </w:tcPr>
          <w:p w14:paraId="005FA6FF" w14:textId="77777777" w:rsidR="00593A4B" w:rsidRPr="005763DA" w:rsidRDefault="006E3AA6" w:rsidP="00593A4B">
            <w:pPr>
              <w:spacing w:before="120" w:after="120"/>
              <w:jc w:val="left"/>
              <w:rPr>
                <w:b/>
                <w:sz w:val="20"/>
                <w:szCs w:val="20"/>
              </w:rPr>
            </w:pPr>
            <w:r>
              <w:rPr>
                <w:b/>
                <w:sz w:val="20"/>
                <w:szCs w:val="20"/>
              </w:rPr>
              <w:t>DFAT</w:t>
            </w:r>
            <w:r w:rsidR="00593A4B">
              <w:rPr>
                <w:b/>
                <w:sz w:val="20"/>
                <w:szCs w:val="20"/>
              </w:rPr>
              <w:t xml:space="preserve"> Development for All Strategy</w:t>
            </w:r>
          </w:p>
        </w:tc>
        <w:tc>
          <w:tcPr>
            <w:tcW w:w="2694" w:type="dxa"/>
            <w:tcBorders>
              <w:top w:val="single" w:sz="4" w:space="0" w:color="000000"/>
              <w:left w:val="single" w:sz="18" w:space="0" w:color="auto"/>
              <w:bottom w:val="single" w:sz="4" w:space="0" w:color="000000"/>
              <w:right w:val="single" w:sz="4" w:space="0" w:color="auto"/>
            </w:tcBorders>
            <w:shd w:val="clear" w:color="auto" w:fill="DBE5F1" w:themeFill="accent1" w:themeFillTint="33"/>
          </w:tcPr>
          <w:p w14:paraId="709638A2" w14:textId="77777777" w:rsidR="00593A4B" w:rsidRDefault="00593A4B" w:rsidP="00593A4B">
            <w:pPr>
              <w:spacing w:before="120" w:after="120"/>
              <w:jc w:val="left"/>
              <w:rPr>
                <w:b/>
                <w:sz w:val="20"/>
                <w:szCs w:val="20"/>
              </w:rPr>
            </w:pPr>
            <w:r>
              <w:rPr>
                <w:b/>
                <w:sz w:val="20"/>
                <w:szCs w:val="20"/>
              </w:rPr>
              <w:t>Samoa Disability Programme</w:t>
            </w:r>
          </w:p>
        </w:tc>
        <w:tc>
          <w:tcPr>
            <w:tcW w:w="9639" w:type="dxa"/>
            <w:tcBorders>
              <w:top w:val="single" w:sz="4" w:space="0" w:color="000000"/>
              <w:left w:val="single" w:sz="4" w:space="0" w:color="auto"/>
              <w:bottom w:val="single" w:sz="4" w:space="0" w:color="000000"/>
              <w:right w:val="single" w:sz="4" w:space="0" w:color="000000"/>
            </w:tcBorders>
            <w:shd w:val="clear" w:color="auto" w:fill="DBE5F1" w:themeFill="accent1" w:themeFillTint="33"/>
          </w:tcPr>
          <w:p w14:paraId="4E07A14D" w14:textId="77777777" w:rsidR="00593A4B" w:rsidRDefault="002813FB" w:rsidP="00593A4B">
            <w:pPr>
              <w:spacing w:before="120" w:after="120"/>
              <w:jc w:val="left"/>
              <w:rPr>
                <w:b/>
                <w:sz w:val="20"/>
                <w:szCs w:val="20"/>
              </w:rPr>
            </w:pPr>
            <w:r w:rsidRPr="002813FB">
              <w:rPr>
                <w:b/>
                <w:sz w:val="20"/>
                <w:szCs w:val="20"/>
              </w:rPr>
              <w:t>Samoa Integrated Mobility Device Services (SIMDES)</w:t>
            </w:r>
          </w:p>
        </w:tc>
      </w:tr>
      <w:tr w:rsidR="00593A4B" w:rsidRPr="002813FB" w14:paraId="57FAB260" w14:textId="77777777" w:rsidTr="002813FB">
        <w:trPr>
          <w:tblHeader/>
        </w:trPr>
        <w:tc>
          <w:tcPr>
            <w:tcW w:w="2376" w:type="dxa"/>
            <w:tcBorders>
              <w:top w:val="single" w:sz="4" w:space="0" w:color="000000"/>
              <w:left w:val="single" w:sz="4" w:space="0" w:color="000000"/>
              <w:bottom w:val="single" w:sz="4" w:space="0" w:color="auto"/>
              <w:right w:val="single" w:sz="4" w:space="0" w:color="auto"/>
            </w:tcBorders>
            <w:shd w:val="clear" w:color="auto" w:fill="DBE5F1" w:themeFill="accent1" w:themeFillTint="33"/>
            <w:hideMark/>
          </w:tcPr>
          <w:p w14:paraId="1A1AF4A1" w14:textId="77777777" w:rsidR="00593A4B" w:rsidRPr="002813FB" w:rsidRDefault="00537C5E" w:rsidP="00593A4B">
            <w:pPr>
              <w:spacing w:before="120" w:after="120"/>
              <w:jc w:val="left"/>
              <w:rPr>
                <w:sz w:val="20"/>
                <w:szCs w:val="20"/>
              </w:rPr>
            </w:pPr>
            <w:r w:rsidRPr="002813FB">
              <w:rPr>
                <w:sz w:val="20"/>
                <w:szCs w:val="20"/>
              </w:rPr>
              <w:t>Core outcome one</w:t>
            </w:r>
          </w:p>
        </w:tc>
        <w:tc>
          <w:tcPr>
            <w:tcW w:w="2694" w:type="dxa"/>
            <w:tcBorders>
              <w:top w:val="single" w:sz="4" w:space="0" w:color="000000"/>
              <w:left w:val="single" w:sz="18" w:space="0" w:color="auto"/>
              <w:bottom w:val="single" w:sz="4" w:space="0" w:color="000000"/>
              <w:right w:val="single" w:sz="4" w:space="0" w:color="000000"/>
            </w:tcBorders>
            <w:shd w:val="clear" w:color="auto" w:fill="DBE5F1" w:themeFill="accent1" w:themeFillTint="33"/>
            <w:hideMark/>
          </w:tcPr>
          <w:p w14:paraId="172781DB" w14:textId="77777777" w:rsidR="00593A4B" w:rsidRPr="002813FB" w:rsidRDefault="00593A4B" w:rsidP="00593A4B">
            <w:pPr>
              <w:spacing w:before="120" w:after="120"/>
              <w:jc w:val="left"/>
              <w:rPr>
                <w:sz w:val="20"/>
                <w:szCs w:val="20"/>
              </w:rPr>
            </w:pPr>
            <w:r w:rsidRPr="002813FB">
              <w:rPr>
                <w:sz w:val="20"/>
                <w:szCs w:val="20"/>
              </w:rPr>
              <w:t>Outcome statements (from Annex 9 of PDD)</w:t>
            </w:r>
          </w:p>
        </w:tc>
        <w:tc>
          <w:tcPr>
            <w:tcW w:w="96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1AD7F54" w14:textId="77777777" w:rsidR="00593A4B" w:rsidRPr="002813FB" w:rsidRDefault="00593A4B" w:rsidP="00593A4B">
            <w:pPr>
              <w:spacing w:before="120" w:after="120"/>
              <w:jc w:val="left"/>
              <w:rPr>
                <w:sz w:val="20"/>
                <w:szCs w:val="20"/>
              </w:rPr>
            </w:pPr>
            <w:r w:rsidRPr="002813FB">
              <w:rPr>
                <w:sz w:val="20"/>
                <w:szCs w:val="20"/>
              </w:rPr>
              <w:t>M&amp;E recommendations and suggested high level indicators</w:t>
            </w:r>
          </w:p>
        </w:tc>
      </w:tr>
      <w:tr w:rsidR="00593A4B" w14:paraId="5D904452" w14:textId="77777777" w:rsidTr="002813FB">
        <w:trPr>
          <w:trHeight w:val="1237"/>
        </w:trPr>
        <w:tc>
          <w:tcPr>
            <w:tcW w:w="2376" w:type="dxa"/>
            <w:tcBorders>
              <w:left w:val="single" w:sz="4" w:space="0" w:color="000000"/>
              <w:bottom w:val="single" w:sz="4" w:space="0" w:color="000000"/>
              <w:right w:val="single" w:sz="4" w:space="0" w:color="000000"/>
            </w:tcBorders>
            <w:shd w:val="clear" w:color="auto" w:fill="FFFFFF"/>
          </w:tcPr>
          <w:p w14:paraId="4799E630" w14:textId="77777777" w:rsidR="00537C5E" w:rsidRDefault="00537C5E" w:rsidP="00537C5E">
            <w:pPr>
              <w:spacing w:before="120" w:after="120"/>
              <w:jc w:val="left"/>
              <w:rPr>
                <w:sz w:val="20"/>
                <w:szCs w:val="20"/>
              </w:rPr>
            </w:pPr>
            <w:r w:rsidRPr="005763DA">
              <w:rPr>
                <w:sz w:val="20"/>
                <w:szCs w:val="20"/>
              </w:rPr>
              <w:t>Improved quality of life for people with disability</w:t>
            </w:r>
          </w:p>
          <w:p w14:paraId="7620AD0E" w14:textId="77777777" w:rsidR="00593A4B" w:rsidRPr="005763DA" w:rsidRDefault="00593A4B" w:rsidP="00593A4B">
            <w:pPr>
              <w:spacing w:before="120" w:after="120"/>
              <w:jc w:val="left"/>
              <w:rPr>
                <w:sz w:val="20"/>
                <w:szCs w:val="20"/>
              </w:rPr>
            </w:pPr>
          </w:p>
        </w:tc>
        <w:tc>
          <w:tcPr>
            <w:tcW w:w="2694" w:type="dxa"/>
            <w:tcBorders>
              <w:top w:val="single" w:sz="4" w:space="0" w:color="auto"/>
              <w:left w:val="single" w:sz="18" w:space="0" w:color="auto"/>
              <w:bottom w:val="single" w:sz="4" w:space="0" w:color="000000"/>
              <w:right w:val="single" w:sz="4" w:space="0" w:color="000000"/>
            </w:tcBorders>
          </w:tcPr>
          <w:p w14:paraId="5E9BE852" w14:textId="77777777" w:rsidR="00593A4B" w:rsidRPr="0007164B" w:rsidRDefault="00593A4B" w:rsidP="00593A4B">
            <w:pPr>
              <w:spacing w:before="120" w:after="120"/>
              <w:jc w:val="left"/>
              <w:rPr>
                <w:sz w:val="20"/>
                <w:szCs w:val="20"/>
              </w:rPr>
            </w:pPr>
            <w:r w:rsidRPr="007423ED">
              <w:rPr>
                <w:b/>
                <w:sz w:val="20"/>
                <w:szCs w:val="20"/>
              </w:rPr>
              <w:t>Outcome 3:</w:t>
            </w:r>
            <w:r>
              <w:rPr>
                <w:sz w:val="20"/>
                <w:szCs w:val="20"/>
              </w:rPr>
              <w:t xml:space="preserve"> </w:t>
            </w:r>
            <w:r w:rsidRPr="0007164B">
              <w:rPr>
                <w:sz w:val="20"/>
                <w:szCs w:val="20"/>
              </w:rPr>
              <w:t xml:space="preserve">Improved access by people with disability to services, goods and information, </w:t>
            </w:r>
            <w:r w:rsidRPr="0007164B">
              <w:rPr>
                <w:b/>
                <w:sz w:val="20"/>
                <w:szCs w:val="20"/>
              </w:rPr>
              <w:t>as well as provision of disability-specific services for people with disability</w:t>
            </w:r>
            <w:r w:rsidRPr="0007164B">
              <w:rPr>
                <w:b/>
                <w:color w:val="FF0000"/>
                <w:sz w:val="20"/>
                <w:szCs w:val="20"/>
              </w:rPr>
              <w:t>.</w:t>
            </w:r>
          </w:p>
        </w:tc>
        <w:tc>
          <w:tcPr>
            <w:tcW w:w="9639" w:type="dxa"/>
            <w:tcBorders>
              <w:top w:val="single" w:sz="4" w:space="0" w:color="auto"/>
              <w:left w:val="single" w:sz="4" w:space="0" w:color="000000"/>
              <w:bottom w:val="single" w:sz="4" w:space="0" w:color="000000"/>
              <w:right w:val="single" w:sz="4" w:space="0" w:color="000000"/>
            </w:tcBorders>
          </w:tcPr>
          <w:p w14:paraId="1E2C83E8" w14:textId="77777777" w:rsidR="00593A4B" w:rsidRDefault="00593A4B" w:rsidP="00593A4B">
            <w:pPr>
              <w:spacing w:before="120" w:after="120"/>
              <w:jc w:val="left"/>
              <w:rPr>
                <w:bCs/>
                <w:sz w:val="20"/>
                <w:szCs w:val="20"/>
              </w:rPr>
            </w:pPr>
            <w:r>
              <w:rPr>
                <w:bCs/>
                <w:sz w:val="20"/>
                <w:szCs w:val="20"/>
              </w:rPr>
              <w:t>Improved access to mainstream services:</w:t>
            </w:r>
          </w:p>
          <w:p w14:paraId="2CCD2743" w14:textId="77777777" w:rsidR="00593A4B" w:rsidRPr="001F4CA7" w:rsidRDefault="00416063" w:rsidP="00593A4B">
            <w:pPr>
              <w:pStyle w:val="ListParagraph"/>
              <w:numPr>
                <w:ilvl w:val="0"/>
                <w:numId w:val="54"/>
              </w:numPr>
              <w:spacing w:before="120" w:after="120"/>
              <w:jc w:val="left"/>
              <w:rPr>
                <w:bCs/>
                <w:sz w:val="20"/>
                <w:szCs w:val="20"/>
              </w:rPr>
            </w:pPr>
            <w:r>
              <w:rPr>
                <w:bCs/>
                <w:sz w:val="20"/>
                <w:szCs w:val="20"/>
              </w:rPr>
              <w:t>Project</w:t>
            </w:r>
            <w:r w:rsidRPr="00596A24">
              <w:rPr>
                <w:bCs/>
                <w:sz w:val="20"/>
                <w:szCs w:val="20"/>
              </w:rPr>
              <w:t xml:space="preserve"> partners (</w:t>
            </w:r>
            <w:r>
              <w:rPr>
                <w:bCs/>
                <w:sz w:val="20"/>
                <w:szCs w:val="20"/>
              </w:rPr>
              <w:t xml:space="preserve">technical specialist, </w:t>
            </w:r>
            <w:r w:rsidRPr="00596A24">
              <w:rPr>
                <w:bCs/>
                <w:sz w:val="20"/>
                <w:szCs w:val="20"/>
              </w:rPr>
              <w:t>NOLA, MWCSD, NHS)</w:t>
            </w:r>
            <w:r w:rsidR="00593A4B" w:rsidRPr="001F4CA7">
              <w:rPr>
                <w:bCs/>
                <w:sz w:val="20"/>
                <w:szCs w:val="20"/>
              </w:rPr>
              <w:t xml:space="preserve"> to work with the M&amp;E specialist to identify methods to track how the Mobility Device Service project contributes to increased access by people with mobility disabilities to mainstream services as a result of the provision of an appropriate mobility device</w:t>
            </w:r>
            <w:r w:rsidR="0021506F">
              <w:rPr>
                <w:bCs/>
                <w:sz w:val="20"/>
                <w:szCs w:val="20"/>
              </w:rPr>
              <w:t>, including inclusion of base line questions related to access barriers for people with a mobility disability.</w:t>
            </w:r>
            <w:r w:rsidR="00593A4B" w:rsidRPr="001F4CA7">
              <w:rPr>
                <w:bCs/>
                <w:sz w:val="20"/>
                <w:szCs w:val="20"/>
              </w:rPr>
              <w:t xml:space="preserve"> </w:t>
            </w:r>
          </w:p>
          <w:p w14:paraId="5567EFDC" w14:textId="77777777" w:rsidR="00593A4B" w:rsidRDefault="00593A4B" w:rsidP="00593A4B">
            <w:pPr>
              <w:spacing w:before="120" w:after="120"/>
              <w:jc w:val="left"/>
              <w:rPr>
                <w:bCs/>
                <w:sz w:val="20"/>
                <w:szCs w:val="20"/>
              </w:rPr>
            </w:pPr>
            <w:r w:rsidRPr="00596A24">
              <w:rPr>
                <w:bCs/>
                <w:sz w:val="20"/>
                <w:szCs w:val="20"/>
              </w:rPr>
              <w:t>Provision of mobility device service (disability specific service)</w:t>
            </w:r>
            <w:r w:rsidR="00537C5E">
              <w:rPr>
                <w:bCs/>
                <w:sz w:val="20"/>
                <w:szCs w:val="20"/>
              </w:rPr>
              <w:t xml:space="preserve"> indicators</w:t>
            </w:r>
            <w:r w:rsidRPr="00596A24">
              <w:rPr>
                <w:bCs/>
                <w:sz w:val="20"/>
                <w:szCs w:val="20"/>
              </w:rPr>
              <w:t>:</w:t>
            </w:r>
          </w:p>
          <w:p w14:paraId="0F699F72" w14:textId="77777777" w:rsidR="00537C5E" w:rsidRPr="00206DCD" w:rsidRDefault="00537C5E" w:rsidP="00537C5E">
            <w:pPr>
              <w:pStyle w:val="Logframe"/>
              <w:numPr>
                <w:ilvl w:val="0"/>
                <w:numId w:val="54"/>
              </w:numPr>
            </w:pPr>
            <w:r w:rsidRPr="00206DCD">
              <w:t>Capacity created for up to 800 women, men, girls and boys</w:t>
            </w:r>
            <w:r>
              <w:t xml:space="preserve"> (by </w:t>
            </w:r>
            <w:r w:rsidR="007F1179">
              <w:t>year four</w:t>
            </w:r>
            <w:r>
              <w:t>)</w:t>
            </w:r>
            <w:r w:rsidRPr="00206DCD">
              <w:t xml:space="preserve"> to access appropriate mobility devices per annum through trained personnel from centre and community-based services.</w:t>
            </w:r>
          </w:p>
          <w:p w14:paraId="621687B1" w14:textId="77777777" w:rsidR="00537C5E" w:rsidRPr="00C24C89" w:rsidRDefault="00537C5E" w:rsidP="00537C5E">
            <w:pPr>
              <w:pStyle w:val="Logframe"/>
              <w:numPr>
                <w:ilvl w:val="0"/>
                <w:numId w:val="54"/>
              </w:numPr>
            </w:pPr>
            <w:r w:rsidRPr="00C24C89">
              <w:t>Women, children and people with mobility disabilities living in rural areas access the service.</w:t>
            </w:r>
          </w:p>
          <w:p w14:paraId="156082BF" w14:textId="77777777" w:rsidR="00537C5E" w:rsidRDefault="00537C5E" w:rsidP="00537C5E">
            <w:pPr>
              <w:pStyle w:val="ListParagraph"/>
              <w:numPr>
                <w:ilvl w:val="0"/>
                <w:numId w:val="50"/>
              </w:numPr>
              <w:spacing w:before="120" w:after="120"/>
              <w:jc w:val="left"/>
              <w:rPr>
                <w:bCs/>
                <w:sz w:val="20"/>
                <w:szCs w:val="20"/>
              </w:rPr>
            </w:pPr>
            <w:r w:rsidRPr="00537C5E">
              <w:rPr>
                <w:bCs/>
                <w:sz w:val="20"/>
                <w:szCs w:val="20"/>
              </w:rPr>
              <w:t>NHS commitment to fund mobility devices and services, and to provide them to end users without charge</w:t>
            </w:r>
            <w:r w:rsidR="007F1179">
              <w:rPr>
                <w:bCs/>
                <w:sz w:val="20"/>
                <w:szCs w:val="20"/>
              </w:rPr>
              <w:t xml:space="preserve"> (by year four)</w:t>
            </w:r>
            <w:r w:rsidRPr="00537C5E">
              <w:rPr>
                <w:bCs/>
                <w:sz w:val="20"/>
                <w:szCs w:val="20"/>
              </w:rPr>
              <w:t>.</w:t>
            </w:r>
          </w:p>
          <w:p w14:paraId="32848D03" w14:textId="77777777" w:rsidR="00537C5E" w:rsidRPr="00537C5E" w:rsidRDefault="00537C5E" w:rsidP="00537C5E">
            <w:pPr>
              <w:pStyle w:val="ListParagraph"/>
              <w:numPr>
                <w:ilvl w:val="0"/>
                <w:numId w:val="50"/>
              </w:numPr>
              <w:spacing w:before="120" w:after="120"/>
              <w:jc w:val="left"/>
              <w:rPr>
                <w:bCs/>
                <w:sz w:val="20"/>
                <w:szCs w:val="20"/>
              </w:rPr>
            </w:pPr>
            <w:r w:rsidRPr="00537C5E">
              <w:rPr>
                <w:bCs/>
                <w:sz w:val="20"/>
                <w:szCs w:val="20"/>
              </w:rPr>
              <w:t>Methodology:</w:t>
            </w:r>
          </w:p>
          <w:p w14:paraId="22228BB3" w14:textId="77777777" w:rsidR="00593A4B" w:rsidRPr="00596A24" w:rsidRDefault="00593A4B" w:rsidP="00537C5E">
            <w:pPr>
              <w:pStyle w:val="ListParagraph"/>
              <w:numPr>
                <w:ilvl w:val="1"/>
                <w:numId w:val="50"/>
              </w:numPr>
              <w:spacing w:before="120" w:after="120"/>
              <w:jc w:val="left"/>
              <w:rPr>
                <w:bCs/>
                <w:sz w:val="20"/>
                <w:szCs w:val="20"/>
              </w:rPr>
            </w:pPr>
            <w:r w:rsidRPr="00596A24">
              <w:rPr>
                <w:bCs/>
                <w:sz w:val="20"/>
                <w:szCs w:val="20"/>
              </w:rPr>
              <w:t xml:space="preserve">NHS </w:t>
            </w:r>
            <w:r>
              <w:rPr>
                <w:bCs/>
                <w:sz w:val="20"/>
                <w:szCs w:val="20"/>
              </w:rPr>
              <w:t>mobility device service client</w:t>
            </w:r>
            <w:r w:rsidR="000F4FBE">
              <w:rPr>
                <w:bCs/>
                <w:sz w:val="20"/>
                <w:szCs w:val="20"/>
              </w:rPr>
              <w:t xml:space="preserve"> data</w:t>
            </w:r>
            <w:r w:rsidRPr="00596A24">
              <w:rPr>
                <w:bCs/>
                <w:sz w:val="20"/>
                <w:szCs w:val="20"/>
              </w:rPr>
              <w:t>base</w:t>
            </w:r>
            <w:r>
              <w:rPr>
                <w:bCs/>
                <w:sz w:val="20"/>
                <w:szCs w:val="20"/>
              </w:rPr>
              <w:t xml:space="preserve"> (to be established as part of this programme); </w:t>
            </w:r>
            <w:r w:rsidRPr="00596A24">
              <w:rPr>
                <w:bCs/>
                <w:sz w:val="20"/>
                <w:szCs w:val="20"/>
              </w:rPr>
              <w:t xml:space="preserve">providing aggregated data regarding recipients of mobility devices through the services. Key categories to include: gender, age, service site (centre/community), distance from service site, </w:t>
            </w:r>
            <w:r w:rsidR="0021506F">
              <w:rPr>
                <w:bCs/>
                <w:sz w:val="20"/>
                <w:szCs w:val="20"/>
              </w:rPr>
              <w:t>mobility device</w:t>
            </w:r>
            <w:r w:rsidRPr="00596A24">
              <w:rPr>
                <w:bCs/>
                <w:sz w:val="20"/>
                <w:szCs w:val="20"/>
              </w:rPr>
              <w:t xml:space="preserve"> received, follow up data.</w:t>
            </w:r>
          </w:p>
          <w:p w14:paraId="2256232D" w14:textId="77777777" w:rsidR="00593A4B" w:rsidRPr="00537C5E" w:rsidRDefault="00593A4B" w:rsidP="00537C5E">
            <w:pPr>
              <w:pStyle w:val="ListParagraph"/>
              <w:numPr>
                <w:ilvl w:val="1"/>
                <w:numId w:val="50"/>
              </w:numPr>
              <w:spacing w:before="120" w:after="120"/>
              <w:jc w:val="left"/>
              <w:rPr>
                <w:bCs/>
                <w:sz w:val="20"/>
                <w:szCs w:val="20"/>
              </w:rPr>
            </w:pPr>
            <w:r w:rsidRPr="007D4D7D">
              <w:rPr>
                <w:bCs/>
                <w:sz w:val="20"/>
                <w:szCs w:val="20"/>
              </w:rPr>
              <w:t>Qualitative feedback (most significant change) from women, men, gi</w:t>
            </w:r>
            <w:r>
              <w:rPr>
                <w:bCs/>
                <w:sz w:val="20"/>
                <w:szCs w:val="20"/>
              </w:rPr>
              <w:t>rls and boys accessing services in order to identify the impact of provision of an appropriate mobility device</w:t>
            </w:r>
            <w:r w:rsidR="00537C5E">
              <w:rPr>
                <w:rStyle w:val="FootnoteReference"/>
                <w:bCs/>
                <w:sz w:val="20"/>
                <w:szCs w:val="20"/>
              </w:rPr>
              <w:footnoteReference w:id="15"/>
            </w:r>
            <w:r>
              <w:rPr>
                <w:bCs/>
                <w:sz w:val="20"/>
                <w:szCs w:val="20"/>
              </w:rPr>
              <w:t>.</w:t>
            </w:r>
          </w:p>
        </w:tc>
      </w:tr>
    </w:tbl>
    <w:p w14:paraId="0299E8DE" w14:textId="77777777" w:rsidR="00537C5E" w:rsidRDefault="00537C5E">
      <w:r>
        <w:br w:type="page"/>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694"/>
        <w:gridCol w:w="9639"/>
      </w:tblGrid>
      <w:tr w:rsidR="00537C5E" w14:paraId="7A43174D" w14:textId="77777777" w:rsidTr="002813FB">
        <w:trPr>
          <w:tblHeader/>
        </w:trPr>
        <w:tc>
          <w:tcPr>
            <w:tcW w:w="2376" w:type="dxa"/>
            <w:tcBorders>
              <w:top w:val="single" w:sz="4" w:space="0" w:color="000000"/>
              <w:left w:val="single" w:sz="4" w:space="0" w:color="000000"/>
              <w:bottom w:val="single" w:sz="4" w:space="0" w:color="auto"/>
              <w:right w:val="single" w:sz="4" w:space="0" w:color="auto"/>
            </w:tcBorders>
            <w:shd w:val="clear" w:color="auto" w:fill="DBE5F1" w:themeFill="accent1" w:themeFillTint="33"/>
          </w:tcPr>
          <w:p w14:paraId="65872F6A" w14:textId="77777777" w:rsidR="00537C5E" w:rsidRPr="005763DA" w:rsidRDefault="006E3AA6" w:rsidP="00EE474C">
            <w:pPr>
              <w:spacing w:before="120" w:after="120"/>
              <w:jc w:val="left"/>
              <w:rPr>
                <w:b/>
                <w:sz w:val="20"/>
                <w:szCs w:val="20"/>
              </w:rPr>
            </w:pPr>
            <w:r>
              <w:rPr>
                <w:b/>
                <w:sz w:val="20"/>
                <w:szCs w:val="20"/>
              </w:rPr>
              <w:t>DFAT</w:t>
            </w:r>
            <w:r w:rsidR="00537C5E">
              <w:rPr>
                <w:b/>
                <w:sz w:val="20"/>
                <w:szCs w:val="20"/>
              </w:rPr>
              <w:t xml:space="preserve"> Development for All Strategy</w:t>
            </w:r>
          </w:p>
        </w:tc>
        <w:tc>
          <w:tcPr>
            <w:tcW w:w="2694" w:type="dxa"/>
            <w:tcBorders>
              <w:top w:val="single" w:sz="4" w:space="0" w:color="000000"/>
              <w:left w:val="single" w:sz="18" w:space="0" w:color="auto"/>
              <w:bottom w:val="single" w:sz="4" w:space="0" w:color="000000"/>
              <w:right w:val="single" w:sz="4" w:space="0" w:color="auto"/>
            </w:tcBorders>
            <w:shd w:val="clear" w:color="auto" w:fill="DBE5F1" w:themeFill="accent1" w:themeFillTint="33"/>
          </w:tcPr>
          <w:p w14:paraId="0E32DA24" w14:textId="77777777" w:rsidR="00537C5E" w:rsidRDefault="00537C5E" w:rsidP="00EE474C">
            <w:pPr>
              <w:spacing w:before="120" w:after="120"/>
              <w:jc w:val="left"/>
              <w:rPr>
                <w:b/>
                <w:sz w:val="20"/>
                <w:szCs w:val="20"/>
              </w:rPr>
            </w:pPr>
            <w:r>
              <w:rPr>
                <w:b/>
                <w:sz w:val="20"/>
                <w:szCs w:val="20"/>
              </w:rPr>
              <w:t>Samoa Disability Programme</w:t>
            </w:r>
          </w:p>
        </w:tc>
        <w:tc>
          <w:tcPr>
            <w:tcW w:w="9639" w:type="dxa"/>
            <w:tcBorders>
              <w:top w:val="single" w:sz="4" w:space="0" w:color="000000"/>
              <w:left w:val="single" w:sz="4" w:space="0" w:color="auto"/>
              <w:bottom w:val="single" w:sz="4" w:space="0" w:color="000000"/>
              <w:right w:val="single" w:sz="4" w:space="0" w:color="000000"/>
            </w:tcBorders>
            <w:shd w:val="clear" w:color="auto" w:fill="DBE5F1" w:themeFill="accent1" w:themeFillTint="33"/>
          </w:tcPr>
          <w:p w14:paraId="4FE75F62" w14:textId="77777777" w:rsidR="00537C5E" w:rsidRDefault="002813FB" w:rsidP="00EE474C">
            <w:pPr>
              <w:spacing w:before="120" w:after="120"/>
              <w:jc w:val="left"/>
              <w:rPr>
                <w:b/>
                <w:sz w:val="20"/>
                <w:szCs w:val="20"/>
              </w:rPr>
            </w:pPr>
            <w:r w:rsidRPr="002813FB">
              <w:rPr>
                <w:b/>
                <w:sz w:val="20"/>
                <w:szCs w:val="20"/>
              </w:rPr>
              <w:t>Samoa Integrated Mobility Device Services (SIMDES)</w:t>
            </w:r>
            <w:r w:rsidR="00537C5E">
              <w:rPr>
                <w:b/>
                <w:sz w:val="20"/>
                <w:szCs w:val="20"/>
              </w:rPr>
              <w:t xml:space="preserve"> </w:t>
            </w:r>
          </w:p>
        </w:tc>
      </w:tr>
      <w:tr w:rsidR="00537C5E" w:rsidRPr="002813FB" w14:paraId="79163437" w14:textId="77777777" w:rsidTr="002813FB">
        <w:trPr>
          <w:tblHeader/>
        </w:trPr>
        <w:tc>
          <w:tcPr>
            <w:tcW w:w="2376" w:type="dxa"/>
            <w:tcBorders>
              <w:top w:val="single" w:sz="4" w:space="0" w:color="000000"/>
              <w:left w:val="single" w:sz="4" w:space="0" w:color="000000"/>
              <w:bottom w:val="single" w:sz="4" w:space="0" w:color="auto"/>
              <w:right w:val="single" w:sz="4" w:space="0" w:color="auto"/>
            </w:tcBorders>
            <w:shd w:val="clear" w:color="auto" w:fill="DBE5F1" w:themeFill="accent1" w:themeFillTint="33"/>
            <w:hideMark/>
          </w:tcPr>
          <w:p w14:paraId="7AE1E9F8" w14:textId="77777777" w:rsidR="00537C5E" w:rsidRPr="002813FB" w:rsidRDefault="00537C5E" w:rsidP="00EE474C">
            <w:pPr>
              <w:spacing w:before="120" w:after="120"/>
              <w:jc w:val="left"/>
              <w:rPr>
                <w:sz w:val="20"/>
                <w:szCs w:val="20"/>
              </w:rPr>
            </w:pPr>
            <w:r w:rsidRPr="002813FB">
              <w:rPr>
                <w:sz w:val="20"/>
                <w:szCs w:val="20"/>
              </w:rPr>
              <w:t>Core outcome one</w:t>
            </w:r>
          </w:p>
        </w:tc>
        <w:tc>
          <w:tcPr>
            <w:tcW w:w="2694" w:type="dxa"/>
            <w:tcBorders>
              <w:top w:val="single" w:sz="4" w:space="0" w:color="000000"/>
              <w:left w:val="single" w:sz="18" w:space="0" w:color="auto"/>
              <w:bottom w:val="single" w:sz="4" w:space="0" w:color="000000"/>
              <w:right w:val="single" w:sz="4" w:space="0" w:color="000000"/>
            </w:tcBorders>
            <w:shd w:val="clear" w:color="auto" w:fill="DBE5F1" w:themeFill="accent1" w:themeFillTint="33"/>
            <w:hideMark/>
          </w:tcPr>
          <w:p w14:paraId="47D9B8D1" w14:textId="77777777" w:rsidR="00537C5E" w:rsidRPr="002813FB" w:rsidRDefault="00537C5E" w:rsidP="00EE474C">
            <w:pPr>
              <w:spacing w:before="120" w:after="120"/>
              <w:jc w:val="left"/>
              <w:rPr>
                <w:sz w:val="20"/>
                <w:szCs w:val="20"/>
              </w:rPr>
            </w:pPr>
            <w:r w:rsidRPr="002813FB">
              <w:rPr>
                <w:sz w:val="20"/>
                <w:szCs w:val="20"/>
              </w:rPr>
              <w:t>Outcome statements (from Annex 9 of PDD)</w:t>
            </w:r>
          </w:p>
        </w:tc>
        <w:tc>
          <w:tcPr>
            <w:tcW w:w="96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6940F28" w14:textId="77777777" w:rsidR="00537C5E" w:rsidRPr="002813FB" w:rsidRDefault="00537C5E" w:rsidP="00EE474C">
            <w:pPr>
              <w:spacing w:before="120" w:after="120"/>
              <w:jc w:val="left"/>
              <w:rPr>
                <w:sz w:val="20"/>
                <w:szCs w:val="20"/>
              </w:rPr>
            </w:pPr>
            <w:r w:rsidRPr="002813FB">
              <w:rPr>
                <w:sz w:val="20"/>
                <w:szCs w:val="20"/>
              </w:rPr>
              <w:t>M&amp;E recommendations and suggested high level indicators</w:t>
            </w:r>
          </w:p>
        </w:tc>
      </w:tr>
      <w:tr w:rsidR="00593A4B" w14:paraId="2CA2B3CC" w14:textId="77777777" w:rsidTr="002813FB">
        <w:tblPrEx>
          <w:shd w:val="clear" w:color="auto" w:fill="FFFFFF"/>
        </w:tblPrEx>
        <w:tc>
          <w:tcPr>
            <w:tcW w:w="2376" w:type="dxa"/>
            <w:tcBorders>
              <w:top w:val="single" w:sz="4" w:space="0" w:color="000000"/>
              <w:left w:val="single" w:sz="4" w:space="0" w:color="000000"/>
              <w:bottom w:val="single" w:sz="4" w:space="0" w:color="000000"/>
              <w:right w:val="single" w:sz="4" w:space="0" w:color="000000"/>
            </w:tcBorders>
            <w:shd w:val="clear" w:color="auto" w:fill="FFFFFF"/>
          </w:tcPr>
          <w:p w14:paraId="63DE1525" w14:textId="77777777" w:rsidR="00537C5E" w:rsidRDefault="00537C5E" w:rsidP="00537C5E">
            <w:pPr>
              <w:spacing w:before="120" w:after="120"/>
              <w:jc w:val="left"/>
              <w:rPr>
                <w:sz w:val="20"/>
                <w:szCs w:val="20"/>
              </w:rPr>
            </w:pPr>
            <w:r w:rsidRPr="005763DA">
              <w:rPr>
                <w:sz w:val="20"/>
                <w:szCs w:val="20"/>
              </w:rPr>
              <w:t>Improved quality of life for people with disability</w:t>
            </w:r>
          </w:p>
          <w:p w14:paraId="59DE0D53" w14:textId="77777777" w:rsidR="00593A4B" w:rsidRPr="005763DA" w:rsidRDefault="00593A4B" w:rsidP="00593A4B">
            <w:pPr>
              <w:spacing w:before="120" w:after="120"/>
              <w:jc w:val="left"/>
              <w:rPr>
                <w:sz w:val="20"/>
                <w:szCs w:val="20"/>
              </w:rPr>
            </w:pPr>
          </w:p>
        </w:tc>
        <w:tc>
          <w:tcPr>
            <w:tcW w:w="2694" w:type="dxa"/>
            <w:tcBorders>
              <w:top w:val="single" w:sz="4" w:space="0" w:color="000000"/>
              <w:left w:val="single" w:sz="18" w:space="0" w:color="auto"/>
              <w:bottom w:val="single" w:sz="4" w:space="0" w:color="000000"/>
              <w:right w:val="single" w:sz="4" w:space="0" w:color="000000"/>
            </w:tcBorders>
            <w:shd w:val="clear" w:color="auto" w:fill="FFFFFF"/>
          </w:tcPr>
          <w:p w14:paraId="36B1FDAC" w14:textId="77777777" w:rsidR="00593A4B" w:rsidRPr="008B19F9" w:rsidRDefault="00593A4B" w:rsidP="00593A4B">
            <w:pPr>
              <w:spacing w:before="120" w:after="120"/>
              <w:ind w:left="-29"/>
              <w:jc w:val="left"/>
              <w:rPr>
                <w:i/>
                <w:sz w:val="20"/>
                <w:szCs w:val="20"/>
              </w:rPr>
            </w:pPr>
            <w:r>
              <w:rPr>
                <w:b/>
                <w:sz w:val="20"/>
                <w:szCs w:val="20"/>
              </w:rPr>
              <w:t>Outcome 4:</w:t>
            </w:r>
            <w:r w:rsidRPr="007423ED">
              <w:rPr>
                <w:sz w:val="20"/>
                <w:szCs w:val="20"/>
              </w:rPr>
              <w:t xml:space="preserve"> </w:t>
            </w:r>
            <w:r>
              <w:rPr>
                <w:sz w:val="20"/>
                <w:szCs w:val="20"/>
              </w:rPr>
              <w:t xml:space="preserve">Increased </w:t>
            </w:r>
            <w:r w:rsidRPr="007423ED">
              <w:rPr>
                <w:sz w:val="20"/>
                <w:szCs w:val="20"/>
              </w:rPr>
              <w:t>access to livelihoods and economic participation by women and men with disability</w:t>
            </w:r>
            <w:r>
              <w:rPr>
                <w:sz w:val="20"/>
                <w:szCs w:val="20"/>
              </w:rPr>
              <w:t>.</w:t>
            </w:r>
          </w:p>
        </w:tc>
        <w:tc>
          <w:tcPr>
            <w:tcW w:w="9639" w:type="dxa"/>
            <w:tcBorders>
              <w:top w:val="single" w:sz="4" w:space="0" w:color="000000"/>
              <w:left w:val="single" w:sz="4" w:space="0" w:color="000000"/>
              <w:bottom w:val="single" w:sz="4" w:space="0" w:color="000000"/>
              <w:right w:val="single" w:sz="4" w:space="0" w:color="000000"/>
            </w:tcBorders>
            <w:shd w:val="clear" w:color="auto" w:fill="FFFFFF"/>
          </w:tcPr>
          <w:p w14:paraId="655D8520" w14:textId="77777777" w:rsidR="00593A4B" w:rsidRDefault="00416063" w:rsidP="00593A4B">
            <w:pPr>
              <w:spacing w:before="120" w:after="120"/>
              <w:jc w:val="left"/>
              <w:rPr>
                <w:bCs/>
                <w:sz w:val="20"/>
                <w:szCs w:val="20"/>
              </w:rPr>
            </w:pPr>
            <w:r>
              <w:rPr>
                <w:bCs/>
                <w:sz w:val="20"/>
                <w:szCs w:val="20"/>
              </w:rPr>
              <w:t>Project</w:t>
            </w:r>
            <w:r w:rsidR="00593A4B" w:rsidRPr="00596A24">
              <w:rPr>
                <w:bCs/>
                <w:sz w:val="20"/>
                <w:szCs w:val="20"/>
              </w:rPr>
              <w:t xml:space="preserve"> partners (</w:t>
            </w:r>
            <w:r>
              <w:rPr>
                <w:bCs/>
                <w:sz w:val="20"/>
                <w:szCs w:val="20"/>
              </w:rPr>
              <w:t xml:space="preserve">technical specialist, </w:t>
            </w:r>
            <w:r w:rsidR="00593A4B" w:rsidRPr="00596A24">
              <w:rPr>
                <w:bCs/>
                <w:sz w:val="20"/>
                <w:szCs w:val="20"/>
              </w:rPr>
              <w:t xml:space="preserve">NOLA, MWCSD, NHS) to work with the M&amp;E specialist to identify methods to track </w:t>
            </w:r>
            <w:r w:rsidR="00593A4B">
              <w:rPr>
                <w:bCs/>
                <w:sz w:val="20"/>
                <w:szCs w:val="20"/>
              </w:rPr>
              <w:t xml:space="preserve">how the Mobility Device Service project contributes to achievement of outcome four; including ensuring that M&amp;E methodology includes </w:t>
            </w:r>
            <w:r w:rsidR="007F1179">
              <w:rPr>
                <w:bCs/>
                <w:sz w:val="20"/>
                <w:szCs w:val="20"/>
              </w:rPr>
              <w:t xml:space="preserve">a </w:t>
            </w:r>
            <w:r w:rsidR="00593A4B">
              <w:rPr>
                <w:bCs/>
                <w:sz w:val="20"/>
                <w:szCs w:val="20"/>
              </w:rPr>
              <w:t xml:space="preserve">breakdown of different disabilities and collects data on services received by respondents.  </w:t>
            </w:r>
          </w:p>
          <w:p w14:paraId="4FC90E11" w14:textId="77777777" w:rsidR="00593A4B" w:rsidRDefault="00593A4B" w:rsidP="00593A4B">
            <w:pPr>
              <w:spacing w:before="120" w:after="120"/>
              <w:jc w:val="left"/>
              <w:rPr>
                <w:bCs/>
                <w:sz w:val="20"/>
                <w:szCs w:val="20"/>
              </w:rPr>
            </w:pPr>
            <w:r>
              <w:rPr>
                <w:bCs/>
                <w:sz w:val="20"/>
                <w:szCs w:val="20"/>
              </w:rPr>
              <w:t>Possible indicators:</w:t>
            </w:r>
          </w:p>
          <w:p w14:paraId="6F2D7C29" w14:textId="77777777" w:rsidR="00593A4B" w:rsidRPr="007E082B" w:rsidRDefault="00593A4B" w:rsidP="00593A4B">
            <w:pPr>
              <w:pStyle w:val="ListParagraph"/>
              <w:numPr>
                <w:ilvl w:val="0"/>
                <w:numId w:val="52"/>
              </w:numPr>
              <w:spacing w:before="120" w:after="120"/>
              <w:jc w:val="left"/>
              <w:rPr>
                <w:bCs/>
                <w:sz w:val="20"/>
                <w:szCs w:val="20"/>
              </w:rPr>
            </w:pPr>
            <w:r w:rsidRPr="007E082B">
              <w:rPr>
                <w:bCs/>
                <w:sz w:val="20"/>
                <w:szCs w:val="20"/>
              </w:rPr>
              <w:t>Changes in employment status of people with a mobility disability who have been provided with a mobility device through the MDS (requires effective follow up);</w:t>
            </w:r>
          </w:p>
          <w:p w14:paraId="3F0136DE" w14:textId="77777777" w:rsidR="00593A4B" w:rsidRPr="007E082B" w:rsidRDefault="00593A4B" w:rsidP="00593A4B">
            <w:pPr>
              <w:pStyle w:val="ListParagraph"/>
              <w:numPr>
                <w:ilvl w:val="0"/>
                <w:numId w:val="52"/>
              </w:numPr>
              <w:spacing w:before="120" w:after="120"/>
              <w:jc w:val="left"/>
              <w:rPr>
                <w:bCs/>
                <w:sz w:val="20"/>
                <w:szCs w:val="20"/>
              </w:rPr>
            </w:pPr>
            <w:r w:rsidRPr="007E082B">
              <w:rPr>
                <w:bCs/>
                <w:sz w:val="20"/>
                <w:szCs w:val="20"/>
              </w:rPr>
              <w:t xml:space="preserve">Case study evidence of </w:t>
            </w:r>
            <w:r>
              <w:rPr>
                <w:bCs/>
                <w:sz w:val="20"/>
                <w:szCs w:val="20"/>
              </w:rPr>
              <w:t>employment impact (if any) as a result of provision of an appropriate mobility device.</w:t>
            </w:r>
          </w:p>
        </w:tc>
      </w:tr>
    </w:tbl>
    <w:p w14:paraId="78D86815" w14:textId="77777777" w:rsidR="001C4881" w:rsidRDefault="001C4881" w:rsidP="001C4881"/>
    <w:p w14:paraId="211DD8B4" w14:textId="77777777" w:rsidR="001C4881" w:rsidRDefault="001C4881" w:rsidP="001C4881"/>
    <w:p w14:paraId="110F3A99" w14:textId="77777777" w:rsidR="002813FB" w:rsidRPr="002813FB" w:rsidRDefault="002813FB" w:rsidP="000F4FBE">
      <w:pPr>
        <w:jc w:val="left"/>
        <w:rPr>
          <w:sz w:val="18"/>
          <w:szCs w:val="18"/>
        </w:rPr>
        <w:sectPr w:rsidR="002813FB" w:rsidRPr="002813FB" w:rsidSect="001C4881">
          <w:pgSz w:w="16820" w:h="11900" w:orient="landscape"/>
          <w:pgMar w:top="1134" w:right="1134" w:bottom="1134" w:left="1134" w:header="709" w:footer="709" w:gutter="0"/>
          <w:cols w:space="708"/>
          <w:docGrid w:linePitch="360"/>
        </w:sectPr>
      </w:pPr>
    </w:p>
    <w:p w14:paraId="1047C4D2" w14:textId="77777777" w:rsidR="0099703A" w:rsidRPr="00206DCD" w:rsidRDefault="0099703A" w:rsidP="0099703A">
      <w:pPr>
        <w:pStyle w:val="Heading2"/>
        <w:numPr>
          <w:ilvl w:val="0"/>
          <w:numId w:val="24"/>
        </w:numPr>
        <w:ind w:left="567" w:hanging="567"/>
      </w:pPr>
      <w:r w:rsidRPr="00206DCD">
        <w:t>Cross cutting issues</w:t>
      </w:r>
    </w:p>
    <w:p w14:paraId="2C565979" w14:textId="77777777" w:rsidR="0099703A" w:rsidRPr="00206DCD" w:rsidRDefault="0099703A" w:rsidP="0099703A"/>
    <w:p w14:paraId="07B33EBE" w14:textId="77777777" w:rsidR="0099703A" w:rsidRPr="00206DCD" w:rsidRDefault="0099703A" w:rsidP="0099703A">
      <w:pPr>
        <w:pStyle w:val="ListParagraph"/>
        <w:numPr>
          <w:ilvl w:val="1"/>
          <w:numId w:val="24"/>
        </w:numPr>
        <w:spacing w:before="40" w:after="40"/>
        <w:ind w:left="993" w:hanging="633"/>
        <w:rPr>
          <w:b/>
          <w:i/>
        </w:rPr>
      </w:pPr>
      <w:r w:rsidRPr="00206DCD">
        <w:rPr>
          <w:b/>
          <w:i/>
        </w:rPr>
        <w:t>Gender Equity</w:t>
      </w:r>
    </w:p>
    <w:p w14:paraId="027AB2F4" w14:textId="77777777" w:rsidR="00B55692" w:rsidRDefault="00811B26" w:rsidP="003E2145">
      <w:pPr>
        <w:pStyle w:val="Bulletedlist"/>
        <w:numPr>
          <w:ilvl w:val="0"/>
          <w:numId w:val="0"/>
        </w:numPr>
        <w:ind w:left="993"/>
        <w:rPr>
          <w:i/>
        </w:rPr>
      </w:pPr>
      <w:r>
        <w:t xml:space="preserve">A formal gender analysis </w:t>
      </w:r>
      <w:r w:rsidR="00C279EB">
        <w:t>was outside of the scope of this</w:t>
      </w:r>
      <w:r>
        <w:t xml:space="preserve"> project design</w:t>
      </w:r>
      <w:r w:rsidR="00C279EB">
        <w:t xml:space="preserve">; however participants of the stakeholder workshop indicated that </w:t>
      </w:r>
      <w:r w:rsidR="00C279EB" w:rsidRPr="00C279EB">
        <w:rPr>
          <w:i/>
        </w:rPr>
        <w:t>‘it is harder for women to access services in Samoa than men’.</w:t>
      </w:r>
      <w:r w:rsidR="00B55692">
        <w:rPr>
          <w:i/>
        </w:rPr>
        <w:t xml:space="preserve"> </w:t>
      </w:r>
      <w:r w:rsidR="00B55692" w:rsidRPr="00CB6C1C">
        <w:t>The 2009 UNDP study</w:t>
      </w:r>
      <w:r w:rsidR="00CB6C1C">
        <w:rPr>
          <w:rStyle w:val="FootnoteReference"/>
        </w:rPr>
        <w:footnoteReference w:id="16"/>
      </w:r>
      <w:r w:rsidR="00B55692" w:rsidRPr="00CB6C1C">
        <w:t xml:space="preserve"> quoted in the PDD highlighted the multiple and compounding forms of discrimination faced by women and girls with a disability</w:t>
      </w:r>
      <w:r w:rsidR="00CB6C1C" w:rsidRPr="00CB6C1C">
        <w:t xml:space="preserve">; </w:t>
      </w:r>
      <w:r w:rsidR="00CB6C1C">
        <w:t xml:space="preserve">and the Samoa National Policy for Persons with Disabilities (NPPD) acknowledges that women and girls with disabilities face discrimination in Samoa.  </w:t>
      </w:r>
    </w:p>
    <w:p w14:paraId="382FE966" w14:textId="77777777" w:rsidR="00B55692" w:rsidRDefault="00B55692" w:rsidP="003E2145">
      <w:pPr>
        <w:pStyle w:val="Bulletedlist"/>
        <w:numPr>
          <w:ilvl w:val="0"/>
          <w:numId w:val="0"/>
        </w:numPr>
        <w:ind w:left="993"/>
        <w:rPr>
          <w:i/>
        </w:rPr>
      </w:pPr>
    </w:p>
    <w:p w14:paraId="2119AEB9" w14:textId="77777777" w:rsidR="00C279EB" w:rsidRPr="00B55692" w:rsidRDefault="00B55692" w:rsidP="003E2145">
      <w:pPr>
        <w:pStyle w:val="Bulletedlist"/>
        <w:numPr>
          <w:ilvl w:val="0"/>
          <w:numId w:val="0"/>
        </w:numPr>
        <w:ind w:left="993"/>
      </w:pPr>
      <w:r w:rsidRPr="00B55692">
        <w:t>Motivation Australia</w:t>
      </w:r>
      <w:r>
        <w:t xml:space="preserve"> is currently engaged in research in Papua New Guinea </w:t>
      </w:r>
      <w:r w:rsidR="003E2145">
        <w:t xml:space="preserve">(funded by </w:t>
      </w:r>
      <w:r w:rsidR="006E3AA6">
        <w:t>DFAT</w:t>
      </w:r>
      <w:r w:rsidR="003E2145">
        <w:t xml:space="preserve">: SPSN) </w:t>
      </w:r>
      <w:r>
        <w:t xml:space="preserve">aimed at identifying the key barriers and facilitators that affect access to services; with a specific focus on women, children and people who live remote from service sites. Early results from this research indicate that there is significant difference between the barriers faced by men and women. </w:t>
      </w:r>
    </w:p>
    <w:p w14:paraId="7150B051" w14:textId="77777777" w:rsidR="00C279EB" w:rsidRDefault="00C279EB" w:rsidP="003E2145">
      <w:pPr>
        <w:pStyle w:val="Bulletedlist"/>
        <w:numPr>
          <w:ilvl w:val="0"/>
          <w:numId w:val="0"/>
        </w:numPr>
        <w:ind w:left="993"/>
      </w:pPr>
    </w:p>
    <w:p w14:paraId="3F890DB6" w14:textId="77777777" w:rsidR="00C279EB" w:rsidRDefault="00CB6C1C" w:rsidP="003E2145">
      <w:pPr>
        <w:pStyle w:val="Bulletedlist"/>
        <w:numPr>
          <w:ilvl w:val="0"/>
          <w:numId w:val="0"/>
        </w:numPr>
        <w:ind w:left="993"/>
      </w:pPr>
      <w:r>
        <w:t xml:space="preserve">This PNG research and the Samoan experience reflected in the NPPD demonstrate the importance of deep consideration of strategies to ensure that the MDS </w:t>
      </w:r>
      <w:r w:rsidR="00835CE5">
        <w:t xml:space="preserve">project addresses gender equity. As gender equity is also explicitly addressed within the Samoa Disability Programme PDD, it is recommended that the </w:t>
      </w:r>
      <w:r w:rsidR="000A713D">
        <w:t>MDS project partners</w:t>
      </w:r>
      <w:r w:rsidR="00835CE5">
        <w:t xml:space="preserve"> develop in collaboration with </w:t>
      </w:r>
      <w:r w:rsidR="00835CE5" w:rsidRPr="00206DCD">
        <w:t>MWCSD and oth</w:t>
      </w:r>
      <w:r w:rsidR="00835CE5">
        <w:t>er stakeholders (see output 12) a Gender Equity Strategy for mobility device service delivery. This strategy should include the following measures, and others that may be identified as the project progresses:</w:t>
      </w:r>
    </w:p>
    <w:p w14:paraId="07DFC361" w14:textId="77777777" w:rsidR="00570671" w:rsidRDefault="00570671" w:rsidP="003E2145">
      <w:pPr>
        <w:pStyle w:val="Bulletedlist"/>
        <w:numPr>
          <w:ilvl w:val="0"/>
          <w:numId w:val="0"/>
        </w:numPr>
        <w:ind w:left="993"/>
      </w:pPr>
    </w:p>
    <w:p w14:paraId="2E5725EC" w14:textId="77777777" w:rsidR="00835CE5" w:rsidRDefault="00835CE5" w:rsidP="003E2145">
      <w:pPr>
        <w:pStyle w:val="Bulletedlist"/>
        <w:numPr>
          <w:ilvl w:val="0"/>
          <w:numId w:val="56"/>
        </w:numPr>
        <w:ind w:left="1713"/>
      </w:pPr>
      <w:r>
        <w:t>Analysis of barriers and facilitators affecting access to mainstream and disability services – in order to inform a detailed Gender Equity Strategy</w:t>
      </w:r>
      <w:r w:rsidR="003E2145">
        <w:t>,</w:t>
      </w:r>
    </w:p>
    <w:p w14:paraId="6056A5B9" w14:textId="77777777" w:rsidR="00835CE5" w:rsidRDefault="00835CE5" w:rsidP="003E2145">
      <w:pPr>
        <w:pStyle w:val="Bulletedlist"/>
        <w:numPr>
          <w:ilvl w:val="0"/>
          <w:numId w:val="56"/>
        </w:numPr>
        <w:ind w:left="1713"/>
      </w:pPr>
      <w:r>
        <w:t xml:space="preserve">Ensure MDS data collection is </w:t>
      </w:r>
      <w:r w:rsidRPr="00206DCD">
        <w:t>disaggregated by gender in order to track the percentage of service</w:t>
      </w:r>
      <w:r w:rsidR="009903AD">
        <w:t xml:space="preserve"> users that are </w:t>
      </w:r>
      <w:r w:rsidR="003E2145">
        <w:t>women or girls,</w:t>
      </w:r>
    </w:p>
    <w:p w14:paraId="7720A5FC" w14:textId="77777777" w:rsidR="009903AD" w:rsidRPr="00206DCD" w:rsidRDefault="009903AD" w:rsidP="003E2145">
      <w:pPr>
        <w:pStyle w:val="Bulletedlist"/>
        <w:numPr>
          <w:ilvl w:val="0"/>
          <w:numId w:val="56"/>
        </w:numPr>
        <w:ind w:left="1713"/>
      </w:pPr>
      <w:r w:rsidRPr="00206DCD">
        <w:t>Seek to have equal representation of female and male personnel involved in m</w:t>
      </w:r>
      <w:r w:rsidR="003E2145">
        <w:t>obility device service delivery,</w:t>
      </w:r>
    </w:p>
    <w:p w14:paraId="3A8CB772" w14:textId="77777777" w:rsidR="0099703A" w:rsidRDefault="0099703A" w:rsidP="003E2145">
      <w:pPr>
        <w:pStyle w:val="Bulletedlist"/>
        <w:numPr>
          <w:ilvl w:val="0"/>
          <w:numId w:val="56"/>
        </w:numPr>
        <w:ind w:left="1713"/>
      </w:pPr>
      <w:r w:rsidRPr="00206DCD">
        <w:t>Seek to have equal representation of female and male people with disabilities participating in mobility device clinics as part of the</w:t>
      </w:r>
      <w:r w:rsidR="009903AD">
        <w:t xml:space="preserve"> training of national personnel;</w:t>
      </w:r>
    </w:p>
    <w:p w14:paraId="436676D7" w14:textId="77777777" w:rsidR="009903AD" w:rsidRPr="00206DCD" w:rsidRDefault="009903AD" w:rsidP="003E2145">
      <w:pPr>
        <w:pStyle w:val="Bulletedlist"/>
        <w:numPr>
          <w:ilvl w:val="0"/>
          <w:numId w:val="56"/>
        </w:numPr>
        <w:ind w:left="1713"/>
      </w:pPr>
      <w:r>
        <w:t>Seek to have equal representation of female and male people with disabilities on</w:t>
      </w:r>
      <w:r w:rsidR="003E2145">
        <w:t xml:space="preserve"> any material promoting the MDS,</w:t>
      </w:r>
    </w:p>
    <w:p w14:paraId="4CE9FB8F" w14:textId="77777777" w:rsidR="0099703A" w:rsidRPr="00206DCD" w:rsidRDefault="0099703A" w:rsidP="003E2145">
      <w:pPr>
        <w:pStyle w:val="Bulletedlist"/>
        <w:numPr>
          <w:ilvl w:val="0"/>
          <w:numId w:val="56"/>
        </w:numPr>
        <w:ind w:left="1713"/>
      </w:pPr>
      <w:r w:rsidRPr="00206DCD">
        <w:t>Take opportunities to advocate with national stakeholders regarding the rights of women and girls f</w:t>
      </w:r>
      <w:r w:rsidR="009903AD">
        <w:t>or equita</w:t>
      </w:r>
      <w:r w:rsidR="00570671">
        <w:t>ble access to services.</w:t>
      </w:r>
      <w:r w:rsidRPr="00206DCD">
        <w:t xml:space="preserve">  </w:t>
      </w:r>
    </w:p>
    <w:p w14:paraId="4764748A" w14:textId="77777777" w:rsidR="00811B26" w:rsidRDefault="00811B26" w:rsidP="003E2145">
      <w:pPr>
        <w:spacing w:before="40" w:after="40"/>
      </w:pPr>
    </w:p>
    <w:p w14:paraId="73D7B8EE" w14:textId="77777777" w:rsidR="0099703A" w:rsidRPr="00206DCD" w:rsidRDefault="0099703A" w:rsidP="0099703A">
      <w:pPr>
        <w:pStyle w:val="ListParagraph"/>
        <w:numPr>
          <w:ilvl w:val="1"/>
          <w:numId w:val="24"/>
        </w:numPr>
        <w:spacing w:before="40" w:after="40"/>
        <w:ind w:left="993" w:hanging="633"/>
        <w:rPr>
          <w:b/>
          <w:i/>
        </w:rPr>
      </w:pPr>
      <w:r w:rsidRPr="00206DCD">
        <w:rPr>
          <w:b/>
          <w:i/>
        </w:rPr>
        <w:t xml:space="preserve">Child Protection </w:t>
      </w:r>
    </w:p>
    <w:p w14:paraId="35DE8AC2" w14:textId="77777777" w:rsidR="001843F1" w:rsidRPr="009352EF" w:rsidRDefault="009903AD" w:rsidP="003E2145">
      <w:pPr>
        <w:spacing w:after="40"/>
        <w:ind w:left="993"/>
        <w:rPr>
          <w:szCs w:val="21"/>
        </w:rPr>
      </w:pPr>
      <w:r>
        <w:t xml:space="preserve">The MDS project will </w:t>
      </w:r>
      <w:r w:rsidR="001843F1">
        <w:t xml:space="preserve">involve working directly with children through the provision of mobility device services. Children with a </w:t>
      </w:r>
      <w:r w:rsidR="001843F1" w:rsidRPr="009352EF">
        <w:rPr>
          <w:szCs w:val="21"/>
        </w:rPr>
        <w:t>disability can be particularly vulnerable to abuse because a child with a disability may:</w:t>
      </w:r>
      <w:r w:rsidR="001843F1">
        <w:rPr>
          <w:szCs w:val="21"/>
        </w:rPr>
        <w:t xml:space="preserve"> </w:t>
      </w:r>
      <w:r w:rsidR="001843F1" w:rsidRPr="009352EF">
        <w:rPr>
          <w:szCs w:val="21"/>
        </w:rPr>
        <w:t xml:space="preserve">be more dependent on other people for their care including dressing, eating, </w:t>
      </w:r>
      <w:r w:rsidR="003E2145">
        <w:rPr>
          <w:szCs w:val="21"/>
        </w:rPr>
        <w:t xml:space="preserve">toileting </w:t>
      </w:r>
      <w:r w:rsidR="001843F1" w:rsidRPr="009352EF">
        <w:rPr>
          <w:szCs w:val="21"/>
        </w:rPr>
        <w:t>and general mobility</w:t>
      </w:r>
      <w:r w:rsidR="001843F1">
        <w:rPr>
          <w:szCs w:val="21"/>
        </w:rPr>
        <w:t xml:space="preserve">; </w:t>
      </w:r>
      <w:r w:rsidR="001843F1" w:rsidRPr="009352EF">
        <w:rPr>
          <w:szCs w:val="21"/>
        </w:rPr>
        <w:t xml:space="preserve">sometimes </w:t>
      </w:r>
      <w:r w:rsidR="001843F1">
        <w:rPr>
          <w:szCs w:val="21"/>
        </w:rPr>
        <w:t>do not</w:t>
      </w:r>
      <w:r w:rsidR="001843F1" w:rsidRPr="009352EF">
        <w:rPr>
          <w:szCs w:val="21"/>
        </w:rPr>
        <w:t xml:space="preserve"> understand that they are being abused</w:t>
      </w:r>
      <w:r w:rsidR="001843F1">
        <w:rPr>
          <w:szCs w:val="21"/>
        </w:rPr>
        <w:t xml:space="preserve">; may </w:t>
      </w:r>
      <w:r w:rsidR="001843F1" w:rsidRPr="009352EF">
        <w:rPr>
          <w:szCs w:val="21"/>
        </w:rPr>
        <w:t>not have the opportunity to tell people what is happening</w:t>
      </w:r>
      <w:r w:rsidR="001843F1">
        <w:rPr>
          <w:szCs w:val="21"/>
        </w:rPr>
        <w:t xml:space="preserve">; may </w:t>
      </w:r>
      <w:r w:rsidR="001843F1" w:rsidRPr="009352EF">
        <w:rPr>
          <w:szCs w:val="21"/>
        </w:rPr>
        <w:t>have difficulties with communication which can make it hard to tell another person what is happening to them</w:t>
      </w:r>
      <w:r w:rsidR="001843F1">
        <w:rPr>
          <w:szCs w:val="21"/>
        </w:rPr>
        <w:t xml:space="preserve">. </w:t>
      </w:r>
    </w:p>
    <w:p w14:paraId="357DF78A" w14:textId="77777777" w:rsidR="001843F1" w:rsidRDefault="001843F1" w:rsidP="003E2145">
      <w:pPr>
        <w:ind w:left="993"/>
      </w:pPr>
    </w:p>
    <w:p w14:paraId="3C8E326A" w14:textId="77777777" w:rsidR="00C0455F" w:rsidRDefault="001843F1" w:rsidP="00166CF7">
      <w:pPr>
        <w:ind w:left="993"/>
      </w:pPr>
      <w:r>
        <w:t xml:space="preserve">As such, it is essential that </w:t>
      </w:r>
      <w:r w:rsidR="00C0455F">
        <w:t xml:space="preserve">the </w:t>
      </w:r>
      <w:r w:rsidR="000A713D">
        <w:t>MDS project partners</w:t>
      </w:r>
      <w:r w:rsidR="00C0455F">
        <w:t xml:space="preserve"> carry out a</w:t>
      </w:r>
      <w:r>
        <w:t xml:space="preserve"> Child Protection Risk Assessment in the early stages of the project and prior to the delivery of training or commencement of services.</w:t>
      </w:r>
      <w:r w:rsidR="00C0455F">
        <w:t xml:space="preserve"> Specific strategies that are likely to be identified in a Child Protection Risk Assessment include:</w:t>
      </w:r>
    </w:p>
    <w:p w14:paraId="3630D8B6" w14:textId="77777777" w:rsidR="00166CF7" w:rsidRDefault="00166CF7" w:rsidP="00166CF7">
      <w:pPr>
        <w:ind w:left="993"/>
      </w:pPr>
    </w:p>
    <w:p w14:paraId="0AF68D8B" w14:textId="77777777" w:rsidR="00C0455F" w:rsidRDefault="00C0455F" w:rsidP="003E2145">
      <w:pPr>
        <w:pStyle w:val="ListParagraph"/>
        <w:numPr>
          <w:ilvl w:val="0"/>
          <w:numId w:val="60"/>
        </w:numPr>
        <w:spacing w:before="40" w:after="40"/>
        <w:ind w:left="1347" w:hanging="357"/>
      </w:pPr>
      <w:r>
        <w:t>Training of</w:t>
      </w:r>
      <w:r w:rsidR="001843F1">
        <w:t xml:space="preserve"> GO and NGO personnel in mobility device service delivery</w:t>
      </w:r>
      <w:r>
        <w:t xml:space="preserve"> to</w:t>
      </w:r>
      <w:r w:rsidR="001843F1">
        <w:t xml:space="preserve"> include a review of child safe best practises, in line with the Government of Samoa’s Child</w:t>
      </w:r>
      <w:r>
        <w:t xml:space="preserve"> Protection Policy and taking into account the need to safely assess children to effecti</w:t>
      </w:r>
      <w:r w:rsidR="00166CF7">
        <w:t>vely provide a mobility device,</w:t>
      </w:r>
    </w:p>
    <w:p w14:paraId="2FA0D5A7" w14:textId="77777777" w:rsidR="00C0455F" w:rsidRDefault="00C0455F" w:rsidP="003E2145">
      <w:pPr>
        <w:pStyle w:val="ListParagraph"/>
        <w:numPr>
          <w:ilvl w:val="0"/>
          <w:numId w:val="60"/>
        </w:numPr>
        <w:spacing w:before="40" w:after="40"/>
        <w:ind w:left="1347" w:hanging="357"/>
      </w:pPr>
      <w:r>
        <w:t>The SOP manual to be developed within the MDS project include a</w:t>
      </w:r>
      <w:r w:rsidRPr="00206DCD">
        <w:t xml:space="preserve"> </w:t>
      </w:r>
      <w:r w:rsidRPr="00206DCD">
        <w:rPr>
          <w:i/>
        </w:rPr>
        <w:t>Child Safe Code of Conduct</w:t>
      </w:r>
      <w:r w:rsidRPr="00206DCD">
        <w:t xml:space="preserve"> for </w:t>
      </w:r>
      <w:r>
        <w:t>personnel working with children</w:t>
      </w:r>
      <w:r w:rsidR="003269E8">
        <w:t xml:space="preserve"> including clear guidance regarding the use of images depicting children</w:t>
      </w:r>
      <w:r w:rsidR="00166CF7">
        <w:t>,</w:t>
      </w:r>
    </w:p>
    <w:p w14:paraId="48313E6F" w14:textId="77777777" w:rsidR="00C0455F" w:rsidRDefault="00C0455F" w:rsidP="003E2145">
      <w:pPr>
        <w:pStyle w:val="ListParagraph"/>
        <w:numPr>
          <w:ilvl w:val="0"/>
          <w:numId w:val="60"/>
        </w:numPr>
        <w:spacing w:before="40" w:after="40"/>
        <w:ind w:left="1347" w:hanging="357"/>
      </w:pPr>
      <w:r>
        <w:t>All NGO service providers have, or are supported to de</w:t>
      </w:r>
      <w:r w:rsidR="00166CF7">
        <w:t>velop a Child Protection Policy,</w:t>
      </w:r>
    </w:p>
    <w:p w14:paraId="24350F34" w14:textId="77777777" w:rsidR="00C0455F" w:rsidRDefault="00C0455F" w:rsidP="003E2145">
      <w:pPr>
        <w:pStyle w:val="ListParagraph"/>
        <w:numPr>
          <w:ilvl w:val="0"/>
          <w:numId w:val="60"/>
        </w:numPr>
        <w:spacing w:before="40" w:after="40"/>
        <w:ind w:left="1347" w:hanging="357"/>
      </w:pPr>
      <w:r>
        <w:t xml:space="preserve">All </w:t>
      </w:r>
      <w:r w:rsidR="003269E8">
        <w:t>Australian</w:t>
      </w:r>
      <w:r>
        <w:t xml:space="preserve"> consultants/volunteers engaged on the project to provide technical assistance </w:t>
      </w:r>
      <w:r w:rsidR="003269E8">
        <w:t xml:space="preserve">should be familiar with Child Protection principles; have signed a relevant Child Protection Policy; and have been cleared </w:t>
      </w:r>
      <w:r w:rsidR="003269E8" w:rsidRPr="00B50B0A">
        <w:t>through a</w:t>
      </w:r>
      <w:r w:rsidR="00166CF7" w:rsidRPr="00B50B0A">
        <w:t>n Australian</w:t>
      </w:r>
      <w:r w:rsidR="003269E8" w:rsidRPr="00B50B0A">
        <w:t xml:space="preserve"> Federal police check.</w:t>
      </w:r>
    </w:p>
    <w:p w14:paraId="2295006E" w14:textId="77777777" w:rsidR="009903AD" w:rsidRPr="00206DCD" w:rsidRDefault="009903AD" w:rsidP="0099703A"/>
    <w:p w14:paraId="493E3AD3" w14:textId="77777777" w:rsidR="0099703A" w:rsidRPr="00206DCD" w:rsidRDefault="0099703A" w:rsidP="0099703A">
      <w:pPr>
        <w:pStyle w:val="ListParagraph"/>
        <w:numPr>
          <w:ilvl w:val="1"/>
          <w:numId w:val="24"/>
        </w:numPr>
        <w:spacing w:before="40" w:after="40"/>
        <w:ind w:left="993" w:hanging="633"/>
        <w:rPr>
          <w:b/>
          <w:i/>
        </w:rPr>
      </w:pPr>
      <w:r w:rsidRPr="00206DCD">
        <w:rPr>
          <w:b/>
          <w:i/>
        </w:rPr>
        <w:t xml:space="preserve">Counter-terrorism </w:t>
      </w:r>
    </w:p>
    <w:p w14:paraId="736399B3" w14:textId="77777777" w:rsidR="0099703A" w:rsidRPr="00206DCD" w:rsidRDefault="0099703A" w:rsidP="003E2145">
      <w:pPr>
        <w:ind w:left="993"/>
      </w:pPr>
      <w:r w:rsidRPr="003269E8">
        <w:t xml:space="preserve">The Australian Federal Government has not identified any of the </w:t>
      </w:r>
      <w:r w:rsidR="003269E8" w:rsidRPr="003269E8">
        <w:t>proposed</w:t>
      </w:r>
      <w:r w:rsidRPr="003269E8">
        <w:t xml:space="preserve"> project partners as terrorist organisations.</w:t>
      </w:r>
      <w:r w:rsidRPr="00206DCD">
        <w:t xml:space="preserve"> </w:t>
      </w:r>
    </w:p>
    <w:p w14:paraId="4F0C5B31" w14:textId="77777777" w:rsidR="0099703A" w:rsidRPr="00206DCD" w:rsidRDefault="0099703A" w:rsidP="0099703A"/>
    <w:p w14:paraId="281347AF" w14:textId="77777777" w:rsidR="0099703A" w:rsidRPr="00206DCD" w:rsidRDefault="0099703A" w:rsidP="0099703A">
      <w:pPr>
        <w:pStyle w:val="ListParagraph"/>
        <w:numPr>
          <w:ilvl w:val="1"/>
          <w:numId w:val="24"/>
        </w:numPr>
        <w:spacing w:before="40" w:after="40"/>
        <w:ind w:left="993" w:hanging="633"/>
        <w:rPr>
          <w:b/>
          <w:i/>
        </w:rPr>
      </w:pPr>
      <w:r w:rsidRPr="00206DCD">
        <w:rPr>
          <w:b/>
          <w:i/>
        </w:rPr>
        <w:t xml:space="preserve">Environment </w:t>
      </w:r>
    </w:p>
    <w:p w14:paraId="06B1D919" w14:textId="77777777" w:rsidR="0099703A" w:rsidRPr="00206DCD" w:rsidRDefault="0099703A" w:rsidP="003E2145">
      <w:pPr>
        <w:ind w:left="993"/>
      </w:pPr>
      <w:r w:rsidRPr="00206DCD">
        <w:t xml:space="preserve">The potential impacts of </w:t>
      </w:r>
      <w:r w:rsidR="003269E8">
        <w:t>the MDS</w:t>
      </w:r>
      <w:r w:rsidRPr="00206DCD">
        <w:t xml:space="preserve"> project on the environment are through the flights used to </w:t>
      </w:r>
      <w:r w:rsidR="003269E8">
        <w:t>transport technical partner personnel</w:t>
      </w:r>
      <w:r w:rsidRPr="00206DCD">
        <w:t xml:space="preserve"> to</w:t>
      </w:r>
      <w:r w:rsidR="003269E8">
        <w:t xml:space="preserve"> and from </w:t>
      </w:r>
      <w:r w:rsidRPr="00206DCD">
        <w:t>Samoa, the procurement and shipping of technical resources (product</w:t>
      </w:r>
      <w:r w:rsidR="003269E8">
        <w:t>s, materials, tools &amp; equipment</w:t>
      </w:r>
      <w:r w:rsidRPr="00206DCD">
        <w:t>) from overseas and any waste produced by the MDS.</w:t>
      </w:r>
    </w:p>
    <w:p w14:paraId="6FE2435C" w14:textId="77777777" w:rsidR="0099703A" w:rsidRPr="00206DCD" w:rsidRDefault="0099703A" w:rsidP="003E2145">
      <w:pPr>
        <w:ind w:left="1626"/>
      </w:pPr>
    </w:p>
    <w:p w14:paraId="563F11DD" w14:textId="77777777" w:rsidR="0099703A" w:rsidRDefault="003269E8" w:rsidP="003E2145">
      <w:pPr>
        <w:ind w:left="993"/>
      </w:pPr>
      <w:r>
        <w:t>Recommended strategies</w:t>
      </w:r>
      <w:r w:rsidR="0099703A" w:rsidRPr="00206DCD">
        <w:t xml:space="preserve"> for minim</w:t>
      </w:r>
      <w:r w:rsidR="0099703A">
        <w:t>i</w:t>
      </w:r>
      <w:r w:rsidR="0099703A" w:rsidRPr="00206DCD">
        <w:t xml:space="preserve">sing </w:t>
      </w:r>
      <w:r w:rsidR="0099703A">
        <w:t>environmental damage in these identified areas are:</w:t>
      </w:r>
    </w:p>
    <w:p w14:paraId="4C9D256C" w14:textId="77777777" w:rsidR="0099703A" w:rsidRDefault="0099703A" w:rsidP="003E2145">
      <w:pPr>
        <w:pStyle w:val="ListParagraph"/>
        <w:numPr>
          <w:ilvl w:val="0"/>
          <w:numId w:val="60"/>
        </w:numPr>
        <w:spacing w:before="40" w:after="40"/>
        <w:ind w:left="1349" w:hanging="357"/>
      </w:pPr>
      <w:r>
        <w:t>Wherever possible when booking flights paying the carbon offset fee to airlines,</w:t>
      </w:r>
    </w:p>
    <w:p w14:paraId="43B18DC8" w14:textId="77777777" w:rsidR="0099703A" w:rsidRDefault="0099703A" w:rsidP="003E2145">
      <w:pPr>
        <w:pStyle w:val="ListParagraph"/>
        <w:numPr>
          <w:ilvl w:val="0"/>
          <w:numId w:val="60"/>
        </w:numPr>
        <w:spacing w:before="40" w:after="40"/>
        <w:ind w:left="1349" w:hanging="357"/>
      </w:pPr>
      <w:r>
        <w:t>Seeking assurances from suppliers of technical resources that their businesses are managed responsibly,</w:t>
      </w:r>
    </w:p>
    <w:p w14:paraId="0D98FA91" w14:textId="77777777" w:rsidR="0099703A" w:rsidRDefault="0099703A" w:rsidP="003E2145">
      <w:pPr>
        <w:pStyle w:val="ListParagraph"/>
        <w:numPr>
          <w:ilvl w:val="0"/>
          <w:numId w:val="60"/>
        </w:numPr>
        <w:spacing w:before="40" w:after="40"/>
        <w:ind w:left="1349" w:hanging="357"/>
      </w:pPr>
      <w:r>
        <w:t xml:space="preserve">Choosing to procure mobility devices which are more durable in rugged environments. For example: some of the best products available come from </w:t>
      </w:r>
      <w:r w:rsidR="00D86DA2">
        <w:t>The Motivation Charitable Trust (UK based development organisation) and</w:t>
      </w:r>
      <w:r>
        <w:t xml:space="preserve"> are manufactured in China. </w:t>
      </w:r>
      <w:r w:rsidR="00D86DA2">
        <w:t>Motivation’s Chinese</w:t>
      </w:r>
      <w:r>
        <w:t xml:space="preserve"> supplier has been </w:t>
      </w:r>
      <w:r w:rsidRPr="00206DCD">
        <w:t>assessed against criteria that reflects the intention of Social Accountability International’s SA8000 standard. This includes quality control, factory standards, environmental impact and child labour.</w:t>
      </w:r>
    </w:p>
    <w:p w14:paraId="40D13609" w14:textId="77777777" w:rsidR="0099703A" w:rsidRDefault="0099703A" w:rsidP="003E2145">
      <w:pPr>
        <w:pStyle w:val="ListParagraph"/>
        <w:numPr>
          <w:ilvl w:val="0"/>
          <w:numId w:val="60"/>
        </w:numPr>
        <w:spacing w:before="40" w:after="40"/>
        <w:ind w:left="1349" w:hanging="357"/>
      </w:pPr>
      <w:r>
        <w:t>Used appropriate wheelchairs (originally procured by the service) which are returned damaged to the MDS can be disassembled and kept for spare parts (rather than disposed of). Examples of this strategy being effective at reducing waste from wheelchair services can been seen in The Solomon Islands, Papua New Guinea, Fiji and East Timor.</w:t>
      </w:r>
    </w:p>
    <w:p w14:paraId="3512DB4D" w14:textId="77777777" w:rsidR="0099703A" w:rsidRDefault="0099703A" w:rsidP="003E2145">
      <w:pPr>
        <w:pStyle w:val="ListParagraph"/>
        <w:numPr>
          <w:ilvl w:val="0"/>
          <w:numId w:val="60"/>
        </w:numPr>
        <w:spacing w:before="40" w:after="40"/>
        <w:ind w:left="1349" w:hanging="357"/>
      </w:pPr>
      <w:r>
        <w:t xml:space="preserve">Importing goods creates packaging waste. Most of the mobility devices </w:t>
      </w:r>
      <w:r w:rsidR="00D86DA2">
        <w:t>to be procured through this project are</w:t>
      </w:r>
      <w:r>
        <w:t xml:space="preserve"> normally delivered in 40' shipping containers packed in cardboard cartons. </w:t>
      </w:r>
      <w:r w:rsidR="00D86DA2">
        <w:t>Opportunities should be identified to</w:t>
      </w:r>
      <w:r>
        <w:t xml:space="preserve"> work with the NHS and other service partners to ensure that the cardboard boxes are re-used or recycled responsibly.</w:t>
      </w:r>
    </w:p>
    <w:p w14:paraId="2F73DF42" w14:textId="77777777" w:rsidR="0099703A" w:rsidRPr="00206DCD" w:rsidRDefault="0099703A" w:rsidP="003E2145">
      <w:pPr>
        <w:pStyle w:val="ListParagraph"/>
        <w:numPr>
          <w:ilvl w:val="0"/>
          <w:numId w:val="60"/>
        </w:numPr>
        <w:spacing w:before="40" w:after="40"/>
        <w:ind w:left="1349" w:hanging="357"/>
      </w:pPr>
      <w:r>
        <w:t xml:space="preserve">Fabricating P&amp;O devices creates small scraps of Polypropylene (PP). PP is a thermoplastic which can be easily recycled even in a developing country context and </w:t>
      </w:r>
      <w:r w:rsidR="00D86DA2">
        <w:t>there is potential to provide the NHS with advic</w:t>
      </w:r>
      <w:r>
        <w:t>e on the necessary machinery.</w:t>
      </w:r>
    </w:p>
    <w:p w14:paraId="0B48A8FE" w14:textId="77777777" w:rsidR="00B50B0A" w:rsidRPr="007C2940" w:rsidRDefault="00B50B0A" w:rsidP="00B50B0A"/>
    <w:p w14:paraId="7D87CCB8" w14:textId="77777777" w:rsidR="00B50B0A" w:rsidRDefault="00B50B0A" w:rsidP="00B50B0A">
      <w:pPr>
        <w:pStyle w:val="Heading2"/>
        <w:numPr>
          <w:ilvl w:val="0"/>
          <w:numId w:val="24"/>
        </w:numPr>
        <w:ind w:left="567" w:hanging="567"/>
        <w:sectPr w:rsidR="00B50B0A" w:rsidSect="00B50B0A">
          <w:pgSz w:w="11900" w:h="16820"/>
          <w:pgMar w:top="1134" w:right="1134" w:bottom="1134" w:left="1134" w:header="709" w:footer="709" w:gutter="0"/>
          <w:cols w:space="708"/>
          <w:docGrid w:linePitch="360"/>
        </w:sectPr>
      </w:pPr>
    </w:p>
    <w:p w14:paraId="5DC5B4BD" w14:textId="77777777" w:rsidR="00B50B0A" w:rsidRDefault="00B50B0A" w:rsidP="00B50B0A">
      <w:pPr>
        <w:pStyle w:val="Heading2"/>
        <w:numPr>
          <w:ilvl w:val="0"/>
          <w:numId w:val="24"/>
        </w:numPr>
        <w:ind w:left="567" w:hanging="567"/>
      </w:pPr>
      <w:r w:rsidRPr="00835BAB">
        <w:t>Budget</w:t>
      </w:r>
    </w:p>
    <w:p w14:paraId="04B3A748" w14:textId="77777777" w:rsidR="00B50B0A" w:rsidRDefault="00B50B0A" w:rsidP="00B50B0A"/>
    <w:tbl>
      <w:tblPr>
        <w:tblStyle w:val="TableGrid"/>
        <w:tblW w:w="0" w:type="auto"/>
        <w:tblLayout w:type="fixed"/>
        <w:tblLook w:val="04A0" w:firstRow="1" w:lastRow="0" w:firstColumn="1" w:lastColumn="0" w:noHBand="0" w:noVBand="1"/>
      </w:tblPr>
      <w:tblGrid>
        <w:gridCol w:w="528"/>
        <w:gridCol w:w="4683"/>
        <w:gridCol w:w="1560"/>
        <w:gridCol w:w="1417"/>
        <w:gridCol w:w="1418"/>
        <w:gridCol w:w="3402"/>
      </w:tblGrid>
      <w:tr w:rsidR="00276D1D" w:rsidRPr="00AA7107" w14:paraId="4534A3E7" w14:textId="77777777" w:rsidTr="00276D1D">
        <w:tc>
          <w:tcPr>
            <w:tcW w:w="528" w:type="dxa"/>
            <w:shd w:val="clear" w:color="auto" w:fill="DBE5F1" w:themeFill="accent1" w:themeFillTint="33"/>
            <w:vAlign w:val="center"/>
          </w:tcPr>
          <w:p w14:paraId="7B2528DA" w14:textId="77777777" w:rsidR="00276D1D" w:rsidRDefault="00276D1D" w:rsidP="006112E6">
            <w:pPr>
              <w:pStyle w:val="Table"/>
              <w:rPr>
                <w:rFonts w:cs="Arial"/>
                <w:sz w:val="20"/>
                <w:szCs w:val="20"/>
              </w:rPr>
            </w:pPr>
          </w:p>
        </w:tc>
        <w:tc>
          <w:tcPr>
            <w:tcW w:w="4683" w:type="dxa"/>
            <w:shd w:val="clear" w:color="auto" w:fill="DBE5F1" w:themeFill="accent1" w:themeFillTint="33"/>
            <w:vAlign w:val="center"/>
          </w:tcPr>
          <w:p w14:paraId="5B9D4022" w14:textId="77777777" w:rsidR="00276D1D" w:rsidRDefault="00276D1D" w:rsidP="006112E6">
            <w:pPr>
              <w:pStyle w:val="Table"/>
              <w:rPr>
                <w:rFonts w:cs="Arial"/>
                <w:sz w:val="20"/>
                <w:szCs w:val="20"/>
              </w:rPr>
            </w:pPr>
          </w:p>
        </w:tc>
        <w:tc>
          <w:tcPr>
            <w:tcW w:w="2977" w:type="dxa"/>
            <w:gridSpan w:val="2"/>
            <w:shd w:val="clear" w:color="auto" w:fill="DBE5F1" w:themeFill="accent1" w:themeFillTint="33"/>
            <w:vAlign w:val="center"/>
          </w:tcPr>
          <w:p w14:paraId="3AB24BD1" w14:textId="77777777" w:rsidR="00276D1D" w:rsidRDefault="00276D1D" w:rsidP="00C11E45">
            <w:pPr>
              <w:pStyle w:val="Table"/>
              <w:jc w:val="center"/>
              <w:rPr>
                <w:rFonts w:cs="Arial"/>
                <w:sz w:val="20"/>
                <w:szCs w:val="20"/>
              </w:rPr>
            </w:pPr>
            <w:r>
              <w:rPr>
                <w:rFonts w:cs="Arial"/>
                <w:sz w:val="20"/>
                <w:szCs w:val="20"/>
              </w:rPr>
              <w:t>Funding source</w:t>
            </w:r>
          </w:p>
        </w:tc>
        <w:tc>
          <w:tcPr>
            <w:tcW w:w="1418" w:type="dxa"/>
            <w:shd w:val="clear" w:color="auto" w:fill="DBE5F1" w:themeFill="accent1" w:themeFillTint="33"/>
            <w:vAlign w:val="center"/>
          </w:tcPr>
          <w:p w14:paraId="6513673E" w14:textId="77777777" w:rsidR="00276D1D" w:rsidRDefault="00276D1D" w:rsidP="006112E6">
            <w:pPr>
              <w:pStyle w:val="Table"/>
              <w:rPr>
                <w:rFonts w:cs="Arial"/>
                <w:sz w:val="20"/>
                <w:szCs w:val="20"/>
              </w:rPr>
            </w:pPr>
          </w:p>
        </w:tc>
        <w:tc>
          <w:tcPr>
            <w:tcW w:w="3402" w:type="dxa"/>
            <w:shd w:val="clear" w:color="auto" w:fill="DBE5F1" w:themeFill="accent1" w:themeFillTint="33"/>
            <w:vAlign w:val="center"/>
          </w:tcPr>
          <w:p w14:paraId="346C98F4" w14:textId="77777777" w:rsidR="00276D1D" w:rsidRDefault="00276D1D" w:rsidP="006112E6">
            <w:pPr>
              <w:pStyle w:val="Table"/>
              <w:rPr>
                <w:rFonts w:cs="Arial"/>
                <w:sz w:val="20"/>
                <w:szCs w:val="20"/>
              </w:rPr>
            </w:pPr>
          </w:p>
        </w:tc>
      </w:tr>
      <w:tr w:rsidR="00276D1D" w:rsidRPr="00AA7107" w14:paraId="480F4C09" w14:textId="77777777" w:rsidTr="00276D1D">
        <w:tc>
          <w:tcPr>
            <w:tcW w:w="528" w:type="dxa"/>
            <w:shd w:val="clear" w:color="auto" w:fill="DBE5F1" w:themeFill="accent1" w:themeFillTint="33"/>
            <w:vAlign w:val="center"/>
          </w:tcPr>
          <w:p w14:paraId="0F80B7E7" w14:textId="77777777" w:rsidR="00276D1D" w:rsidRPr="00AA7107" w:rsidRDefault="00276D1D" w:rsidP="006112E6">
            <w:pPr>
              <w:pStyle w:val="Table"/>
              <w:rPr>
                <w:rFonts w:cs="Arial"/>
                <w:sz w:val="20"/>
                <w:szCs w:val="20"/>
              </w:rPr>
            </w:pPr>
            <w:r>
              <w:rPr>
                <w:rFonts w:cs="Arial"/>
                <w:sz w:val="20"/>
                <w:szCs w:val="20"/>
              </w:rPr>
              <w:t>No.</w:t>
            </w:r>
          </w:p>
        </w:tc>
        <w:tc>
          <w:tcPr>
            <w:tcW w:w="4683" w:type="dxa"/>
            <w:shd w:val="clear" w:color="auto" w:fill="DBE5F1" w:themeFill="accent1" w:themeFillTint="33"/>
            <w:vAlign w:val="center"/>
          </w:tcPr>
          <w:p w14:paraId="581BCA5F" w14:textId="77777777" w:rsidR="00276D1D" w:rsidRPr="00AA7107" w:rsidRDefault="00276D1D" w:rsidP="006112E6">
            <w:pPr>
              <w:pStyle w:val="Table"/>
              <w:rPr>
                <w:rFonts w:cs="Arial"/>
                <w:sz w:val="20"/>
                <w:szCs w:val="20"/>
              </w:rPr>
            </w:pPr>
            <w:r>
              <w:rPr>
                <w:rFonts w:cs="Arial"/>
                <w:sz w:val="20"/>
                <w:szCs w:val="20"/>
              </w:rPr>
              <w:t>Description</w:t>
            </w:r>
          </w:p>
        </w:tc>
        <w:tc>
          <w:tcPr>
            <w:tcW w:w="1560" w:type="dxa"/>
            <w:shd w:val="clear" w:color="auto" w:fill="DBE5F1" w:themeFill="accent1" w:themeFillTint="33"/>
            <w:vAlign w:val="center"/>
          </w:tcPr>
          <w:p w14:paraId="3D2F73DB" w14:textId="77777777" w:rsidR="00276D1D" w:rsidRPr="00AA7107" w:rsidRDefault="006E3AA6" w:rsidP="00C11E45">
            <w:pPr>
              <w:pStyle w:val="Table"/>
              <w:jc w:val="center"/>
              <w:rPr>
                <w:rFonts w:cs="Arial"/>
                <w:sz w:val="20"/>
                <w:szCs w:val="20"/>
              </w:rPr>
            </w:pPr>
            <w:r>
              <w:rPr>
                <w:rFonts w:cs="Arial"/>
                <w:sz w:val="20"/>
                <w:szCs w:val="20"/>
              </w:rPr>
              <w:t>DFAT</w:t>
            </w:r>
          </w:p>
        </w:tc>
        <w:tc>
          <w:tcPr>
            <w:tcW w:w="1417" w:type="dxa"/>
            <w:shd w:val="clear" w:color="auto" w:fill="DBE5F1" w:themeFill="accent1" w:themeFillTint="33"/>
            <w:vAlign w:val="center"/>
          </w:tcPr>
          <w:p w14:paraId="607C6E20" w14:textId="77777777" w:rsidR="00276D1D" w:rsidRPr="00AA7107" w:rsidRDefault="00276D1D" w:rsidP="00C11E45">
            <w:pPr>
              <w:pStyle w:val="Table"/>
              <w:jc w:val="center"/>
              <w:rPr>
                <w:rFonts w:cs="Arial"/>
                <w:sz w:val="20"/>
                <w:szCs w:val="20"/>
              </w:rPr>
            </w:pPr>
            <w:r>
              <w:rPr>
                <w:rFonts w:cs="Arial"/>
                <w:sz w:val="20"/>
                <w:szCs w:val="20"/>
              </w:rPr>
              <w:t>LDS Church</w:t>
            </w:r>
          </w:p>
        </w:tc>
        <w:tc>
          <w:tcPr>
            <w:tcW w:w="1418" w:type="dxa"/>
            <w:shd w:val="clear" w:color="auto" w:fill="DBE5F1" w:themeFill="accent1" w:themeFillTint="33"/>
            <w:vAlign w:val="center"/>
          </w:tcPr>
          <w:p w14:paraId="2099AC1A" w14:textId="77777777" w:rsidR="00276D1D" w:rsidRPr="00AA7107" w:rsidRDefault="00276D1D" w:rsidP="006112E6">
            <w:pPr>
              <w:pStyle w:val="Table"/>
              <w:rPr>
                <w:rFonts w:cs="Arial"/>
                <w:sz w:val="20"/>
                <w:szCs w:val="20"/>
              </w:rPr>
            </w:pPr>
            <w:r>
              <w:rPr>
                <w:rFonts w:cs="Arial"/>
                <w:sz w:val="20"/>
                <w:szCs w:val="20"/>
              </w:rPr>
              <w:t>Total</w:t>
            </w:r>
          </w:p>
        </w:tc>
        <w:tc>
          <w:tcPr>
            <w:tcW w:w="3402" w:type="dxa"/>
            <w:shd w:val="clear" w:color="auto" w:fill="DBE5F1" w:themeFill="accent1" w:themeFillTint="33"/>
            <w:vAlign w:val="center"/>
          </w:tcPr>
          <w:p w14:paraId="426C1931" w14:textId="77777777" w:rsidR="00276D1D" w:rsidRPr="00AA7107" w:rsidRDefault="00276D1D" w:rsidP="006112E6">
            <w:pPr>
              <w:pStyle w:val="Table"/>
              <w:rPr>
                <w:rFonts w:cs="Arial"/>
                <w:sz w:val="20"/>
                <w:szCs w:val="20"/>
              </w:rPr>
            </w:pPr>
            <w:r>
              <w:rPr>
                <w:rFonts w:cs="Arial"/>
                <w:sz w:val="20"/>
                <w:szCs w:val="20"/>
              </w:rPr>
              <w:t>Comment</w:t>
            </w:r>
          </w:p>
        </w:tc>
      </w:tr>
      <w:tr w:rsidR="00276D1D" w:rsidRPr="00AA7107" w14:paraId="2C6BF711" w14:textId="77777777" w:rsidTr="00276D1D">
        <w:tc>
          <w:tcPr>
            <w:tcW w:w="528" w:type="dxa"/>
            <w:vAlign w:val="center"/>
          </w:tcPr>
          <w:p w14:paraId="0DE4C9F1" w14:textId="77777777" w:rsidR="00276D1D" w:rsidRPr="00AA7107" w:rsidRDefault="00276D1D" w:rsidP="006112E6">
            <w:pPr>
              <w:pStyle w:val="Table"/>
              <w:rPr>
                <w:rFonts w:cs="Arial"/>
                <w:sz w:val="20"/>
                <w:szCs w:val="20"/>
              </w:rPr>
            </w:pPr>
          </w:p>
        </w:tc>
        <w:tc>
          <w:tcPr>
            <w:tcW w:w="4683" w:type="dxa"/>
            <w:vAlign w:val="center"/>
          </w:tcPr>
          <w:p w14:paraId="1D23DFC5" w14:textId="77777777" w:rsidR="00276D1D" w:rsidRPr="00453954" w:rsidRDefault="00276D1D" w:rsidP="006112E6">
            <w:pPr>
              <w:pStyle w:val="Table"/>
              <w:rPr>
                <w:rFonts w:cs="Arial"/>
                <w:b/>
                <w:sz w:val="20"/>
                <w:szCs w:val="20"/>
              </w:rPr>
            </w:pPr>
            <w:r w:rsidRPr="00453954">
              <w:rPr>
                <w:rFonts w:cs="Arial"/>
                <w:b/>
                <w:sz w:val="20"/>
                <w:szCs w:val="20"/>
              </w:rPr>
              <w:t>Capital costs</w:t>
            </w:r>
          </w:p>
        </w:tc>
        <w:tc>
          <w:tcPr>
            <w:tcW w:w="1560" w:type="dxa"/>
            <w:vAlign w:val="center"/>
          </w:tcPr>
          <w:p w14:paraId="044C4B68" w14:textId="77777777" w:rsidR="00276D1D" w:rsidRPr="00AA7107" w:rsidRDefault="00276D1D" w:rsidP="006112E6">
            <w:pPr>
              <w:pStyle w:val="Table"/>
              <w:jc w:val="right"/>
              <w:rPr>
                <w:rFonts w:cs="Arial"/>
                <w:sz w:val="20"/>
                <w:szCs w:val="20"/>
              </w:rPr>
            </w:pPr>
            <w:r>
              <w:rPr>
                <w:rFonts w:cs="Arial"/>
                <w:sz w:val="20"/>
                <w:szCs w:val="20"/>
              </w:rPr>
              <w:t>328,474.54</w:t>
            </w:r>
          </w:p>
        </w:tc>
        <w:tc>
          <w:tcPr>
            <w:tcW w:w="1417" w:type="dxa"/>
            <w:vAlign w:val="center"/>
          </w:tcPr>
          <w:p w14:paraId="7DF58927" w14:textId="77777777" w:rsidR="00276D1D" w:rsidRPr="00AA7107" w:rsidRDefault="00276D1D" w:rsidP="006112E6">
            <w:pPr>
              <w:pStyle w:val="Table"/>
              <w:jc w:val="right"/>
              <w:rPr>
                <w:rFonts w:cs="Arial"/>
                <w:sz w:val="20"/>
                <w:szCs w:val="20"/>
              </w:rPr>
            </w:pPr>
          </w:p>
        </w:tc>
        <w:tc>
          <w:tcPr>
            <w:tcW w:w="1418" w:type="dxa"/>
            <w:vAlign w:val="center"/>
          </w:tcPr>
          <w:p w14:paraId="4F9B9C19" w14:textId="77777777" w:rsidR="00276D1D" w:rsidRPr="00D45BBB" w:rsidRDefault="00276D1D" w:rsidP="006112E6">
            <w:pPr>
              <w:pStyle w:val="Table"/>
              <w:rPr>
                <w:rFonts w:cs="Arial"/>
                <w:sz w:val="20"/>
                <w:szCs w:val="20"/>
              </w:rPr>
            </w:pPr>
          </w:p>
        </w:tc>
        <w:tc>
          <w:tcPr>
            <w:tcW w:w="3402" w:type="dxa"/>
            <w:vAlign w:val="center"/>
          </w:tcPr>
          <w:p w14:paraId="1FC03989" w14:textId="77777777" w:rsidR="00276D1D" w:rsidRPr="00AA7107" w:rsidRDefault="00276D1D" w:rsidP="006112E6">
            <w:pPr>
              <w:pStyle w:val="Table"/>
              <w:rPr>
                <w:rFonts w:cs="Arial"/>
                <w:sz w:val="20"/>
                <w:szCs w:val="20"/>
              </w:rPr>
            </w:pPr>
          </w:p>
        </w:tc>
      </w:tr>
      <w:tr w:rsidR="00276D1D" w:rsidRPr="00AA7107" w14:paraId="3300CB94" w14:textId="77777777" w:rsidTr="00276D1D">
        <w:tc>
          <w:tcPr>
            <w:tcW w:w="528" w:type="dxa"/>
            <w:vAlign w:val="center"/>
          </w:tcPr>
          <w:p w14:paraId="44F206CA" w14:textId="77777777" w:rsidR="00276D1D" w:rsidRPr="00AA7107" w:rsidRDefault="00276D1D" w:rsidP="006112E6">
            <w:pPr>
              <w:pStyle w:val="Table"/>
              <w:rPr>
                <w:rFonts w:cs="Arial"/>
                <w:sz w:val="20"/>
                <w:szCs w:val="20"/>
              </w:rPr>
            </w:pPr>
          </w:p>
        </w:tc>
        <w:tc>
          <w:tcPr>
            <w:tcW w:w="4683" w:type="dxa"/>
            <w:vAlign w:val="center"/>
          </w:tcPr>
          <w:p w14:paraId="13FB5564" w14:textId="77777777" w:rsidR="00276D1D" w:rsidRPr="00453954" w:rsidRDefault="00276D1D" w:rsidP="00045A60">
            <w:pPr>
              <w:pStyle w:val="Table"/>
              <w:ind w:left="720"/>
              <w:rPr>
                <w:rFonts w:cs="Arial"/>
                <w:b/>
                <w:sz w:val="20"/>
                <w:szCs w:val="20"/>
              </w:rPr>
            </w:pPr>
            <w:r>
              <w:rPr>
                <w:rFonts w:cs="Arial"/>
                <w:sz w:val="20"/>
                <w:szCs w:val="20"/>
              </w:rPr>
              <w:t>Two mixed containers of mobility devices</w:t>
            </w:r>
          </w:p>
        </w:tc>
        <w:tc>
          <w:tcPr>
            <w:tcW w:w="1560" w:type="dxa"/>
            <w:vAlign w:val="center"/>
          </w:tcPr>
          <w:p w14:paraId="2C07A749" w14:textId="77777777" w:rsidR="00276D1D" w:rsidRPr="00AA7107" w:rsidRDefault="00276D1D" w:rsidP="006112E6">
            <w:pPr>
              <w:pStyle w:val="Table"/>
              <w:jc w:val="right"/>
              <w:rPr>
                <w:rFonts w:cs="Arial"/>
                <w:sz w:val="20"/>
                <w:szCs w:val="20"/>
              </w:rPr>
            </w:pPr>
          </w:p>
        </w:tc>
        <w:tc>
          <w:tcPr>
            <w:tcW w:w="1417" w:type="dxa"/>
            <w:vAlign w:val="center"/>
          </w:tcPr>
          <w:p w14:paraId="3CA959B6" w14:textId="77777777" w:rsidR="00276D1D" w:rsidRPr="00AA7107" w:rsidRDefault="00276D1D" w:rsidP="006112E6">
            <w:pPr>
              <w:pStyle w:val="Table"/>
              <w:jc w:val="right"/>
              <w:rPr>
                <w:rFonts w:cs="Arial"/>
                <w:sz w:val="20"/>
                <w:szCs w:val="20"/>
              </w:rPr>
            </w:pPr>
            <w:r>
              <w:rPr>
                <w:rFonts w:cs="Arial"/>
                <w:sz w:val="20"/>
                <w:szCs w:val="20"/>
              </w:rPr>
              <w:t>130,000.00</w:t>
            </w:r>
          </w:p>
        </w:tc>
        <w:tc>
          <w:tcPr>
            <w:tcW w:w="1418" w:type="dxa"/>
            <w:vAlign w:val="center"/>
          </w:tcPr>
          <w:p w14:paraId="47E36BD1" w14:textId="77777777" w:rsidR="00276D1D" w:rsidRPr="00AA7107" w:rsidRDefault="00276D1D" w:rsidP="006112E6">
            <w:pPr>
              <w:pStyle w:val="Table"/>
              <w:rPr>
                <w:rFonts w:cs="Arial"/>
                <w:sz w:val="20"/>
                <w:szCs w:val="20"/>
              </w:rPr>
            </w:pPr>
          </w:p>
        </w:tc>
        <w:tc>
          <w:tcPr>
            <w:tcW w:w="3402" w:type="dxa"/>
            <w:vAlign w:val="center"/>
          </w:tcPr>
          <w:p w14:paraId="7AABFC73" w14:textId="77777777" w:rsidR="00276D1D" w:rsidRDefault="00276D1D" w:rsidP="00045A60">
            <w:pPr>
              <w:pStyle w:val="Table"/>
              <w:rPr>
                <w:rFonts w:cs="Arial"/>
                <w:sz w:val="20"/>
                <w:szCs w:val="20"/>
              </w:rPr>
            </w:pPr>
            <w:r>
              <w:rPr>
                <w:rFonts w:cs="Arial"/>
                <w:sz w:val="20"/>
                <w:szCs w:val="20"/>
              </w:rPr>
              <w:t>Donation by LDS Church - TBC</w:t>
            </w:r>
          </w:p>
        </w:tc>
      </w:tr>
      <w:tr w:rsidR="00276D1D" w:rsidRPr="00AA7107" w14:paraId="053C3677" w14:textId="77777777" w:rsidTr="00276D1D">
        <w:tc>
          <w:tcPr>
            <w:tcW w:w="528" w:type="dxa"/>
            <w:vAlign w:val="center"/>
          </w:tcPr>
          <w:p w14:paraId="408EB3B9" w14:textId="77777777" w:rsidR="00276D1D" w:rsidRPr="00AA7107" w:rsidRDefault="00276D1D" w:rsidP="006112E6">
            <w:pPr>
              <w:pStyle w:val="Table"/>
              <w:rPr>
                <w:rFonts w:cs="Arial"/>
                <w:sz w:val="20"/>
                <w:szCs w:val="20"/>
              </w:rPr>
            </w:pPr>
          </w:p>
        </w:tc>
        <w:tc>
          <w:tcPr>
            <w:tcW w:w="4683" w:type="dxa"/>
            <w:vAlign w:val="center"/>
          </w:tcPr>
          <w:p w14:paraId="3D919A92" w14:textId="77777777" w:rsidR="00276D1D" w:rsidRDefault="00276D1D" w:rsidP="00045A60">
            <w:pPr>
              <w:pStyle w:val="Table"/>
              <w:ind w:left="720"/>
              <w:rPr>
                <w:rFonts w:cs="Arial"/>
                <w:sz w:val="20"/>
                <w:szCs w:val="20"/>
              </w:rPr>
            </w:pPr>
            <w:r w:rsidRPr="00225462">
              <w:rPr>
                <w:rFonts w:cs="Arial"/>
                <w:b/>
                <w:sz w:val="20"/>
                <w:szCs w:val="20"/>
              </w:rPr>
              <w:t>Subtotal</w:t>
            </w:r>
            <w:r>
              <w:rPr>
                <w:rFonts w:cs="Arial"/>
                <w:b/>
                <w:sz w:val="20"/>
                <w:szCs w:val="20"/>
              </w:rPr>
              <w:t xml:space="preserve"> capital costs</w:t>
            </w:r>
          </w:p>
        </w:tc>
        <w:tc>
          <w:tcPr>
            <w:tcW w:w="1560" w:type="dxa"/>
            <w:vAlign w:val="center"/>
          </w:tcPr>
          <w:p w14:paraId="15E3AF21" w14:textId="77777777" w:rsidR="00276D1D" w:rsidRPr="00AA7107" w:rsidRDefault="00276D1D" w:rsidP="006112E6">
            <w:pPr>
              <w:pStyle w:val="Table"/>
              <w:jc w:val="right"/>
              <w:rPr>
                <w:rFonts w:cs="Arial"/>
                <w:sz w:val="20"/>
                <w:szCs w:val="20"/>
              </w:rPr>
            </w:pPr>
          </w:p>
        </w:tc>
        <w:tc>
          <w:tcPr>
            <w:tcW w:w="1417" w:type="dxa"/>
            <w:vAlign w:val="center"/>
          </w:tcPr>
          <w:p w14:paraId="5AC24187" w14:textId="77777777" w:rsidR="00276D1D" w:rsidRDefault="00276D1D" w:rsidP="006112E6">
            <w:pPr>
              <w:pStyle w:val="Table"/>
              <w:jc w:val="right"/>
              <w:rPr>
                <w:rFonts w:cs="Arial"/>
                <w:sz w:val="20"/>
                <w:szCs w:val="20"/>
              </w:rPr>
            </w:pPr>
          </w:p>
        </w:tc>
        <w:tc>
          <w:tcPr>
            <w:tcW w:w="1418" w:type="dxa"/>
            <w:vAlign w:val="center"/>
          </w:tcPr>
          <w:p w14:paraId="6958CF40" w14:textId="77777777" w:rsidR="00276D1D" w:rsidRPr="00C11E45" w:rsidRDefault="00276D1D" w:rsidP="00C11E45">
            <w:pPr>
              <w:pStyle w:val="Table"/>
              <w:jc w:val="right"/>
              <w:rPr>
                <w:rFonts w:cs="Arial"/>
                <w:b/>
                <w:sz w:val="20"/>
                <w:szCs w:val="20"/>
              </w:rPr>
            </w:pPr>
            <w:r>
              <w:rPr>
                <w:rFonts w:cs="Arial"/>
                <w:b/>
                <w:sz w:val="20"/>
                <w:szCs w:val="20"/>
              </w:rPr>
              <w:t>458,474.54</w:t>
            </w:r>
          </w:p>
        </w:tc>
        <w:tc>
          <w:tcPr>
            <w:tcW w:w="3402" w:type="dxa"/>
            <w:vAlign w:val="center"/>
          </w:tcPr>
          <w:p w14:paraId="0F13CA15" w14:textId="77777777" w:rsidR="00276D1D" w:rsidRDefault="00276D1D" w:rsidP="00045A60">
            <w:pPr>
              <w:pStyle w:val="Table"/>
              <w:rPr>
                <w:rFonts w:cs="Arial"/>
                <w:sz w:val="20"/>
                <w:szCs w:val="20"/>
              </w:rPr>
            </w:pPr>
          </w:p>
        </w:tc>
      </w:tr>
      <w:tr w:rsidR="00276D1D" w:rsidRPr="00AA7107" w14:paraId="17736025" w14:textId="77777777" w:rsidTr="00276D1D">
        <w:tc>
          <w:tcPr>
            <w:tcW w:w="528" w:type="dxa"/>
            <w:vAlign w:val="center"/>
          </w:tcPr>
          <w:p w14:paraId="7202147F" w14:textId="77777777" w:rsidR="00276D1D" w:rsidRPr="00AA7107" w:rsidRDefault="00276D1D" w:rsidP="006112E6">
            <w:pPr>
              <w:pStyle w:val="Table"/>
              <w:rPr>
                <w:rFonts w:cs="Arial"/>
                <w:sz w:val="20"/>
                <w:szCs w:val="20"/>
              </w:rPr>
            </w:pPr>
          </w:p>
        </w:tc>
        <w:tc>
          <w:tcPr>
            <w:tcW w:w="4683" w:type="dxa"/>
            <w:vAlign w:val="center"/>
          </w:tcPr>
          <w:p w14:paraId="54D93EDA" w14:textId="77777777" w:rsidR="00276D1D" w:rsidRPr="00453954" w:rsidRDefault="00276D1D" w:rsidP="006112E6">
            <w:pPr>
              <w:pStyle w:val="Table"/>
              <w:rPr>
                <w:rFonts w:cs="Arial"/>
                <w:b/>
                <w:sz w:val="20"/>
                <w:szCs w:val="20"/>
              </w:rPr>
            </w:pPr>
            <w:r w:rsidRPr="00453954">
              <w:rPr>
                <w:rFonts w:cs="Arial"/>
                <w:b/>
                <w:sz w:val="20"/>
                <w:szCs w:val="20"/>
              </w:rPr>
              <w:t>Operational costs</w:t>
            </w:r>
          </w:p>
        </w:tc>
        <w:tc>
          <w:tcPr>
            <w:tcW w:w="1560" w:type="dxa"/>
            <w:vAlign w:val="center"/>
          </w:tcPr>
          <w:p w14:paraId="2D4D0EA2" w14:textId="77777777" w:rsidR="00276D1D" w:rsidRPr="00AA7107" w:rsidRDefault="00276D1D" w:rsidP="006112E6">
            <w:pPr>
              <w:pStyle w:val="Table"/>
              <w:jc w:val="right"/>
              <w:rPr>
                <w:rFonts w:cs="Arial"/>
                <w:sz w:val="20"/>
                <w:szCs w:val="20"/>
              </w:rPr>
            </w:pPr>
            <w:r>
              <w:rPr>
                <w:rFonts w:cs="Arial"/>
                <w:sz w:val="20"/>
                <w:szCs w:val="20"/>
              </w:rPr>
              <w:t>212,350.00</w:t>
            </w:r>
          </w:p>
        </w:tc>
        <w:tc>
          <w:tcPr>
            <w:tcW w:w="1417" w:type="dxa"/>
            <w:vAlign w:val="center"/>
          </w:tcPr>
          <w:p w14:paraId="003723BD" w14:textId="77777777" w:rsidR="00276D1D" w:rsidRPr="00AA7107" w:rsidRDefault="00276D1D" w:rsidP="006112E6">
            <w:pPr>
              <w:pStyle w:val="Table"/>
              <w:jc w:val="right"/>
              <w:rPr>
                <w:rFonts w:cs="Arial"/>
                <w:sz w:val="20"/>
                <w:szCs w:val="20"/>
              </w:rPr>
            </w:pPr>
          </w:p>
        </w:tc>
        <w:tc>
          <w:tcPr>
            <w:tcW w:w="1418" w:type="dxa"/>
            <w:vAlign w:val="center"/>
          </w:tcPr>
          <w:p w14:paraId="5E62B6B1" w14:textId="77777777" w:rsidR="00276D1D" w:rsidRPr="00AA7107" w:rsidRDefault="00276D1D" w:rsidP="00C11E45">
            <w:pPr>
              <w:pStyle w:val="Table"/>
              <w:jc w:val="right"/>
              <w:rPr>
                <w:rFonts w:cs="Arial"/>
                <w:sz w:val="20"/>
                <w:szCs w:val="20"/>
              </w:rPr>
            </w:pPr>
          </w:p>
        </w:tc>
        <w:tc>
          <w:tcPr>
            <w:tcW w:w="3402" w:type="dxa"/>
            <w:vAlign w:val="center"/>
          </w:tcPr>
          <w:p w14:paraId="0C078483" w14:textId="77777777" w:rsidR="00276D1D" w:rsidRPr="00AA7107" w:rsidRDefault="00276D1D" w:rsidP="00F72F37">
            <w:pPr>
              <w:pStyle w:val="Table"/>
              <w:rPr>
                <w:rFonts w:cs="Arial"/>
                <w:sz w:val="20"/>
                <w:szCs w:val="20"/>
              </w:rPr>
            </w:pPr>
          </w:p>
        </w:tc>
      </w:tr>
      <w:tr w:rsidR="00276D1D" w:rsidRPr="00AA7107" w14:paraId="6A4D771D" w14:textId="77777777" w:rsidTr="00276D1D">
        <w:tc>
          <w:tcPr>
            <w:tcW w:w="528" w:type="dxa"/>
            <w:vAlign w:val="center"/>
          </w:tcPr>
          <w:p w14:paraId="403C3B04" w14:textId="77777777" w:rsidR="00276D1D" w:rsidRPr="00AA7107" w:rsidRDefault="00276D1D" w:rsidP="006112E6">
            <w:pPr>
              <w:pStyle w:val="Table"/>
              <w:rPr>
                <w:rFonts w:cs="Arial"/>
                <w:sz w:val="20"/>
                <w:szCs w:val="20"/>
              </w:rPr>
            </w:pPr>
          </w:p>
        </w:tc>
        <w:tc>
          <w:tcPr>
            <w:tcW w:w="4683" w:type="dxa"/>
            <w:vAlign w:val="center"/>
          </w:tcPr>
          <w:p w14:paraId="61B0DE8B" w14:textId="77777777" w:rsidR="00276D1D" w:rsidRDefault="00276D1D" w:rsidP="00045A60">
            <w:pPr>
              <w:pStyle w:val="Table"/>
              <w:ind w:left="720"/>
              <w:rPr>
                <w:rFonts w:cs="Arial"/>
                <w:sz w:val="20"/>
                <w:szCs w:val="20"/>
              </w:rPr>
            </w:pPr>
            <w:r w:rsidRPr="00225462">
              <w:rPr>
                <w:rFonts w:cs="Arial"/>
                <w:b/>
                <w:sz w:val="20"/>
                <w:szCs w:val="20"/>
              </w:rPr>
              <w:t>Subtotal</w:t>
            </w:r>
            <w:r>
              <w:rPr>
                <w:rFonts w:cs="Arial"/>
                <w:b/>
                <w:sz w:val="20"/>
                <w:szCs w:val="20"/>
              </w:rPr>
              <w:t xml:space="preserve"> operational costs</w:t>
            </w:r>
          </w:p>
        </w:tc>
        <w:tc>
          <w:tcPr>
            <w:tcW w:w="1560" w:type="dxa"/>
            <w:vAlign w:val="center"/>
          </w:tcPr>
          <w:p w14:paraId="59566F62" w14:textId="77777777" w:rsidR="00276D1D" w:rsidRPr="00AA7107" w:rsidRDefault="00276D1D" w:rsidP="006112E6">
            <w:pPr>
              <w:pStyle w:val="Table"/>
              <w:jc w:val="right"/>
              <w:rPr>
                <w:rFonts w:cs="Arial"/>
                <w:sz w:val="20"/>
                <w:szCs w:val="20"/>
              </w:rPr>
            </w:pPr>
          </w:p>
        </w:tc>
        <w:tc>
          <w:tcPr>
            <w:tcW w:w="1417" w:type="dxa"/>
            <w:vAlign w:val="center"/>
          </w:tcPr>
          <w:p w14:paraId="63FBEA3A" w14:textId="77777777" w:rsidR="00276D1D" w:rsidRPr="00AA7107" w:rsidRDefault="00276D1D" w:rsidP="006112E6">
            <w:pPr>
              <w:pStyle w:val="Table"/>
              <w:jc w:val="right"/>
              <w:rPr>
                <w:rFonts w:cs="Arial"/>
                <w:sz w:val="20"/>
                <w:szCs w:val="20"/>
              </w:rPr>
            </w:pPr>
          </w:p>
        </w:tc>
        <w:tc>
          <w:tcPr>
            <w:tcW w:w="1418" w:type="dxa"/>
            <w:vAlign w:val="center"/>
          </w:tcPr>
          <w:p w14:paraId="525594ED" w14:textId="77777777" w:rsidR="00276D1D" w:rsidRPr="00C11E45" w:rsidRDefault="00276D1D" w:rsidP="00C11E45">
            <w:pPr>
              <w:pStyle w:val="Table"/>
              <w:jc w:val="right"/>
              <w:rPr>
                <w:rFonts w:cs="Arial"/>
                <w:b/>
                <w:sz w:val="20"/>
                <w:szCs w:val="20"/>
              </w:rPr>
            </w:pPr>
            <w:r>
              <w:rPr>
                <w:rFonts w:cs="Arial"/>
                <w:b/>
                <w:sz w:val="20"/>
                <w:szCs w:val="20"/>
              </w:rPr>
              <w:t>212,350.00</w:t>
            </w:r>
          </w:p>
        </w:tc>
        <w:tc>
          <w:tcPr>
            <w:tcW w:w="3402" w:type="dxa"/>
            <w:vAlign w:val="center"/>
          </w:tcPr>
          <w:p w14:paraId="383F2A7B" w14:textId="77777777" w:rsidR="00276D1D" w:rsidRDefault="00276D1D" w:rsidP="006112E6">
            <w:pPr>
              <w:pStyle w:val="Table"/>
              <w:rPr>
                <w:rFonts w:cs="Arial"/>
                <w:sz w:val="20"/>
                <w:szCs w:val="20"/>
              </w:rPr>
            </w:pPr>
          </w:p>
        </w:tc>
      </w:tr>
      <w:tr w:rsidR="00276D1D" w:rsidRPr="00AA7107" w14:paraId="4B7C4184" w14:textId="77777777" w:rsidTr="00276D1D">
        <w:tc>
          <w:tcPr>
            <w:tcW w:w="528" w:type="dxa"/>
            <w:vAlign w:val="center"/>
          </w:tcPr>
          <w:p w14:paraId="38DF89D9" w14:textId="77777777" w:rsidR="00276D1D" w:rsidRPr="00AA7107" w:rsidRDefault="00276D1D" w:rsidP="006112E6">
            <w:pPr>
              <w:pStyle w:val="Table"/>
              <w:rPr>
                <w:rFonts w:cs="Arial"/>
                <w:sz w:val="20"/>
                <w:szCs w:val="20"/>
              </w:rPr>
            </w:pPr>
          </w:p>
        </w:tc>
        <w:tc>
          <w:tcPr>
            <w:tcW w:w="4683" w:type="dxa"/>
            <w:vAlign w:val="center"/>
          </w:tcPr>
          <w:p w14:paraId="72B81C66" w14:textId="77777777" w:rsidR="00276D1D" w:rsidRPr="00453954" w:rsidRDefault="00276D1D" w:rsidP="006112E6">
            <w:pPr>
              <w:pStyle w:val="Table"/>
              <w:rPr>
                <w:rFonts w:cs="Arial"/>
                <w:b/>
                <w:sz w:val="20"/>
                <w:szCs w:val="20"/>
              </w:rPr>
            </w:pPr>
            <w:r w:rsidRPr="00453954">
              <w:rPr>
                <w:rFonts w:cs="Arial"/>
                <w:b/>
                <w:sz w:val="20"/>
                <w:szCs w:val="20"/>
              </w:rPr>
              <w:t>Human resources</w:t>
            </w:r>
          </w:p>
        </w:tc>
        <w:tc>
          <w:tcPr>
            <w:tcW w:w="1560" w:type="dxa"/>
            <w:vAlign w:val="center"/>
          </w:tcPr>
          <w:p w14:paraId="1C267BB4" w14:textId="77777777" w:rsidR="00276D1D" w:rsidRPr="00AA7107" w:rsidRDefault="00276D1D" w:rsidP="006112E6">
            <w:pPr>
              <w:pStyle w:val="Table"/>
              <w:jc w:val="right"/>
              <w:rPr>
                <w:rFonts w:cs="Arial"/>
                <w:sz w:val="20"/>
                <w:szCs w:val="20"/>
              </w:rPr>
            </w:pPr>
          </w:p>
        </w:tc>
        <w:tc>
          <w:tcPr>
            <w:tcW w:w="1417" w:type="dxa"/>
            <w:vAlign w:val="center"/>
          </w:tcPr>
          <w:p w14:paraId="0B646B9B" w14:textId="77777777" w:rsidR="00276D1D" w:rsidRPr="00AA7107" w:rsidRDefault="00276D1D" w:rsidP="006112E6">
            <w:pPr>
              <w:pStyle w:val="Table"/>
              <w:jc w:val="right"/>
              <w:rPr>
                <w:rFonts w:cs="Arial"/>
                <w:sz w:val="20"/>
                <w:szCs w:val="20"/>
              </w:rPr>
            </w:pPr>
          </w:p>
        </w:tc>
        <w:tc>
          <w:tcPr>
            <w:tcW w:w="1418" w:type="dxa"/>
            <w:vAlign w:val="center"/>
          </w:tcPr>
          <w:p w14:paraId="2680CA2A" w14:textId="77777777" w:rsidR="00276D1D" w:rsidRPr="00AA7107" w:rsidRDefault="00276D1D" w:rsidP="00C11E45">
            <w:pPr>
              <w:pStyle w:val="Table"/>
              <w:jc w:val="right"/>
              <w:rPr>
                <w:rFonts w:cs="Arial"/>
                <w:sz w:val="20"/>
                <w:szCs w:val="20"/>
              </w:rPr>
            </w:pPr>
          </w:p>
        </w:tc>
        <w:tc>
          <w:tcPr>
            <w:tcW w:w="3402" w:type="dxa"/>
            <w:vAlign w:val="center"/>
          </w:tcPr>
          <w:p w14:paraId="35D87138" w14:textId="77777777" w:rsidR="00276D1D" w:rsidRPr="00AA7107" w:rsidRDefault="00276D1D" w:rsidP="006112E6">
            <w:pPr>
              <w:pStyle w:val="Table"/>
              <w:rPr>
                <w:rFonts w:cs="Arial"/>
                <w:sz w:val="20"/>
                <w:szCs w:val="20"/>
              </w:rPr>
            </w:pPr>
          </w:p>
        </w:tc>
      </w:tr>
      <w:tr w:rsidR="00276D1D" w:rsidRPr="00AA7107" w14:paraId="0E7C89F7" w14:textId="77777777" w:rsidTr="00276D1D">
        <w:tc>
          <w:tcPr>
            <w:tcW w:w="528" w:type="dxa"/>
            <w:vAlign w:val="center"/>
          </w:tcPr>
          <w:p w14:paraId="78EA4C6D" w14:textId="77777777" w:rsidR="00276D1D" w:rsidRPr="00AA7107" w:rsidRDefault="00276D1D" w:rsidP="006112E6">
            <w:pPr>
              <w:pStyle w:val="Table"/>
              <w:rPr>
                <w:rFonts w:cs="Arial"/>
                <w:sz w:val="20"/>
                <w:szCs w:val="20"/>
              </w:rPr>
            </w:pPr>
          </w:p>
        </w:tc>
        <w:tc>
          <w:tcPr>
            <w:tcW w:w="4683" w:type="dxa"/>
            <w:vAlign w:val="center"/>
          </w:tcPr>
          <w:p w14:paraId="4F82EBE1" w14:textId="77777777" w:rsidR="00276D1D" w:rsidRDefault="00276D1D" w:rsidP="006112E6">
            <w:pPr>
              <w:pStyle w:val="Table"/>
              <w:ind w:left="720"/>
              <w:rPr>
                <w:rFonts w:cs="Arial"/>
                <w:sz w:val="20"/>
                <w:szCs w:val="20"/>
              </w:rPr>
            </w:pPr>
            <w:r>
              <w:rPr>
                <w:rFonts w:cs="Arial"/>
                <w:sz w:val="20"/>
                <w:szCs w:val="20"/>
              </w:rPr>
              <w:t>Technical partner salaries</w:t>
            </w:r>
          </w:p>
        </w:tc>
        <w:tc>
          <w:tcPr>
            <w:tcW w:w="1560" w:type="dxa"/>
            <w:vAlign w:val="center"/>
          </w:tcPr>
          <w:p w14:paraId="6CA0015C" w14:textId="77777777" w:rsidR="00276D1D" w:rsidRPr="00AA7107" w:rsidRDefault="00276D1D" w:rsidP="006112E6">
            <w:pPr>
              <w:pStyle w:val="Table"/>
              <w:jc w:val="right"/>
              <w:rPr>
                <w:rFonts w:cs="Arial"/>
                <w:sz w:val="20"/>
                <w:szCs w:val="20"/>
              </w:rPr>
            </w:pPr>
            <w:r>
              <w:rPr>
                <w:rFonts w:cs="Arial"/>
                <w:sz w:val="20"/>
                <w:szCs w:val="20"/>
              </w:rPr>
              <w:t>554,900.08</w:t>
            </w:r>
          </w:p>
        </w:tc>
        <w:tc>
          <w:tcPr>
            <w:tcW w:w="1417" w:type="dxa"/>
            <w:vAlign w:val="center"/>
          </w:tcPr>
          <w:p w14:paraId="51611278" w14:textId="77777777" w:rsidR="00276D1D" w:rsidRPr="00AA7107" w:rsidRDefault="00276D1D" w:rsidP="006112E6">
            <w:pPr>
              <w:pStyle w:val="Table"/>
              <w:jc w:val="right"/>
              <w:rPr>
                <w:rFonts w:cs="Arial"/>
                <w:sz w:val="20"/>
                <w:szCs w:val="20"/>
              </w:rPr>
            </w:pPr>
          </w:p>
        </w:tc>
        <w:tc>
          <w:tcPr>
            <w:tcW w:w="1418" w:type="dxa"/>
            <w:vAlign w:val="center"/>
          </w:tcPr>
          <w:p w14:paraId="140E5CBD" w14:textId="77777777" w:rsidR="00276D1D" w:rsidRPr="00AA7107" w:rsidRDefault="00276D1D" w:rsidP="00C11E45">
            <w:pPr>
              <w:pStyle w:val="Table"/>
              <w:jc w:val="right"/>
              <w:rPr>
                <w:rFonts w:cs="Arial"/>
                <w:sz w:val="20"/>
                <w:szCs w:val="20"/>
              </w:rPr>
            </w:pPr>
          </w:p>
        </w:tc>
        <w:tc>
          <w:tcPr>
            <w:tcW w:w="3402" w:type="dxa"/>
            <w:vAlign w:val="center"/>
          </w:tcPr>
          <w:p w14:paraId="06087BA8" w14:textId="77777777" w:rsidR="00276D1D" w:rsidRPr="00AA7107" w:rsidRDefault="00276D1D" w:rsidP="006112E6">
            <w:pPr>
              <w:pStyle w:val="Table"/>
              <w:rPr>
                <w:rFonts w:cs="Arial"/>
                <w:sz w:val="20"/>
                <w:szCs w:val="20"/>
              </w:rPr>
            </w:pPr>
          </w:p>
        </w:tc>
      </w:tr>
      <w:tr w:rsidR="00276D1D" w:rsidRPr="00AA7107" w14:paraId="5AE914C2" w14:textId="77777777" w:rsidTr="00276D1D">
        <w:tc>
          <w:tcPr>
            <w:tcW w:w="528" w:type="dxa"/>
            <w:vAlign w:val="center"/>
          </w:tcPr>
          <w:p w14:paraId="5AC58978" w14:textId="77777777" w:rsidR="00276D1D" w:rsidRPr="00AA7107" w:rsidRDefault="00276D1D" w:rsidP="006112E6">
            <w:pPr>
              <w:pStyle w:val="Table"/>
              <w:rPr>
                <w:rFonts w:cs="Arial"/>
                <w:sz w:val="20"/>
                <w:szCs w:val="20"/>
              </w:rPr>
            </w:pPr>
          </w:p>
        </w:tc>
        <w:tc>
          <w:tcPr>
            <w:tcW w:w="4683" w:type="dxa"/>
            <w:vAlign w:val="center"/>
          </w:tcPr>
          <w:p w14:paraId="67379808" w14:textId="77777777" w:rsidR="00276D1D" w:rsidRDefault="00276D1D" w:rsidP="006112E6">
            <w:pPr>
              <w:pStyle w:val="Table"/>
              <w:ind w:left="720"/>
              <w:rPr>
                <w:rFonts w:cs="Arial"/>
                <w:sz w:val="20"/>
                <w:szCs w:val="20"/>
              </w:rPr>
            </w:pPr>
            <w:r>
              <w:rPr>
                <w:rFonts w:cs="Arial"/>
                <w:sz w:val="20"/>
                <w:szCs w:val="20"/>
              </w:rPr>
              <w:t>NHS salaries</w:t>
            </w:r>
          </w:p>
        </w:tc>
        <w:tc>
          <w:tcPr>
            <w:tcW w:w="1560" w:type="dxa"/>
            <w:vAlign w:val="center"/>
          </w:tcPr>
          <w:p w14:paraId="5AD06A22" w14:textId="77777777" w:rsidR="00276D1D" w:rsidRPr="00165580" w:rsidRDefault="00276D1D" w:rsidP="006112E6">
            <w:pPr>
              <w:pStyle w:val="Table"/>
              <w:jc w:val="right"/>
              <w:rPr>
                <w:rFonts w:cs="Arial"/>
                <w:sz w:val="20"/>
                <w:szCs w:val="20"/>
              </w:rPr>
            </w:pPr>
            <w:r>
              <w:rPr>
                <w:rFonts w:cs="Arial"/>
                <w:sz w:val="20"/>
                <w:szCs w:val="20"/>
              </w:rPr>
              <w:t>257,788.10</w:t>
            </w:r>
          </w:p>
        </w:tc>
        <w:tc>
          <w:tcPr>
            <w:tcW w:w="1417" w:type="dxa"/>
            <w:vAlign w:val="center"/>
          </w:tcPr>
          <w:p w14:paraId="08848487" w14:textId="77777777" w:rsidR="00276D1D" w:rsidRPr="00AA7107" w:rsidRDefault="00276D1D" w:rsidP="006112E6">
            <w:pPr>
              <w:pStyle w:val="Table"/>
              <w:jc w:val="right"/>
              <w:rPr>
                <w:rFonts w:cs="Arial"/>
                <w:sz w:val="20"/>
                <w:szCs w:val="20"/>
              </w:rPr>
            </w:pPr>
          </w:p>
        </w:tc>
        <w:tc>
          <w:tcPr>
            <w:tcW w:w="1418" w:type="dxa"/>
            <w:vAlign w:val="center"/>
          </w:tcPr>
          <w:p w14:paraId="5EDCF147" w14:textId="77777777" w:rsidR="00276D1D" w:rsidRPr="00AA7107" w:rsidRDefault="00276D1D" w:rsidP="00C11E45">
            <w:pPr>
              <w:pStyle w:val="Table"/>
              <w:jc w:val="right"/>
              <w:rPr>
                <w:rFonts w:cs="Arial"/>
                <w:sz w:val="20"/>
                <w:szCs w:val="20"/>
              </w:rPr>
            </w:pPr>
          </w:p>
        </w:tc>
        <w:tc>
          <w:tcPr>
            <w:tcW w:w="3402" w:type="dxa"/>
            <w:vAlign w:val="center"/>
          </w:tcPr>
          <w:p w14:paraId="5D212082" w14:textId="77777777" w:rsidR="00276D1D" w:rsidRPr="00AA7107" w:rsidRDefault="00276D1D" w:rsidP="006112E6">
            <w:pPr>
              <w:pStyle w:val="Table"/>
              <w:rPr>
                <w:rFonts w:cs="Arial"/>
                <w:sz w:val="20"/>
                <w:szCs w:val="20"/>
              </w:rPr>
            </w:pPr>
          </w:p>
        </w:tc>
      </w:tr>
      <w:tr w:rsidR="00276D1D" w:rsidRPr="00AA7107" w14:paraId="7B134145" w14:textId="77777777" w:rsidTr="00276D1D">
        <w:tc>
          <w:tcPr>
            <w:tcW w:w="528" w:type="dxa"/>
            <w:vAlign w:val="center"/>
          </w:tcPr>
          <w:p w14:paraId="3ACE4825" w14:textId="77777777" w:rsidR="00276D1D" w:rsidRPr="00AA7107" w:rsidRDefault="00276D1D" w:rsidP="006112E6">
            <w:pPr>
              <w:pStyle w:val="Table"/>
              <w:rPr>
                <w:rFonts w:cs="Arial"/>
                <w:sz w:val="20"/>
                <w:szCs w:val="20"/>
              </w:rPr>
            </w:pPr>
          </w:p>
        </w:tc>
        <w:tc>
          <w:tcPr>
            <w:tcW w:w="4683" w:type="dxa"/>
            <w:vAlign w:val="center"/>
          </w:tcPr>
          <w:p w14:paraId="16B27BFA" w14:textId="77777777" w:rsidR="00276D1D" w:rsidRDefault="00276D1D" w:rsidP="006112E6">
            <w:pPr>
              <w:pStyle w:val="Table"/>
              <w:ind w:left="720"/>
              <w:rPr>
                <w:rFonts w:cs="Arial"/>
                <w:sz w:val="20"/>
                <w:szCs w:val="20"/>
              </w:rPr>
            </w:pPr>
            <w:r w:rsidRPr="00225462">
              <w:rPr>
                <w:rFonts w:cs="Arial"/>
                <w:b/>
                <w:sz w:val="20"/>
                <w:szCs w:val="20"/>
              </w:rPr>
              <w:t>Subtotal</w:t>
            </w:r>
            <w:r>
              <w:rPr>
                <w:rFonts w:cs="Arial"/>
                <w:b/>
                <w:sz w:val="20"/>
                <w:szCs w:val="20"/>
              </w:rPr>
              <w:t xml:space="preserve"> human resources</w:t>
            </w:r>
          </w:p>
        </w:tc>
        <w:tc>
          <w:tcPr>
            <w:tcW w:w="1560" w:type="dxa"/>
            <w:vAlign w:val="center"/>
          </w:tcPr>
          <w:p w14:paraId="584AD2B4" w14:textId="77777777" w:rsidR="00276D1D" w:rsidRDefault="00276D1D" w:rsidP="006112E6">
            <w:pPr>
              <w:pStyle w:val="Table"/>
              <w:jc w:val="right"/>
              <w:rPr>
                <w:rFonts w:cs="Arial"/>
                <w:sz w:val="20"/>
                <w:szCs w:val="20"/>
              </w:rPr>
            </w:pPr>
          </w:p>
        </w:tc>
        <w:tc>
          <w:tcPr>
            <w:tcW w:w="1417" w:type="dxa"/>
            <w:vAlign w:val="center"/>
          </w:tcPr>
          <w:p w14:paraId="498215A9" w14:textId="77777777" w:rsidR="00276D1D" w:rsidRPr="00AA7107" w:rsidRDefault="00276D1D" w:rsidP="006112E6">
            <w:pPr>
              <w:pStyle w:val="Table"/>
              <w:jc w:val="right"/>
              <w:rPr>
                <w:rFonts w:cs="Arial"/>
                <w:sz w:val="20"/>
                <w:szCs w:val="20"/>
              </w:rPr>
            </w:pPr>
          </w:p>
        </w:tc>
        <w:tc>
          <w:tcPr>
            <w:tcW w:w="1418" w:type="dxa"/>
            <w:vAlign w:val="center"/>
          </w:tcPr>
          <w:p w14:paraId="1E85DF2B" w14:textId="77777777" w:rsidR="00276D1D" w:rsidRPr="00C11E45" w:rsidRDefault="00276D1D" w:rsidP="00C11E45">
            <w:pPr>
              <w:pStyle w:val="Table"/>
              <w:jc w:val="right"/>
              <w:rPr>
                <w:rFonts w:cs="Arial"/>
                <w:b/>
                <w:sz w:val="20"/>
                <w:szCs w:val="20"/>
              </w:rPr>
            </w:pPr>
            <w:r>
              <w:rPr>
                <w:rFonts w:cs="Arial"/>
                <w:b/>
                <w:sz w:val="20"/>
                <w:szCs w:val="20"/>
              </w:rPr>
              <w:t>812,688.18</w:t>
            </w:r>
          </w:p>
        </w:tc>
        <w:tc>
          <w:tcPr>
            <w:tcW w:w="3402" w:type="dxa"/>
            <w:vAlign w:val="center"/>
          </w:tcPr>
          <w:p w14:paraId="10CF483F" w14:textId="77777777" w:rsidR="00276D1D" w:rsidRPr="00AA7107" w:rsidRDefault="00276D1D" w:rsidP="006112E6">
            <w:pPr>
              <w:pStyle w:val="Table"/>
              <w:rPr>
                <w:rFonts w:cs="Arial"/>
                <w:sz w:val="20"/>
                <w:szCs w:val="20"/>
              </w:rPr>
            </w:pPr>
          </w:p>
        </w:tc>
      </w:tr>
      <w:tr w:rsidR="00276D1D" w:rsidRPr="00AA7107" w14:paraId="2652B13B" w14:textId="77777777" w:rsidTr="00276D1D">
        <w:tc>
          <w:tcPr>
            <w:tcW w:w="528" w:type="dxa"/>
            <w:vAlign w:val="center"/>
          </w:tcPr>
          <w:p w14:paraId="2CBBF099" w14:textId="77777777" w:rsidR="00276D1D" w:rsidRPr="00AA7107" w:rsidRDefault="00276D1D" w:rsidP="006112E6">
            <w:pPr>
              <w:pStyle w:val="Table"/>
              <w:rPr>
                <w:rFonts w:cs="Arial"/>
                <w:sz w:val="20"/>
                <w:szCs w:val="20"/>
              </w:rPr>
            </w:pPr>
          </w:p>
        </w:tc>
        <w:tc>
          <w:tcPr>
            <w:tcW w:w="4683" w:type="dxa"/>
            <w:vAlign w:val="center"/>
          </w:tcPr>
          <w:p w14:paraId="4109F33A" w14:textId="77777777" w:rsidR="00276D1D" w:rsidRPr="00453954" w:rsidRDefault="00276D1D" w:rsidP="006112E6">
            <w:pPr>
              <w:pStyle w:val="Table"/>
              <w:rPr>
                <w:rFonts w:cs="Arial"/>
                <w:b/>
                <w:sz w:val="20"/>
                <w:szCs w:val="20"/>
              </w:rPr>
            </w:pPr>
            <w:r w:rsidRPr="00453954">
              <w:rPr>
                <w:rFonts w:cs="Arial"/>
                <w:b/>
                <w:sz w:val="20"/>
                <w:szCs w:val="20"/>
              </w:rPr>
              <w:t>Staff travel</w:t>
            </w:r>
          </w:p>
        </w:tc>
        <w:tc>
          <w:tcPr>
            <w:tcW w:w="1560" w:type="dxa"/>
            <w:vAlign w:val="center"/>
          </w:tcPr>
          <w:p w14:paraId="35C4C326" w14:textId="77777777" w:rsidR="00276D1D" w:rsidRPr="00AA7107" w:rsidRDefault="00276D1D" w:rsidP="006112E6">
            <w:pPr>
              <w:pStyle w:val="Table"/>
              <w:jc w:val="right"/>
              <w:rPr>
                <w:rFonts w:cs="Arial"/>
                <w:sz w:val="20"/>
                <w:szCs w:val="20"/>
              </w:rPr>
            </w:pPr>
            <w:r>
              <w:rPr>
                <w:rFonts w:cs="Arial"/>
                <w:sz w:val="20"/>
                <w:szCs w:val="20"/>
              </w:rPr>
              <w:t>171,040.00</w:t>
            </w:r>
          </w:p>
        </w:tc>
        <w:tc>
          <w:tcPr>
            <w:tcW w:w="1417" w:type="dxa"/>
            <w:vAlign w:val="center"/>
          </w:tcPr>
          <w:p w14:paraId="587F62CB" w14:textId="77777777" w:rsidR="00276D1D" w:rsidRPr="00AA7107" w:rsidRDefault="00276D1D" w:rsidP="006112E6">
            <w:pPr>
              <w:pStyle w:val="Table"/>
              <w:jc w:val="right"/>
              <w:rPr>
                <w:rFonts w:cs="Arial"/>
                <w:sz w:val="20"/>
                <w:szCs w:val="20"/>
              </w:rPr>
            </w:pPr>
          </w:p>
        </w:tc>
        <w:tc>
          <w:tcPr>
            <w:tcW w:w="1418" w:type="dxa"/>
            <w:vAlign w:val="center"/>
          </w:tcPr>
          <w:p w14:paraId="29FDE55B" w14:textId="77777777" w:rsidR="00276D1D" w:rsidRPr="00AA7107" w:rsidRDefault="00276D1D" w:rsidP="00C11E45">
            <w:pPr>
              <w:pStyle w:val="Table"/>
              <w:jc w:val="right"/>
              <w:rPr>
                <w:rFonts w:cs="Arial"/>
                <w:sz w:val="20"/>
                <w:szCs w:val="20"/>
              </w:rPr>
            </w:pPr>
          </w:p>
        </w:tc>
        <w:tc>
          <w:tcPr>
            <w:tcW w:w="3402" w:type="dxa"/>
            <w:vAlign w:val="center"/>
          </w:tcPr>
          <w:p w14:paraId="0C54A536" w14:textId="77777777" w:rsidR="00276D1D" w:rsidRPr="00AA7107" w:rsidRDefault="00276D1D" w:rsidP="006112E6">
            <w:pPr>
              <w:pStyle w:val="Table"/>
              <w:rPr>
                <w:rFonts w:cs="Arial"/>
                <w:sz w:val="20"/>
                <w:szCs w:val="20"/>
              </w:rPr>
            </w:pPr>
          </w:p>
        </w:tc>
      </w:tr>
      <w:tr w:rsidR="00276D1D" w:rsidRPr="00AA7107" w14:paraId="6A5689D2" w14:textId="77777777" w:rsidTr="00276D1D">
        <w:tc>
          <w:tcPr>
            <w:tcW w:w="528" w:type="dxa"/>
            <w:vAlign w:val="center"/>
          </w:tcPr>
          <w:p w14:paraId="4D65E924" w14:textId="77777777" w:rsidR="00276D1D" w:rsidRPr="00AA7107" w:rsidRDefault="00276D1D" w:rsidP="006112E6">
            <w:pPr>
              <w:pStyle w:val="Table"/>
              <w:rPr>
                <w:rFonts w:cs="Arial"/>
                <w:sz w:val="20"/>
                <w:szCs w:val="20"/>
              </w:rPr>
            </w:pPr>
          </w:p>
        </w:tc>
        <w:tc>
          <w:tcPr>
            <w:tcW w:w="4683" w:type="dxa"/>
            <w:vAlign w:val="center"/>
          </w:tcPr>
          <w:p w14:paraId="59ADF992" w14:textId="77777777" w:rsidR="00276D1D" w:rsidRPr="00C11E45" w:rsidRDefault="00276D1D" w:rsidP="00C11E45">
            <w:pPr>
              <w:pStyle w:val="Table"/>
              <w:ind w:left="720"/>
              <w:rPr>
                <w:rFonts w:cs="Arial"/>
                <w:b/>
                <w:sz w:val="20"/>
                <w:szCs w:val="20"/>
              </w:rPr>
            </w:pPr>
            <w:r w:rsidRPr="00225462">
              <w:rPr>
                <w:rFonts w:cs="Arial"/>
                <w:b/>
                <w:sz w:val="20"/>
                <w:szCs w:val="20"/>
              </w:rPr>
              <w:t>Subtotal</w:t>
            </w:r>
            <w:r>
              <w:rPr>
                <w:rFonts w:cs="Arial"/>
                <w:b/>
                <w:sz w:val="20"/>
                <w:szCs w:val="20"/>
              </w:rPr>
              <w:t xml:space="preserve"> staff travel</w:t>
            </w:r>
          </w:p>
        </w:tc>
        <w:tc>
          <w:tcPr>
            <w:tcW w:w="1560" w:type="dxa"/>
            <w:vAlign w:val="center"/>
          </w:tcPr>
          <w:p w14:paraId="024C3AAC" w14:textId="77777777" w:rsidR="00276D1D" w:rsidRPr="00AA7107" w:rsidRDefault="00276D1D" w:rsidP="006112E6">
            <w:pPr>
              <w:pStyle w:val="Table"/>
              <w:jc w:val="right"/>
              <w:rPr>
                <w:rFonts w:cs="Arial"/>
                <w:sz w:val="20"/>
                <w:szCs w:val="20"/>
              </w:rPr>
            </w:pPr>
          </w:p>
        </w:tc>
        <w:tc>
          <w:tcPr>
            <w:tcW w:w="1417" w:type="dxa"/>
            <w:vAlign w:val="center"/>
          </w:tcPr>
          <w:p w14:paraId="417389CA" w14:textId="77777777" w:rsidR="00276D1D" w:rsidRPr="00AA7107" w:rsidRDefault="00276D1D" w:rsidP="006112E6">
            <w:pPr>
              <w:pStyle w:val="Table"/>
              <w:jc w:val="right"/>
              <w:rPr>
                <w:rFonts w:cs="Arial"/>
                <w:sz w:val="20"/>
                <w:szCs w:val="20"/>
              </w:rPr>
            </w:pPr>
          </w:p>
        </w:tc>
        <w:tc>
          <w:tcPr>
            <w:tcW w:w="1418" w:type="dxa"/>
            <w:vAlign w:val="center"/>
          </w:tcPr>
          <w:p w14:paraId="0879D1CC" w14:textId="77777777" w:rsidR="00276D1D" w:rsidRPr="00C11E45" w:rsidRDefault="00276D1D" w:rsidP="00C11E45">
            <w:pPr>
              <w:pStyle w:val="Table"/>
              <w:jc w:val="right"/>
              <w:rPr>
                <w:rFonts w:cs="Arial"/>
                <w:b/>
                <w:sz w:val="20"/>
                <w:szCs w:val="20"/>
              </w:rPr>
            </w:pPr>
            <w:r>
              <w:rPr>
                <w:rFonts w:cs="Arial"/>
                <w:b/>
                <w:sz w:val="20"/>
                <w:szCs w:val="20"/>
              </w:rPr>
              <w:t>171,040.00</w:t>
            </w:r>
          </w:p>
        </w:tc>
        <w:tc>
          <w:tcPr>
            <w:tcW w:w="3402" w:type="dxa"/>
            <w:vAlign w:val="center"/>
          </w:tcPr>
          <w:p w14:paraId="44722732" w14:textId="77777777" w:rsidR="00276D1D" w:rsidRPr="00AA7107" w:rsidRDefault="00276D1D" w:rsidP="006112E6">
            <w:pPr>
              <w:pStyle w:val="Table"/>
              <w:rPr>
                <w:rFonts w:cs="Arial"/>
                <w:sz w:val="20"/>
                <w:szCs w:val="20"/>
              </w:rPr>
            </w:pPr>
          </w:p>
        </w:tc>
      </w:tr>
      <w:tr w:rsidR="00276D1D" w:rsidRPr="00AA7107" w14:paraId="1D88B37E" w14:textId="77777777" w:rsidTr="00276D1D">
        <w:tc>
          <w:tcPr>
            <w:tcW w:w="528" w:type="dxa"/>
            <w:vAlign w:val="center"/>
          </w:tcPr>
          <w:p w14:paraId="14F22345" w14:textId="77777777" w:rsidR="00276D1D" w:rsidRPr="00AA7107" w:rsidRDefault="00276D1D" w:rsidP="006112E6">
            <w:pPr>
              <w:pStyle w:val="Table"/>
              <w:rPr>
                <w:rFonts w:cs="Arial"/>
                <w:sz w:val="20"/>
                <w:szCs w:val="20"/>
              </w:rPr>
            </w:pPr>
          </w:p>
        </w:tc>
        <w:tc>
          <w:tcPr>
            <w:tcW w:w="4683" w:type="dxa"/>
            <w:vAlign w:val="center"/>
          </w:tcPr>
          <w:p w14:paraId="283FC9B6" w14:textId="77777777" w:rsidR="00276D1D" w:rsidRPr="00225462" w:rsidRDefault="00276D1D" w:rsidP="006112E6">
            <w:pPr>
              <w:pStyle w:val="Table"/>
              <w:jc w:val="right"/>
              <w:rPr>
                <w:rFonts w:cs="Arial"/>
                <w:b/>
                <w:sz w:val="20"/>
                <w:szCs w:val="20"/>
              </w:rPr>
            </w:pPr>
            <w:r w:rsidRPr="00225462">
              <w:rPr>
                <w:rFonts w:cs="Arial"/>
                <w:b/>
                <w:sz w:val="20"/>
                <w:szCs w:val="20"/>
              </w:rPr>
              <w:t>Subtotal</w:t>
            </w:r>
          </w:p>
        </w:tc>
        <w:tc>
          <w:tcPr>
            <w:tcW w:w="1560" w:type="dxa"/>
            <w:vAlign w:val="center"/>
          </w:tcPr>
          <w:p w14:paraId="322A1513" w14:textId="77777777" w:rsidR="00276D1D" w:rsidRPr="006112E6" w:rsidRDefault="00276D1D" w:rsidP="004B6ECE">
            <w:pPr>
              <w:pStyle w:val="Table"/>
              <w:jc w:val="right"/>
              <w:rPr>
                <w:rFonts w:cs="Arial"/>
                <w:b/>
                <w:sz w:val="20"/>
                <w:szCs w:val="20"/>
              </w:rPr>
            </w:pPr>
            <w:r w:rsidRPr="006112E6">
              <w:rPr>
                <w:rFonts w:cs="Arial"/>
                <w:b/>
                <w:sz w:val="20"/>
                <w:szCs w:val="20"/>
              </w:rPr>
              <w:t>1,</w:t>
            </w:r>
            <w:r>
              <w:rPr>
                <w:rFonts w:cs="Arial"/>
                <w:b/>
                <w:sz w:val="20"/>
                <w:szCs w:val="20"/>
              </w:rPr>
              <w:t>524,552.72</w:t>
            </w:r>
          </w:p>
        </w:tc>
        <w:tc>
          <w:tcPr>
            <w:tcW w:w="1417" w:type="dxa"/>
            <w:vAlign w:val="center"/>
          </w:tcPr>
          <w:p w14:paraId="13773819" w14:textId="77777777" w:rsidR="00276D1D" w:rsidRPr="006112E6" w:rsidRDefault="00276D1D" w:rsidP="006112E6">
            <w:pPr>
              <w:pStyle w:val="Table"/>
              <w:jc w:val="right"/>
              <w:rPr>
                <w:rFonts w:cs="Arial"/>
                <w:b/>
                <w:sz w:val="20"/>
                <w:szCs w:val="20"/>
              </w:rPr>
            </w:pPr>
            <w:r w:rsidRPr="006112E6">
              <w:rPr>
                <w:rFonts w:cs="Arial"/>
                <w:b/>
                <w:sz w:val="20"/>
                <w:szCs w:val="20"/>
              </w:rPr>
              <w:t>130,000.00</w:t>
            </w:r>
          </w:p>
        </w:tc>
        <w:tc>
          <w:tcPr>
            <w:tcW w:w="1418" w:type="dxa"/>
            <w:vAlign w:val="center"/>
          </w:tcPr>
          <w:p w14:paraId="5FAFC16A" w14:textId="77777777" w:rsidR="00276D1D" w:rsidRPr="006112E6" w:rsidRDefault="00276D1D" w:rsidP="00C11E45">
            <w:pPr>
              <w:pStyle w:val="Table"/>
              <w:jc w:val="right"/>
              <w:rPr>
                <w:rFonts w:cs="Arial"/>
                <w:b/>
                <w:sz w:val="20"/>
                <w:szCs w:val="20"/>
              </w:rPr>
            </w:pPr>
            <w:r>
              <w:rPr>
                <w:rFonts w:cs="Arial"/>
                <w:b/>
                <w:sz w:val="20"/>
                <w:szCs w:val="20"/>
              </w:rPr>
              <w:t>1,654,552.72</w:t>
            </w:r>
          </w:p>
        </w:tc>
        <w:tc>
          <w:tcPr>
            <w:tcW w:w="3402" w:type="dxa"/>
            <w:vAlign w:val="center"/>
          </w:tcPr>
          <w:p w14:paraId="749BF165" w14:textId="77777777" w:rsidR="00276D1D" w:rsidRPr="00AA7107" w:rsidRDefault="00276D1D" w:rsidP="006112E6">
            <w:pPr>
              <w:pStyle w:val="Table"/>
              <w:rPr>
                <w:rFonts w:cs="Arial"/>
                <w:sz w:val="20"/>
                <w:szCs w:val="20"/>
              </w:rPr>
            </w:pPr>
          </w:p>
        </w:tc>
      </w:tr>
      <w:tr w:rsidR="00276D1D" w:rsidRPr="00AA7107" w14:paraId="21F372A8" w14:textId="77777777" w:rsidTr="00276D1D">
        <w:tc>
          <w:tcPr>
            <w:tcW w:w="528" w:type="dxa"/>
            <w:vAlign w:val="center"/>
          </w:tcPr>
          <w:p w14:paraId="205AAFBC" w14:textId="77777777" w:rsidR="00276D1D" w:rsidRPr="00AA7107" w:rsidRDefault="00276D1D" w:rsidP="006112E6">
            <w:pPr>
              <w:pStyle w:val="Table"/>
              <w:rPr>
                <w:rFonts w:cs="Arial"/>
                <w:sz w:val="20"/>
                <w:szCs w:val="20"/>
              </w:rPr>
            </w:pPr>
          </w:p>
        </w:tc>
        <w:tc>
          <w:tcPr>
            <w:tcW w:w="4683" w:type="dxa"/>
            <w:vAlign w:val="center"/>
          </w:tcPr>
          <w:p w14:paraId="5214734C" w14:textId="77777777" w:rsidR="00276D1D" w:rsidRPr="004B6ECE" w:rsidRDefault="00276D1D" w:rsidP="004B6ECE">
            <w:pPr>
              <w:pStyle w:val="Table"/>
              <w:rPr>
                <w:rFonts w:cs="Arial"/>
                <w:sz w:val="20"/>
                <w:szCs w:val="20"/>
              </w:rPr>
            </w:pPr>
            <w:r w:rsidRPr="004B6ECE">
              <w:rPr>
                <w:rFonts w:cs="Arial"/>
                <w:sz w:val="20"/>
                <w:szCs w:val="20"/>
              </w:rPr>
              <w:t>Contingency at 3%</w:t>
            </w:r>
          </w:p>
        </w:tc>
        <w:tc>
          <w:tcPr>
            <w:tcW w:w="1560" w:type="dxa"/>
            <w:vAlign w:val="center"/>
          </w:tcPr>
          <w:p w14:paraId="759806B1" w14:textId="77777777" w:rsidR="00276D1D" w:rsidRPr="004B6ECE" w:rsidRDefault="00276D1D" w:rsidP="00DB786D">
            <w:pPr>
              <w:pStyle w:val="Table"/>
              <w:jc w:val="right"/>
              <w:rPr>
                <w:rFonts w:cs="Arial"/>
                <w:sz w:val="20"/>
                <w:szCs w:val="20"/>
              </w:rPr>
            </w:pPr>
            <w:r w:rsidRPr="004B6ECE">
              <w:rPr>
                <w:rFonts w:cs="Arial"/>
                <w:sz w:val="20"/>
                <w:szCs w:val="20"/>
              </w:rPr>
              <w:t>45</w:t>
            </w:r>
            <w:r>
              <w:rPr>
                <w:rFonts w:cs="Arial"/>
                <w:sz w:val="20"/>
                <w:szCs w:val="20"/>
              </w:rPr>
              <w:t>,</w:t>
            </w:r>
            <w:r w:rsidRPr="004B6ECE">
              <w:rPr>
                <w:rFonts w:cs="Arial"/>
                <w:sz w:val="20"/>
                <w:szCs w:val="20"/>
              </w:rPr>
              <w:t>896.7</w:t>
            </w:r>
            <w:r>
              <w:rPr>
                <w:rFonts w:cs="Arial"/>
                <w:sz w:val="20"/>
                <w:szCs w:val="20"/>
              </w:rPr>
              <w:t>5</w:t>
            </w:r>
          </w:p>
        </w:tc>
        <w:tc>
          <w:tcPr>
            <w:tcW w:w="1417" w:type="dxa"/>
            <w:vAlign w:val="center"/>
          </w:tcPr>
          <w:p w14:paraId="6445BD91" w14:textId="77777777" w:rsidR="00276D1D" w:rsidRPr="006112E6" w:rsidRDefault="00276D1D" w:rsidP="006112E6">
            <w:pPr>
              <w:pStyle w:val="Table"/>
              <w:jc w:val="right"/>
              <w:rPr>
                <w:rFonts w:cs="Arial"/>
                <w:b/>
                <w:sz w:val="20"/>
                <w:szCs w:val="20"/>
              </w:rPr>
            </w:pPr>
          </w:p>
        </w:tc>
        <w:tc>
          <w:tcPr>
            <w:tcW w:w="1418" w:type="dxa"/>
            <w:vAlign w:val="center"/>
          </w:tcPr>
          <w:p w14:paraId="62865AE3" w14:textId="77777777" w:rsidR="00276D1D" w:rsidRPr="006112E6" w:rsidRDefault="00276D1D" w:rsidP="00C11E45">
            <w:pPr>
              <w:pStyle w:val="Table"/>
              <w:jc w:val="right"/>
              <w:rPr>
                <w:rFonts w:cs="Arial"/>
                <w:b/>
                <w:sz w:val="20"/>
                <w:szCs w:val="20"/>
              </w:rPr>
            </w:pPr>
          </w:p>
        </w:tc>
        <w:tc>
          <w:tcPr>
            <w:tcW w:w="3402" w:type="dxa"/>
            <w:vAlign w:val="center"/>
          </w:tcPr>
          <w:p w14:paraId="57598FEE" w14:textId="77777777" w:rsidR="00276D1D" w:rsidRPr="00AA7107" w:rsidRDefault="00276D1D" w:rsidP="006112E6">
            <w:pPr>
              <w:pStyle w:val="Table"/>
              <w:rPr>
                <w:rFonts w:cs="Arial"/>
                <w:sz w:val="20"/>
                <w:szCs w:val="20"/>
              </w:rPr>
            </w:pPr>
          </w:p>
        </w:tc>
      </w:tr>
      <w:tr w:rsidR="00276D1D" w:rsidRPr="00AA7107" w14:paraId="126DD87E" w14:textId="77777777" w:rsidTr="00276D1D">
        <w:tc>
          <w:tcPr>
            <w:tcW w:w="528" w:type="dxa"/>
            <w:vAlign w:val="center"/>
          </w:tcPr>
          <w:p w14:paraId="13825EAA" w14:textId="77777777" w:rsidR="00276D1D" w:rsidRPr="00AA7107" w:rsidRDefault="00276D1D" w:rsidP="006112E6">
            <w:pPr>
              <w:pStyle w:val="Table"/>
              <w:rPr>
                <w:rFonts w:cs="Arial"/>
                <w:sz w:val="20"/>
                <w:szCs w:val="20"/>
              </w:rPr>
            </w:pPr>
          </w:p>
        </w:tc>
        <w:tc>
          <w:tcPr>
            <w:tcW w:w="4683" w:type="dxa"/>
            <w:vAlign w:val="center"/>
          </w:tcPr>
          <w:p w14:paraId="0B766C1D" w14:textId="77777777" w:rsidR="00276D1D" w:rsidRDefault="00276D1D" w:rsidP="006112E6">
            <w:pPr>
              <w:pStyle w:val="Table"/>
              <w:rPr>
                <w:rFonts w:cs="Arial"/>
                <w:sz w:val="20"/>
                <w:szCs w:val="20"/>
              </w:rPr>
            </w:pPr>
            <w:r>
              <w:rPr>
                <w:rFonts w:cs="Arial"/>
                <w:sz w:val="20"/>
                <w:szCs w:val="20"/>
              </w:rPr>
              <w:t>Inflation at 3%</w:t>
            </w:r>
          </w:p>
        </w:tc>
        <w:tc>
          <w:tcPr>
            <w:tcW w:w="1560" w:type="dxa"/>
            <w:vAlign w:val="center"/>
          </w:tcPr>
          <w:p w14:paraId="591E4B88" w14:textId="77777777" w:rsidR="00276D1D" w:rsidRPr="00AA7107" w:rsidRDefault="00276D1D" w:rsidP="006112E6">
            <w:pPr>
              <w:pStyle w:val="Table"/>
              <w:jc w:val="right"/>
              <w:rPr>
                <w:rFonts w:cs="Arial"/>
                <w:sz w:val="20"/>
                <w:szCs w:val="20"/>
              </w:rPr>
            </w:pPr>
            <w:r>
              <w:rPr>
                <w:rFonts w:cs="Arial"/>
                <w:sz w:val="20"/>
                <w:szCs w:val="20"/>
              </w:rPr>
              <w:t>46,604.20</w:t>
            </w:r>
          </w:p>
        </w:tc>
        <w:tc>
          <w:tcPr>
            <w:tcW w:w="1417" w:type="dxa"/>
            <w:vAlign w:val="center"/>
          </w:tcPr>
          <w:p w14:paraId="7A4486AE" w14:textId="77777777" w:rsidR="00276D1D" w:rsidRPr="00AA7107" w:rsidRDefault="00276D1D" w:rsidP="006112E6">
            <w:pPr>
              <w:pStyle w:val="Table"/>
              <w:jc w:val="right"/>
              <w:rPr>
                <w:rFonts w:cs="Arial"/>
                <w:sz w:val="20"/>
                <w:szCs w:val="20"/>
              </w:rPr>
            </w:pPr>
          </w:p>
        </w:tc>
        <w:tc>
          <w:tcPr>
            <w:tcW w:w="1418" w:type="dxa"/>
            <w:vAlign w:val="center"/>
          </w:tcPr>
          <w:p w14:paraId="31EFBF17" w14:textId="77777777" w:rsidR="00276D1D" w:rsidRPr="00AA7107" w:rsidRDefault="00276D1D" w:rsidP="00C11E45">
            <w:pPr>
              <w:pStyle w:val="Table"/>
              <w:jc w:val="right"/>
              <w:rPr>
                <w:rFonts w:cs="Arial"/>
                <w:sz w:val="20"/>
                <w:szCs w:val="20"/>
              </w:rPr>
            </w:pPr>
          </w:p>
        </w:tc>
        <w:tc>
          <w:tcPr>
            <w:tcW w:w="3402" w:type="dxa"/>
            <w:vAlign w:val="center"/>
          </w:tcPr>
          <w:p w14:paraId="5582B530" w14:textId="77777777" w:rsidR="00276D1D" w:rsidRPr="00AA7107" w:rsidRDefault="00276D1D" w:rsidP="006112E6">
            <w:pPr>
              <w:pStyle w:val="Table"/>
              <w:rPr>
                <w:rFonts w:cs="Arial"/>
                <w:sz w:val="20"/>
                <w:szCs w:val="20"/>
              </w:rPr>
            </w:pPr>
          </w:p>
        </w:tc>
      </w:tr>
      <w:tr w:rsidR="00276D1D" w:rsidRPr="00AA7107" w14:paraId="0C76F2B3" w14:textId="77777777" w:rsidTr="00276D1D">
        <w:tc>
          <w:tcPr>
            <w:tcW w:w="528" w:type="dxa"/>
            <w:vAlign w:val="center"/>
          </w:tcPr>
          <w:p w14:paraId="1B171C63" w14:textId="77777777" w:rsidR="00276D1D" w:rsidRPr="00AA7107" w:rsidRDefault="00276D1D" w:rsidP="006112E6">
            <w:pPr>
              <w:pStyle w:val="Table"/>
              <w:rPr>
                <w:rFonts w:cs="Arial"/>
                <w:sz w:val="20"/>
                <w:szCs w:val="20"/>
              </w:rPr>
            </w:pPr>
          </w:p>
        </w:tc>
        <w:tc>
          <w:tcPr>
            <w:tcW w:w="4683" w:type="dxa"/>
            <w:vAlign w:val="center"/>
          </w:tcPr>
          <w:p w14:paraId="60A8C7CC" w14:textId="77777777" w:rsidR="00276D1D" w:rsidRDefault="00276D1D" w:rsidP="006112E6">
            <w:pPr>
              <w:pStyle w:val="Table"/>
              <w:rPr>
                <w:rFonts w:cs="Arial"/>
                <w:sz w:val="20"/>
                <w:szCs w:val="20"/>
              </w:rPr>
            </w:pPr>
            <w:r>
              <w:rPr>
                <w:rFonts w:cs="Arial"/>
                <w:sz w:val="20"/>
                <w:szCs w:val="20"/>
              </w:rPr>
              <w:t>Indirect cost recovery (administration, auditing &amp; accountability)</w:t>
            </w:r>
            <w:r>
              <w:rPr>
                <w:rStyle w:val="FootnoteReference"/>
                <w:rFonts w:cs="Arial"/>
                <w:sz w:val="20"/>
                <w:szCs w:val="20"/>
              </w:rPr>
              <w:footnoteReference w:id="17"/>
            </w:r>
          </w:p>
        </w:tc>
        <w:tc>
          <w:tcPr>
            <w:tcW w:w="1560" w:type="dxa"/>
            <w:vAlign w:val="center"/>
          </w:tcPr>
          <w:p w14:paraId="4605C20A" w14:textId="77777777" w:rsidR="00276D1D" w:rsidRPr="00AA7107" w:rsidRDefault="00276D1D" w:rsidP="00CD2C48">
            <w:pPr>
              <w:pStyle w:val="Table"/>
              <w:jc w:val="right"/>
              <w:rPr>
                <w:rFonts w:cs="Arial"/>
                <w:sz w:val="20"/>
                <w:szCs w:val="20"/>
              </w:rPr>
            </w:pPr>
            <w:r>
              <w:rPr>
                <w:rFonts w:cs="Arial"/>
                <w:sz w:val="20"/>
                <w:szCs w:val="20"/>
              </w:rPr>
              <w:t>182,946.33</w:t>
            </w:r>
          </w:p>
        </w:tc>
        <w:tc>
          <w:tcPr>
            <w:tcW w:w="1417" w:type="dxa"/>
            <w:vAlign w:val="center"/>
          </w:tcPr>
          <w:p w14:paraId="65F1C6CF" w14:textId="77777777" w:rsidR="00276D1D" w:rsidRPr="00AA7107" w:rsidRDefault="00276D1D" w:rsidP="006112E6">
            <w:pPr>
              <w:pStyle w:val="Table"/>
              <w:jc w:val="right"/>
              <w:rPr>
                <w:rFonts w:cs="Arial"/>
                <w:sz w:val="20"/>
                <w:szCs w:val="20"/>
              </w:rPr>
            </w:pPr>
          </w:p>
        </w:tc>
        <w:tc>
          <w:tcPr>
            <w:tcW w:w="1418" w:type="dxa"/>
            <w:vAlign w:val="center"/>
          </w:tcPr>
          <w:p w14:paraId="0764D07D" w14:textId="77777777" w:rsidR="00276D1D" w:rsidRPr="00AA7107" w:rsidRDefault="00276D1D" w:rsidP="00C11E45">
            <w:pPr>
              <w:pStyle w:val="Table"/>
              <w:jc w:val="right"/>
              <w:rPr>
                <w:rFonts w:cs="Arial"/>
                <w:sz w:val="20"/>
                <w:szCs w:val="20"/>
              </w:rPr>
            </w:pPr>
          </w:p>
        </w:tc>
        <w:tc>
          <w:tcPr>
            <w:tcW w:w="3402" w:type="dxa"/>
            <w:vAlign w:val="center"/>
          </w:tcPr>
          <w:p w14:paraId="419F045B" w14:textId="77777777" w:rsidR="00276D1D" w:rsidRPr="00AA7107" w:rsidRDefault="00276D1D" w:rsidP="006112E6">
            <w:pPr>
              <w:pStyle w:val="Table"/>
              <w:rPr>
                <w:rFonts w:cs="Arial"/>
                <w:sz w:val="20"/>
                <w:szCs w:val="20"/>
              </w:rPr>
            </w:pPr>
          </w:p>
        </w:tc>
      </w:tr>
      <w:tr w:rsidR="00276D1D" w:rsidRPr="00AA7107" w14:paraId="6681206D" w14:textId="77777777" w:rsidTr="00276D1D">
        <w:tc>
          <w:tcPr>
            <w:tcW w:w="528" w:type="dxa"/>
            <w:vAlign w:val="center"/>
          </w:tcPr>
          <w:p w14:paraId="4A49761F" w14:textId="77777777" w:rsidR="00276D1D" w:rsidRPr="00AA7107" w:rsidRDefault="00276D1D" w:rsidP="006112E6">
            <w:pPr>
              <w:pStyle w:val="Table"/>
              <w:rPr>
                <w:rFonts w:cs="Arial"/>
                <w:sz w:val="20"/>
                <w:szCs w:val="20"/>
              </w:rPr>
            </w:pPr>
          </w:p>
        </w:tc>
        <w:tc>
          <w:tcPr>
            <w:tcW w:w="4683" w:type="dxa"/>
            <w:vAlign w:val="center"/>
          </w:tcPr>
          <w:p w14:paraId="7F456CD5" w14:textId="77777777" w:rsidR="00276D1D" w:rsidRPr="00225462" w:rsidRDefault="00276D1D" w:rsidP="006112E6">
            <w:pPr>
              <w:pStyle w:val="Table"/>
              <w:jc w:val="right"/>
              <w:rPr>
                <w:rFonts w:cs="Arial"/>
                <w:b/>
                <w:sz w:val="20"/>
                <w:szCs w:val="20"/>
              </w:rPr>
            </w:pPr>
            <w:r w:rsidRPr="00225462">
              <w:rPr>
                <w:rFonts w:cs="Arial"/>
                <w:b/>
                <w:sz w:val="20"/>
                <w:szCs w:val="20"/>
              </w:rPr>
              <w:t>Grand total</w:t>
            </w:r>
          </w:p>
        </w:tc>
        <w:tc>
          <w:tcPr>
            <w:tcW w:w="1560" w:type="dxa"/>
            <w:vAlign w:val="center"/>
          </w:tcPr>
          <w:p w14:paraId="256D24F6" w14:textId="77777777" w:rsidR="00276D1D" w:rsidRPr="006112E6" w:rsidRDefault="00276D1D" w:rsidP="00CD2C48">
            <w:pPr>
              <w:pStyle w:val="Table"/>
              <w:jc w:val="right"/>
              <w:rPr>
                <w:rFonts w:cs="Arial"/>
                <w:b/>
                <w:sz w:val="20"/>
                <w:szCs w:val="20"/>
              </w:rPr>
            </w:pPr>
            <w:r>
              <w:rPr>
                <w:rFonts w:cs="Arial"/>
                <w:b/>
                <w:sz w:val="20"/>
                <w:szCs w:val="20"/>
              </w:rPr>
              <w:t>1,800,000.00</w:t>
            </w:r>
          </w:p>
        </w:tc>
        <w:tc>
          <w:tcPr>
            <w:tcW w:w="1417" w:type="dxa"/>
            <w:vAlign w:val="center"/>
          </w:tcPr>
          <w:p w14:paraId="672FB553" w14:textId="77777777" w:rsidR="00276D1D" w:rsidRPr="006112E6" w:rsidRDefault="00276D1D" w:rsidP="006112E6">
            <w:pPr>
              <w:pStyle w:val="Table"/>
              <w:jc w:val="right"/>
              <w:rPr>
                <w:rFonts w:cs="Arial"/>
                <w:b/>
                <w:sz w:val="20"/>
                <w:szCs w:val="20"/>
              </w:rPr>
            </w:pPr>
            <w:r w:rsidRPr="006112E6">
              <w:rPr>
                <w:rFonts w:cs="Arial"/>
                <w:b/>
                <w:sz w:val="20"/>
                <w:szCs w:val="20"/>
              </w:rPr>
              <w:t>130,000.00</w:t>
            </w:r>
          </w:p>
        </w:tc>
        <w:tc>
          <w:tcPr>
            <w:tcW w:w="1418" w:type="dxa"/>
            <w:vAlign w:val="center"/>
          </w:tcPr>
          <w:p w14:paraId="2C4C27B1" w14:textId="77777777" w:rsidR="00276D1D" w:rsidRPr="006112E6" w:rsidRDefault="00276D1D" w:rsidP="00C11E45">
            <w:pPr>
              <w:pStyle w:val="Table"/>
              <w:jc w:val="right"/>
              <w:rPr>
                <w:rFonts w:cs="Arial"/>
                <w:b/>
                <w:sz w:val="20"/>
                <w:szCs w:val="20"/>
              </w:rPr>
            </w:pPr>
            <w:r>
              <w:rPr>
                <w:rFonts w:cs="Arial"/>
                <w:b/>
                <w:sz w:val="20"/>
                <w:szCs w:val="20"/>
              </w:rPr>
              <w:t>1,930,000.00</w:t>
            </w:r>
          </w:p>
        </w:tc>
        <w:tc>
          <w:tcPr>
            <w:tcW w:w="3402" w:type="dxa"/>
            <w:vAlign w:val="center"/>
          </w:tcPr>
          <w:p w14:paraId="009B726B" w14:textId="77777777" w:rsidR="00276D1D" w:rsidRPr="00AA7107" w:rsidRDefault="00276D1D" w:rsidP="006112E6">
            <w:pPr>
              <w:pStyle w:val="Table"/>
              <w:rPr>
                <w:rFonts w:cs="Arial"/>
                <w:sz w:val="20"/>
                <w:szCs w:val="20"/>
              </w:rPr>
            </w:pPr>
          </w:p>
        </w:tc>
      </w:tr>
    </w:tbl>
    <w:p w14:paraId="02C5E03A" w14:textId="77777777" w:rsidR="00B50B0A" w:rsidRDefault="00B50B0A" w:rsidP="00B50B0A"/>
    <w:p w14:paraId="7C37BBDA" w14:textId="77777777" w:rsidR="00D63AA2" w:rsidRDefault="00D63AA2" w:rsidP="00835BAB"/>
    <w:p w14:paraId="012E8F8A" w14:textId="77777777" w:rsidR="00D63AA2" w:rsidRDefault="00D63AA2" w:rsidP="00835BAB"/>
    <w:p w14:paraId="7245568E" w14:textId="77777777" w:rsidR="00D63AA2" w:rsidRPr="00206DCD" w:rsidRDefault="00D63AA2" w:rsidP="00835BAB">
      <w:pPr>
        <w:sectPr w:rsidR="00D63AA2" w:rsidRPr="00206DCD" w:rsidSect="00B50B0A">
          <w:pgSz w:w="16820" w:h="11900" w:orient="landscape"/>
          <w:pgMar w:top="1134" w:right="1134" w:bottom="1134" w:left="1134" w:header="709" w:footer="709" w:gutter="0"/>
          <w:cols w:space="708"/>
          <w:docGrid w:linePitch="360"/>
        </w:sectPr>
      </w:pPr>
    </w:p>
    <w:p w14:paraId="691672FB" w14:textId="77777777" w:rsidR="00A7759F" w:rsidRPr="00206DCD" w:rsidRDefault="00A7759F" w:rsidP="005D415B">
      <w:pPr>
        <w:pStyle w:val="Heading2"/>
        <w:numPr>
          <w:ilvl w:val="0"/>
          <w:numId w:val="24"/>
        </w:numPr>
        <w:ind w:left="567" w:hanging="567"/>
      </w:pPr>
      <w:r w:rsidRPr="00206DCD">
        <w:t>Project chart</w:t>
      </w:r>
    </w:p>
    <w:p w14:paraId="1D45F40F" w14:textId="77777777" w:rsidR="00A7759F" w:rsidRPr="00206DCD" w:rsidRDefault="00ED0000" w:rsidP="00A7759F">
      <w:r>
        <w:rPr>
          <w:noProof/>
          <w:lang w:val="en-AU" w:eastAsia="en-AU"/>
        </w:rPr>
        <mc:AlternateContent>
          <mc:Choice Requires="wps">
            <w:drawing>
              <wp:anchor distT="0" distB="0" distL="114300" distR="114300" simplePos="0" relativeHeight="251694080" behindDoc="0" locked="0" layoutInCell="1" allowOverlap="1" wp14:anchorId="3AB2E953" wp14:editId="7CADD6A3">
                <wp:simplePos x="0" y="0"/>
                <wp:positionH relativeFrom="column">
                  <wp:posOffset>717550</wp:posOffset>
                </wp:positionH>
                <wp:positionV relativeFrom="paragraph">
                  <wp:posOffset>158750</wp:posOffset>
                </wp:positionV>
                <wp:extent cx="7847965" cy="561975"/>
                <wp:effectExtent l="0" t="0" r="19685" b="2857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7965" cy="561975"/>
                        </a:xfrm>
                        <a:prstGeom prst="rect">
                          <a:avLst/>
                        </a:prstGeom>
                        <a:solidFill>
                          <a:schemeClr val="accent3"/>
                        </a:solidFill>
                        <a:ln w="12700">
                          <a:solidFill>
                            <a:srgbClr val="000000"/>
                          </a:solidFill>
                          <a:miter lim="800000"/>
                          <a:headEnd/>
                          <a:tailEnd/>
                        </a:ln>
                      </wps:spPr>
                      <wps:txbx>
                        <w:txbxContent>
                          <w:p w14:paraId="7D4E5D23" w14:textId="77777777" w:rsidR="00B75999" w:rsidRPr="005E3AE4" w:rsidRDefault="00B75999" w:rsidP="00A7759F">
                            <w:pPr>
                              <w:rPr>
                                <w:sz w:val="24"/>
                                <w:szCs w:val="24"/>
                              </w:rPr>
                            </w:pPr>
                            <w:r w:rsidRPr="005E3AE4">
                              <w:rPr>
                                <w:b/>
                                <w:sz w:val="24"/>
                                <w:szCs w:val="24"/>
                              </w:rPr>
                              <w:t>Purpose:</w:t>
                            </w:r>
                            <w:r>
                              <w:rPr>
                                <w:sz w:val="24"/>
                                <w:szCs w:val="24"/>
                              </w:rPr>
                              <w:t xml:space="preserve"> </w:t>
                            </w:r>
                            <w:r w:rsidRPr="003D61F3">
                              <w:rPr>
                                <w:sz w:val="24"/>
                                <w:szCs w:val="24"/>
                              </w:rPr>
                              <w:t>To create consistent, equitable and sustainable access to appropriate mobility device provision for women, men, girls and boys with a mobility disability in Samoa.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 o:spid="_x0000_s1073" type="#_x0000_t202" style="position:absolute;left:0;text-align:left;margin-left:56.5pt;margin-top:12.5pt;width:617.95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" fillcolor="#9bbb59 [3206]" strokeweight="1pt">
                <v:textbox>
                  <w:txbxContent>
                    <w:p w:rsidR="004B6ECE" w:rsidRPr="005E3AE4" w:rsidRDefault="004B6ECE" w:rsidP="00A7759F">
                      <w:pPr>
                        <w:rPr>
                          <w:sz w:val="24"/>
                          <w:szCs w:val="24"/>
                        </w:rPr>
                      </w:pPr>
                      <w:r w:rsidRPr="005E3AE4">
                        <w:rPr>
                          <w:b/>
                          <w:sz w:val="24"/>
                          <w:szCs w:val="24"/>
                        </w:rPr>
                        <w:t>Purpose:</w:t>
                      </w:r>
                      <w:r>
                        <w:rPr>
                          <w:sz w:val="24"/>
                          <w:szCs w:val="24"/>
                        </w:rPr>
                        <w:t xml:space="preserve"> </w:t>
                      </w:r>
                      <w:r w:rsidRPr="003D61F3">
                        <w:rPr>
                          <w:sz w:val="24"/>
                          <w:szCs w:val="24"/>
                        </w:rPr>
                        <w:t>To create consistent, equitable and sustainable access to appropriate mobility device provision for women, men, girls and boys with a mobility disability in Samoa.</w:t>
                      </w:r>
                    </w:p>
                  </w:txbxContent>
                </v:textbox>
              </v:shape>
            </w:pict>
          </mc:Fallback>
        </mc:AlternateContent>
      </w:r>
    </w:p>
    <w:p w14:paraId="1FB09401" w14:textId="77777777" w:rsidR="00A7759F" w:rsidRPr="00206DCD" w:rsidRDefault="00ED0000" w:rsidP="00A7759F">
      <w:r>
        <w:rPr>
          <w:noProof/>
          <w:sz w:val="18"/>
          <w:szCs w:val="18"/>
          <w:lang w:val="en-AU" w:eastAsia="en-AU"/>
        </w:rPr>
        <mc:AlternateContent>
          <mc:Choice Requires="wps">
            <w:drawing>
              <wp:anchor distT="0" distB="0" distL="114299" distR="114299" simplePos="0" relativeHeight="251683840" behindDoc="0" locked="0" layoutInCell="1" allowOverlap="1" wp14:anchorId="341021FA" wp14:editId="69F449E9">
                <wp:simplePos x="0" y="0"/>
                <wp:positionH relativeFrom="column">
                  <wp:posOffset>3465194</wp:posOffset>
                </wp:positionH>
                <wp:positionV relativeFrom="paragraph">
                  <wp:posOffset>122555</wp:posOffset>
                </wp:positionV>
                <wp:extent cx="0" cy="2461895"/>
                <wp:effectExtent l="0" t="0" r="19050" b="14605"/>
                <wp:wrapNone/>
                <wp:docPr id="4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18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AutoShape 19" o:spid="_x0000_s1026" type="#_x0000_t32" style="position:absolute;margin-left:272.85pt;margin-top:9.65pt;width:0;height:193.8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" strokeweight="1.5pt"/>
            </w:pict>
          </mc:Fallback>
        </mc:AlternateContent>
      </w:r>
      <w:r>
        <w:rPr>
          <w:noProof/>
          <w:sz w:val="18"/>
          <w:szCs w:val="18"/>
          <w:lang w:val="en-AU" w:eastAsia="en-AU"/>
        </w:rPr>
        <mc:AlternateContent>
          <mc:Choice Requires="wps">
            <w:drawing>
              <wp:anchor distT="0" distB="0" distL="114299" distR="114299" simplePos="0" relativeHeight="251684864" behindDoc="0" locked="0" layoutInCell="1" allowOverlap="1" wp14:anchorId="5BC46488" wp14:editId="18519D09">
                <wp:simplePos x="0" y="0"/>
                <wp:positionH relativeFrom="column">
                  <wp:posOffset>1593849</wp:posOffset>
                </wp:positionH>
                <wp:positionV relativeFrom="paragraph">
                  <wp:posOffset>114300</wp:posOffset>
                </wp:positionV>
                <wp:extent cx="0" cy="2470150"/>
                <wp:effectExtent l="0" t="0" r="19050" b="25400"/>
                <wp:wrapNone/>
                <wp:docPr id="4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AutoShape 19" o:spid="_x0000_s1026" type="#_x0000_t32" style="position:absolute;margin-left:125.5pt;margin-top:9pt;width:0;height:194.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" strokeweight="1.5pt"/>
            </w:pict>
          </mc:Fallback>
        </mc:AlternateContent>
      </w:r>
      <w:r>
        <w:rPr>
          <w:noProof/>
          <w:sz w:val="18"/>
          <w:szCs w:val="18"/>
          <w:lang w:val="en-AU" w:eastAsia="en-AU"/>
        </w:rPr>
        <mc:AlternateContent>
          <mc:Choice Requires="wps">
            <w:drawing>
              <wp:anchor distT="0" distB="0" distL="114300" distR="114300" simplePos="0" relativeHeight="251695104" behindDoc="0" locked="0" layoutInCell="1" allowOverlap="1" wp14:anchorId="0E021DC4" wp14:editId="023CA43A">
                <wp:simplePos x="0" y="0"/>
                <wp:positionH relativeFrom="column">
                  <wp:posOffset>741680</wp:posOffset>
                </wp:positionH>
                <wp:positionV relativeFrom="paragraph">
                  <wp:posOffset>1908175</wp:posOffset>
                </wp:positionV>
                <wp:extent cx="1704975" cy="470535"/>
                <wp:effectExtent l="0" t="0" r="28575" b="24765"/>
                <wp:wrapNone/>
                <wp:docPr id="1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70535"/>
                        </a:xfrm>
                        <a:prstGeom prst="rect">
                          <a:avLst/>
                        </a:prstGeom>
                        <a:solidFill>
                          <a:srgbClr val="EBF1DE"/>
                        </a:solidFill>
                        <a:ln w="9525">
                          <a:solidFill>
                            <a:srgbClr val="000000"/>
                          </a:solidFill>
                          <a:miter lim="800000"/>
                          <a:headEnd/>
                          <a:tailEnd/>
                        </a:ln>
                      </wps:spPr>
                      <wps:txbx>
                        <w:txbxContent>
                          <w:p w14:paraId="4451A9D8" w14:textId="77777777" w:rsidR="00B75999" w:rsidRPr="00A7759F" w:rsidRDefault="00B75999" w:rsidP="00DF602E">
                            <w:pPr>
                              <w:jc w:val="left"/>
                              <w:rPr>
                                <w:sz w:val="20"/>
                                <w:szCs w:val="20"/>
                              </w:rPr>
                            </w:pPr>
                            <w:r w:rsidRPr="00A7759F">
                              <w:rPr>
                                <w:b/>
                                <w:sz w:val="20"/>
                                <w:szCs w:val="20"/>
                              </w:rPr>
                              <w:t>O</w:t>
                            </w:r>
                            <w:r>
                              <w:rPr>
                                <w:b/>
                                <w:sz w:val="20"/>
                                <w:szCs w:val="20"/>
                              </w:rPr>
                              <w:t>utput 2</w:t>
                            </w:r>
                            <w:r w:rsidRPr="00A7759F">
                              <w:rPr>
                                <w:b/>
                                <w:sz w:val="20"/>
                                <w:szCs w:val="20"/>
                              </w:rPr>
                              <w:t>:</w:t>
                            </w:r>
                            <w:r w:rsidRPr="00A7759F">
                              <w:rPr>
                                <w:sz w:val="20"/>
                                <w:szCs w:val="20"/>
                              </w:rPr>
                              <w:t xml:space="preserve"> </w:t>
                            </w:r>
                            <w:r>
                              <w:rPr>
                                <w:sz w:val="20"/>
                                <w:szCs w:val="20"/>
                              </w:rPr>
                              <w:t>Outdoor mobility skills area</w:t>
                            </w:r>
                          </w:p>
                          <w:p w14:paraId="0BEDA5A1" w14:textId="77777777" w:rsidR="00B75999" w:rsidRPr="00A7759F" w:rsidRDefault="00B75999" w:rsidP="00A7759F">
                            <w:pPr>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6" o:spid="_x0000_s1074" type="#_x0000_t202" style="position:absolute;left:0;text-align:left;margin-left:58.4pt;margin-top:150.25pt;width:134.25pt;height:3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" fillcolor="#ebf1de">
                <v:textbox>
                  <w:txbxContent>
                    <w:p w:rsidR="004B6ECE" w:rsidRPr="00A7759F" w:rsidRDefault="004B6ECE" w:rsidP="00DF602E">
                      <w:pPr>
                        <w:jc w:val="left"/>
                        <w:rPr>
                          <w:sz w:val="20"/>
                          <w:szCs w:val="20"/>
                        </w:rPr>
                      </w:pPr>
                      <w:r w:rsidRPr="00A7759F">
                        <w:rPr>
                          <w:b/>
                          <w:sz w:val="20"/>
                          <w:szCs w:val="20"/>
                        </w:rPr>
                        <w:t>O</w:t>
                      </w:r>
                      <w:r>
                        <w:rPr>
                          <w:b/>
                          <w:sz w:val="20"/>
                          <w:szCs w:val="20"/>
                        </w:rPr>
                        <w:t>utput 2</w:t>
                      </w:r>
                      <w:r w:rsidRPr="00A7759F">
                        <w:rPr>
                          <w:b/>
                          <w:sz w:val="20"/>
                          <w:szCs w:val="20"/>
                        </w:rPr>
                        <w:t>:</w:t>
                      </w:r>
                      <w:r w:rsidRPr="00A7759F">
                        <w:rPr>
                          <w:sz w:val="20"/>
                          <w:szCs w:val="20"/>
                        </w:rPr>
                        <w:t xml:space="preserve"> </w:t>
                      </w:r>
                      <w:r>
                        <w:rPr>
                          <w:sz w:val="20"/>
                          <w:szCs w:val="20"/>
                        </w:rPr>
                        <w:t>Outdoor mobility skills area</w:t>
                      </w:r>
                    </w:p>
                    <w:p w:rsidR="004B6ECE" w:rsidRPr="00A7759F" w:rsidRDefault="004B6ECE" w:rsidP="00A7759F">
                      <w:pPr>
                        <w:jc w:val="left"/>
                        <w:rPr>
                          <w:sz w:val="20"/>
                          <w:szCs w:val="20"/>
                        </w:rPr>
                      </w:pPr>
                    </w:p>
                  </w:txbxContent>
                </v:textbox>
              </v:shape>
            </w:pict>
          </mc:Fallback>
        </mc:AlternateContent>
      </w:r>
      <w:r>
        <w:rPr>
          <w:noProof/>
          <w:sz w:val="18"/>
          <w:szCs w:val="18"/>
          <w:lang w:val="en-AU" w:eastAsia="en-AU"/>
        </w:rPr>
        <mc:AlternateContent>
          <mc:Choice Requires="wps">
            <w:drawing>
              <wp:anchor distT="0" distB="0" distL="114300" distR="114300" simplePos="0" relativeHeight="251692032" behindDoc="0" locked="0" layoutInCell="1" allowOverlap="1" wp14:anchorId="6B74E523" wp14:editId="7E876607">
                <wp:simplePos x="0" y="0"/>
                <wp:positionH relativeFrom="column">
                  <wp:posOffset>2613025</wp:posOffset>
                </wp:positionH>
                <wp:positionV relativeFrom="paragraph">
                  <wp:posOffset>1599565</wp:posOffset>
                </wp:positionV>
                <wp:extent cx="1704975" cy="467995"/>
                <wp:effectExtent l="0" t="0" r="28575" b="27305"/>
                <wp:wrapNone/>
                <wp:docPr id="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67995"/>
                        </a:xfrm>
                        <a:prstGeom prst="rect">
                          <a:avLst/>
                        </a:prstGeom>
                        <a:solidFill>
                          <a:srgbClr val="EBF1DE"/>
                        </a:solidFill>
                        <a:ln w="9525">
                          <a:solidFill>
                            <a:srgbClr val="000000"/>
                          </a:solidFill>
                          <a:miter lim="800000"/>
                          <a:headEnd/>
                          <a:tailEnd/>
                        </a:ln>
                      </wps:spPr>
                      <wps:txbx>
                        <w:txbxContent>
                          <w:p w14:paraId="5A014CC3" w14:textId="77777777" w:rsidR="00B75999" w:rsidRPr="00A973B5" w:rsidRDefault="00B75999" w:rsidP="00DF602E">
                            <w:pPr>
                              <w:jc w:val="left"/>
                              <w:rPr>
                                <w:sz w:val="20"/>
                                <w:szCs w:val="20"/>
                              </w:rPr>
                            </w:pPr>
                            <w:r w:rsidRPr="00A7759F">
                              <w:rPr>
                                <w:b/>
                                <w:sz w:val="20"/>
                                <w:szCs w:val="20"/>
                              </w:rPr>
                              <w:t>O</w:t>
                            </w:r>
                            <w:r>
                              <w:rPr>
                                <w:b/>
                                <w:sz w:val="20"/>
                                <w:szCs w:val="20"/>
                              </w:rPr>
                              <w:t>utput 3</w:t>
                            </w:r>
                            <w:r w:rsidRPr="00A7759F">
                              <w:rPr>
                                <w:b/>
                                <w:sz w:val="20"/>
                                <w:szCs w:val="20"/>
                              </w:rPr>
                              <w:t>:</w:t>
                            </w:r>
                            <w:r w:rsidRPr="00A7759F">
                              <w:rPr>
                                <w:sz w:val="20"/>
                                <w:szCs w:val="20"/>
                              </w:rPr>
                              <w:t xml:space="preserve"> </w:t>
                            </w:r>
                            <w:r>
                              <w:rPr>
                                <w:sz w:val="20"/>
                                <w:szCs w:val="20"/>
                              </w:rPr>
                              <w:t>Community service provider training</w:t>
                            </w:r>
                          </w:p>
                          <w:p w14:paraId="7EEACCA6" w14:textId="77777777" w:rsidR="00B75999" w:rsidRPr="00A7759F" w:rsidRDefault="00B75999" w:rsidP="00A7759F">
                            <w:pPr>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75" type="#_x0000_t202" style="position:absolute;left:0;text-align:left;margin-left:205.75pt;margin-top:125.95pt;width:134.25pt;height:3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" fillcolor="#ebf1de">
                <v:textbox>
                  <w:txbxContent>
                    <w:p w:rsidR="004B6ECE" w:rsidRPr="00A973B5" w:rsidRDefault="004B6ECE" w:rsidP="00DF602E">
                      <w:pPr>
                        <w:jc w:val="left"/>
                        <w:rPr>
                          <w:sz w:val="20"/>
                          <w:szCs w:val="20"/>
                        </w:rPr>
                      </w:pPr>
                      <w:r w:rsidRPr="00A7759F">
                        <w:rPr>
                          <w:b/>
                          <w:sz w:val="20"/>
                          <w:szCs w:val="20"/>
                        </w:rPr>
                        <w:t>O</w:t>
                      </w:r>
                      <w:r>
                        <w:rPr>
                          <w:b/>
                          <w:sz w:val="20"/>
                          <w:szCs w:val="20"/>
                        </w:rPr>
                        <w:t>utput 3</w:t>
                      </w:r>
                      <w:r w:rsidRPr="00A7759F">
                        <w:rPr>
                          <w:b/>
                          <w:sz w:val="20"/>
                          <w:szCs w:val="20"/>
                        </w:rPr>
                        <w:t>:</w:t>
                      </w:r>
                      <w:r w:rsidRPr="00A7759F">
                        <w:rPr>
                          <w:sz w:val="20"/>
                          <w:szCs w:val="20"/>
                        </w:rPr>
                        <w:t xml:space="preserve"> </w:t>
                      </w:r>
                      <w:r>
                        <w:rPr>
                          <w:sz w:val="20"/>
                          <w:szCs w:val="20"/>
                        </w:rPr>
                        <w:t>Community service provider training</w:t>
                      </w:r>
                    </w:p>
                    <w:p w:rsidR="004B6ECE" w:rsidRPr="00A7759F" w:rsidRDefault="004B6ECE" w:rsidP="00A7759F">
                      <w:pPr>
                        <w:jc w:val="left"/>
                        <w:rPr>
                          <w:sz w:val="20"/>
                          <w:szCs w:val="20"/>
                        </w:rPr>
                      </w:pPr>
                    </w:p>
                  </w:txbxContent>
                </v:textbox>
              </v:shape>
            </w:pict>
          </mc:Fallback>
        </mc:AlternateContent>
      </w:r>
      <w:r>
        <w:rPr>
          <w:noProof/>
          <w:sz w:val="18"/>
          <w:szCs w:val="18"/>
          <w:lang w:val="en-AU" w:eastAsia="en-AU"/>
        </w:rPr>
        <mc:AlternateContent>
          <mc:Choice Requires="wpg">
            <w:drawing>
              <wp:anchor distT="0" distB="0" distL="114300" distR="114300" simplePos="0" relativeHeight="251620351" behindDoc="0" locked="0" layoutInCell="1" allowOverlap="1" wp14:anchorId="2B62041E" wp14:editId="6A44CA30">
                <wp:simplePos x="0" y="0"/>
                <wp:positionH relativeFrom="column">
                  <wp:posOffset>4729480</wp:posOffset>
                </wp:positionH>
                <wp:positionV relativeFrom="paragraph">
                  <wp:posOffset>9525</wp:posOffset>
                </wp:positionV>
                <wp:extent cx="1705610" cy="3320415"/>
                <wp:effectExtent l="0" t="0" r="27940" b="1333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5610" cy="3320415"/>
                          <a:chOff x="0" y="0"/>
                          <a:chExt cx="1705610" cy="3320936"/>
                        </a:xfrm>
                      </wpg:grpSpPr>
                      <wps:wsp>
                        <wps:cNvPr id="41" name="AutoShape 19"/>
                        <wps:cNvCnPr>
                          <a:cxnSpLocks noChangeShapeType="1"/>
                        </wps:cNvCnPr>
                        <wps:spPr bwMode="auto">
                          <a:xfrm>
                            <a:off x="852805" y="0"/>
                            <a:ext cx="0" cy="3081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6"/>
                        <wps:cNvSpPr txBox="1">
                          <a:spLocks noChangeArrowheads="1"/>
                        </wps:cNvSpPr>
                        <wps:spPr bwMode="auto">
                          <a:xfrm>
                            <a:off x="635" y="734119"/>
                            <a:ext cx="1704975" cy="470535"/>
                          </a:xfrm>
                          <a:prstGeom prst="rect">
                            <a:avLst/>
                          </a:prstGeom>
                          <a:solidFill>
                            <a:schemeClr val="accent3">
                              <a:lumMod val="60000"/>
                              <a:lumOff val="40000"/>
                            </a:schemeClr>
                          </a:solidFill>
                          <a:ln w="9525">
                            <a:solidFill>
                              <a:srgbClr val="000000"/>
                            </a:solidFill>
                            <a:miter lim="800000"/>
                            <a:headEnd/>
                            <a:tailEnd/>
                          </a:ln>
                        </wps:spPr>
                        <wps:txbx>
                          <w:txbxContent>
                            <w:p w14:paraId="46E59DE8" w14:textId="77777777" w:rsidR="00B75999" w:rsidRPr="00A7759F" w:rsidRDefault="00B75999" w:rsidP="00A7759F">
                              <w:pPr>
                                <w:jc w:val="left"/>
                                <w:rPr>
                                  <w:sz w:val="20"/>
                                  <w:szCs w:val="20"/>
                                </w:rPr>
                              </w:pPr>
                              <w:r w:rsidRPr="00A7759F">
                                <w:rPr>
                                  <w:b/>
                                  <w:sz w:val="20"/>
                                  <w:szCs w:val="20"/>
                                </w:rPr>
                                <w:t xml:space="preserve">Objective </w:t>
                              </w:r>
                              <w:r>
                                <w:rPr>
                                  <w:b/>
                                  <w:sz w:val="20"/>
                                  <w:szCs w:val="20"/>
                                </w:rPr>
                                <w:t>3</w:t>
                              </w:r>
                              <w:r w:rsidRPr="00A7759F">
                                <w:rPr>
                                  <w:b/>
                                  <w:sz w:val="20"/>
                                  <w:szCs w:val="20"/>
                                </w:rPr>
                                <w:t>:</w:t>
                              </w:r>
                              <w:r w:rsidRPr="00A7759F">
                                <w:rPr>
                                  <w:sz w:val="20"/>
                                  <w:szCs w:val="20"/>
                                </w:rPr>
                                <w:t xml:space="preserve"> </w:t>
                              </w:r>
                              <w:r>
                                <w:rPr>
                                  <w:sz w:val="20"/>
                                  <w:szCs w:val="20"/>
                                </w:rPr>
                                <w:t>Sustainable training</w:t>
                              </w:r>
                            </w:p>
                          </w:txbxContent>
                        </wps:txbx>
                        <wps:bodyPr rot="0" vert="horz" wrap="square" lIns="91440" tIns="45720" rIns="91440" bIns="45720" anchor="t" anchorCtr="0" upright="1">
                          <a:noAutofit/>
                        </wps:bodyPr>
                      </wps:wsp>
                      <wps:wsp>
                        <wps:cNvPr id="88" name="Text Box 6"/>
                        <wps:cNvSpPr txBox="1">
                          <a:spLocks noChangeArrowheads="1"/>
                        </wps:cNvSpPr>
                        <wps:spPr bwMode="auto">
                          <a:xfrm>
                            <a:off x="0" y="2850401"/>
                            <a:ext cx="1704975" cy="470535"/>
                          </a:xfrm>
                          <a:prstGeom prst="rect">
                            <a:avLst/>
                          </a:prstGeom>
                          <a:solidFill>
                            <a:schemeClr val="accent3">
                              <a:lumMod val="20000"/>
                              <a:lumOff val="80000"/>
                            </a:schemeClr>
                          </a:solidFill>
                          <a:ln w="9525">
                            <a:solidFill>
                              <a:srgbClr val="000000"/>
                            </a:solidFill>
                            <a:miter lim="800000"/>
                            <a:headEnd/>
                            <a:tailEnd/>
                          </a:ln>
                        </wps:spPr>
                        <wps:txbx>
                          <w:txbxContent>
                            <w:p w14:paraId="5ED24421" w14:textId="77777777" w:rsidR="00B75999" w:rsidRPr="00E60E25" w:rsidRDefault="00B75999" w:rsidP="00A7759F">
                              <w:pPr>
                                <w:jc w:val="left"/>
                                <w:rPr>
                                  <w:sz w:val="20"/>
                                  <w:szCs w:val="20"/>
                                </w:rPr>
                              </w:pPr>
                              <w:r w:rsidRPr="00A7759F">
                                <w:rPr>
                                  <w:b/>
                                  <w:sz w:val="20"/>
                                  <w:szCs w:val="20"/>
                                </w:rPr>
                                <w:t>O</w:t>
                              </w:r>
                              <w:r>
                                <w:rPr>
                                  <w:b/>
                                  <w:sz w:val="20"/>
                                  <w:szCs w:val="20"/>
                                </w:rPr>
                                <w:t>utput 10</w:t>
                              </w:r>
                              <w:r w:rsidRPr="00A7759F">
                                <w:rPr>
                                  <w:b/>
                                  <w:sz w:val="20"/>
                                  <w:szCs w:val="20"/>
                                </w:rPr>
                                <w:t>:</w:t>
                              </w:r>
                              <w:r w:rsidRPr="00A7759F">
                                <w:rPr>
                                  <w:sz w:val="20"/>
                                  <w:szCs w:val="20"/>
                                </w:rPr>
                                <w:t xml:space="preserve"> </w:t>
                              </w:r>
                              <w:r>
                                <w:rPr>
                                  <w:sz w:val="20"/>
                                  <w:szCs w:val="20"/>
                                </w:rPr>
                                <w:t>Course recognition</w:t>
                              </w:r>
                              <w:r w:rsidRPr="00E60E25">
                                <w:rPr>
                                  <w:sz w:val="20"/>
                                  <w:szCs w:val="20"/>
                                </w:rPr>
                                <w:t xml:space="preserve"> &amp; continuation</w:t>
                              </w:r>
                            </w:p>
                          </w:txbxContent>
                        </wps:txbx>
                        <wps:bodyPr rot="0" vert="horz" wrap="square" lIns="91440" tIns="45720" rIns="91440" bIns="45720" anchor="t" anchorCtr="0" upright="1">
                          <a:noAutofit/>
                        </wps:bodyPr>
                      </wps:wsp>
                      <wps:wsp>
                        <wps:cNvPr id="99" name="Text Box 6"/>
                        <wps:cNvSpPr txBox="1">
                          <a:spLocks noChangeArrowheads="1"/>
                        </wps:cNvSpPr>
                        <wps:spPr bwMode="auto">
                          <a:xfrm>
                            <a:off x="635" y="1595641"/>
                            <a:ext cx="1704975" cy="470535"/>
                          </a:xfrm>
                          <a:prstGeom prst="rect">
                            <a:avLst/>
                          </a:prstGeom>
                          <a:solidFill>
                            <a:schemeClr val="accent3">
                              <a:lumMod val="20000"/>
                              <a:lumOff val="80000"/>
                            </a:schemeClr>
                          </a:solidFill>
                          <a:ln w="9525">
                            <a:solidFill>
                              <a:srgbClr val="000000"/>
                            </a:solidFill>
                            <a:miter lim="800000"/>
                            <a:headEnd/>
                            <a:tailEnd/>
                          </a:ln>
                        </wps:spPr>
                        <wps:txbx>
                          <w:txbxContent>
                            <w:p w14:paraId="04C243A2" w14:textId="77777777" w:rsidR="00B75999" w:rsidRPr="00A7759F" w:rsidRDefault="00B75999"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8</w:t>
                              </w:r>
                              <w:r w:rsidRPr="00A7759F">
                                <w:rPr>
                                  <w:b/>
                                  <w:sz w:val="20"/>
                                  <w:szCs w:val="20"/>
                                </w:rPr>
                                <w:t>:</w:t>
                              </w:r>
                              <w:r w:rsidRPr="00A7759F">
                                <w:rPr>
                                  <w:sz w:val="20"/>
                                  <w:szCs w:val="20"/>
                                </w:rPr>
                                <w:t xml:space="preserve"> </w:t>
                              </w:r>
                              <w:r>
                                <w:rPr>
                                  <w:sz w:val="20"/>
                                  <w:szCs w:val="20"/>
                                </w:rPr>
                                <w:t>Training course development (clinical)</w:t>
                              </w:r>
                            </w:p>
                          </w:txbxContent>
                        </wps:txbx>
                        <wps:bodyPr rot="0" vert="horz" wrap="square" lIns="91440" tIns="45720" rIns="91440" bIns="45720" anchor="t" anchorCtr="0" upright="1">
                          <a:noAutofit/>
                        </wps:bodyPr>
                      </wps:wsp>
                      <wps:wsp>
                        <wps:cNvPr id="100" name="Text Box 6"/>
                        <wps:cNvSpPr txBox="1">
                          <a:spLocks noChangeArrowheads="1"/>
                        </wps:cNvSpPr>
                        <wps:spPr bwMode="auto">
                          <a:xfrm>
                            <a:off x="635" y="2223021"/>
                            <a:ext cx="1704975" cy="470535"/>
                          </a:xfrm>
                          <a:prstGeom prst="rect">
                            <a:avLst/>
                          </a:prstGeom>
                          <a:solidFill>
                            <a:schemeClr val="accent3">
                              <a:lumMod val="20000"/>
                              <a:lumOff val="80000"/>
                            </a:schemeClr>
                          </a:solidFill>
                          <a:ln w="9525">
                            <a:solidFill>
                              <a:srgbClr val="000000"/>
                            </a:solidFill>
                            <a:miter lim="800000"/>
                            <a:headEnd/>
                            <a:tailEnd/>
                          </a:ln>
                        </wps:spPr>
                        <wps:txbx>
                          <w:txbxContent>
                            <w:p w14:paraId="1A204F80" w14:textId="77777777" w:rsidR="00B75999" w:rsidRPr="00A7759F" w:rsidRDefault="00B75999" w:rsidP="005157F7">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9</w:t>
                              </w:r>
                              <w:r w:rsidRPr="00A7759F">
                                <w:rPr>
                                  <w:b/>
                                  <w:sz w:val="20"/>
                                  <w:szCs w:val="20"/>
                                </w:rPr>
                                <w:t>:</w:t>
                              </w:r>
                              <w:r w:rsidRPr="00A7759F">
                                <w:rPr>
                                  <w:sz w:val="20"/>
                                  <w:szCs w:val="20"/>
                                </w:rPr>
                                <w:t xml:space="preserve"> </w:t>
                              </w:r>
                              <w:r>
                                <w:rPr>
                                  <w:sz w:val="20"/>
                                  <w:szCs w:val="20"/>
                                </w:rPr>
                                <w:t>Training course development (technical)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group id="Group 57" o:spid="_x0000_s1076" style="position:absolute;left:0;text-align:left;margin-left:372.4pt;margin-top:.75pt;width:134.3pt;height:261.45pt;z-index:251620351;mso-height-relative:margin" coordsize="17056,3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">
                <v:shape id="AutoShape 19" o:spid="_x0000_s1077" type="#_x0000_t32" style="position:absolute;left:8528;width:0;height:30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VBTvDAAAA2wAAAA8AAAAAAAAAAAAA&#10;AAAAoQIAAGRycy9kb3ducmV2LnhtbFBLBQYAAAAABAAEAPkAAACRAwAAAAA=&#10;" strokeweight="1.5pt"/>
                <v:shape id="_x0000_s1078" type="#_x0000_t202" style="position:absolute;left:6;top:7341;width:17050;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uqLwA&#10;AADbAAAADwAAAGRycy9kb3ducmV2LnhtbERPuwrCMBTdBf8hXMFNUx1UqlFEUARdfA1u1+baFpub&#10;kkStf28GwfFw3rNFYyrxIudLywoG/QQEcWZ1ybmC82ndm4DwAVljZZkUfMjDYt5uzTDV9s0Heh1D&#10;LmII+xQVFCHUqZQ+K8ig79uaOHJ36wyGCF0utcN3DDeVHCbJSBosOTYUWNOqoOxxfBoFm+t997nc&#10;pLuanXY1bcflHp1S3U6znIII1IS/+OfeagWTuD5+iT9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x+6ovAAAANsAAAAPAAAAAAAAAAAAAAAAAJgCAABkcnMvZG93bnJldi54&#10;bWxQSwUGAAAAAAQABAD1AAAAgQMAAAAA&#10;" fillcolor="#c2d69b [1942]">
                  <v:textbox>
                    <w:txbxContent>
                      <w:p w:rsidR="004B6ECE" w:rsidRPr="00A7759F" w:rsidRDefault="004B6ECE" w:rsidP="00A7759F">
                        <w:pPr>
                          <w:jc w:val="left"/>
                          <w:rPr>
                            <w:sz w:val="20"/>
                            <w:szCs w:val="20"/>
                          </w:rPr>
                        </w:pPr>
                        <w:r w:rsidRPr="00A7759F">
                          <w:rPr>
                            <w:b/>
                            <w:sz w:val="20"/>
                            <w:szCs w:val="20"/>
                          </w:rPr>
                          <w:t xml:space="preserve">Objective </w:t>
                        </w:r>
                        <w:r>
                          <w:rPr>
                            <w:b/>
                            <w:sz w:val="20"/>
                            <w:szCs w:val="20"/>
                          </w:rPr>
                          <w:t>3</w:t>
                        </w:r>
                        <w:r w:rsidRPr="00A7759F">
                          <w:rPr>
                            <w:b/>
                            <w:sz w:val="20"/>
                            <w:szCs w:val="20"/>
                          </w:rPr>
                          <w:t>:</w:t>
                        </w:r>
                        <w:r w:rsidRPr="00A7759F">
                          <w:rPr>
                            <w:sz w:val="20"/>
                            <w:szCs w:val="20"/>
                          </w:rPr>
                          <w:t xml:space="preserve"> </w:t>
                        </w:r>
                        <w:r>
                          <w:rPr>
                            <w:sz w:val="20"/>
                            <w:szCs w:val="20"/>
                          </w:rPr>
                          <w:t>Sustainable training</w:t>
                        </w:r>
                      </w:p>
                    </w:txbxContent>
                  </v:textbox>
                </v:shape>
                <v:shape id="_x0000_s1079" type="#_x0000_t202" style="position:absolute;top:28504;width:17049;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Yz78A&#10;AADbAAAADwAAAGRycy9kb3ducmV2LnhtbERPy4rCMBTdD/gP4QqzG1NdiFSj+J5xJVXB7aW5psXm&#10;pjSx7fz9ZDHg8nDei1VvK9FS40vHCsajBARx7nTJRsHteviagfABWWPlmBT8kofVcvCxwFS7jjNq&#10;L8GIGMI+RQVFCHUqpc8LsuhHriaO3MM1FkOEjZG6wS6G20pOkmQqLZYcGwqsaVtQ/ry8rILdsf0+&#10;635SbWy21abdd/fT2Sj1OezXcxCB+vAW/7t/tIJZHBu/xB8gl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htjPvwAAANsAAAAPAAAAAAAAAAAAAAAAAJgCAABkcnMvZG93bnJl&#10;di54bWxQSwUGAAAAAAQABAD1AAAAhAMAAAAA&#10;" fillcolor="#eaf1dd [662]">
                  <v:textbox>
                    <w:txbxContent>
                      <w:p w:rsidR="004B6ECE" w:rsidRPr="00E60E25" w:rsidRDefault="004B6ECE" w:rsidP="00A7759F">
                        <w:pPr>
                          <w:jc w:val="left"/>
                          <w:rPr>
                            <w:sz w:val="20"/>
                            <w:szCs w:val="20"/>
                          </w:rPr>
                        </w:pPr>
                        <w:r w:rsidRPr="00A7759F">
                          <w:rPr>
                            <w:b/>
                            <w:sz w:val="20"/>
                            <w:szCs w:val="20"/>
                          </w:rPr>
                          <w:t>O</w:t>
                        </w:r>
                        <w:r>
                          <w:rPr>
                            <w:b/>
                            <w:sz w:val="20"/>
                            <w:szCs w:val="20"/>
                          </w:rPr>
                          <w:t>utput 10</w:t>
                        </w:r>
                        <w:r w:rsidRPr="00A7759F">
                          <w:rPr>
                            <w:b/>
                            <w:sz w:val="20"/>
                            <w:szCs w:val="20"/>
                          </w:rPr>
                          <w:t>:</w:t>
                        </w:r>
                        <w:r w:rsidRPr="00A7759F">
                          <w:rPr>
                            <w:sz w:val="20"/>
                            <w:szCs w:val="20"/>
                          </w:rPr>
                          <w:t xml:space="preserve"> </w:t>
                        </w:r>
                        <w:r>
                          <w:rPr>
                            <w:sz w:val="20"/>
                            <w:szCs w:val="20"/>
                          </w:rPr>
                          <w:t>Course recognition</w:t>
                        </w:r>
                        <w:r w:rsidRPr="00E60E25">
                          <w:rPr>
                            <w:sz w:val="20"/>
                            <w:szCs w:val="20"/>
                          </w:rPr>
                          <w:t xml:space="preserve"> &amp; continuation</w:t>
                        </w:r>
                      </w:p>
                    </w:txbxContent>
                  </v:textbox>
                </v:shape>
                <v:shape id="_x0000_s1080" type="#_x0000_t202" style="position:absolute;left:6;top:15956;width:17050;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ricQA&#10;AADbAAAADwAAAGRycy9kb3ducmV2LnhtbESPS2/CMBCE75X4D9Yi9VYcOCAIGMSjtPSEeEhcV/Hi&#10;RMTrKHaT9N9jpEocRzPzjWa+7GwpGqp94VjBcJCAIM6cLtgouJx3HxMQPiBrLB2Tgj/ysFz03uaY&#10;atfykZpTMCJC2KeoIA+hSqX0WU4W/cBVxNG7udpiiLI2UtfYRrgt5ShJxtJiwXEhx4o2OWX3069V&#10;sP1qvg+6G5Vre9xo03y215+DUeq9361mIAJ14RX+b++1gukU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T64nEAAAA2wAAAA8AAAAAAAAAAAAAAAAAmAIAAGRycy9k&#10;b3ducmV2LnhtbFBLBQYAAAAABAAEAPUAAACJAwAAAAA=&#10;" fillcolor="#eaf1dd [662]">
                  <v:textbox>
                    <w:txbxContent>
                      <w:p w:rsidR="004B6ECE" w:rsidRPr="00A7759F" w:rsidRDefault="004B6ECE"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8</w:t>
                        </w:r>
                        <w:r w:rsidRPr="00A7759F">
                          <w:rPr>
                            <w:b/>
                            <w:sz w:val="20"/>
                            <w:szCs w:val="20"/>
                          </w:rPr>
                          <w:t>:</w:t>
                        </w:r>
                        <w:r w:rsidRPr="00A7759F">
                          <w:rPr>
                            <w:sz w:val="20"/>
                            <w:szCs w:val="20"/>
                          </w:rPr>
                          <w:t xml:space="preserve"> </w:t>
                        </w:r>
                        <w:r>
                          <w:rPr>
                            <w:sz w:val="20"/>
                            <w:szCs w:val="20"/>
                          </w:rPr>
                          <w:t>Training course development (clinical)</w:t>
                        </w:r>
                      </w:p>
                    </w:txbxContent>
                  </v:textbox>
                </v:shape>
                <v:shape id="_x0000_s1081" type="#_x0000_t202" style="position:absolute;left:6;top:22230;width:17050;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cQA&#10;AADcAAAADwAAAGRycy9kb3ducmV2LnhtbESPS2/CMBCE75X4D9ZW4lacckAoYBCPvjghoFKvq3hx&#10;IuJ1FLtJ+u+7ByRuu5rZmW+X68HXqqM2VoENvE4yUMRFsBU7A9+X95c5qJiQLdaBycAfRVivRk9L&#10;zG3o+UTdOTklIRxzNFCm1ORax6Ikj3ESGmLRrqH1mGRtnbYt9hLuaz3Nspn2WLE0lNjQrqTidv71&#10;BvYf3efRDtN6608767q3/udwdMaMn4fNAlSiIT3M9+svK/iZ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yxPnEAAAA3AAAAA8AAAAAAAAAAAAAAAAAmAIAAGRycy9k&#10;b3ducmV2LnhtbFBLBQYAAAAABAAEAPUAAACJAwAAAAA=&#10;" fillcolor="#eaf1dd [662]">
                  <v:textbox>
                    <w:txbxContent>
                      <w:p w:rsidR="004B6ECE" w:rsidRPr="00A7759F" w:rsidRDefault="004B6ECE" w:rsidP="005157F7">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9</w:t>
                        </w:r>
                        <w:r w:rsidRPr="00A7759F">
                          <w:rPr>
                            <w:b/>
                            <w:sz w:val="20"/>
                            <w:szCs w:val="20"/>
                          </w:rPr>
                          <w:t>:</w:t>
                        </w:r>
                        <w:r w:rsidRPr="00A7759F">
                          <w:rPr>
                            <w:sz w:val="20"/>
                            <w:szCs w:val="20"/>
                          </w:rPr>
                          <w:t xml:space="preserve"> </w:t>
                        </w:r>
                        <w:r>
                          <w:rPr>
                            <w:sz w:val="20"/>
                            <w:szCs w:val="20"/>
                          </w:rPr>
                          <w:t>Training course development (technical)</w:t>
                        </w:r>
                      </w:p>
                    </w:txbxContent>
                  </v:textbox>
                </v:shape>
              </v:group>
            </w:pict>
          </mc:Fallback>
        </mc:AlternateContent>
      </w:r>
      <w:r>
        <w:rPr>
          <w:noProof/>
          <w:sz w:val="18"/>
          <w:szCs w:val="18"/>
          <w:lang w:val="en-AU" w:eastAsia="en-AU"/>
        </w:rPr>
        <mc:AlternateContent>
          <mc:Choice Requires="wps">
            <w:drawing>
              <wp:anchor distT="0" distB="0" distL="114300" distR="114300" simplePos="0" relativeHeight="251687936" behindDoc="0" locked="0" layoutInCell="1" allowOverlap="1" wp14:anchorId="6C0D84BA" wp14:editId="5DA9C5FC">
                <wp:simplePos x="0" y="0"/>
                <wp:positionH relativeFrom="column">
                  <wp:posOffset>2613025</wp:posOffset>
                </wp:positionH>
                <wp:positionV relativeFrom="paragraph">
                  <wp:posOffset>735965</wp:posOffset>
                </wp:positionV>
                <wp:extent cx="1704975" cy="470535"/>
                <wp:effectExtent l="0" t="0" r="28575" b="24765"/>
                <wp:wrapNone/>
                <wp:docPr id="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70535"/>
                        </a:xfrm>
                        <a:prstGeom prst="rect">
                          <a:avLst/>
                        </a:prstGeom>
                        <a:solidFill>
                          <a:srgbClr val="C3D69B"/>
                        </a:solidFill>
                        <a:ln w="9525">
                          <a:solidFill>
                            <a:srgbClr val="000000"/>
                          </a:solidFill>
                          <a:miter lim="800000"/>
                          <a:headEnd/>
                          <a:tailEnd/>
                        </a:ln>
                      </wps:spPr>
                      <wps:txbx>
                        <w:txbxContent>
                          <w:p w14:paraId="015F3B2B" w14:textId="77777777" w:rsidR="00B75999" w:rsidRPr="005367E5" w:rsidRDefault="00B75999" w:rsidP="00A7759F">
                            <w:pPr>
                              <w:jc w:val="left"/>
                              <w:rPr>
                                <w:sz w:val="20"/>
                                <w:szCs w:val="20"/>
                              </w:rPr>
                            </w:pPr>
                            <w:r w:rsidRPr="00A7759F">
                              <w:rPr>
                                <w:b/>
                                <w:sz w:val="20"/>
                                <w:szCs w:val="20"/>
                              </w:rPr>
                              <w:t xml:space="preserve">Objective </w:t>
                            </w:r>
                            <w:r>
                              <w:rPr>
                                <w:b/>
                                <w:sz w:val="20"/>
                                <w:szCs w:val="20"/>
                              </w:rPr>
                              <w:t>2</w:t>
                            </w:r>
                            <w:r w:rsidRPr="00A7759F">
                              <w:rPr>
                                <w:b/>
                                <w:sz w:val="20"/>
                                <w:szCs w:val="20"/>
                              </w:rPr>
                              <w:t>:</w:t>
                            </w:r>
                            <w:r w:rsidRPr="005367E5">
                              <w:rPr>
                                <w:sz w:val="20"/>
                                <w:szCs w:val="20"/>
                              </w:rPr>
                              <w:t xml:space="preserve"> Community-based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82" type="#_x0000_t202" style="position:absolute;left:0;text-align:left;margin-left:205.75pt;margin-top:57.95pt;width:134.25pt;height:3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" fillcolor="#c3d69b">
                <v:textbox>
                  <w:txbxContent>
                    <w:p w:rsidR="004B6ECE" w:rsidRPr="005367E5" w:rsidRDefault="004B6ECE" w:rsidP="00A7759F">
                      <w:pPr>
                        <w:jc w:val="left"/>
                        <w:rPr>
                          <w:sz w:val="20"/>
                          <w:szCs w:val="20"/>
                        </w:rPr>
                      </w:pPr>
                      <w:r w:rsidRPr="00A7759F">
                        <w:rPr>
                          <w:b/>
                          <w:sz w:val="20"/>
                          <w:szCs w:val="20"/>
                        </w:rPr>
                        <w:t xml:space="preserve">Objective </w:t>
                      </w:r>
                      <w:r>
                        <w:rPr>
                          <w:b/>
                          <w:sz w:val="20"/>
                          <w:szCs w:val="20"/>
                        </w:rPr>
                        <w:t>2</w:t>
                      </w:r>
                      <w:r w:rsidRPr="00A7759F">
                        <w:rPr>
                          <w:b/>
                          <w:sz w:val="20"/>
                          <w:szCs w:val="20"/>
                        </w:rPr>
                        <w:t>:</w:t>
                      </w:r>
                      <w:r w:rsidRPr="005367E5">
                        <w:rPr>
                          <w:sz w:val="20"/>
                          <w:szCs w:val="20"/>
                        </w:rPr>
                        <w:t xml:space="preserve"> Community-based services</w:t>
                      </w:r>
                    </w:p>
                  </w:txbxContent>
                </v:textbox>
              </v:shape>
            </w:pict>
          </mc:Fallback>
        </mc:AlternateContent>
      </w:r>
      <w:r>
        <w:rPr>
          <w:noProof/>
          <w:sz w:val="18"/>
          <w:szCs w:val="18"/>
          <w:lang w:val="en-AU" w:eastAsia="en-AU"/>
        </w:rPr>
        <mc:AlternateContent>
          <mc:Choice Requires="wpg">
            <w:drawing>
              <wp:anchor distT="0" distB="0" distL="114300" distR="114300" simplePos="0" relativeHeight="251619327" behindDoc="0" locked="0" layoutInCell="1" allowOverlap="1" wp14:anchorId="551D3C79" wp14:editId="5DA5C552">
                <wp:simplePos x="0" y="0"/>
                <wp:positionH relativeFrom="column">
                  <wp:posOffset>6846570</wp:posOffset>
                </wp:positionH>
                <wp:positionV relativeFrom="paragraph">
                  <wp:posOffset>139700</wp:posOffset>
                </wp:positionV>
                <wp:extent cx="1704975" cy="3843655"/>
                <wp:effectExtent l="0" t="0" r="28575" b="2349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4975" cy="3843655"/>
                          <a:chOff x="0" y="0"/>
                          <a:chExt cx="1704975" cy="3844137"/>
                        </a:xfrm>
                      </wpg:grpSpPr>
                      <wps:wsp>
                        <wps:cNvPr id="50" name="AutoShape 19"/>
                        <wps:cNvCnPr>
                          <a:cxnSpLocks noChangeShapeType="1"/>
                        </wps:cNvCnPr>
                        <wps:spPr bwMode="auto">
                          <a:xfrm>
                            <a:off x="852805" y="0"/>
                            <a:ext cx="0" cy="369658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6"/>
                        <wps:cNvSpPr txBox="1">
                          <a:spLocks noChangeArrowheads="1"/>
                        </wps:cNvSpPr>
                        <wps:spPr bwMode="auto">
                          <a:xfrm>
                            <a:off x="0" y="2729181"/>
                            <a:ext cx="1704975" cy="470535"/>
                          </a:xfrm>
                          <a:prstGeom prst="rect">
                            <a:avLst/>
                          </a:prstGeom>
                          <a:solidFill>
                            <a:srgbClr val="EBF1DE"/>
                          </a:solidFill>
                          <a:ln w="9525">
                            <a:solidFill>
                              <a:srgbClr val="000000"/>
                            </a:solidFill>
                            <a:miter lim="800000"/>
                            <a:headEnd/>
                            <a:tailEnd/>
                          </a:ln>
                        </wps:spPr>
                        <wps:txbx>
                          <w:txbxContent>
                            <w:p w14:paraId="2D816FA8" w14:textId="77777777" w:rsidR="00B75999" w:rsidRPr="005724DB" w:rsidRDefault="00B75999"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13:</w:t>
                              </w:r>
                              <w:r w:rsidRPr="005724DB">
                                <w:rPr>
                                  <w:sz w:val="20"/>
                                  <w:szCs w:val="20"/>
                                </w:rPr>
                                <w:t xml:space="preserve"> Gender</w:t>
                              </w:r>
                              <w:r>
                                <w:rPr>
                                  <w:sz w:val="20"/>
                                  <w:szCs w:val="20"/>
                                </w:rPr>
                                <w:t xml:space="preserve"> equity strategy</w:t>
                              </w:r>
                            </w:p>
                          </w:txbxContent>
                        </wps:txbx>
                        <wps:bodyPr rot="0" vert="horz" wrap="square" lIns="91440" tIns="45720" rIns="91440" bIns="45720" anchor="t" anchorCtr="0" upright="1">
                          <a:noAutofit/>
                        </wps:bodyPr>
                      </wps:wsp>
                      <wps:wsp>
                        <wps:cNvPr id="85" name="Text Box 6"/>
                        <wps:cNvSpPr txBox="1">
                          <a:spLocks noChangeArrowheads="1"/>
                        </wps:cNvSpPr>
                        <wps:spPr bwMode="auto">
                          <a:xfrm>
                            <a:off x="0" y="3373602"/>
                            <a:ext cx="1704975" cy="470535"/>
                          </a:xfrm>
                          <a:prstGeom prst="rect">
                            <a:avLst/>
                          </a:prstGeom>
                          <a:solidFill>
                            <a:srgbClr val="EBF1DE"/>
                          </a:solidFill>
                          <a:ln w="9525">
                            <a:solidFill>
                              <a:srgbClr val="000000"/>
                            </a:solidFill>
                            <a:miter lim="800000"/>
                            <a:headEnd/>
                            <a:tailEnd/>
                          </a:ln>
                        </wps:spPr>
                        <wps:txbx>
                          <w:txbxContent>
                            <w:p w14:paraId="35564A21" w14:textId="77777777" w:rsidR="00B75999" w:rsidRPr="00A7759F" w:rsidRDefault="00B75999" w:rsidP="00A7759F">
                              <w:pPr>
                                <w:jc w:val="left"/>
                                <w:rPr>
                                  <w:sz w:val="20"/>
                                  <w:szCs w:val="20"/>
                                </w:rPr>
                              </w:pPr>
                              <w:r w:rsidRPr="00A7759F">
                                <w:rPr>
                                  <w:b/>
                                  <w:sz w:val="20"/>
                                  <w:szCs w:val="20"/>
                                </w:rPr>
                                <w:t>O</w:t>
                              </w:r>
                              <w:r>
                                <w:rPr>
                                  <w:b/>
                                  <w:sz w:val="20"/>
                                  <w:szCs w:val="20"/>
                                </w:rPr>
                                <w:t>utput 14</w:t>
                              </w:r>
                              <w:r w:rsidRPr="00A7759F">
                                <w:rPr>
                                  <w:b/>
                                  <w:sz w:val="20"/>
                                  <w:szCs w:val="20"/>
                                </w:rPr>
                                <w:t>:</w:t>
                              </w:r>
                              <w:r w:rsidRPr="00A7759F">
                                <w:rPr>
                                  <w:sz w:val="20"/>
                                  <w:szCs w:val="20"/>
                                </w:rPr>
                                <w:t xml:space="preserve"> </w:t>
                              </w:r>
                              <w:r>
                                <w:rPr>
                                  <w:sz w:val="20"/>
                                  <w:szCs w:val="20"/>
                                </w:rPr>
                                <w:t>Draft national guidelines</w:t>
                              </w:r>
                            </w:p>
                          </w:txbxContent>
                        </wps:txbx>
                        <wps:bodyPr rot="0" vert="horz" wrap="square" lIns="91440" tIns="45720" rIns="91440" bIns="45720" anchor="t" anchorCtr="0" upright="1">
                          <a:noAutofit/>
                        </wps:bodyPr>
                      </wps:wsp>
                      <wps:wsp>
                        <wps:cNvPr id="94" name="Text Box 6"/>
                        <wps:cNvSpPr txBox="1">
                          <a:spLocks noChangeArrowheads="1"/>
                        </wps:cNvSpPr>
                        <wps:spPr bwMode="auto">
                          <a:xfrm>
                            <a:off x="0" y="1468071"/>
                            <a:ext cx="1704975" cy="470535"/>
                          </a:xfrm>
                          <a:prstGeom prst="rect">
                            <a:avLst/>
                          </a:prstGeom>
                          <a:solidFill>
                            <a:srgbClr val="EBF1DE"/>
                          </a:solidFill>
                          <a:ln w="9525">
                            <a:solidFill>
                              <a:srgbClr val="000000"/>
                            </a:solidFill>
                            <a:miter lim="800000"/>
                            <a:headEnd/>
                            <a:tailEnd/>
                          </a:ln>
                        </wps:spPr>
                        <wps:txbx>
                          <w:txbxContent>
                            <w:p w14:paraId="5C13FEA2" w14:textId="77777777" w:rsidR="00B75999" w:rsidRPr="00A7759F" w:rsidRDefault="00B75999"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11</w:t>
                              </w:r>
                              <w:r w:rsidRPr="00A7759F">
                                <w:rPr>
                                  <w:b/>
                                  <w:sz w:val="20"/>
                                  <w:szCs w:val="20"/>
                                </w:rPr>
                                <w:t>:</w:t>
                              </w:r>
                              <w:r w:rsidRPr="00A7759F">
                                <w:rPr>
                                  <w:sz w:val="20"/>
                                  <w:szCs w:val="20"/>
                                </w:rPr>
                                <w:t xml:space="preserve"> </w:t>
                              </w:r>
                              <w:r>
                                <w:rPr>
                                  <w:sz w:val="20"/>
                                  <w:szCs w:val="20"/>
                                </w:rPr>
                                <w:t>Awareness raising</w:t>
                              </w:r>
                            </w:p>
                          </w:txbxContent>
                        </wps:txbx>
                        <wps:bodyPr rot="0" vert="horz" wrap="square" lIns="91440" tIns="45720" rIns="91440" bIns="45720" anchor="t" anchorCtr="0" upright="1">
                          <a:noAutofit/>
                        </wps:bodyPr>
                      </wps:wsp>
                      <wps:wsp>
                        <wps:cNvPr id="78" name="Text Box 6"/>
                        <wps:cNvSpPr txBox="1">
                          <a:spLocks noChangeArrowheads="1"/>
                        </wps:cNvSpPr>
                        <wps:spPr bwMode="auto">
                          <a:xfrm>
                            <a:off x="0" y="596265"/>
                            <a:ext cx="1704975" cy="470535"/>
                          </a:xfrm>
                          <a:prstGeom prst="rect">
                            <a:avLst/>
                          </a:prstGeom>
                          <a:solidFill>
                            <a:srgbClr val="C3D69B"/>
                          </a:solidFill>
                          <a:ln w="9525">
                            <a:solidFill>
                              <a:srgbClr val="000000"/>
                            </a:solidFill>
                            <a:miter lim="800000"/>
                            <a:headEnd/>
                            <a:tailEnd/>
                          </a:ln>
                        </wps:spPr>
                        <wps:txbx>
                          <w:txbxContent>
                            <w:p w14:paraId="0A828724" w14:textId="77777777" w:rsidR="00B75999" w:rsidRPr="00A7759F" w:rsidRDefault="00B75999" w:rsidP="00A7759F">
                              <w:pPr>
                                <w:jc w:val="left"/>
                                <w:rPr>
                                  <w:sz w:val="20"/>
                                  <w:szCs w:val="20"/>
                                </w:rPr>
                              </w:pPr>
                              <w:r w:rsidRPr="00A7759F">
                                <w:rPr>
                                  <w:b/>
                                  <w:sz w:val="20"/>
                                  <w:szCs w:val="20"/>
                                </w:rPr>
                                <w:t xml:space="preserve">Objective </w:t>
                              </w:r>
                              <w:r>
                                <w:rPr>
                                  <w:b/>
                                  <w:sz w:val="20"/>
                                  <w:szCs w:val="20"/>
                                </w:rPr>
                                <w:t>4</w:t>
                              </w:r>
                              <w:r w:rsidRPr="00A7759F">
                                <w:rPr>
                                  <w:b/>
                                  <w:sz w:val="20"/>
                                  <w:szCs w:val="20"/>
                                </w:rPr>
                                <w:t>:</w:t>
                              </w:r>
                              <w:r w:rsidRPr="00A7759F">
                                <w:rPr>
                                  <w:sz w:val="20"/>
                                  <w:szCs w:val="20"/>
                                </w:rPr>
                                <w:t xml:space="preserve"> </w:t>
                              </w:r>
                              <w:r>
                                <w:rPr>
                                  <w:sz w:val="20"/>
                                  <w:szCs w:val="20"/>
                                </w:rPr>
                                <w:t>Equitable access to services</w:t>
                              </w:r>
                            </w:p>
                          </w:txbxContent>
                        </wps:txbx>
                        <wps:bodyPr rot="0" vert="horz" wrap="square" lIns="91440" tIns="45720" rIns="91440" bIns="45720" anchor="t" anchorCtr="0" upright="1">
                          <a:noAutofit/>
                        </wps:bodyPr>
                      </wps:wsp>
                      <wps:wsp>
                        <wps:cNvPr id="95" name="Text Box 6"/>
                        <wps:cNvSpPr txBox="1">
                          <a:spLocks noChangeArrowheads="1"/>
                        </wps:cNvSpPr>
                        <wps:spPr bwMode="auto">
                          <a:xfrm>
                            <a:off x="0" y="2098626"/>
                            <a:ext cx="1704975" cy="470535"/>
                          </a:xfrm>
                          <a:prstGeom prst="rect">
                            <a:avLst/>
                          </a:prstGeom>
                          <a:solidFill>
                            <a:srgbClr val="EBF1DE"/>
                          </a:solidFill>
                          <a:ln w="9525">
                            <a:solidFill>
                              <a:srgbClr val="000000"/>
                            </a:solidFill>
                            <a:miter lim="800000"/>
                            <a:headEnd/>
                            <a:tailEnd/>
                          </a:ln>
                        </wps:spPr>
                        <wps:txbx>
                          <w:txbxContent>
                            <w:p w14:paraId="7729B33B" w14:textId="77777777" w:rsidR="00B75999" w:rsidRPr="00A7759F" w:rsidRDefault="00B75999"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12</w:t>
                              </w:r>
                              <w:r w:rsidRPr="00A7759F">
                                <w:rPr>
                                  <w:b/>
                                  <w:sz w:val="20"/>
                                  <w:szCs w:val="20"/>
                                </w:rPr>
                                <w:t>:</w:t>
                              </w:r>
                              <w:r w:rsidRPr="00A7759F">
                                <w:rPr>
                                  <w:sz w:val="20"/>
                                  <w:szCs w:val="20"/>
                                </w:rPr>
                                <w:t xml:space="preserve"> </w:t>
                              </w:r>
                              <w:r>
                                <w:rPr>
                                  <w:sz w:val="20"/>
                                  <w:szCs w:val="20"/>
                                </w:rPr>
                                <w:t>Community referral network training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group id="Group 56" o:spid="_x0000_s1083" style="position:absolute;left:0;text-align:left;margin-left:539.1pt;margin-top:11pt;width:134.25pt;height:302.65pt;z-index:251619327;mso-height-relative:margin" coordsize="17049,3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">
                <v:shape id="AutoShape 19" o:spid="_x0000_s1084" type="#_x0000_t32" style="position:absolute;left:8528;width:0;height:36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A2fbwAAADbAAAADwAAAGRycy9kb3ducmV2LnhtbERPuwrCMBTdBf8hXMFNUxVFqlFUEFwc&#10;fCxul+baFJub2sRa/94MguPhvJfr1paiodoXjhWMhgkI4szpgnMF18t+MAfhA7LG0jEp+JCH9arb&#10;WWKq3ZtP1JxDLmII+xQVmBCqVEqfGbLoh64ijtzd1RZDhHUudY3vGG5LOU6SmbRYcGwwWNHOUPY4&#10;v6wCW2n7PDqjb49iUm7pcN9sk0apfq/dLEAEasNf/HMftIJpXB+/x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0A2fbwAAADbAAAADwAAAAAAAAAAAAAAAAChAgAA&#10;ZHJzL2Rvd25yZXYueG1sUEsFBgAAAAAEAAQA+QAAAIoDAAAAAA==&#10;" strokeweight="1.5pt"/>
                <v:shape id="_x0000_s1085" type="#_x0000_t202" style="position:absolute;top:27291;width:17049;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FssMA&#10;AADbAAAADwAAAGRycy9kb3ducmV2LnhtbESPQWvCQBSE74L/YXmF3sxGS0sSXUUCgqWnqoUeH9ln&#10;NjX7dsmumv77bqHQ4zAz3zCrzWh7caMhdI4VzLMcBHHjdMetgtNxNytAhIissXdMCr4pwGY9nayw&#10;0u7O73Q7xFYkCIcKFZgYfSVlaAxZDJnzxMk7u8FiTHJopR7wnuC2l4s8f5EWO04LBj3VhprL4WoV&#10;fD2/hQ/zaktXe1/Ma9SXz7JU6vFh3C5BRBrjf/ivvdcKiif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FFssMAAADbAAAADwAAAAAAAAAAAAAAAACYAgAAZHJzL2Rv&#10;d25yZXYueG1sUEsFBgAAAAAEAAQA9QAAAIgDAAAAAA==&#10;" fillcolor="#ebf1de">
                  <v:textbox>
                    <w:txbxContent>
                      <w:p w:rsidR="004B6ECE" w:rsidRPr="005724DB" w:rsidRDefault="004B6ECE"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13:</w:t>
                        </w:r>
                        <w:r w:rsidRPr="005724DB">
                          <w:rPr>
                            <w:sz w:val="20"/>
                            <w:szCs w:val="20"/>
                          </w:rPr>
                          <w:t xml:space="preserve"> Gender</w:t>
                        </w:r>
                        <w:r>
                          <w:rPr>
                            <w:sz w:val="20"/>
                            <w:szCs w:val="20"/>
                          </w:rPr>
                          <w:t xml:space="preserve"> equity strategy</w:t>
                        </w:r>
                      </w:p>
                    </w:txbxContent>
                  </v:textbox>
                </v:shape>
                <v:shape id="_x0000_s1086" type="#_x0000_t202" style="position:absolute;top:33736;width:17049;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4XcIA&#10;AADbAAAADwAAAGRycy9kb3ducmV2LnhtbESPQWsCMRSE7wX/Q3iCt5q1YNldjSILguKptgWPj81z&#10;s7p5CZtU139vCoUeh5n5hlmuB9uJG/WhdaxgNs1AENdOt9wo+PrcvuYgQkTW2DkmBQ8KsF6NXpZY&#10;anfnD7odYyMShEOJCkyMvpQy1IYshqnzxMk7u95iTLJvpO7xnuC2k29Z9i4ttpwWDHqqDNXX449V&#10;cJkfwrfZ28JV3uezCvX1VBRKTcbDZgEi0hD/w3/tnVaQz+H3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HhdwgAAANsAAAAPAAAAAAAAAAAAAAAAAJgCAABkcnMvZG93&#10;bnJldi54bWxQSwUGAAAAAAQABAD1AAAAhwMAAAAA&#10;" fillcolor="#ebf1de">
                  <v:textbox>
                    <w:txbxContent>
                      <w:p w:rsidR="004B6ECE" w:rsidRPr="00A7759F" w:rsidRDefault="004B6ECE" w:rsidP="00A7759F">
                        <w:pPr>
                          <w:jc w:val="left"/>
                          <w:rPr>
                            <w:sz w:val="20"/>
                            <w:szCs w:val="20"/>
                          </w:rPr>
                        </w:pPr>
                        <w:r w:rsidRPr="00A7759F">
                          <w:rPr>
                            <w:b/>
                            <w:sz w:val="20"/>
                            <w:szCs w:val="20"/>
                          </w:rPr>
                          <w:t>O</w:t>
                        </w:r>
                        <w:r>
                          <w:rPr>
                            <w:b/>
                            <w:sz w:val="20"/>
                            <w:szCs w:val="20"/>
                          </w:rPr>
                          <w:t>utput 14</w:t>
                        </w:r>
                        <w:r w:rsidRPr="00A7759F">
                          <w:rPr>
                            <w:b/>
                            <w:sz w:val="20"/>
                            <w:szCs w:val="20"/>
                          </w:rPr>
                          <w:t>:</w:t>
                        </w:r>
                        <w:r w:rsidRPr="00A7759F">
                          <w:rPr>
                            <w:sz w:val="20"/>
                            <w:szCs w:val="20"/>
                          </w:rPr>
                          <w:t xml:space="preserve"> </w:t>
                        </w:r>
                        <w:r>
                          <w:rPr>
                            <w:sz w:val="20"/>
                            <w:szCs w:val="20"/>
                          </w:rPr>
                          <w:t>Draft national guidelines</w:t>
                        </w:r>
                      </w:p>
                    </w:txbxContent>
                  </v:textbox>
                </v:shape>
                <v:shape id="_x0000_s1087" type="#_x0000_t202" style="position:absolute;top:14680;width:17049;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G8IA&#10;AADbAAAADwAAAGRycy9kb3ducmV2LnhtbESPT2sCMRTE74V+h/AKvdWsUou7GqUsCBVP/gOPj81z&#10;s3XzEjaprt/eCEKPw8z8hpktetuKC3WhcaxgOMhAEFdON1wr2O+WHxMQISJrbB2TghsFWMxfX2ZY&#10;aHflDV22sRYJwqFABSZGX0gZKkMWw8B54uSdXGcxJtnVUnd4TXDbylGWfUmLDacFg55KQ9V5+2cV&#10;/I7X4WBWNnel95Nhifp8zHOl3t/67ymISH38Dz/bP1pB/gm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UsbwgAAANsAAAAPAAAAAAAAAAAAAAAAAJgCAABkcnMvZG93&#10;bnJldi54bWxQSwUGAAAAAAQABAD1AAAAhwMAAAAA&#10;" fillcolor="#ebf1de">
                  <v:textbox>
                    <w:txbxContent>
                      <w:p w:rsidR="004B6ECE" w:rsidRPr="00A7759F" w:rsidRDefault="004B6ECE"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11</w:t>
                        </w:r>
                        <w:r w:rsidRPr="00A7759F">
                          <w:rPr>
                            <w:b/>
                            <w:sz w:val="20"/>
                            <w:szCs w:val="20"/>
                          </w:rPr>
                          <w:t>:</w:t>
                        </w:r>
                        <w:r w:rsidRPr="00A7759F">
                          <w:rPr>
                            <w:sz w:val="20"/>
                            <w:szCs w:val="20"/>
                          </w:rPr>
                          <w:t xml:space="preserve"> </w:t>
                        </w:r>
                        <w:r>
                          <w:rPr>
                            <w:sz w:val="20"/>
                            <w:szCs w:val="20"/>
                          </w:rPr>
                          <w:t>Awareness raising</w:t>
                        </w:r>
                      </w:p>
                    </w:txbxContent>
                  </v:textbox>
                </v:shape>
                <v:shape id="_x0000_s1088" type="#_x0000_t202" style="position:absolute;top:5962;width:17049;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AcAA&#10;AADbAAAADwAAAGRycy9kb3ducmV2LnhtbERPy2oCMRTdF/oP4Ra662TqwsrUKFIQpV1VxfVtcueB&#10;k5uYxHHq15tFocvDec+Xo+3FQCF2jhW8FiUIYu1Mx42Cw379MgMRE7LB3jEp+KUIy8Xjwxwr4678&#10;TcMuNSKHcKxQQZuSr6SMuiWLsXCeOHO1CxZThqGRJuA1h9teTspyKi12nBta9PTRkj7tLlbBbRrO&#10;Xnv9M3x9bk92vao3x7FW6vlpXL2DSDSmf/Gfe2sUvOWx+Uv+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kAcAAAADbAAAADwAAAAAAAAAAAAAAAACYAgAAZHJzL2Rvd25y&#10;ZXYueG1sUEsFBgAAAAAEAAQA9QAAAIUDAAAAAA==&#10;" fillcolor="#c3d69b">
                  <v:textbox>
                    <w:txbxContent>
                      <w:p w:rsidR="004B6ECE" w:rsidRPr="00A7759F" w:rsidRDefault="004B6ECE" w:rsidP="00A7759F">
                        <w:pPr>
                          <w:jc w:val="left"/>
                          <w:rPr>
                            <w:sz w:val="20"/>
                            <w:szCs w:val="20"/>
                          </w:rPr>
                        </w:pPr>
                        <w:r w:rsidRPr="00A7759F">
                          <w:rPr>
                            <w:b/>
                            <w:sz w:val="20"/>
                            <w:szCs w:val="20"/>
                          </w:rPr>
                          <w:t xml:space="preserve">Objective </w:t>
                        </w:r>
                        <w:r>
                          <w:rPr>
                            <w:b/>
                            <w:sz w:val="20"/>
                            <w:szCs w:val="20"/>
                          </w:rPr>
                          <w:t>4</w:t>
                        </w:r>
                        <w:r w:rsidRPr="00A7759F">
                          <w:rPr>
                            <w:b/>
                            <w:sz w:val="20"/>
                            <w:szCs w:val="20"/>
                          </w:rPr>
                          <w:t>:</w:t>
                        </w:r>
                        <w:r w:rsidRPr="00A7759F">
                          <w:rPr>
                            <w:sz w:val="20"/>
                            <w:szCs w:val="20"/>
                          </w:rPr>
                          <w:t xml:space="preserve"> </w:t>
                        </w:r>
                        <w:r>
                          <w:rPr>
                            <w:sz w:val="20"/>
                            <w:szCs w:val="20"/>
                          </w:rPr>
                          <w:t>Equitable access to services</w:t>
                        </w:r>
                      </w:p>
                    </w:txbxContent>
                  </v:textbox>
                </v:shape>
                <v:shape id="_x0000_s1089" type="#_x0000_t202" style="position:absolute;top:20986;width:17049;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ugMIA&#10;AADbAAAADwAAAGRycy9kb3ducmV2LnhtbESPQWsCMRSE7wX/Q3gFbzVrQXFXo5QFQfGktuDxsXnd&#10;bN28hE2q6783guBxmJlvmMWqt624UBcaxwrGowwEceV0w7WC7+P6YwYiRGSNrWNScKMAq+XgbYGF&#10;dlfe0+UQa5EgHApUYGL0hZShMmQxjJwnTt6v6yzGJLta6g6vCW5b+ZllU2mx4bRg0FNpqDof/q2C&#10;v8ku/JitzV3p/Wxcoj6f8lyp4Xv/NQcRqY+v8LO90QryCTy+p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e6AwgAAANsAAAAPAAAAAAAAAAAAAAAAAJgCAABkcnMvZG93&#10;bnJldi54bWxQSwUGAAAAAAQABAD1AAAAhwMAAAAA&#10;" fillcolor="#ebf1de">
                  <v:textbox>
                    <w:txbxContent>
                      <w:p w:rsidR="004B6ECE" w:rsidRPr="00A7759F" w:rsidRDefault="004B6ECE"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12</w:t>
                        </w:r>
                        <w:r w:rsidRPr="00A7759F">
                          <w:rPr>
                            <w:b/>
                            <w:sz w:val="20"/>
                            <w:szCs w:val="20"/>
                          </w:rPr>
                          <w:t>:</w:t>
                        </w:r>
                        <w:r w:rsidRPr="00A7759F">
                          <w:rPr>
                            <w:sz w:val="20"/>
                            <w:szCs w:val="20"/>
                          </w:rPr>
                          <w:t xml:space="preserve"> </w:t>
                        </w:r>
                        <w:r>
                          <w:rPr>
                            <w:sz w:val="20"/>
                            <w:szCs w:val="20"/>
                          </w:rPr>
                          <w:t>Community referral network training</w:t>
                        </w:r>
                      </w:p>
                    </w:txbxContent>
                  </v:textbox>
                </v:shape>
              </v:group>
            </w:pict>
          </mc:Fallback>
        </mc:AlternateContent>
      </w:r>
      <w:r>
        <w:rPr>
          <w:noProof/>
          <w:sz w:val="18"/>
          <w:szCs w:val="18"/>
          <w:lang w:val="en-AU" w:eastAsia="en-AU"/>
        </w:rPr>
        <mc:AlternateContent>
          <mc:Choice Requires="wps">
            <w:drawing>
              <wp:anchor distT="0" distB="0" distL="114300" distR="114300" simplePos="0" relativeHeight="251686912" behindDoc="0" locked="0" layoutInCell="1" allowOverlap="1" wp14:anchorId="3B8FD30D" wp14:editId="17A061A8">
                <wp:simplePos x="0" y="0"/>
                <wp:positionH relativeFrom="column">
                  <wp:posOffset>741680</wp:posOffset>
                </wp:positionH>
                <wp:positionV relativeFrom="paragraph">
                  <wp:posOffset>736600</wp:posOffset>
                </wp:positionV>
                <wp:extent cx="1704975" cy="470535"/>
                <wp:effectExtent l="0" t="0" r="28575" b="24765"/>
                <wp:wrapNone/>
                <wp:docPr id="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70535"/>
                        </a:xfrm>
                        <a:prstGeom prst="rect">
                          <a:avLst/>
                        </a:prstGeom>
                        <a:solidFill>
                          <a:srgbClr val="C3D69B"/>
                        </a:solidFill>
                        <a:ln w="9525">
                          <a:solidFill>
                            <a:srgbClr val="000000"/>
                          </a:solidFill>
                          <a:miter lim="800000"/>
                          <a:headEnd/>
                          <a:tailEnd/>
                        </a:ln>
                      </wps:spPr>
                      <wps:txbx>
                        <w:txbxContent>
                          <w:p w14:paraId="12C6A8DD" w14:textId="77777777" w:rsidR="00B75999" w:rsidRPr="00C21A73" w:rsidRDefault="00B75999" w:rsidP="00A7759F">
                            <w:pPr>
                              <w:jc w:val="left"/>
                              <w:rPr>
                                <w:sz w:val="20"/>
                                <w:szCs w:val="20"/>
                              </w:rPr>
                            </w:pPr>
                            <w:r w:rsidRPr="00A7759F">
                              <w:rPr>
                                <w:b/>
                                <w:sz w:val="20"/>
                                <w:szCs w:val="20"/>
                              </w:rPr>
                              <w:t xml:space="preserve">Objective </w:t>
                            </w:r>
                            <w:r>
                              <w:rPr>
                                <w:b/>
                                <w:sz w:val="20"/>
                                <w:szCs w:val="20"/>
                              </w:rPr>
                              <w:t>1</w:t>
                            </w:r>
                            <w:r w:rsidRPr="00A7759F">
                              <w:rPr>
                                <w:b/>
                                <w:sz w:val="20"/>
                                <w:szCs w:val="20"/>
                              </w:rPr>
                              <w:t>:</w:t>
                            </w:r>
                            <w:r w:rsidRPr="00A7759F">
                              <w:rPr>
                                <w:sz w:val="20"/>
                                <w:szCs w:val="20"/>
                              </w:rPr>
                              <w:t xml:space="preserve"> </w:t>
                            </w:r>
                            <w:r>
                              <w:rPr>
                                <w:sz w:val="20"/>
                                <w:szCs w:val="20"/>
                              </w:rPr>
                              <w:t>C</w:t>
                            </w:r>
                            <w:r w:rsidRPr="00C21A73">
                              <w:rPr>
                                <w:sz w:val="20"/>
                                <w:szCs w:val="20"/>
                              </w:rPr>
                              <w:t xml:space="preserve">entre-based </w:t>
                            </w:r>
                            <w:r>
                              <w:rPr>
                                <w:sz w:val="20"/>
                                <w:szCs w:val="20"/>
                              </w:rPr>
                              <w:t>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90" type="#_x0000_t202" style="position:absolute;left:0;text-align:left;margin-left:58.4pt;margin-top:58pt;width:134.25pt;height:3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" fillcolor="#c3d69b">
                <v:textbox>
                  <w:txbxContent>
                    <w:p w:rsidR="004B6ECE" w:rsidRPr="00C21A73" w:rsidRDefault="004B6ECE" w:rsidP="00A7759F">
                      <w:pPr>
                        <w:jc w:val="left"/>
                        <w:rPr>
                          <w:sz w:val="20"/>
                          <w:szCs w:val="20"/>
                        </w:rPr>
                      </w:pPr>
                      <w:r w:rsidRPr="00A7759F">
                        <w:rPr>
                          <w:b/>
                          <w:sz w:val="20"/>
                          <w:szCs w:val="20"/>
                        </w:rPr>
                        <w:t xml:space="preserve">Objective </w:t>
                      </w:r>
                      <w:r>
                        <w:rPr>
                          <w:b/>
                          <w:sz w:val="20"/>
                          <w:szCs w:val="20"/>
                        </w:rPr>
                        <w:t>1</w:t>
                      </w:r>
                      <w:r w:rsidRPr="00A7759F">
                        <w:rPr>
                          <w:b/>
                          <w:sz w:val="20"/>
                          <w:szCs w:val="20"/>
                        </w:rPr>
                        <w:t>:</w:t>
                      </w:r>
                      <w:r w:rsidRPr="00A7759F">
                        <w:rPr>
                          <w:sz w:val="20"/>
                          <w:szCs w:val="20"/>
                        </w:rPr>
                        <w:t xml:space="preserve"> </w:t>
                      </w:r>
                      <w:r>
                        <w:rPr>
                          <w:sz w:val="20"/>
                          <w:szCs w:val="20"/>
                        </w:rPr>
                        <w:t>C</w:t>
                      </w:r>
                      <w:r w:rsidRPr="00C21A73">
                        <w:rPr>
                          <w:sz w:val="20"/>
                          <w:szCs w:val="20"/>
                        </w:rPr>
                        <w:t xml:space="preserve">entre-based </w:t>
                      </w:r>
                      <w:r>
                        <w:rPr>
                          <w:sz w:val="20"/>
                          <w:szCs w:val="20"/>
                        </w:rPr>
                        <w:t>services</w:t>
                      </w:r>
                    </w:p>
                  </w:txbxContent>
                </v:textbox>
              </v:shape>
            </w:pict>
          </mc:Fallback>
        </mc:AlternateContent>
      </w:r>
      <w:r>
        <w:rPr>
          <w:noProof/>
          <w:sz w:val="18"/>
          <w:szCs w:val="18"/>
          <w:lang w:val="en-AU" w:eastAsia="en-AU"/>
        </w:rPr>
        <mc:AlternateContent>
          <mc:Choice Requires="wps">
            <w:drawing>
              <wp:anchor distT="0" distB="0" distL="114300" distR="114300" simplePos="0" relativeHeight="251688960" behindDoc="0" locked="0" layoutInCell="1" allowOverlap="1" wp14:anchorId="7ECF2BE4" wp14:editId="6CD3BD11">
                <wp:simplePos x="0" y="0"/>
                <wp:positionH relativeFrom="column">
                  <wp:posOffset>741680</wp:posOffset>
                </wp:positionH>
                <wp:positionV relativeFrom="paragraph">
                  <wp:posOffset>1333500</wp:posOffset>
                </wp:positionV>
                <wp:extent cx="1704975" cy="470535"/>
                <wp:effectExtent l="0" t="0" r="28575" b="24765"/>
                <wp:wrapNone/>
                <wp:docPr id="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70535"/>
                        </a:xfrm>
                        <a:prstGeom prst="rect">
                          <a:avLst/>
                        </a:prstGeom>
                        <a:solidFill>
                          <a:srgbClr val="EBF1DE"/>
                        </a:solidFill>
                        <a:ln w="9525">
                          <a:solidFill>
                            <a:srgbClr val="000000"/>
                          </a:solidFill>
                          <a:miter lim="800000"/>
                          <a:headEnd/>
                          <a:tailEnd/>
                        </a:ln>
                      </wps:spPr>
                      <wps:txbx>
                        <w:txbxContent>
                          <w:p w14:paraId="0874F867" w14:textId="77777777" w:rsidR="00B75999" w:rsidRPr="00A7759F" w:rsidRDefault="00B75999" w:rsidP="00DF602E">
                            <w:pPr>
                              <w:jc w:val="left"/>
                              <w:rPr>
                                <w:sz w:val="20"/>
                                <w:szCs w:val="20"/>
                              </w:rPr>
                            </w:pPr>
                            <w:r w:rsidRPr="00A7759F">
                              <w:rPr>
                                <w:b/>
                                <w:sz w:val="20"/>
                                <w:szCs w:val="20"/>
                              </w:rPr>
                              <w:t>O</w:t>
                            </w:r>
                            <w:r>
                              <w:rPr>
                                <w:b/>
                                <w:sz w:val="20"/>
                                <w:szCs w:val="20"/>
                              </w:rPr>
                              <w:t>utput 1</w:t>
                            </w:r>
                            <w:r w:rsidRPr="00A7759F">
                              <w:rPr>
                                <w:b/>
                                <w:sz w:val="20"/>
                                <w:szCs w:val="20"/>
                              </w:rPr>
                              <w:t>:</w:t>
                            </w:r>
                            <w:r w:rsidRPr="00A7759F">
                              <w:rPr>
                                <w:sz w:val="20"/>
                                <w:szCs w:val="20"/>
                              </w:rPr>
                              <w:t xml:space="preserve"> </w:t>
                            </w:r>
                            <w:r>
                              <w:rPr>
                                <w:sz w:val="20"/>
                                <w:szCs w:val="20"/>
                              </w:rPr>
                              <w:t>Training &amp; mentoring for NHS team</w:t>
                            </w:r>
                          </w:p>
                          <w:p w14:paraId="0A6A3DF8" w14:textId="77777777" w:rsidR="00B75999" w:rsidRPr="00A7759F" w:rsidRDefault="00B75999" w:rsidP="00A7759F">
                            <w:pPr>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91" type="#_x0000_t202" style="position:absolute;left:0;text-align:left;margin-left:58.4pt;margin-top:105pt;width:134.25pt;height:3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" fillcolor="#ebf1de">
                <v:textbox>
                  <w:txbxContent>
                    <w:p w:rsidR="004B6ECE" w:rsidRPr="00A7759F" w:rsidRDefault="004B6ECE" w:rsidP="00DF602E">
                      <w:pPr>
                        <w:jc w:val="left"/>
                        <w:rPr>
                          <w:sz w:val="20"/>
                          <w:szCs w:val="20"/>
                        </w:rPr>
                      </w:pPr>
                      <w:r w:rsidRPr="00A7759F">
                        <w:rPr>
                          <w:b/>
                          <w:sz w:val="20"/>
                          <w:szCs w:val="20"/>
                        </w:rPr>
                        <w:t>O</w:t>
                      </w:r>
                      <w:r>
                        <w:rPr>
                          <w:b/>
                          <w:sz w:val="20"/>
                          <w:szCs w:val="20"/>
                        </w:rPr>
                        <w:t>utput 1</w:t>
                      </w:r>
                      <w:r w:rsidRPr="00A7759F">
                        <w:rPr>
                          <w:b/>
                          <w:sz w:val="20"/>
                          <w:szCs w:val="20"/>
                        </w:rPr>
                        <w:t>:</w:t>
                      </w:r>
                      <w:r w:rsidRPr="00A7759F">
                        <w:rPr>
                          <w:sz w:val="20"/>
                          <w:szCs w:val="20"/>
                        </w:rPr>
                        <w:t xml:space="preserve"> </w:t>
                      </w:r>
                      <w:r>
                        <w:rPr>
                          <w:sz w:val="20"/>
                          <w:szCs w:val="20"/>
                        </w:rPr>
                        <w:t>Training &amp; mentoring for NHS team</w:t>
                      </w:r>
                    </w:p>
                    <w:p w:rsidR="004B6ECE" w:rsidRPr="00A7759F" w:rsidRDefault="004B6ECE" w:rsidP="00A7759F">
                      <w:pPr>
                        <w:jc w:val="left"/>
                        <w:rPr>
                          <w:sz w:val="20"/>
                          <w:szCs w:val="20"/>
                        </w:rPr>
                      </w:pPr>
                    </w:p>
                  </w:txbxContent>
                </v:textbox>
              </v:shape>
            </w:pict>
          </mc:Fallback>
        </mc:AlternateContent>
      </w:r>
    </w:p>
    <w:p w14:paraId="542AB8D0" w14:textId="77777777" w:rsidR="00A7759F" w:rsidRPr="00206DCD" w:rsidRDefault="00A7759F" w:rsidP="00A7759F">
      <w:pPr>
        <w:rPr>
          <w:sz w:val="18"/>
          <w:szCs w:val="18"/>
        </w:rPr>
      </w:pPr>
    </w:p>
    <w:p w14:paraId="0600E439" w14:textId="77777777" w:rsidR="00A7759F" w:rsidRPr="00206DCD" w:rsidRDefault="00A7759F" w:rsidP="00A7759F">
      <w:pPr>
        <w:rPr>
          <w:sz w:val="18"/>
          <w:szCs w:val="18"/>
        </w:rPr>
      </w:pPr>
    </w:p>
    <w:p w14:paraId="6B401E52" w14:textId="77777777" w:rsidR="00A7759F" w:rsidRPr="00206DCD" w:rsidRDefault="00A7759F" w:rsidP="00A7759F">
      <w:pPr>
        <w:rPr>
          <w:sz w:val="18"/>
          <w:szCs w:val="18"/>
        </w:rPr>
      </w:pPr>
    </w:p>
    <w:p w14:paraId="15D811CC" w14:textId="77777777" w:rsidR="00A7759F" w:rsidRPr="00206DCD" w:rsidRDefault="00A7759F" w:rsidP="00A7759F">
      <w:pPr>
        <w:rPr>
          <w:sz w:val="18"/>
          <w:szCs w:val="18"/>
        </w:rPr>
      </w:pPr>
    </w:p>
    <w:p w14:paraId="1D2F8911" w14:textId="77777777" w:rsidR="00A7759F" w:rsidRPr="00206DCD" w:rsidRDefault="00A7759F" w:rsidP="00A7759F">
      <w:pPr>
        <w:rPr>
          <w:sz w:val="18"/>
          <w:szCs w:val="18"/>
        </w:rPr>
      </w:pPr>
    </w:p>
    <w:p w14:paraId="43AA0F5E" w14:textId="77777777" w:rsidR="00A7759F" w:rsidRPr="00206DCD" w:rsidRDefault="00A7759F" w:rsidP="00A7759F">
      <w:pPr>
        <w:rPr>
          <w:sz w:val="18"/>
          <w:szCs w:val="18"/>
        </w:rPr>
      </w:pPr>
    </w:p>
    <w:p w14:paraId="6E1C59D8" w14:textId="77777777" w:rsidR="00A7759F" w:rsidRPr="00206DCD" w:rsidRDefault="00A7759F" w:rsidP="00A7759F">
      <w:pPr>
        <w:rPr>
          <w:sz w:val="18"/>
          <w:szCs w:val="18"/>
        </w:rPr>
      </w:pPr>
    </w:p>
    <w:p w14:paraId="50AFA55C" w14:textId="77777777" w:rsidR="00A7759F" w:rsidRPr="00206DCD" w:rsidRDefault="00A7759F" w:rsidP="00A7759F">
      <w:pPr>
        <w:rPr>
          <w:sz w:val="18"/>
          <w:szCs w:val="18"/>
        </w:rPr>
      </w:pPr>
    </w:p>
    <w:p w14:paraId="7D6797DB" w14:textId="77777777" w:rsidR="00A7759F" w:rsidRPr="00206DCD" w:rsidRDefault="00A7759F" w:rsidP="00A7759F">
      <w:pPr>
        <w:rPr>
          <w:sz w:val="18"/>
          <w:szCs w:val="18"/>
        </w:rPr>
      </w:pPr>
    </w:p>
    <w:p w14:paraId="0A3999CF" w14:textId="77777777" w:rsidR="00A7759F" w:rsidRPr="00206DCD" w:rsidRDefault="00A7759F" w:rsidP="00A7759F">
      <w:pPr>
        <w:rPr>
          <w:sz w:val="18"/>
          <w:szCs w:val="18"/>
        </w:rPr>
      </w:pPr>
    </w:p>
    <w:p w14:paraId="5ECE4761" w14:textId="77777777" w:rsidR="00A7759F" w:rsidRPr="00206DCD" w:rsidRDefault="00A7759F" w:rsidP="00A7759F">
      <w:pPr>
        <w:rPr>
          <w:sz w:val="18"/>
          <w:szCs w:val="18"/>
        </w:rPr>
      </w:pPr>
    </w:p>
    <w:p w14:paraId="2A954262" w14:textId="77777777" w:rsidR="00A7759F" w:rsidRPr="00206DCD" w:rsidRDefault="00A7759F" w:rsidP="00A7759F">
      <w:pPr>
        <w:rPr>
          <w:sz w:val="18"/>
          <w:szCs w:val="18"/>
        </w:rPr>
      </w:pPr>
    </w:p>
    <w:p w14:paraId="3B2083E4" w14:textId="77777777" w:rsidR="00A7759F" w:rsidRPr="00206DCD" w:rsidRDefault="00A7759F" w:rsidP="00A7759F">
      <w:pPr>
        <w:rPr>
          <w:sz w:val="18"/>
          <w:szCs w:val="18"/>
        </w:rPr>
      </w:pPr>
    </w:p>
    <w:p w14:paraId="697096F2" w14:textId="77777777" w:rsidR="00A7759F" w:rsidRPr="00206DCD" w:rsidRDefault="00A7759F" w:rsidP="00A7759F">
      <w:pPr>
        <w:rPr>
          <w:sz w:val="18"/>
          <w:szCs w:val="18"/>
        </w:rPr>
      </w:pPr>
    </w:p>
    <w:p w14:paraId="1F5BA8F1" w14:textId="77777777" w:rsidR="00A7759F" w:rsidRPr="00206DCD" w:rsidRDefault="00A7759F" w:rsidP="00A7759F">
      <w:pPr>
        <w:rPr>
          <w:sz w:val="18"/>
          <w:szCs w:val="18"/>
        </w:rPr>
      </w:pPr>
    </w:p>
    <w:p w14:paraId="1A6CF607" w14:textId="77777777" w:rsidR="00A7759F" w:rsidRPr="00206DCD" w:rsidRDefault="00A7759F" w:rsidP="00A7759F">
      <w:pPr>
        <w:rPr>
          <w:sz w:val="18"/>
          <w:szCs w:val="18"/>
        </w:rPr>
      </w:pPr>
    </w:p>
    <w:p w14:paraId="6127212A" w14:textId="77777777" w:rsidR="00A7759F" w:rsidRPr="00206DCD" w:rsidRDefault="00ED0000" w:rsidP="00A7759F">
      <w:pPr>
        <w:rPr>
          <w:sz w:val="18"/>
          <w:szCs w:val="18"/>
        </w:rPr>
      </w:pPr>
      <w:r>
        <w:rPr>
          <w:noProof/>
          <w:sz w:val="18"/>
          <w:szCs w:val="18"/>
          <w:lang w:val="en-AU" w:eastAsia="en-AU"/>
        </w:rPr>
        <mc:AlternateContent>
          <mc:Choice Requires="wps">
            <w:drawing>
              <wp:anchor distT="0" distB="0" distL="114299" distR="114299" simplePos="0" relativeHeight="251681792" behindDoc="0" locked="0" layoutInCell="1" allowOverlap="1" wp14:anchorId="12091D1B" wp14:editId="02AE45E4">
                <wp:simplePos x="0" y="0"/>
                <wp:positionH relativeFrom="column">
                  <wp:posOffset>2538729</wp:posOffset>
                </wp:positionH>
                <wp:positionV relativeFrom="paragraph">
                  <wp:posOffset>97155</wp:posOffset>
                </wp:positionV>
                <wp:extent cx="0" cy="2609850"/>
                <wp:effectExtent l="0" t="0" r="19050" b="19050"/>
                <wp:wrapNone/>
                <wp:docPr id="4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9" o:spid="_x0000_s1026" type="#_x0000_t32" style="position:absolute;margin-left:199.9pt;margin-top:7.65pt;width:0;height:205.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" strokeweight="1.5pt"/>
            </w:pict>
          </mc:Fallback>
        </mc:AlternateContent>
      </w:r>
      <w:r>
        <w:rPr>
          <w:noProof/>
          <w:sz w:val="18"/>
          <w:szCs w:val="18"/>
          <w:lang w:val="en-AU" w:eastAsia="en-AU"/>
        </w:rPr>
        <mc:AlternateContent>
          <mc:Choice Requires="wps">
            <w:drawing>
              <wp:anchor distT="0" distB="0" distL="114300" distR="114300" simplePos="0" relativeHeight="251693056" behindDoc="0" locked="0" layoutInCell="1" allowOverlap="1" wp14:anchorId="72BBEE54" wp14:editId="2EB2F6B1">
                <wp:simplePos x="0" y="0"/>
                <wp:positionH relativeFrom="column">
                  <wp:posOffset>1589405</wp:posOffset>
                </wp:positionH>
                <wp:positionV relativeFrom="paragraph">
                  <wp:posOffset>97155</wp:posOffset>
                </wp:positionV>
                <wp:extent cx="1878330" cy="15875"/>
                <wp:effectExtent l="0" t="0" r="26670" b="22225"/>
                <wp:wrapNone/>
                <wp:docPr id="5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78330" cy="15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19" o:spid="_x0000_s1026" type="#_x0000_t32" style="position:absolute;margin-left:125.15pt;margin-top:7.65pt;width:147.9pt;height:1.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" strokeweight="1.5pt"/>
            </w:pict>
          </mc:Fallback>
        </mc:AlternateContent>
      </w:r>
      <w:r>
        <w:rPr>
          <w:noProof/>
          <w:sz w:val="18"/>
          <w:szCs w:val="18"/>
          <w:lang w:val="en-AU" w:eastAsia="en-AU"/>
        </w:rPr>
        <mc:AlternateContent>
          <mc:Choice Requires="wps">
            <w:drawing>
              <wp:anchor distT="0" distB="0" distL="114300" distR="114300" simplePos="0" relativeHeight="251691008" behindDoc="0" locked="0" layoutInCell="1" allowOverlap="1" wp14:anchorId="22AEBD8B" wp14:editId="24AA3DC9">
                <wp:simplePos x="0" y="0"/>
                <wp:positionH relativeFrom="column">
                  <wp:posOffset>1686560</wp:posOffset>
                </wp:positionH>
                <wp:positionV relativeFrom="paragraph">
                  <wp:posOffset>385445</wp:posOffset>
                </wp:positionV>
                <wp:extent cx="1704975" cy="470535"/>
                <wp:effectExtent l="0" t="0" r="28575" b="24765"/>
                <wp:wrapNone/>
                <wp:docPr id="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70535"/>
                        </a:xfrm>
                        <a:prstGeom prst="rect">
                          <a:avLst/>
                        </a:prstGeom>
                        <a:solidFill>
                          <a:srgbClr val="EBF1DE"/>
                        </a:solidFill>
                        <a:ln w="9525">
                          <a:solidFill>
                            <a:srgbClr val="000000"/>
                          </a:solidFill>
                          <a:miter lim="800000"/>
                          <a:headEnd/>
                          <a:tailEnd/>
                        </a:ln>
                      </wps:spPr>
                      <wps:txbx>
                        <w:txbxContent>
                          <w:p w14:paraId="03D9D132" w14:textId="77777777" w:rsidR="00B75999" w:rsidRPr="00A7759F" w:rsidRDefault="00B75999" w:rsidP="00A7759F">
                            <w:pPr>
                              <w:jc w:val="left"/>
                              <w:rPr>
                                <w:sz w:val="20"/>
                                <w:szCs w:val="20"/>
                              </w:rPr>
                            </w:pPr>
                            <w:r w:rsidRPr="00A7759F">
                              <w:rPr>
                                <w:b/>
                                <w:sz w:val="20"/>
                                <w:szCs w:val="20"/>
                              </w:rPr>
                              <w:t>O</w:t>
                            </w:r>
                            <w:r>
                              <w:rPr>
                                <w:b/>
                                <w:sz w:val="20"/>
                                <w:szCs w:val="20"/>
                              </w:rPr>
                              <w:t>utput 4</w:t>
                            </w:r>
                            <w:r w:rsidRPr="00A7759F">
                              <w:rPr>
                                <w:b/>
                                <w:sz w:val="20"/>
                                <w:szCs w:val="20"/>
                              </w:rPr>
                              <w:t>:</w:t>
                            </w:r>
                            <w:r w:rsidRPr="00A7759F">
                              <w:rPr>
                                <w:sz w:val="20"/>
                                <w:szCs w:val="20"/>
                              </w:rPr>
                              <w:t xml:space="preserve"> </w:t>
                            </w:r>
                            <w:r>
                              <w:rPr>
                                <w:sz w:val="20"/>
                                <w:szCs w:val="20"/>
                              </w:rPr>
                              <w:t>Sector coordination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92" type="#_x0000_t202" style="position:absolute;left:0;text-align:left;margin-left:132.8pt;margin-top:30.35pt;width:134.25pt;height:3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" fillcolor="#ebf1de">
                <v:textbox>
                  <w:txbxContent>
                    <w:p w:rsidR="004B6ECE" w:rsidRPr="00A7759F" w:rsidRDefault="004B6ECE" w:rsidP="00A7759F">
                      <w:pPr>
                        <w:jc w:val="left"/>
                        <w:rPr>
                          <w:sz w:val="20"/>
                          <w:szCs w:val="20"/>
                        </w:rPr>
                      </w:pPr>
                      <w:r w:rsidRPr="00A7759F">
                        <w:rPr>
                          <w:b/>
                          <w:sz w:val="20"/>
                          <w:szCs w:val="20"/>
                        </w:rPr>
                        <w:t>O</w:t>
                      </w:r>
                      <w:r>
                        <w:rPr>
                          <w:b/>
                          <w:sz w:val="20"/>
                          <w:szCs w:val="20"/>
                        </w:rPr>
                        <w:t>utput 4</w:t>
                      </w:r>
                      <w:r w:rsidRPr="00A7759F">
                        <w:rPr>
                          <w:b/>
                          <w:sz w:val="20"/>
                          <w:szCs w:val="20"/>
                        </w:rPr>
                        <w:t>:</w:t>
                      </w:r>
                      <w:r w:rsidRPr="00A7759F">
                        <w:rPr>
                          <w:sz w:val="20"/>
                          <w:szCs w:val="20"/>
                        </w:rPr>
                        <w:t xml:space="preserve"> </w:t>
                      </w:r>
                      <w:r>
                        <w:rPr>
                          <w:sz w:val="20"/>
                          <w:szCs w:val="20"/>
                        </w:rPr>
                        <w:t>Sector coordination group</w:t>
                      </w:r>
                    </w:p>
                  </w:txbxContent>
                </v:textbox>
              </v:shape>
            </w:pict>
          </mc:Fallback>
        </mc:AlternateContent>
      </w:r>
      <w:r>
        <w:rPr>
          <w:noProof/>
          <w:sz w:val="18"/>
          <w:szCs w:val="18"/>
          <w:lang w:val="en-AU" w:eastAsia="en-AU"/>
        </w:rPr>
        <mc:AlternateContent>
          <mc:Choice Requires="wps">
            <w:drawing>
              <wp:anchor distT="0" distB="0" distL="114300" distR="114300" simplePos="0" relativeHeight="251689984" behindDoc="0" locked="0" layoutInCell="1" allowOverlap="1" wp14:anchorId="32111C04" wp14:editId="556C90AE">
                <wp:simplePos x="0" y="0"/>
                <wp:positionH relativeFrom="column">
                  <wp:posOffset>1685290</wp:posOffset>
                </wp:positionH>
                <wp:positionV relativeFrom="paragraph">
                  <wp:posOffset>1698625</wp:posOffset>
                </wp:positionV>
                <wp:extent cx="1704975" cy="446405"/>
                <wp:effectExtent l="0" t="0" r="28575" b="10795"/>
                <wp:wrapNone/>
                <wp:docPr id="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46405"/>
                        </a:xfrm>
                        <a:prstGeom prst="rect">
                          <a:avLst/>
                        </a:prstGeom>
                        <a:solidFill>
                          <a:srgbClr val="EBF1DE"/>
                        </a:solidFill>
                        <a:ln w="9525">
                          <a:solidFill>
                            <a:srgbClr val="000000"/>
                          </a:solidFill>
                          <a:miter lim="800000"/>
                          <a:headEnd/>
                          <a:tailEnd/>
                        </a:ln>
                      </wps:spPr>
                      <wps:txbx>
                        <w:txbxContent>
                          <w:p w14:paraId="35A304C9" w14:textId="77777777" w:rsidR="00B75999" w:rsidRPr="00A7759F" w:rsidRDefault="00B75999"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6</w:t>
                            </w:r>
                            <w:r w:rsidRPr="00A7759F">
                              <w:rPr>
                                <w:b/>
                                <w:sz w:val="20"/>
                                <w:szCs w:val="20"/>
                              </w:rPr>
                              <w:t>:</w:t>
                            </w:r>
                            <w:r w:rsidRPr="00A7759F">
                              <w:rPr>
                                <w:sz w:val="20"/>
                                <w:szCs w:val="20"/>
                              </w:rPr>
                              <w:t xml:space="preserve"> </w:t>
                            </w:r>
                            <w:r>
                              <w:rPr>
                                <w:sz w:val="20"/>
                                <w:szCs w:val="20"/>
                              </w:rPr>
                              <w:t>Materials &amp;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93" type="#_x0000_t202" style="position:absolute;left:0;text-align:left;margin-left:132.7pt;margin-top:133.75pt;width:134.25pt;height:3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" fillcolor="#ebf1de">
                <v:textbox>
                  <w:txbxContent>
                    <w:p w:rsidR="004B6ECE" w:rsidRPr="00A7759F" w:rsidRDefault="004B6ECE"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6</w:t>
                      </w:r>
                      <w:r w:rsidRPr="00A7759F">
                        <w:rPr>
                          <w:b/>
                          <w:sz w:val="20"/>
                          <w:szCs w:val="20"/>
                        </w:rPr>
                        <w:t>:</w:t>
                      </w:r>
                      <w:r w:rsidRPr="00A7759F">
                        <w:rPr>
                          <w:sz w:val="20"/>
                          <w:szCs w:val="20"/>
                        </w:rPr>
                        <w:t xml:space="preserve"> </w:t>
                      </w:r>
                      <w:r>
                        <w:rPr>
                          <w:sz w:val="20"/>
                          <w:szCs w:val="20"/>
                        </w:rPr>
                        <w:t>Materials &amp; products</w:t>
                      </w:r>
                    </w:p>
                  </w:txbxContent>
                </v:textbox>
              </v:shape>
            </w:pict>
          </mc:Fallback>
        </mc:AlternateContent>
      </w:r>
      <w:r>
        <w:rPr>
          <w:noProof/>
          <w:sz w:val="18"/>
          <w:szCs w:val="18"/>
          <w:lang w:val="en-AU" w:eastAsia="en-AU"/>
        </w:rPr>
        <mc:AlternateContent>
          <mc:Choice Requires="wps">
            <w:drawing>
              <wp:anchor distT="0" distB="0" distL="114300" distR="114300" simplePos="0" relativeHeight="251685888" behindDoc="0" locked="0" layoutInCell="1" allowOverlap="1" wp14:anchorId="40F74B23" wp14:editId="6A0A5514">
                <wp:simplePos x="0" y="0"/>
                <wp:positionH relativeFrom="column">
                  <wp:posOffset>1685925</wp:posOffset>
                </wp:positionH>
                <wp:positionV relativeFrom="paragraph">
                  <wp:posOffset>1042670</wp:posOffset>
                </wp:positionV>
                <wp:extent cx="1704975" cy="470535"/>
                <wp:effectExtent l="0" t="0" r="28575" b="24765"/>
                <wp:wrapNone/>
                <wp:docPr id="1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70535"/>
                        </a:xfrm>
                        <a:prstGeom prst="rect">
                          <a:avLst/>
                        </a:prstGeom>
                        <a:solidFill>
                          <a:srgbClr val="EBF1DE"/>
                        </a:solidFill>
                        <a:ln w="9525">
                          <a:solidFill>
                            <a:srgbClr val="000000"/>
                          </a:solidFill>
                          <a:miter lim="800000"/>
                          <a:headEnd/>
                          <a:tailEnd/>
                        </a:ln>
                      </wps:spPr>
                      <wps:txbx>
                        <w:txbxContent>
                          <w:p w14:paraId="4B589EF1" w14:textId="77777777" w:rsidR="00B75999" w:rsidRPr="00A7759F" w:rsidRDefault="00B75999"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5</w:t>
                            </w:r>
                            <w:r w:rsidRPr="00A7759F">
                              <w:rPr>
                                <w:b/>
                                <w:sz w:val="20"/>
                                <w:szCs w:val="20"/>
                              </w:rPr>
                              <w:t>:</w:t>
                            </w:r>
                            <w:r w:rsidRPr="00A7759F">
                              <w:rPr>
                                <w:sz w:val="20"/>
                                <w:szCs w:val="20"/>
                              </w:rPr>
                              <w:t xml:space="preserve"> </w:t>
                            </w:r>
                            <w:r>
                              <w:rPr>
                                <w:sz w:val="20"/>
                                <w:szCs w:val="20"/>
                              </w:rPr>
                              <w:t>Tools &amp; equipment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94" type="#_x0000_t202" style="position:absolute;left:0;text-align:left;margin-left:132.75pt;margin-top:82.1pt;width:134.25pt;height:3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" fillcolor="#ebf1de">
                <v:textbox>
                  <w:txbxContent>
                    <w:p w:rsidR="004B6ECE" w:rsidRPr="00A7759F" w:rsidRDefault="004B6ECE"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5</w:t>
                      </w:r>
                      <w:r w:rsidRPr="00A7759F">
                        <w:rPr>
                          <w:b/>
                          <w:sz w:val="20"/>
                          <w:szCs w:val="20"/>
                        </w:rPr>
                        <w:t>:</w:t>
                      </w:r>
                      <w:r w:rsidRPr="00A7759F">
                        <w:rPr>
                          <w:sz w:val="20"/>
                          <w:szCs w:val="20"/>
                        </w:rPr>
                        <w:t xml:space="preserve"> </w:t>
                      </w:r>
                      <w:r>
                        <w:rPr>
                          <w:sz w:val="20"/>
                          <w:szCs w:val="20"/>
                        </w:rPr>
                        <w:t>Tools &amp; equipment</w:t>
                      </w:r>
                    </w:p>
                  </w:txbxContent>
                </v:textbox>
              </v:shape>
            </w:pict>
          </mc:Fallback>
        </mc:AlternateContent>
      </w:r>
      <w:r>
        <w:rPr>
          <w:noProof/>
          <w:sz w:val="18"/>
          <w:szCs w:val="18"/>
          <w:lang w:val="en-AU" w:eastAsia="en-AU"/>
        </w:rPr>
        <mc:AlternateContent>
          <mc:Choice Requires="wps">
            <w:drawing>
              <wp:anchor distT="0" distB="0" distL="114300" distR="114300" simplePos="0" relativeHeight="251682816" behindDoc="0" locked="0" layoutInCell="1" allowOverlap="1" wp14:anchorId="296ED887" wp14:editId="1C757AFA">
                <wp:simplePos x="0" y="0"/>
                <wp:positionH relativeFrom="column">
                  <wp:posOffset>1686560</wp:posOffset>
                </wp:positionH>
                <wp:positionV relativeFrom="paragraph">
                  <wp:posOffset>2344420</wp:posOffset>
                </wp:positionV>
                <wp:extent cx="1704975" cy="470535"/>
                <wp:effectExtent l="0" t="0" r="28575" b="24765"/>
                <wp:wrapNone/>
                <wp:docPr id="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70535"/>
                        </a:xfrm>
                        <a:prstGeom prst="rect">
                          <a:avLst/>
                        </a:prstGeom>
                        <a:solidFill>
                          <a:srgbClr val="EBF1DE"/>
                        </a:solidFill>
                        <a:ln w="9525">
                          <a:solidFill>
                            <a:srgbClr val="000000"/>
                          </a:solidFill>
                          <a:miter lim="800000"/>
                          <a:headEnd/>
                          <a:tailEnd/>
                        </a:ln>
                      </wps:spPr>
                      <wps:txbx>
                        <w:txbxContent>
                          <w:p w14:paraId="3808D428" w14:textId="77777777" w:rsidR="00B75999" w:rsidRPr="00A7759F" w:rsidRDefault="00B75999"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7</w:t>
                            </w:r>
                            <w:r w:rsidRPr="00A7759F">
                              <w:rPr>
                                <w:b/>
                                <w:sz w:val="20"/>
                                <w:szCs w:val="20"/>
                              </w:rPr>
                              <w:t>:</w:t>
                            </w:r>
                            <w:r w:rsidRPr="00A7759F">
                              <w:rPr>
                                <w:sz w:val="20"/>
                                <w:szCs w:val="20"/>
                              </w:rPr>
                              <w:t xml:space="preserve"> </w:t>
                            </w:r>
                            <w:r>
                              <w:rPr>
                                <w:sz w:val="20"/>
                                <w:szCs w:val="20"/>
                              </w:rPr>
                              <w:t>SOP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95" type="#_x0000_t202" style="position:absolute;left:0;text-align:left;margin-left:132.8pt;margin-top:184.6pt;width:134.25pt;height:3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" fillcolor="#ebf1de">
                <v:textbox>
                  <w:txbxContent>
                    <w:p w:rsidR="004B6ECE" w:rsidRPr="00A7759F" w:rsidRDefault="004B6ECE" w:rsidP="00A7759F">
                      <w:pPr>
                        <w:jc w:val="left"/>
                        <w:rPr>
                          <w:sz w:val="20"/>
                          <w:szCs w:val="20"/>
                        </w:rPr>
                      </w:pPr>
                      <w:r w:rsidRPr="00A7759F">
                        <w:rPr>
                          <w:b/>
                          <w:sz w:val="20"/>
                          <w:szCs w:val="20"/>
                        </w:rPr>
                        <w:t>O</w:t>
                      </w:r>
                      <w:r>
                        <w:rPr>
                          <w:b/>
                          <w:sz w:val="20"/>
                          <w:szCs w:val="20"/>
                        </w:rPr>
                        <w:t>utput</w:t>
                      </w:r>
                      <w:r w:rsidRPr="00A7759F">
                        <w:rPr>
                          <w:b/>
                          <w:sz w:val="20"/>
                          <w:szCs w:val="20"/>
                        </w:rPr>
                        <w:t xml:space="preserve"> </w:t>
                      </w:r>
                      <w:r>
                        <w:rPr>
                          <w:b/>
                          <w:sz w:val="20"/>
                          <w:szCs w:val="20"/>
                        </w:rPr>
                        <w:t>7</w:t>
                      </w:r>
                      <w:r w:rsidRPr="00A7759F">
                        <w:rPr>
                          <w:b/>
                          <w:sz w:val="20"/>
                          <w:szCs w:val="20"/>
                        </w:rPr>
                        <w:t>:</w:t>
                      </w:r>
                      <w:r w:rsidRPr="00A7759F">
                        <w:rPr>
                          <w:sz w:val="20"/>
                          <w:szCs w:val="20"/>
                        </w:rPr>
                        <w:t xml:space="preserve"> </w:t>
                      </w:r>
                      <w:r>
                        <w:rPr>
                          <w:sz w:val="20"/>
                          <w:szCs w:val="20"/>
                        </w:rPr>
                        <w:t>SOP manual</w:t>
                      </w:r>
                    </w:p>
                  </w:txbxContent>
                </v:textbox>
              </v:shape>
            </w:pict>
          </mc:Fallback>
        </mc:AlternateContent>
      </w:r>
    </w:p>
    <w:p w14:paraId="3530320F" w14:textId="77777777" w:rsidR="00A7759F" w:rsidRPr="00206DCD" w:rsidRDefault="00A7759F" w:rsidP="00A7759F">
      <w:pPr>
        <w:rPr>
          <w:sz w:val="18"/>
          <w:szCs w:val="18"/>
        </w:rPr>
      </w:pPr>
    </w:p>
    <w:p w14:paraId="14FD2F36" w14:textId="77777777" w:rsidR="00A7759F" w:rsidRPr="00206DCD" w:rsidRDefault="00A7759F" w:rsidP="00A7759F">
      <w:pPr>
        <w:pStyle w:val="Heading1"/>
        <w:rPr>
          <w:sz w:val="18"/>
          <w:szCs w:val="18"/>
        </w:rPr>
      </w:pPr>
    </w:p>
    <w:p w14:paraId="5008E237" w14:textId="77777777" w:rsidR="00A7759F" w:rsidRPr="00206DCD" w:rsidRDefault="00A7759F" w:rsidP="00A7759F">
      <w:pPr>
        <w:pStyle w:val="Heading1"/>
        <w:rPr>
          <w:sz w:val="18"/>
          <w:szCs w:val="18"/>
        </w:rPr>
      </w:pPr>
    </w:p>
    <w:p w14:paraId="7FDB2946" w14:textId="77777777" w:rsidR="00A7759F" w:rsidRPr="00206DCD" w:rsidRDefault="00A7759F" w:rsidP="00A7759F">
      <w:pPr>
        <w:pStyle w:val="Heading1"/>
        <w:rPr>
          <w:sz w:val="18"/>
          <w:szCs w:val="18"/>
        </w:rPr>
      </w:pPr>
    </w:p>
    <w:p w14:paraId="15CB65B5" w14:textId="77777777" w:rsidR="00A7759F" w:rsidRPr="00206DCD" w:rsidRDefault="00A7759F" w:rsidP="00A7759F">
      <w:pPr>
        <w:pStyle w:val="Heading1"/>
        <w:rPr>
          <w:sz w:val="18"/>
          <w:szCs w:val="18"/>
        </w:rPr>
      </w:pPr>
    </w:p>
    <w:p w14:paraId="37098D39" w14:textId="77777777" w:rsidR="00A7759F" w:rsidRPr="00206DCD" w:rsidRDefault="00A7759F" w:rsidP="00A7759F">
      <w:pPr>
        <w:pStyle w:val="Heading1"/>
        <w:rPr>
          <w:sz w:val="18"/>
          <w:szCs w:val="18"/>
        </w:rPr>
      </w:pPr>
    </w:p>
    <w:p w14:paraId="047B8D97" w14:textId="77777777" w:rsidR="00A7759F" w:rsidRPr="00206DCD" w:rsidRDefault="00A7759F" w:rsidP="00A7759F">
      <w:pPr>
        <w:pStyle w:val="Heading1"/>
        <w:rPr>
          <w:sz w:val="18"/>
          <w:szCs w:val="18"/>
        </w:rPr>
      </w:pPr>
    </w:p>
    <w:p w14:paraId="12F39115" w14:textId="77777777" w:rsidR="00A7759F" w:rsidRPr="00206DCD" w:rsidRDefault="00A7759F" w:rsidP="00A7759F">
      <w:pPr>
        <w:rPr>
          <w:sz w:val="18"/>
          <w:szCs w:val="18"/>
        </w:rPr>
      </w:pPr>
    </w:p>
    <w:p w14:paraId="25118116" w14:textId="77777777" w:rsidR="00A7759F" w:rsidRPr="00206DCD" w:rsidRDefault="00A7759F" w:rsidP="00A7759F">
      <w:pPr>
        <w:rPr>
          <w:sz w:val="18"/>
          <w:szCs w:val="18"/>
        </w:rPr>
      </w:pPr>
    </w:p>
    <w:p w14:paraId="2B91F426" w14:textId="77777777" w:rsidR="00A7759F" w:rsidRPr="00206DCD" w:rsidRDefault="00A7759F" w:rsidP="00A7759F">
      <w:pPr>
        <w:rPr>
          <w:sz w:val="18"/>
          <w:szCs w:val="18"/>
        </w:rPr>
      </w:pPr>
    </w:p>
    <w:p w14:paraId="19501067" w14:textId="77777777" w:rsidR="00A7759F" w:rsidRPr="00206DCD" w:rsidRDefault="00A7759F" w:rsidP="00A7759F">
      <w:pPr>
        <w:rPr>
          <w:sz w:val="18"/>
          <w:szCs w:val="18"/>
        </w:rPr>
      </w:pPr>
    </w:p>
    <w:p w14:paraId="2F91F48B" w14:textId="77777777" w:rsidR="001C07CA" w:rsidRPr="00206DCD" w:rsidRDefault="001C07CA" w:rsidP="00A7759F">
      <w:pPr>
        <w:rPr>
          <w:sz w:val="18"/>
          <w:szCs w:val="18"/>
        </w:rPr>
      </w:pPr>
    </w:p>
    <w:p w14:paraId="0D5F4A06" w14:textId="77777777" w:rsidR="001C07CA" w:rsidRPr="00206DCD" w:rsidRDefault="001C07CA" w:rsidP="00A7759F">
      <w:pPr>
        <w:rPr>
          <w:sz w:val="18"/>
          <w:szCs w:val="18"/>
        </w:rPr>
      </w:pPr>
    </w:p>
    <w:p w14:paraId="1BA76D46" w14:textId="77777777" w:rsidR="001C07CA" w:rsidRPr="00206DCD" w:rsidRDefault="001C07CA" w:rsidP="00A7759F">
      <w:pPr>
        <w:rPr>
          <w:sz w:val="18"/>
          <w:szCs w:val="18"/>
        </w:rPr>
      </w:pPr>
    </w:p>
    <w:p w14:paraId="0117C68A" w14:textId="77777777" w:rsidR="001C07CA" w:rsidRPr="00206DCD" w:rsidRDefault="001C07CA" w:rsidP="00A7759F">
      <w:pPr>
        <w:rPr>
          <w:sz w:val="18"/>
          <w:szCs w:val="18"/>
        </w:rPr>
      </w:pPr>
    </w:p>
    <w:p w14:paraId="082840C7" w14:textId="77777777" w:rsidR="001C07CA" w:rsidRPr="00206DCD" w:rsidRDefault="001C07CA" w:rsidP="00A7759F">
      <w:pPr>
        <w:rPr>
          <w:sz w:val="18"/>
          <w:szCs w:val="18"/>
        </w:rPr>
      </w:pPr>
    </w:p>
    <w:p w14:paraId="0B49BEF4" w14:textId="77777777" w:rsidR="001C07CA" w:rsidRPr="00206DCD" w:rsidRDefault="001C07CA" w:rsidP="00A7759F">
      <w:pPr>
        <w:rPr>
          <w:sz w:val="18"/>
          <w:szCs w:val="18"/>
        </w:rPr>
      </w:pPr>
    </w:p>
    <w:p w14:paraId="272F5F83" w14:textId="77777777" w:rsidR="001C07CA" w:rsidRPr="00206DCD" w:rsidRDefault="001C07CA" w:rsidP="00A7759F">
      <w:pPr>
        <w:rPr>
          <w:sz w:val="18"/>
          <w:szCs w:val="18"/>
        </w:rPr>
      </w:pPr>
    </w:p>
    <w:p w14:paraId="5F6FDDA5" w14:textId="77777777" w:rsidR="001C07CA" w:rsidRPr="00206DCD" w:rsidRDefault="001C07CA" w:rsidP="00A7759F">
      <w:pPr>
        <w:rPr>
          <w:sz w:val="18"/>
          <w:szCs w:val="18"/>
        </w:rPr>
      </w:pPr>
    </w:p>
    <w:p w14:paraId="6196FC36" w14:textId="77777777" w:rsidR="00CC0501" w:rsidRPr="00206DCD" w:rsidRDefault="001C07CA" w:rsidP="00CC0501">
      <w:pPr>
        <w:pStyle w:val="Heading2"/>
        <w:numPr>
          <w:ilvl w:val="0"/>
          <w:numId w:val="24"/>
        </w:numPr>
        <w:ind w:left="567" w:hanging="567"/>
      </w:pPr>
      <w:r w:rsidRPr="00206DCD">
        <w:br w:type="page"/>
      </w:r>
      <w:r w:rsidR="00CC0501" w:rsidRPr="00206DCD">
        <w:t>Logical framework</w:t>
      </w:r>
    </w:p>
    <w:p w14:paraId="7856901C" w14:textId="77777777" w:rsidR="00CC0501" w:rsidRPr="00206DCD" w:rsidRDefault="00CC0501" w:rsidP="00CC0501">
      <w:pPr>
        <w:rPr>
          <w:sz w:val="20"/>
          <w:szCs w:val="20"/>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1E0" w:firstRow="1" w:lastRow="1" w:firstColumn="1" w:lastColumn="1" w:noHBand="0" w:noVBand="0"/>
      </w:tblPr>
      <w:tblGrid>
        <w:gridCol w:w="3684"/>
        <w:gridCol w:w="3685"/>
        <w:gridCol w:w="3684"/>
        <w:gridCol w:w="3685"/>
      </w:tblGrid>
      <w:tr w:rsidR="00CC0501" w:rsidRPr="00206DCD" w14:paraId="32D96A3B" w14:textId="77777777" w:rsidTr="002F6ABE">
        <w:tc>
          <w:tcPr>
            <w:tcW w:w="3684" w:type="dxa"/>
            <w:shd w:val="clear" w:color="auto" w:fill="DAEEF3" w:themeFill="accent5" w:themeFillTint="33"/>
          </w:tcPr>
          <w:p w14:paraId="2BE382FA" w14:textId="77777777" w:rsidR="00CC0501" w:rsidRPr="00206DCD" w:rsidRDefault="00CC0501" w:rsidP="00CC0501">
            <w:pPr>
              <w:pStyle w:val="Table"/>
              <w:spacing w:before="120" w:after="120"/>
              <w:rPr>
                <w:b/>
                <w:sz w:val="20"/>
                <w:szCs w:val="20"/>
              </w:rPr>
            </w:pPr>
            <w:r w:rsidRPr="00206DCD">
              <w:rPr>
                <w:sz w:val="20"/>
                <w:szCs w:val="20"/>
              </w:rPr>
              <w:br w:type="page"/>
            </w:r>
            <w:r w:rsidRPr="00206DCD">
              <w:rPr>
                <w:b/>
                <w:sz w:val="20"/>
                <w:szCs w:val="20"/>
              </w:rPr>
              <w:t>Project purpose</w:t>
            </w:r>
          </w:p>
        </w:tc>
        <w:tc>
          <w:tcPr>
            <w:tcW w:w="3685" w:type="dxa"/>
            <w:shd w:val="clear" w:color="auto" w:fill="DAEEF3" w:themeFill="accent5" w:themeFillTint="33"/>
          </w:tcPr>
          <w:p w14:paraId="52246D96" w14:textId="77777777" w:rsidR="00CC0501" w:rsidRPr="00206DCD" w:rsidRDefault="00CC0501" w:rsidP="00CC0501">
            <w:pPr>
              <w:pStyle w:val="Table"/>
              <w:spacing w:before="120" w:after="120"/>
              <w:rPr>
                <w:b/>
                <w:sz w:val="20"/>
                <w:szCs w:val="20"/>
              </w:rPr>
            </w:pPr>
            <w:r w:rsidRPr="00206DCD">
              <w:rPr>
                <w:b/>
                <w:sz w:val="20"/>
                <w:szCs w:val="20"/>
              </w:rPr>
              <w:t>Indicators</w:t>
            </w:r>
          </w:p>
        </w:tc>
        <w:tc>
          <w:tcPr>
            <w:tcW w:w="3684" w:type="dxa"/>
            <w:shd w:val="clear" w:color="auto" w:fill="DAEEF3" w:themeFill="accent5" w:themeFillTint="33"/>
          </w:tcPr>
          <w:p w14:paraId="5A8CF93E" w14:textId="77777777" w:rsidR="00CC0501" w:rsidRPr="00206DCD" w:rsidRDefault="00CC0501" w:rsidP="00CC0501">
            <w:pPr>
              <w:pStyle w:val="Table"/>
              <w:spacing w:before="120" w:after="120"/>
              <w:rPr>
                <w:b/>
                <w:sz w:val="20"/>
                <w:szCs w:val="20"/>
              </w:rPr>
            </w:pPr>
            <w:r w:rsidRPr="00206DCD">
              <w:rPr>
                <w:b/>
                <w:sz w:val="20"/>
                <w:szCs w:val="20"/>
              </w:rPr>
              <w:t>Means of verification</w:t>
            </w:r>
          </w:p>
        </w:tc>
        <w:tc>
          <w:tcPr>
            <w:tcW w:w="3685" w:type="dxa"/>
            <w:shd w:val="clear" w:color="auto" w:fill="DAEEF3" w:themeFill="accent5" w:themeFillTint="33"/>
          </w:tcPr>
          <w:p w14:paraId="6D42B2FC" w14:textId="77777777" w:rsidR="00CC0501" w:rsidRPr="00206DCD" w:rsidRDefault="00CC0501" w:rsidP="00CC0501">
            <w:pPr>
              <w:pStyle w:val="Table"/>
              <w:spacing w:before="120" w:after="120"/>
              <w:rPr>
                <w:b/>
                <w:sz w:val="20"/>
                <w:szCs w:val="20"/>
              </w:rPr>
            </w:pPr>
            <w:r w:rsidRPr="00206DCD">
              <w:rPr>
                <w:b/>
                <w:sz w:val="20"/>
                <w:szCs w:val="20"/>
              </w:rPr>
              <w:t>Risks &amp; assumptions</w:t>
            </w:r>
          </w:p>
        </w:tc>
      </w:tr>
      <w:tr w:rsidR="00CC0501" w:rsidRPr="00206DCD" w14:paraId="1F8406AC" w14:textId="77777777" w:rsidTr="00CC0501">
        <w:tc>
          <w:tcPr>
            <w:tcW w:w="3684" w:type="dxa"/>
          </w:tcPr>
          <w:p w14:paraId="59CD1680" w14:textId="77777777" w:rsidR="00CC0501" w:rsidRPr="00206DCD" w:rsidRDefault="00CC0501" w:rsidP="00CC0501">
            <w:pPr>
              <w:pStyle w:val="Logframe"/>
            </w:pPr>
            <w:r w:rsidRPr="00206DCD">
              <w:t>To create consistent, equitable and sustainable access to appropriate mobility device provision for women, men, girls and boys with a mobility disability in Samoa.</w:t>
            </w:r>
          </w:p>
        </w:tc>
        <w:tc>
          <w:tcPr>
            <w:tcW w:w="3685" w:type="dxa"/>
          </w:tcPr>
          <w:p w14:paraId="2BE507C4" w14:textId="77777777" w:rsidR="00CC0501" w:rsidRPr="00206DCD" w:rsidRDefault="00CC0501" w:rsidP="00CC0501">
            <w:pPr>
              <w:pStyle w:val="Logframe"/>
            </w:pPr>
            <w:r w:rsidRPr="00206DCD">
              <w:t xml:space="preserve">Capacity created for </w:t>
            </w:r>
            <w:r w:rsidR="003B16EB">
              <w:t xml:space="preserve">the </w:t>
            </w:r>
            <w:r w:rsidR="003B16EB" w:rsidRPr="00206DCD">
              <w:t xml:space="preserve">centre and community-based services </w:t>
            </w:r>
            <w:r w:rsidRPr="00206DCD">
              <w:t xml:space="preserve">to </w:t>
            </w:r>
            <w:r w:rsidR="003B16EB">
              <w:t>provide 7</w:t>
            </w:r>
            <w:r w:rsidR="00947247">
              <w:t>45</w:t>
            </w:r>
            <w:r w:rsidR="003B16EB">
              <w:t xml:space="preserve"> individually fitted, appropriate mobility devices to</w:t>
            </w:r>
            <w:r w:rsidRPr="00206DCD">
              <w:t xml:space="preserve"> women, men, girls and boys per annum through trained personnel</w:t>
            </w:r>
            <w:r w:rsidR="00947247">
              <w:t xml:space="preserve"> (see Table 1)</w:t>
            </w:r>
            <w:r w:rsidRPr="00206DCD">
              <w:t>.</w:t>
            </w:r>
          </w:p>
          <w:p w14:paraId="0C67A6D3" w14:textId="77777777" w:rsidR="00DE6B91" w:rsidRDefault="00DE6B91" w:rsidP="00CC0501">
            <w:pPr>
              <w:pStyle w:val="Logframe"/>
            </w:pPr>
            <w:r>
              <w:t xml:space="preserve">Approximately </w:t>
            </w:r>
            <w:r w:rsidR="003D7355">
              <w:t>430</w:t>
            </w:r>
            <w:r>
              <w:t xml:space="preserve"> women, men, girls and boys receive a mobility device </w:t>
            </w:r>
            <w:r w:rsidR="00FB6631">
              <w:t>from the materials &amp; products included in the project budget</w:t>
            </w:r>
            <w:r>
              <w:t>.</w:t>
            </w:r>
          </w:p>
          <w:p w14:paraId="7F779E1A" w14:textId="77777777" w:rsidR="00FB6631" w:rsidRDefault="00FB6631" w:rsidP="00CC0501">
            <w:pPr>
              <w:pStyle w:val="Logframe"/>
            </w:pPr>
            <w:r>
              <w:t>A further 650 women and men receive mobility devices through partnership between the MDS and the LDS</w:t>
            </w:r>
            <w:r w:rsidR="00166CF7">
              <w:rPr>
                <w:rStyle w:val="FootnoteReference"/>
              </w:rPr>
              <w:footnoteReference w:id="18"/>
            </w:r>
            <w:r>
              <w:t>.</w:t>
            </w:r>
          </w:p>
          <w:p w14:paraId="2AF94727" w14:textId="77777777" w:rsidR="00CC0501" w:rsidRPr="00206DCD" w:rsidRDefault="00CC0501" w:rsidP="00CC0501">
            <w:pPr>
              <w:pStyle w:val="Logframe"/>
            </w:pPr>
            <w:r w:rsidRPr="00206DCD">
              <w:t>Women, children and people with mobility disabilities living in rural areas access the service.</w:t>
            </w:r>
          </w:p>
          <w:p w14:paraId="382B78D0" w14:textId="77777777" w:rsidR="00CC0501" w:rsidRPr="00206DCD" w:rsidRDefault="00CC0501" w:rsidP="00CC0501">
            <w:pPr>
              <w:pStyle w:val="Logframe"/>
            </w:pPr>
            <w:r w:rsidRPr="00206DCD">
              <w:t xml:space="preserve">NHS </w:t>
            </w:r>
            <w:r>
              <w:t xml:space="preserve">funding MDS personnel by year four of the programme; and formal </w:t>
            </w:r>
            <w:r w:rsidRPr="00206DCD">
              <w:t>commitment to fund mobility devices and services, and to provide them to end users without charge.</w:t>
            </w:r>
          </w:p>
        </w:tc>
        <w:tc>
          <w:tcPr>
            <w:tcW w:w="3684" w:type="dxa"/>
          </w:tcPr>
          <w:p w14:paraId="76C68EA3" w14:textId="77777777" w:rsidR="00CC0501" w:rsidRPr="00206DCD" w:rsidRDefault="00CC0501" w:rsidP="00CC0501">
            <w:pPr>
              <w:pStyle w:val="Logframe"/>
              <w:rPr>
                <w:bCs/>
              </w:rPr>
            </w:pPr>
            <w:r>
              <w:rPr>
                <w:bCs/>
              </w:rPr>
              <w:t>NHS MDS client data</w:t>
            </w:r>
            <w:r w:rsidRPr="00206DCD">
              <w:rPr>
                <w:bCs/>
              </w:rPr>
              <w:t>base records</w:t>
            </w:r>
            <w:r>
              <w:rPr>
                <w:bCs/>
              </w:rPr>
              <w:t>; analysis and bi-annual reports</w:t>
            </w:r>
          </w:p>
          <w:p w14:paraId="3A5B0391" w14:textId="77777777" w:rsidR="00CC0501" w:rsidRPr="00206DCD" w:rsidRDefault="00CC0501" w:rsidP="00CC0501">
            <w:pPr>
              <w:pStyle w:val="Logframe"/>
            </w:pPr>
            <w:r w:rsidRPr="00206DCD">
              <w:t>NHS HR records show recommended personnel employed [See Appendix A: MDS organisation chart].</w:t>
            </w:r>
          </w:p>
          <w:p w14:paraId="50A4B15C" w14:textId="77777777" w:rsidR="00CC0501" w:rsidRPr="00206DCD" w:rsidRDefault="00CC0501" w:rsidP="00CC0501">
            <w:pPr>
              <w:pStyle w:val="Logframe"/>
            </w:pPr>
            <w:r w:rsidRPr="00206DCD">
              <w:t>Qualitative feedback collected</w:t>
            </w:r>
            <w:r>
              <w:t xml:space="preserve"> (most significant change)</w:t>
            </w:r>
            <w:r w:rsidRPr="00206DCD">
              <w:t xml:space="preserve"> from </w:t>
            </w:r>
            <w:r>
              <w:t>women, men, girls and boys accessing services</w:t>
            </w:r>
            <w:r w:rsidRPr="00206DCD">
              <w:t>.</w:t>
            </w:r>
          </w:p>
        </w:tc>
        <w:tc>
          <w:tcPr>
            <w:tcW w:w="3685" w:type="dxa"/>
          </w:tcPr>
          <w:p w14:paraId="5934EE89" w14:textId="77777777" w:rsidR="00CC0501" w:rsidRPr="00206DCD" w:rsidRDefault="00CC0501" w:rsidP="00CC0501">
            <w:pPr>
              <w:pStyle w:val="Logframe"/>
              <w:rPr>
                <w:bCs/>
              </w:rPr>
            </w:pPr>
            <w:r w:rsidRPr="00206DCD">
              <w:rPr>
                <w:bCs/>
              </w:rPr>
              <w:t>The capacity building of NHS personnel, in combination with the creation of systems and procedures, is sufficient to create an organisational culture which fosters equity and consistency of service.</w:t>
            </w:r>
          </w:p>
          <w:p w14:paraId="5EAFEEFC" w14:textId="77777777" w:rsidR="00CC0501" w:rsidRPr="00206DCD" w:rsidRDefault="00CC0501" w:rsidP="00CC0501">
            <w:pPr>
              <w:pStyle w:val="Logframe"/>
              <w:rPr>
                <w:bCs/>
              </w:rPr>
            </w:pPr>
            <w:r w:rsidRPr="00206DCD">
              <w:rPr>
                <w:bCs/>
              </w:rPr>
              <w:t>That the NHS maintain the level of staffing proposed in the design upon which all figures based, and take up the payment of salaries after year 3.</w:t>
            </w:r>
          </w:p>
          <w:p w14:paraId="1E7024FF" w14:textId="77777777" w:rsidR="00CC0501" w:rsidRPr="00206DCD" w:rsidRDefault="00CC0501" w:rsidP="00CC0501">
            <w:pPr>
              <w:pStyle w:val="Logframe"/>
            </w:pPr>
            <w:r w:rsidRPr="00206DCD">
              <w:t>That the estimates of how many clients the MDS personnel can see on average per year prove to be accurate.</w:t>
            </w:r>
          </w:p>
          <w:p w14:paraId="4F48103F" w14:textId="77777777" w:rsidR="00CC0501" w:rsidRPr="00206DCD" w:rsidRDefault="00CC0501" w:rsidP="00CC0501">
            <w:pPr>
              <w:pStyle w:val="Logframe"/>
              <w:rPr>
                <w:bCs/>
              </w:rPr>
            </w:pPr>
            <w:r w:rsidRPr="00206DCD">
              <w:rPr>
                <w:bCs/>
              </w:rPr>
              <w:t>Activities undertaken through the project to increase the equity of access are successful.</w:t>
            </w:r>
          </w:p>
          <w:p w14:paraId="1AA410EA" w14:textId="77777777" w:rsidR="00CC0501" w:rsidRPr="00206DCD" w:rsidRDefault="00CC0501" w:rsidP="00CC0501">
            <w:pPr>
              <w:pStyle w:val="Logframe"/>
            </w:pPr>
            <w:r w:rsidRPr="00206DCD">
              <w:t>Sustaining senior level support within the NHS &amp; MWCSD is critical to the project meeting its objectives.</w:t>
            </w:r>
          </w:p>
          <w:p w14:paraId="23299430" w14:textId="77777777" w:rsidR="00CC0501" w:rsidRDefault="00CC0501" w:rsidP="00CC0501">
            <w:pPr>
              <w:pStyle w:val="Logframe"/>
            </w:pPr>
            <w:r w:rsidRPr="00206DCD">
              <w:t>Transportation to services is successfully addressed as part of the wider Samoa Disability Programme.</w:t>
            </w:r>
          </w:p>
          <w:p w14:paraId="0D26AB3D" w14:textId="77777777" w:rsidR="00FB6631" w:rsidRPr="00206DCD" w:rsidRDefault="00FB6631" w:rsidP="00FB6631">
            <w:pPr>
              <w:pStyle w:val="Logframe"/>
            </w:pPr>
            <w:r w:rsidRPr="00FB6631">
              <w:t>The LDS commit to funding two 40' mixed containers of devices (approx. 650 devices) as discussed</w:t>
            </w:r>
            <w:r>
              <w:t>.</w:t>
            </w:r>
          </w:p>
        </w:tc>
      </w:tr>
    </w:tbl>
    <w:p w14:paraId="2700C136" w14:textId="77777777" w:rsidR="00CC0501" w:rsidRPr="00206DCD" w:rsidRDefault="00CC0501" w:rsidP="00CC0501">
      <w:pPr>
        <w:rPr>
          <w:sz w:val="20"/>
          <w:szCs w:val="20"/>
        </w:rPr>
      </w:pPr>
    </w:p>
    <w:p w14:paraId="63010E74" w14:textId="77777777" w:rsidR="00CC0501" w:rsidRPr="00206DCD" w:rsidRDefault="00CC0501" w:rsidP="00CC0501">
      <w:pPr>
        <w:jc w:val="left"/>
      </w:pPr>
      <w:r w:rsidRPr="00206DCD">
        <w:br w:type="page"/>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1E0" w:firstRow="1" w:lastRow="1" w:firstColumn="1" w:lastColumn="1" w:noHBand="0" w:noVBand="0"/>
      </w:tblPr>
      <w:tblGrid>
        <w:gridCol w:w="3684"/>
        <w:gridCol w:w="3685"/>
        <w:gridCol w:w="3684"/>
        <w:gridCol w:w="3685"/>
      </w:tblGrid>
      <w:tr w:rsidR="00CC0501" w:rsidRPr="00206DCD" w14:paraId="547A4365" w14:textId="77777777" w:rsidTr="002F6ABE">
        <w:tc>
          <w:tcPr>
            <w:tcW w:w="3684" w:type="dxa"/>
            <w:shd w:val="clear" w:color="auto" w:fill="DAEEF3" w:themeFill="accent5" w:themeFillTint="33"/>
          </w:tcPr>
          <w:p w14:paraId="3A94702D" w14:textId="77777777" w:rsidR="00CC0501" w:rsidRPr="00206DCD" w:rsidRDefault="00CC0501" w:rsidP="00CC0501">
            <w:pPr>
              <w:pStyle w:val="Table"/>
              <w:spacing w:before="120" w:after="120"/>
              <w:rPr>
                <w:b/>
                <w:sz w:val="20"/>
                <w:szCs w:val="20"/>
              </w:rPr>
            </w:pPr>
            <w:r w:rsidRPr="00206DCD">
              <w:rPr>
                <w:sz w:val="20"/>
                <w:szCs w:val="20"/>
              </w:rPr>
              <w:br w:type="page"/>
            </w:r>
            <w:r w:rsidRPr="00206DCD">
              <w:rPr>
                <w:sz w:val="20"/>
                <w:szCs w:val="20"/>
              </w:rPr>
              <w:br w:type="page"/>
            </w:r>
            <w:r w:rsidRPr="00206DCD">
              <w:rPr>
                <w:b/>
                <w:sz w:val="20"/>
                <w:szCs w:val="20"/>
              </w:rPr>
              <w:t>Project objectives</w:t>
            </w:r>
          </w:p>
        </w:tc>
        <w:tc>
          <w:tcPr>
            <w:tcW w:w="3685" w:type="dxa"/>
            <w:shd w:val="clear" w:color="auto" w:fill="DAEEF3" w:themeFill="accent5" w:themeFillTint="33"/>
          </w:tcPr>
          <w:p w14:paraId="6BA047BC" w14:textId="77777777" w:rsidR="00CC0501" w:rsidRPr="00206DCD" w:rsidRDefault="00CC0501" w:rsidP="00CC0501">
            <w:pPr>
              <w:pStyle w:val="Table"/>
              <w:spacing w:before="120" w:after="120"/>
              <w:rPr>
                <w:b/>
                <w:sz w:val="20"/>
                <w:szCs w:val="20"/>
              </w:rPr>
            </w:pPr>
            <w:r w:rsidRPr="00206DCD">
              <w:rPr>
                <w:b/>
                <w:sz w:val="20"/>
                <w:szCs w:val="20"/>
              </w:rPr>
              <w:t>Indicators</w:t>
            </w:r>
          </w:p>
        </w:tc>
        <w:tc>
          <w:tcPr>
            <w:tcW w:w="3684" w:type="dxa"/>
            <w:shd w:val="clear" w:color="auto" w:fill="DAEEF3" w:themeFill="accent5" w:themeFillTint="33"/>
          </w:tcPr>
          <w:p w14:paraId="7EECEBE2" w14:textId="77777777" w:rsidR="00CC0501" w:rsidRPr="00206DCD" w:rsidRDefault="00CC0501" w:rsidP="00CC0501">
            <w:pPr>
              <w:pStyle w:val="Table"/>
              <w:spacing w:before="120" w:after="120"/>
              <w:rPr>
                <w:b/>
                <w:sz w:val="20"/>
                <w:szCs w:val="20"/>
              </w:rPr>
            </w:pPr>
            <w:r w:rsidRPr="00206DCD">
              <w:rPr>
                <w:b/>
                <w:sz w:val="20"/>
                <w:szCs w:val="20"/>
              </w:rPr>
              <w:t>Means of verification</w:t>
            </w:r>
          </w:p>
        </w:tc>
        <w:tc>
          <w:tcPr>
            <w:tcW w:w="3685" w:type="dxa"/>
            <w:shd w:val="clear" w:color="auto" w:fill="DAEEF3" w:themeFill="accent5" w:themeFillTint="33"/>
          </w:tcPr>
          <w:p w14:paraId="62222F37" w14:textId="77777777" w:rsidR="00CC0501" w:rsidRPr="00206DCD" w:rsidRDefault="00CC0501" w:rsidP="00CC0501">
            <w:pPr>
              <w:pStyle w:val="Table"/>
              <w:spacing w:before="120" w:after="120"/>
              <w:rPr>
                <w:b/>
                <w:sz w:val="20"/>
                <w:szCs w:val="20"/>
              </w:rPr>
            </w:pPr>
            <w:r w:rsidRPr="00206DCD">
              <w:rPr>
                <w:b/>
                <w:sz w:val="20"/>
                <w:szCs w:val="20"/>
              </w:rPr>
              <w:t>Risks &amp; assumptions</w:t>
            </w:r>
          </w:p>
        </w:tc>
      </w:tr>
      <w:tr w:rsidR="00CC0501" w:rsidRPr="00206DCD" w14:paraId="7E86B931" w14:textId="77777777" w:rsidTr="00CC0501">
        <w:tc>
          <w:tcPr>
            <w:tcW w:w="3684" w:type="dxa"/>
          </w:tcPr>
          <w:p w14:paraId="7178618A" w14:textId="77777777" w:rsidR="00CC0501" w:rsidRPr="00206DCD" w:rsidRDefault="00CC0501" w:rsidP="00CC0501">
            <w:pPr>
              <w:pStyle w:val="Logframe"/>
              <w:numPr>
                <w:ilvl w:val="0"/>
                <w:numId w:val="36"/>
              </w:numPr>
            </w:pPr>
            <w:r w:rsidRPr="00206DCD">
              <w:rPr>
                <w:b/>
              </w:rPr>
              <w:t>Centre-based service</w:t>
            </w:r>
            <w:r w:rsidRPr="00206DCD">
              <w:t xml:space="preserve"> – Establish a comprehensive, mobility device service at the main hospital in Apia providing basic wheelchair, intermediate wheelchair, Prosthetics &amp; Orthotics (P&amp;O) services and other devices by the end of year four.</w:t>
            </w:r>
          </w:p>
        </w:tc>
        <w:tc>
          <w:tcPr>
            <w:tcW w:w="3685" w:type="dxa"/>
          </w:tcPr>
          <w:p w14:paraId="3242E1E5" w14:textId="77777777" w:rsidR="00CC0501" w:rsidRDefault="00CC0501" w:rsidP="00CC0501">
            <w:pPr>
              <w:pStyle w:val="Logframe"/>
            </w:pPr>
            <w:r w:rsidRPr="00206DCD">
              <w:t xml:space="preserve">The MDS is operational with trained staff, competent to provide </w:t>
            </w:r>
            <w:bookmarkStart w:id="3" w:name="_Ref244252820"/>
            <w:r>
              <w:t>a full range of mobility devices</w:t>
            </w:r>
            <w:r w:rsidRPr="00206DCD">
              <w:rPr>
                <w:rStyle w:val="FootnoteReference"/>
              </w:rPr>
              <w:footnoteReference w:id="19"/>
            </w:r>
            <w:bookmarkEnd w:id="3"/>
            <w:r w:rsidRPr="00206DCD">
              <w:t>.</w:t>
            </w:r>
          </w:p>
          <w:p w14:paraId="4AE0E449" w14:textId="77777777" w:rsidR="00CC0501" w:rsidRPr="00206DCD" w:rsidRDefault="00CC0501" w:rsidP="00CC0501">
            <w:pPr>
              <w:pStyle w:val="Logframe"/>
            </w:pPr>
            <w:r w:rsidRPr="00206DCD">
              <w:t xml:space="preserve">The technical resources needed to run the </w:t>
            </w:r>
            <w:r>
              <w:t>MDS</w:t>
            </w:r>
            <w:r w:rsidRPr="00206DCD">
              <w:t xml:space="preserve"> are in place.</w:t>
            </w:r>
          </w:p>
          <w:p w14:paraId="30A2930C" w14:textId="77777777" w:rsidR="00CC0501" w:rsidRPr="00206DCD" w:rsidRDefault="00CC0501" w:rsidP="00CC0501">
            <w:pPr>
              <w:pStyle w:val="Logframe"/>
            </w:pPr>
            <w:r w:rsidRPr="00206DCD">
              <w:t>Stock of materials and products in storage at the new facility and other warehouse locations.</w:t>
            </w:r>
          </w:p>
          <w:p w14:paraId="67EFF49F" w14:textId="77777777" w:rsidR="00CC0501" w:rsidRDefault="00CC0501" w:rsidP="00CC0501">
            <w:pPr>
              <w:pStyle w:val="Logframe"/>
            </w:pPr>
            <w:r w:rsidRPr="00206DCD">
              <w:t xml:space="preserve">Personnel providing services based on their training, the MDS standard operating procedures (SOP) and mentoring from the </w:t>
            </w:r>
            <w:r>
              <w:t>technical partner.</w:t>
            </w:r>
          </w:p>
          <w:p w14:paraId="7B88599D" w14:textId="77777777" w:rsidR="00CC0501" w:rsidRPr="00206DCD" w:rsidRDefault="00CC0501" w:rsidP="00CC0501">
            <w:pPr>
              <w:pStyle w:val="Logframe"/>
            </w:pPr>
            <w:r>
              <w:t>An o</w:t>
            </w:r>
            <w:r w:rsidRPr="006F50ED">
              <w:t xml:space="preserve">utdoor mobility training </w:t>
            </w:r>
            <w:r>
              <w:t>area</w:t>
            </w:r>
            <w:r w:rsidRPr="006F50ED">
              <w:t xml:space="preserve"> </w:t>
            </w:r>
            <w:r>
              <w:t xml:space="preserve">is </w:t>
            </w:r>
            <w:r w:rsidRPr="006F50ED">
              <w:t>constructed</w:t>
            </w:r>
            <w:r>
              <w:t>.</w:t>
            </w:r>
          </w:p>
        </w:tc>
        <w:tc>
          <w:tcPr>
            <w:tcW w:w="3684" w:type="dxa"/>
          </w:tcPr>
          <w:p w14:paraId="38E2E4C8" w14:textId="77777777" w:rsidR="00CC0501" w:rsidRPr="00206DCD" w:rsidRDefault="00CC0501" w:rsidP="00CC0501">
            <w:pPr>
              <w:pStyle w:val="Logframe"/>
              <w:rPr>
                <w:bCs/>
              </w:rPr>
            </w:pPr>
            <w:r w:rsidRPr="00206DCD">
              <w:rPr>
                <w:bCs/>
              </w:rPr>
              <w:t>Competency assessment and certificate for each training participant.</w:t>
            </w:r>
          </w:p>
          <w:p w14:paraId="736F9329" w14:textId="77777777" w:rsidR="00CC0501" w:rsidRPr="00206DCD" w:rsidRDefault="00CC0501" w:rsidP="00CC0501">
            <w:pPr>
              <w:pStyle w:val="Logframe"/>
              <w:rPr>
                <w:bCs/>
              </w:rPr>
            </w:pPr>
            <w:r w:rsidRPr="00206DCD">
              <w:rPr>
                <w:bCs/>
              </w:rPr>
              <w:t xml:space="preserve">Project progress documented in </w:t>
            </w:r>
            <w:r>
              <w:rPr>
                <w:bCs/>
              </w:rPr>
              <w:t xml:space="preserve">quarterly </w:t>
            </w:r>
            <w:r w:rsidRPr="00206DCD">
              <w:rPr>
                <w:bCs/>
              </w:rPr>
              <w:t>monitoring reports.</w:t>
            </w:r>
          </w:p>
          <w:p w14:paraId="1A6D892D" w14:textId="77777777" w:rsidR="00CC0501" w:rsidRPr="00206DCD" w:rsidRDefault="00CC0501" w:rsidP="00CC0501">
            <w:pPr>
              <w:pStyle w:val="Logframe"/>
              <w:rPr>
                <w:bCs/>
              </w:rPr>
            </w:pPr>
            <w:r w:rsidRPr="00206DCD">
              <w:rPr>
                <w:bCs/>
              </w:rPr>
              <w:t>Receipts for purchases made by the project.</w:t>
            </w:r>
          </w:p>
          <w:p w14:paraId="773451CB" w14:textId="77777777" w:rsidR="00CC0501" w:rsidRDefault="00CC0501" w:rsidP="00CC0501">
            <w:pPr>
              <w:pStyle w:val="Logframe"/>
              <w:rPr>
                <w:bCs/>
              </w:rPr>
            </w:pPr>
            <w:r>
              <w:rPr>
                <w:bCs/>
              </w:rPr>
              <w:t xml:space="preserve">NHS client database records. </w:t>
            </w:r>
          </w:p>
          <w:p w14:paraId="2D32DFC5" w14:textId="77777777" w:rsidR="00CC0501" w:rsidRDefault="00CC0501" w:rsidP="00CC0501">
            <w:pPr>
              <w:pStyle w:val="Logframe"/>
              <w:rPr>
                <w:bCs/>
              </w:rPr>
            </w:pPr>
            <w:r w:rsidRPr="00206DCD">
              <w:t>MDS standard operating procedures (SOP)</w:t>
            </w:r>
            <w:r w:rsidR="004C68DD">
              <w:t>.</w:t>
            </w:r>
          </w:p>
          <w:p w14:paraId="13BF4855" w14:textId="77777777" w:rsidR="00CC0501" w:rsidRPr="00206DCD" w:rsidRDefault="00CC0501" w:rsidP="00CC0501">
            <w:pPr>
              <w:pStyle w:val="Logframe"/>
            </w:pPr>
            <w:r>
              <w:rPr>
                <w:bCs/>
              </w:rPr>
              <w:t>An outdoor mobility skills training area and records of use.</w:t>
            </w:r>
          </w:p>
        </w:tc>
        <w:tc>
          <w:tcPr>
            <w:tcW w:w="3685" w:type="dxa"/>
          </w:tcPr>
          <w:p w14:paraId="2C46AE76" w14:textId="77777777" w:rsidR="00CC0501" w:rsidRDefault="00CC0501" w:rsidP="00CC0501">
            <w:pPr>
              <w:pStyle w:val="Logframe"/>
            </w:pPr>
            <w:r w:rsidRPr="00206DCD">
              <w:t>The building is constructed and tools &amp; equipment are procured and installed on time by the NHS &amp; SWAP programme.</w:t>
            </w:r>
          </w:p>
          <w:p w14:paraId="2E9FA695" w14:textId="77777777" w:rsidR="00CC0501" w:rsidRPr="00206DCD" w:rsidRDefault="00CC0501" w:rsidP="00CC0501">
            <w:pPr>
              <w:pStyle w:val="Logframe"/>
            </w:pPr>
            <w:r w:rsidRPr="0099703A">
              <w:t xml:space="preserve">Buildings and facilities </w:t>
            </w:r>
            <w:r>
              <w:t>are</w:t>
            </w:r>
            <w:r w:rsidRPr="0099703A">
              <w:t xml:space="preserve"> safe and fit for purpose at both the interim and final location in the new building.</w:t>
            </w:r>
          </w:p>
          <w:p w14:paraId="3DC66112" w14:textId="77777777" w:rsidR="00CC0501" w:rsidRPr="00206DCD" w:rsidRDefault="00CC0501" w:rsidP="00CC0501">
            <w:pPr>
              <w:pStyle w:val="Logframe"/>
            </w:pPr>
            <w:r w:rsidRPr="00206DCD">
              <w:t>That the personnel trained by the project remain with the service for at least two years after training.</w:t>
            </w:r>
          </w:p>
        </w:tc>
      </w:tr>
      <w:tr w:rsidR="00CC0501" w:rsidRPr="00206DCD" w14:paraId="6E492EC2" w14:textId="77777777" w:rsidTr="00CC0501">
        <w:tc>
          <w:tcPr>
            <w:tcW w:w="3684" w:type="dxa"/>
          </w:tcPr>
          <w:p w14:paraId="117B7BD9" w14:textId="77777777" w:rsidR="00CC0501" w:rsidRPr="00206DCD" w:rsidRDefault="00CC0501" w:rsidP="00CC0501">
            <w:pPr>
              <w:pStyle w:val="Logframe"/>
              <w:numPr>
                <w:ilvl w:val="0"/>
                <w:numId w:val="36"/>
              </w:numPr>
            </w:pPr>
            <w:r w:rsidRPr="00206DCD">
              <w:rPr>
                <w:b/>
              </w:rPr>
              <w:t>Community-based services</w:t>
            </w:r>
            <w:r w:rsidRPr="00206DCD">
              <w:t xml:space="preserve"> – Increase community-based mobility device service provision by GOs and NGOs (</w:t>
            </w:r>
            <w:r>
              <w:t xml:space="preserve">for </w:t>
            </w:r>
            <w:r>
              <w:rPr>
                <w:szCs w:val="21"/>
              </w:rPr>
              <w:t>those</w:t>
            </w:r>
            <w:r w:rsidRPr="00206DCD">
              <w:rPr>
                <w:szCs w:val="21"/>
              </w:rPr>
              <w:t xml:space="preserve"> aspects of mobility device service provision </w:t>
            </w:r>
            <w:r>
              <w:rPr>
                <w:szCs w:val="21"/>
              </w:rPr>
              <w:t xml:space="preserve">that can be </w:t>
            </w:r>
            <w:r w:rsidRPr="00206DCD">
              <w:rPr>
                <w:szCs w:val="21"/>
              </w:rPr>
              <w:t>provide</w:t>
            </w:r>
            <w:r>
              <w:rPr>
                <w:szCs w:val="21"/>
              </w:rPr>
              <w:t>d</w:t>
            </w:r>
            <w:r w:rsidRPr="00206DCD">
              <w:rPr>
                <w:szCs w:val="21"/>
              </w:rPr>
              <w:t xml:space="preserve"> </w:t>
            </w:r>
            <w:r>
              <w:rPr>
                <w:szCs w:val="21"/>
              </w:rPr>
              <w:t>effectively</w:t>
            </w:r>
            <w:r w:rsidRPr="00206DCD">
              <w:rPr>
                <w:szCs w:val="21"/>
              </w:rPr>
              <w:t xml:space="preserve"> in the community through personnel with less training and without workshop facilities</w:t>
            </w:r>
            <w:r w:rsidRPr="00206DCD">
              <w:t>).</w:t>
            </w:r>
          </w:p>
        </w:tc>
        <w:tc>
          <w:tcPr>
            <w:tcW w:w="3685" w:type="dxa"/>
          </w:tcPr>
          <w:p w14:paraId="494AEECD" w14:textId="77777777" w:rsidR="00CC0501" w:rsidRPr="00206DCD" w:rsidRDefault="00CC0501" w:rsidP="00CC0501">
            <w:pPr>
              <w:pStyle w:val="Logframe"/>
              <w:rPr>
                <w:szCs w:val="21"/>
              </w:rPr>
            </w:pPr>
            <w:r w:rsidRPr="00206DCD">
              <w:t>People with mobility disabilities able to access mobility devices appropriate to their needs without needing to visit TTM hospital in Apia</w:t>
            </w:r>
            <w:r w:rsidR="001E3697" w:rsidRPr="004C68DD">
              <w:rPr>
                <w:vertAlign w:val="superscript"/>
              </w:rPr>
              <w:fldChar w:fldCharType="begin"/>
            </w:r>
            <w:r w:rsidR="004C68DD" w:rsidRPr="004C68DD">
              <w:rPr>
                <w:vertAlign w:val="superscript"/>
              </w:rPr>
              <w:instrText xml:space="preserve"> NOTEREF _Ref244608100 \h </w:instrText>
            </w:r>
            <w:r w:rsidR="001E3697" w:rsidRPr="004C68DD">
              <w:rPr>
                <w:vertAlign w:val="superscript"/>
              </w:rPr>
            </w:r>
            <w:r w:rsidR="001E3697" w:rsidRPr="004C68DD">
              <w:rPr>
                <w:vertAlign w:val="superscript"/>
              </w:rPr>
              <w:fldChar w:fldCharType="separate"/>
            </w:r>
            <w:r w:rsidR="00C72AA9">
              <w:rPr>
                <w:vertAlign w:val="superscript"/>
              </w:rPr>
              <w:t>21</w:t>
            </w:r>
            <w:r w:rsidR="001E3697" w:rsidRPr="004C68DD">
              <w:rPr>
                <w:vertAlign w:val="superscript"/>
              </w:rPr>
              <w:fldChar w:fldCharType="end"/>
            </w:r>
            <w:r w:rsidRPr="00206DCD">
              <w:rPr>
                <w:szCs w:val="21"/>
              </w:rPr>
              <w:t>.</w:t>
            </w:r>
          </w:p>
          <w:p w14:paraId="5AB80670" w14:textId="77777777" w:rsidR="00CC0501" w:rsidRPr="00206DCD" w:rsidRDefault="00CC0501" w:rsidP="00CC0501">
            <w:pPr>
              <w:pStyle w:val="Logframe"/>
              <w:rPr>
                <w:szCs w:val="21"/>
              </w:rPr>
            </w:pPr>
            <w:r w:rsidRPr="00206DCD">
              <w:rPr>
                <w:szCs w:val="21"/>
              </w:rPr>
              <w:t>NGOs providing mobility device services in the community</w:t>
            </w:r>
            <w:bookmarkStart w:id="4" w:name="_Ref244608100"/>
            <w:r w:rsidR="004C68DD">
              <w:rPr>
                <w:rStyle w:val="FootnoteReference"/>
                <w:szCs w:val="21"/>
              </w:rPr>
              <w:footnoteReference w:id="20"/>
            </w:r>
            <w:bookmarkEnd w:id="4"/>
            <w:r w:rsidRPr="00206DCD">
              <w:rPr>
                <w:szCs w:val="21"/>
              </w:rPr>
              <w:t>.</w:t>
            </w:r>
          </w:p>
          <w:p w14:paraId="60DBD9F7" w14:textId="77777777" w:rsidR="00CC0501" w:rsidRPr="00206DCD" w:rsidRDefault="00CC0501" w:rsidP="00CC0501">
            <w:pPr>
              <w:pStyle w:val="Logframe"/>
              <w:rPr>
                <w:szCs w:val="21"/>
              </w:rPr>
            </w:pPr>
            <w:r>
              <w:rPr>
                <w:szCs w:val="21"/>
              </w:rPr>
              <w:t>S</w:t>
            </w:r>
            <w:r w:rsidRPr="00206DCD">
              <w:rPr>
                <w:szCs w:val="21"/>
              </w:rPr>
              <w:t>ervice providers in the community have the technical resources they need.</w:t>
            </w:r>
          </w:p>
          <w:p w14:paraId="6D45CC6B" w14:textId="77777777" w:rsidR="00CC0501" w:rsidRPr="00206DCD" w:rsidRDefault="00CC0501" w:rsidP="00CC0501">
            <w:pPr>
              <w:pStyle w:val="Logframe"/>
            </w:pPr>
            <w:r w:rsidRPr="00206DCD">
              <w:rPr>
                <w:szCs w:val="21"/>
              </w:rPr>
              <w:t>Community service provision is being coordinated with the MDS in Apia</w:t>
            </w:r>
            <w:r>
              <w:rPr>
                <w:szCs w:val="21"/>
              </w:rPr>
              <w:t xml:space="preserve"> through a Sector Coordination Group.</w:t>
            </w:r>
          </w:p>
        </w:tc>
        <w:tc>
          <w:tcPr>
            <w:tcW w:w="3684" w:type="dxa"/>
          </w:tcPr>
          <w:p w14:paraId="29C01018" w14:textId="77777777" w:rsidR="00CC0501" w:rsidRPr="00206DCD" w:rsidRDefault="00CC0501" w:rsidP="00CC0501">
            <w:pPr>
              <w:pStyle w:val="Logframe"/>
            </w:pPr>
            <w:r w:rsidRPr="00206DCD">
              <w:t xml:space="preserve">NHS client </w:t>
            </w:r>
            <w:r>
              <w:t xml:space="preserve">database </w:t>
            </w:r>
            <w:r w:rsidRPr="00206DCD">
              <w:t>records showing who carried out the assessment and prescription.</w:t>
            </w:r>
          </w:p>
          <w:p w14:paraId="48363FDC" w14:textId="77777777" w:rsidR="00CC0501" w:rsidRPr="00206DCD" w:rsidRDefault="00CC0501" w:rsidP="00CC0501">
            <w:pPr>
              <w:pStyle w:val="Logframe"/>
            </w:pPr>
            <w:r w:rsidRPr="00206DCD">
              <w:t xml:space="preserve">MDS records of how many </w:t>
            </w:r>
            <w:r w:rsidR="004C68DD">
              <w:t xml:space="preserve">of which </w:t>
            </w:r>
            <w:r w:rsidRPr="00206DCD">
              <w:t>devices were provided</w:t>
            </w:r>
            <w:r>
              <w:t xml:space="preserve"> t</w:t>
            </w:r>
            <w:r w:rsidR="004C68DD">
              <w:t>o whom and where</w:t>
            </w:r>
            <w:r>
              <w:t>.</w:t>
            </w:r>
          </w:p>
          <w:p w14:paraId="643CBE46" w14:textId="77777777" w:rsidR="00CC0501" w:rsidRPr="00206DCD" w:rsidRDefault="00CC0501" w:rsidP="00CC0501">
            <w:pPr>
              <w:pStyle w:val="Logframe"/>
              <w:rPr>
                <w:bCs/>
              </w:rPr>
            </w:pPr>
            <w:r w:rsidRPr="00206DCD">
              <w:rPr>
                <w:bCs/>
              </w:rPr>
              <w:t>Competency assessment and certificate for each training participant.</w:t>
            </w:r>
          </w:p>
          <w:p w14:paraId="095C7E17" w14:textId="77777777" w:rsidR="00CC0501" w:rsidRPr="00206DCD" w:rsidRDefault="00CC0501" w:rsidP="00CC0501">
            <w:pPr>
              <w:pStyle w:val="Logframe"/>
            </w:pPr>
            <w:r w:rsidRPr="00206DCD">
              <w:rPr>
                <w:bCs/>
              </w:rPr>
              <w:t>Project progress documented in monitoring reports.</w:t>
            </w:r>
          </w:p>
        </w:tc>
        <w:tc>
          <w:tcPr>
            <w:tcW w:w="3685" w:type="dxa"/>
          </w:tcPr>
          <w:p w14:paraId="3C5DF918" w14:textId="77777777" w:rsidR="00CC0501" w:rsidRPr="00206DCD" w:rsidRDefault="00CC0501" w:rsidP="00CC0501">
            <w:pPr>
              <w:pStyle w:val="Logframe"/>
            </w:pPr>
            <w:r w:rsidRPr="00206DCD">
              <w:t>The leaders of the NGO service providers continue to support the project, cooperate and work collaboratively with the NHS through the Sector Coordination Group.</w:t>
            </w:r>
          </w:p>
          <w:p w14:paraId="7C29E528" w14:textId="77777777" w:rsidR="00CC0501" w:rsidRPr="00206DCD" w:rsidRDefault="00CC0501" w:rsidP="00CC0501">
            <w:pPr>
              <w:pStyle w:val="Logframe"/>
            </w:pPr>
            <w:r w:rsidRPr="00206DCD">
              <w:t>The community service providers store the tools needed for mobility device service provision securely.</w:t>
            </w:r>
          </w:p>
        </w:tc>
      </w:tr>
    </w:tbl>
    <w:p w14:paraId="0893B2CE" w14:textId="77777777" w:rsidR="00CC0501" w:rsidRPr="00206DCD" w:rsidRDefault="00CC0501" w:rsidP="00CC0501">
      <w:pPr>
        <w:jc w:val="left"/>
      </w:pPr>
      <w:r w:rsidRPr="00206DCD">
        <w:t xml:space="preserve"> </w:t>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1E0" w:firstRow="1" w:lastRow="1" w:firstColumn="1" w:lastColumn="1" w:noHBand="0" w:noVBand="0"/>
      </w:tblPr>
      <w:tblGrid>
        <w:gridCol w:w="3684"/>
        <w:gridCol w:w="3685"/>
        <w:gridCol w:w="3684"/>
        <w:gridCol w:w="3685"/>
      </w:tblGrid>
      <w:tr w:rsidR="00CC0501" w:rsidRPr="00206DCD" w14:paraId="5BCD0CC7" w14:textId="77777777" w:rsidTr="002F6ABE">
        <w:tc>
          <w:tcPr>
            <w:tcW w:w="3684" w:type="dxa"/>
            <w:shd w:val="clear" w:color="auto" w:fill="DAEEF3" w:themeFill="accent5" w:themeFillTint="33"/>
          </w:tcPr>
          <w:p w14:paraId="253F32B9" w14:textId="77777777" w:rsidR="00CC0501" w:rsidRPr="00206DCD" w:rsidRDefault="00CC0501" w:rsidP="00CC0501">
            <w:pPr>
              <w:pStyle w:val="Table"/>
              <w:spacing w:before="120" w:after="120"/>
              <w:rPr>
                <w:b/>
                <w:sz w:val="20"/>
                <w:szCs w:val="20"/>
              </w:rPr>
            </w:pPr>
            <w:r w:rsidRPr="00206DCD">
              <w:rPr>
                <w:sz w:val="20"/>
                <w:szCs w:val="20"/>
              </w:rPr>
              <w:br w:type="page"/>
            </w:r>
            <w:r w:rsidRPr="00206DCD">
              <w:rPr>
                <w:b/>
                <w:sz w:val="20"/>
                <w:szCs w:val="20"/>
              </w:rPr>
              <w:t>Project objectives</w:t>
            </w:r>
          </w:p>
        </w:tc>
        <w:tc>
          <w:tcPr>
            <w:tcW w:w="3685" w:type="dxa"/>
            <w:shd w:val="clear" w:color="auto" w:fill="DAEEF3" w:themeFill="accent5" w:themeFillTint="33"/>
          </w:tcPr>
          <w:p w14:paraId="0489AB4B" w14:textId="77777777" w:rsidR="00CC0501" w:rsidRPr="00206DCD" w:rsidRDefault="00CC0501" w:rsidP="00CC0501">
            <w:pPr>
              <w:pStyle w:val="Table"/>
              <w:spacing w:before="120" w:after="120"/>
              <w:rPr>
                <w:b/>
                <w:sz w:val="20"/>
                <w:szCs w:val="20"/>
              </w:rPr>
            </w:pPr>
            <w:r w:rsidRPr="00206DCD">
              <w:rPr>
                <w:b/>
                <w:sz w:val="20"/>
                <w:szCs w:val="20"/>
              </w:rPr>
              <w:t>Indicators</w:t>
            </w:r>
          </w:p>
        </w:tc>
        <w:tc>
          <w:tcPr>
            <w:tcW w:w="3684" w:type="dxa"/>
            <w:shd w:val="clear" w:color="auto" w:fill="DAEEF3" w:themeFill="accent5" w:themeFillTint="33"/>
          </w:tcPr>
          <w:p w14:paraId="307D05AF" w14:textId="77777777" w:rsidR="00CC0501" w:rsidRPr="00206DCD" w:rsidRDefault="00CC0501" w:rsidP="00CC0501">
            <w:pPr>
              <w:pStyle w:val="Table"/>
              <w:spacing w:before="120" w:after="120"/>
              <w:rPr>
                <w:b/>
                <w:sz w:val="20"/>
                <w:szCs w:val="20"/>
              </w:rPr>
            </w:pPr>
            <w:r w:rsidRPr="00206DCD">
              <w:rPr>
                <w:b/>
                <w:sz w:val="20"/>
                <w:szCs w:val="20"/>
              </w:rPr>
              <w:t>Means of verification</w:t>
            </w:r>
          </w:p>
        </w:tc>
        <w:tc>
          <w:tcPr>
            <w:tcW w:w="3685" w:type="dxa"/>
            <w:shd w:val="clear" w:color="auto" w:fill="DAEEF3" w:themeFill="accent5" w:themeFillTint="33"/>
          </w:tcPr>
          <w:p w14:paraId="474FCF35" w14:textId="77777777" w:rsidR="00CC0501" w:rsidRPr="00206DCD" w:rsidRDefault="00CC0501" w:rsidP="00CC0501">
            <w:pPr>
              <w:pStyle w:val="Table"/>
              <w:spacing w:before="120" w:after="120"/>
              <w:rPr>
                <w:b/>
                <w:sz w:val="20"/>
                <w:szCs w:val="20"/>
              </w:rPr>
            </w:pPr>
            <w:r w:rsidRPr="00206DCD">
              <w:rPr>
                <w:b/>
                <w:sz w:val="20"/>
                <w:szCs w:val="20"/>
              </w:rPr>
              <w:t>Risks &amp; assumptions</w:t>
            </w:r>
          </w:p>
        </w:tc>
      </w:tr>
      <w:tr w:rsidR="00CC0501" w:rsidRPr="00206DCD" w14:paraId="57C69F12" w14:textId="77777777" w:rsidTr="00CC0501">
        <w:tc>
          <w:tcPr>
            <w:tcW w:w="3684" w:type="dxa"/>
          </w:tcPr>
          <w:p w14:paraId="6470170A" w14:textId="77777777" w:rsidR="00CC0501" w:rsidRPr="00206DCD" w:rsidRDefault="00CC0501" w:rsidP="00CC0501">
            <w:pPr>
              <w:pStyle w:val="Logframe"/>
              <w:numPr>
                <w:ilvl w:val="0"/>
                <w:numId w:val="36"/>
              </w:numPr>
            </w:pPr>
            <w:r w:rsidRPr="00206DCD">
              <w:rPr>
                <w:b/>
              </w:rPr>
              <w:t>Sustainable training</w:t>
            </w:r>
            <w:r w:rsidRPr="00206DCD">
              <w:t xml:space="preserve"> – Improve the quality and sustainability of training; and increase the quantity of clinicians and technicians trained in mobility device service provision.</w:t>
            </w:r>
          </w:p>
        </w:tc>
        <w:tc>
          <w:tcPr>
            <w:tcW w:w="3685" w:type="dxa"/>
          </w:tcPr>
          <w:p w14:paraId="3B30D84A" w14:textId="77777777" w:rsidR="00CC0501" w:rsidRPr="00206DCD" w:rsidRDefault="00CC0501" w:rsidP="00CC0501">
            <w:pPr>
              <w:pStyle w:val="Logframe"/>
            </w:pPr>
            <w:r w:rsidRPr="00206DCD">
              <w:t>Training curriculum developed in mobility device service provision for  clinicians.</w:t>
            </w:r>
          </w:p>
          <w:p w14:paraId="5BE659CF" w14:textId="77777777" w:rsidR="00CC0501" w:rsidRPr="00206DCD" w:rsidRDefault="00CC0501" w:rsidP="00CC0501">
            <w:pPr>
              <w:pStyle w:val="Logframe"/>
            </w:pPr>
            <w:r w:rsidRPr="00206DCD">
              <w:t>Training curriculum developed in mobility device service provision for technicians.</w:t>
            </w:r>
          </w:p>
          <w:p w14:paraId="2F104C9E" w14:textId="77777777" w:rsidR="00CC0501" w:rsidRPr="00206DCD" w:rsidRDefault="00CC0501" w:rsidP="00CC0501">
            <w:pPr>
              <w:pStyle w:val="Logframe"/>
            </w:pPr>
            <w:r w:rsidRPr="00206DCD">
              <w:t>Training recognised or accredited by a Samoan institution.</w:t>
            </w:r>
          </w:p>
          <w:p w14:paraId="1F580AE3" w14:textId="77777777" w:rsidR="00CC0501" w:rsidRPr="00206DCD" w:rsidRDefault="00CC0501" w:rsidP="00CC0501">
            <w:pPr>
              <w:pStyle w:val="Logframe"/>
            </w:pPr>
            <w:r w:rsidRPr="00206DCD">
              <w:t>A training institution in the region offer the course to students.</w:t>
            </w:r>
          </w:p>
        </w:tc>
        <w:tc>
          <w:tcPr>
            <w:tcW w:w="3684" w:type="dxa"/>
          </w:tcPr>
          <w:p w14:paraId="0FA676DE" w14:textId="77777777" w:rsidR="00CC0501" w:rsidRPr="00206DCD" w:rsidRDefault="00CC0501" w:rsidP="00CC0501">
            <w:pPr>
              <w:pStyle w:val="Logframe"/>
            </w:pPr>
            <w:r w:rsidRPr="00206DCD">
              <w:t>Training course materials.</w:t>
            </w:r>
          </w:p>
          <w:p w14:paraId="002AD24F" w14:textId="77777777" w:rsidR="00CC0501" w:rsidRPr="00206DCD" w:rsidRDefault="00CC0501" w:rsidP="00CC0501">
            <w:pPr>
              <w:pStyle w:val="Logframe"/>
            </w:pPr>
            <w:r w:rsidRPr="00206DCD">
              <w:t>Documentation for accreditation as formal or informal training.</w:t>
            </w:r>
          </w:p>
          <w:p w14:paraId="05D2C1E5" w14:textId="77777777" w:rsidR="00CC0501" w:rsidRPr="00206DCD" w:rsidRDefault="00CC0501" w:rsidP="00CC0501">
            <w:pPr>
              <w:pStyle w:val="Logframe"/>
            </w:pPr>
            <w:r w:rsidRPr="00206DCD">
              <w:t>Correspondence with an educational institution confirming that they will offer the course.</w:t>
            </w:r>
          </w:p>
          <w:p w14:paraId="01653395" w14:textId="77777777" w:rsidR="00CC0501" w:rsidRPr="00206DCD" w:rsidRDefault="00CC0501" w:rsidP="00CC0501">
            <w:pPr>
              <w:pStyle w:val="Logframe"/>
            </w:pPr>
          </w:p>
        </w:tc>
        <w:tc>
          <w:tcPr>
            <w:tcW w:w="3685" w:type="dxa"/>
          </w:tcPr>
          <w:p w14:paraId="22787E42" w14:textId="77777777" w:rsidR="00CC0501" w:rsidRPr="00206DCD" w:rsidRDefault="00CC0501" w:rsidP="00CC0501">
            <w:pPr>
              <w:pStyle w:val="Logframe"/>
            </w:pPr>
            <w:r w:rsidRPr="00206DCD">
              <w:t>That the training curriculum developed meet the requirements of SQA (Samoan Quality Assurance) to be accredited as either formal or informal training.</w:t>
            </w:r>
          </w:p>
          <w:p w14:paraId="03907434" w14:textId="77777777" w:rsidR="00CC0501" w:rsidRPr="00206DCD" w:rsidRDefault="00CC0501" w:rsidP="00CC0501">
            <w:pPr>
              <w:pStyle w:val="Logframe"/>
            </w:pPr>
            <w:r w:rsidRPr="00206DCD">
              <w:t>That there are sufficient numbers of potential students for either an educational institution in Samoa, Fiji National University (FNU), University of the South Pacific (USP) or another training institution in the region to offer the course.</w:t>
            </w:r>
          </w:p>
        </w:tc>
      </w:tr>
      <w:tr w:rsidR="00CC0501" w:rsidRPr="00206DCD" w14:paraId="3E7FDF64" w14:textId="77777777" w:rsidTr="00CC0501">
        <w:tc>
          <w:tcPr>
            <w:tcW w:w="3684" w:type="dxa"/>
          </w:tcPr>
          <w:p w14:paraId="79D14782" w14:textId="77777777" w:rsidR="00CC0501" w:rsidRPr="00206DCD" w:rsidRDefault="00CC0501" w:rsidP="00CC0501">
            <w:pPr>
              <w:pStyle w:val="Logframe"/>
              <w:numPr>
                <w:ilvl w:val="0"/>
                <w:numId w:val="36"/>
              </w:numPr>
            </w:pPr>
            <w:r w:rsidRPr="00206DCD">
              <w:rPr>
                <w:b/>
              </w:rPr>
              <w:t>Equitable access to services</w:t>
            </w:r>
            <w:r w:rsidRPr="00206DCD">
              <w:t xml:space="preserve"> – Increase awareness of and equity of access to appropriate mobility device service provision for women, children and people from rural areas (centre-based and community-based).</w:t>
            </w:r>
          </w:p>
        </w:tc>
        <w:tc>
          <w:tcPr>
            <w:tcW w:w="3685" w:type="dxa"/>
          </w:tcPr>
          <w:p w14:paraId="6CB13B7D" w14:textId="77777777" w:rsidR="00CC0501" w:rsidRPr="00206DCD" w:rsidRDefault="00CC0501" w:rsidP="00CC0501">
            <w:pPr>
              <w:pStyle w:val="Logframe"/>
            </w:pPr>
            <w:r w:rsidRPr="00206DCD">
              <w:t xml:space="preserve">Events to raise the awareness </w:t>
            </w:r>
            <w:r w:rsidRPr="00206DCD">
              <w:rPr>
                <w:szCs w:val="21"/>
              </w:rPr>
              <w:t>about the different types of mobility device services available in Samoa and how to access them</w:t>
            </w:r>
            <w:r w:rsidRPr="00206DCD">
              <w:t xml:space="preserve"> are held.</w:t>
            </w:r>
          </w:p>
          <w:p w14:paraId="66440E96" w14:textId="77777777" w:rsidR="00CC0501" w:rsidRPr="00206DCD" w:rsidRDefault="00CC0501" w:rsidP="00CC0501">
            <w:pPr>
              <w:pStyle w:val="Logframe"/>
            </w:pPr>
            <w:r w:rsidRPr="00206DCD">
              <w:t>Personnel from potential referral sources for the MDS participate in workshops to learn about identification, referral and follow-up.</w:t>
            </w:r>
          </w:p>
          <w:p w14:paraId="5BF08B26" w14:textId="77777777" w:rsidR="00CC0501" w:rsidRPr="00206DCD" w:rsidRDefault="00CC0501" w:rsidP="00CC0501">
            <w:pPr>
              <w:pStyle w:val="Logframe"/>
            </w:pPr>
            <w:r w:rsidRPr="00206DCD">
              <w:t>A gender equity strategy is drafted to promote equality of access to mobility device services.</w:t>
            </w:r>
          </w:p>
          <w:p w14:paraId="361717E8" w14:textId="77777777" w:rsidR="00CC0501" w:rsidRPr="00206DCD" w:rsidRDefault="00CC0501" w:rsidP="00CC0501">
            <w:pPr>
              <w:pStyle w:val="Logframe"/>
            </w:pPr>
            <w:r w:rsidRPr="00206DCD">
              <w:t>National guidelines on aspects of mobility device provision are drafted.</w:t>
            </w:r>
          </w:p>
        </w:tc>
        <w:tc>
          <w:tcPr>
            <w:tcW w:w="3684" w:type="dxa"/>
          </w:tcPr>
          <w:p w14:paraId="2EFCF6B9" w14:textId="77777777" w:rsidR="00CC0501" w:rsidRPr="00206DCD" w:rsidRDefault="00CC0501" w:rsidP="00CC0501">
            <w:pPr>
              <w:pStyle w:val="Logframe"/>
            </w:pPr>
            <w:r w:rsidRPr="00206DCD">
              <w:t>Attendance records at awareness raising and referral network events.</w:t>
            </w:r>
          </w:p>
          <w:p w14:paraId="3991F013" w14:textId="77777777" w:rsidR="00CC0501" w:rsidRPr="00206DCD" w:rsidRDefault="00CC0501" w:rsidP="00CC0501">
            <w:pPr>
              <w:pStyle w:val="Logframe"/>
            </w:pPr>
            <w:r w:rsidRPr="00206DCD">
              <w:t>Draft gender equity strategy documents.</w:t>
            </w:r>
          </w:p>
          <w:p w14:paraId="2EB3CCB7" w14:textId="77777777" w:rsidR="00CC0501" w:rsidRPr="00206DCD" w:rsidRDefault="00CC0501" w:rsidP="00CC0501">
            <w:pPr>
              <w:pStyle w:val="Logframe"/>
            </w:pPr>
            <w:r w:rsidRPr="00206DCD">
              <w:t>Draft national guideline documents.</w:t>
            </w:r>
          </w:p>
          <w:p w14:paraId="42C14AB8" w14:textId="77777777" w:rsidR="00CC0501" w:rsidRPr="00206DCD" w:rsidRDefault="00CC0501" w:rsidP="00CC0501">
            <w:pPr>
              <w:pStyle w:val="Logframe"/>
            </w:pPr>
            <w:r w:rsidRPr="00206DCD">
              <w:t>Correspondence and records of meetings with government and non-government stakeholders.</w:t>
            </w:r>
          </w:p>
          <w:p w14:paraId="0C5C3E34" w14:textId="77777777" w:rsidR="00CC0501" w:rsidRPr="00206DCD" w:rsidRDefault="00CC0501" w:rsidP="00CC0501">
            <w:pPr>
              <w:pStyle w:val="Logframe"/>
            </w:pPr>
          </w:p>
          <w:p w14:paraId="49CAFDB3" w14:textId="77777777" w:rsidR="00CC0501" w:rsidRPr="00206DCD" w:rsidRDefault="00CC0501" w:rsidP="00CC0501">
            <w:pPr>
              <w:pStyle w:val="Logframe"/>
            </w:pPr>
          </w:p>
        </w:tc>
        <w:tc>
          <w:tcPr>
            <w:tcW w:w="3685" w:type="dxa"/>
          </w:tcPr>
          <w:p w14:paraId="0B738755" w14:textId="77777777" w:rsidR="00CC0501" w:rsidRPr="00206DCD" w:rsidRDefault="00CC0501" w:rsidP="00CC0501">
            <w:pPr>
              <w:pStyle w:val="Logframe"/>
            </w:pPr>
            <w:r w:rsidRPr="00206DCD">
              <w:t>A gender equity strategy is drafted which has GoS support and is practical enough to make a significant difference for women accessing services.</w:t>
            </w:r>
          </w:p>
          <w:p w14:paraId="6A1B9068" w14:textId="77777777" w:rsidR="00CC0501" w:rsidRPr="00206DCD" w:rsidRDefault="00CC0501" w:rsidP="00CC0501">
            <w:pPr>
              <w:pStyle w:val="Logframe"/>
            </w:pPr>
            <w:r w:rsidRPr="00206DCD">
              <w:t xml:space="preserve">The GoS is open to adopting the national guidelines on mobility device provision drafted by the </w:t>
            </w:r>
            <w:r>
              <w:t>project partners</w:t>
            </w:r>
            <w:r w:rsidRPr="00206DCD">
              <w:t>.</w:t>
            </w:r>
          </w:p>
        </w:tc>
      </w:tr>
    </w:tbl>
    <w:p w14:paraId="4AA9D199" w14:textId="77777777" w:rsidR="001353AA" w:rsidRPr="00206DCD" w:rsidRDefault="001353AA" w:rsidP="00CC0501">
      <w:pPr>
        <w:pStyle w:val="Heading2"/>
      </w:pPr>
    </w:p>
    <w:p w14:paraId="6FDAC55A" w14:textId="77777777" w:rsidR="001353AA" w:rsidRPr="00206DCD" w:rsidRDefault="001353AA" w:rsidP="001353AA"/>
    <w:p w14:paraId="36D207AE" w14:textId="77777777" w:rsidR="001353AA" w:rsidRPr="00206DCD" w:rsidRDefault="001353AA" w:rsidP="001353AA">
      <w:pPr>
        <w:sectPr w:rsidR="001353AA" w:rsidRPr="00206DCD" w:rsidSect="00E25319">
          <w:headerReference w:type="default" r:id="rId17"/>
          <w:headerReference w:type="first" r:id="rId18"/>
          <w:pgSz w:w="16840" w:h="11900" w:orient="landscape"/>
          <w:pgMar w:top="1134" w:right="1134" w:bottom="1134" w:left="1134" w:header="709" w:footer="709" w:gutter="0"/>
          <w:cols w:space="708"/>
          <w:docGrid w:linePitch="360"/>
        </w:sectPr>
      </w:pPr>
    </w:p>
    <w:p w14:paraId="327D6CF6" w14:textId="77777777" w:rsidR="00515E24" w:rsidRPr="00206DCD" w:rsidRDefault="00515E24" w:rsidP="00515E24">
      <w:pPr>
        <w:pStyle w:val="Heading2"/>
      </w:pPr>
      <w:r w:rsidRPr="00206DCD">
        <w:t>Appendix A: Proposed Mobility Device Service organisation chart</w:t>
      </w:r>
    </w:p>
    <w:p w14:paraId="10C9EF8A" w14:textId="77777777" w:rsidR="00515E24" w:rsidRPr="00206DCD" w:rsidRDefault="00515E24" w:rsidP="00515E24"/>
    <w:p w14:paraId="2DF73044" w14:textId="77777777" w:rsidR="00515E24" w:rsidRPr="00206DCD" w:rsidRDefault="00515E24" w:rsidP="00515E24">
      <w:r w:rsidRPr="00206DCD">
        <w:t xml:space="preserve">Proposed staffing structure for year four, when three separate teams can be engaged to provide: Basic Wheelchairs, Intermediate Wheelchairs and P&amp;O services respectively. It is envisaged that other mobility devices (such as crutches, walkers, walking sticks, etc) would be provided by the Basic Wheelchair team. Existing NHS budgeted positions </w:t>
      </w:r>
      <w:r w:rsidR="00166CF7">
        <w:t xml:space="preserve">are </w:t>
      </w:r>
      <w:r w:rsidRPr="00206DCD">
        <w:t>shown in blue.</w:t>
      </w:r>
    </w:p>
    <w:p w14:paraId="7F035DD7" w14:textId="77777777" w:rsidR="00515E24" w:rsidRPr="00206DCD" w:rsidRDefault="00515E24" w:rsidP="00515E24"/>
    <w:p w14:paraId="3F3409B3" w14:textId="77777777" w:rsidR="00515E24" w:rsidRPr="00206DCD" w:rsidRDefault="00515E24" w:rsidP="00515E24"/>
    <w:p w14:paraId="4A64F6F6" w14:textId="77777777" w:rsidR="00515E24" w:rsidRPr="00206DCD" w:rsidRDefault="00ED0000" w:rsidP="00515E24">
      <w:r>
        <w:rPr>
          <w:noProof/>
          <w:lang w:val="en-AU" w:eastAsia="en-AU"/>
        </w:rPr>
        <mc:AlternateContent>
          <mc:Choice Requires="wps">
            <w:drawing>
              <wp:anchor distT="0" distB="0" distL="114300" distR="114300" simplePos="0" relativeHeight="251662336" behindDoc="0" locked="0" layoutInCell="1" allowOverlap="1" wp14:anchorId="61FB8AAE" wp14:editId="0A042874">
                <wp:simplePos x="0" y="0"/>
                <wp:positionH relativeFrom="margin">
                  <wp:posOffset>7293610</wp:posOffset>
                </wp:positionH>
                <wp:positionV relativeFrom="paragraph">
                  <wp:posOffset>4028440</wp:posOffset>
                </wp:positionV>
                <wp:extent cx="1061085" cy="468630"/>
                <wp:effectExtent l="0" t="0" r="5715" b="7620"/>
                <wp:wrapThrough wrapText="bothSides">
                  <wp:wrapPolygon edited="0">
                    <wp:start x="0" y="0"/>
                    <wp:lineTo x="0" y="21073"/>
                    <wp:lineTo x="21329" y="21073"/>
                    <wp:lineTo x="21329" y="0"/>
                    <wp:lineTo x="0" y="0"/>
                  </wp:wrapPolygon>
                </wp:wrapThrough>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468630"/>
                        </a:xfrm>
                        <a:prstGeom prst="rect">
                          <a:avLst/>
                        </a:prstGeom>
                        <a:ln>
                          <a:noFill/>
                        </a:ln>
                        <a:effectLst/>
                      </wps:spPr>
                      <wps:style>
                        <a:lnRef idx="2">
                          <a:schemeClr val="dk1"/>
                        </a:lnRef>
                        <a:fillRef idx="1">
                          <a:schemeClr val="lt1"/>
                        </a:fillRef>
                        <a:effectRef idx="0">
                          <a:schemeClr val="dk1"/>
                        </a:effectRef>
                        <a:fontRef idx="minor">
                          <a:schemeClr val="dk1"/>
                        </a:fontRef>
                      </wps:style>
                      <wps:txbx>
                        <w:txbxContent>
                          <w:p w14:paraId="6A4E1303" w14:textId="77777777" w:rsidR="00B75999" w:rsidRDefault="00B75999" w:rsidP="00515E24">
                            <w:pPr>
                              <w:jc w:val="center"/>
                            </w:pPr>
                            <w:r>
                              <w:t>P&amp;O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6" o:spid="_x0000_s1096" style="position:absolute;left:0;text-align:left;margin-left:574.3pt;margin-top:317.2pt;width:83.55pt;height:3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" fillcolor="white [3201]" stroked="f" strokeweight="2pt">
                <v:path arrowok="t"/>
                <v:textbox>
                  <w:txbxContent>
                    <w:p w:rsidR="004B6ECE" w:rsidRDefault="004B6ECE" w:rsidP="00515E24">
                      <w:pPr>
                        <w:jc w:val="center"/>
                      </w:pPr>
                      <w:r>
                        <w:t>P&amp;O</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5C90AB8D" wp14:editId="35123004">
                <wp:simplePos x="0" y="0"/>
                <wp:positionH relativeFrom="margin">
                  <wp:posOffset>3850005</wp:posOffset>
                </wp:positionH>
                <wp:positionV relativeFrom="paragraph">
                  <wp:posOffset>4028440</wp:posOffset>
                </wp:positionV>
                <wp:extent cx="1061085" cy="468630"/>
                <wp:effectExtent l="0" t="0" r="5715" b="7620"/>
                <wp:wrapThrough wrapText="bothSides">
                  <wp:wrapPolygon edited="0">
                    <wp:start x="0" y="0"/>
                    <wp:lineTo x="0" y="21073"/>
                    <wp:lineTo x="21329" y="21073"/>
                    <wp:lineTo x="21329" y="0"/>
                    <wp:lineTo x="0" y="0"/>
                  </wp:wrapPolygon>
                </wp:wrapThrough>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468630"/>
                        </a:xfrm>
                        <a:prstGeom prst="rect">
                          <a:avLst/>
                        </a:prstGeom>
                        <a:ln>
                          <a:noFill/>
                        </a:ln>
                        <a:effectLst/>
                      </wps:spPr>
                      <wps:style>
                        <a:lnRef idx="2">
                          <a:schemeClr val="dk1"/>
                        </a:lnRef>
                        <a:fillRef idx="1">
                          <a:schemeClr val="lt1"/>
                        </a:fillRef>
                        <a:effectRef idx="0">
                          <a:schemeClr val="dk1"/>
                        </a:effectRef>
                        <a:fontRef idx="minor">
                          <a:schemeClr val="dk1"/>
                        </a:fontRef>
                      </wps:style>
                      <wps:txbx>
                        <w:txbxContent>
                          <w:p w14:paraId="34279A87" w14:textId="77777777" w:rsidR="00B75999" w:rsidRDefault="00B75999" w:rsidP="00515E24">
                            <w:pPr>
                              <w:jc w:val="center"/>
                            </w:pPr>
                            <w:r>
                              <w:t>Basic Wheelchairs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5" o:spid="_x0000_s1097" style="position:absolute;left:0;text-align:left;margin-left:303.15pt;margin-top:317.2pt;width:83.55pt;height:3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" fillcolor="white [3201]" stroked="f" strokeweight="2pt">
                <v:path arrowok="t"/>
                <v:textbox>
                  <w:txbxContent>
                    <w:p w:rsidR="004B6ECE" w:rsidRDefault="004B6ECE" w:rsidP="00515E24">
                      <w:pPr>
                        <w:jc w:val="center"/>
                      </w:pPr>
                      <w:r>
                        <w:t>Basic Wheelchairs</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15C8E398" wp14:editId="56D00566">
                <wp:simplePos x="0" y="0"/>
                <wp:positionH relativeFrom="margin">
                  <wp:posOffset>835025</wp:posOffset>
                </wp:positionH>
                <wp:positionV relativeFrom="paragraph">
                  <wp:posOffset>4028440</wp:posOffset>
                </wp:positionV>
                <wp:extent cx="1061085" cy="468630"/>
                <wp:effectExtent l="0" t="0" r="5715" b="7620"/>
                <wp:wrapThrough wrapText="bothSides">
                  <wp:wrapPolygon edited="0">
                    <wp:start x="0" y="0"/>
                    <wp:lineTo x="0" y="21073"/>
                    <wp:lineTo x="21329" y="21073"/>
                    <wp:lineTo x="21329" y="0"/>
                    <wp:lineTo x="0" y="0"/>
                  </wp:wrapPolygon>
                </wp:wrapThrough>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468630"/>
                        </a:xfrm>
                        <a:prstGeom prst="rect">
                          <a:avLst/>
                        </a:prstGeom>
                        <a:ln>
                          <a:noFill/>
                        </a:ln>
                        <a:effectLst/>
                      </wps:spPr>
                      <wps:style>
                        <a:lnRef idx="2">
                          <a:schemeClr val="dk1"/>
                        </a:lnRef>
                        <a:fillRef idx="1">
                          <a:schemeClr val="lt1"/>
                        </a:fillRef>
                        <a:effectRef idx="0">
                          <a:schemeClr val="dk1"/>
                        </a:effectRef>
                        <a:fontRef idx="minor">
                          <a:schemeClr val="dk1"/>
                        </a:fontRef>
                      </wps:style>
                      <wps:txbx>
                        <w:txbxContent>
                          <w:p w14:paraId="70B08EEA" w14:textId="77777777" w:rsidR="00B75999" w:rsidRDefault="00B75999" w:rsidP="00515E24">
                            <w:pPr>
                              <w:jc w:val="center"/>
                            </w:pPr>
                            <w:r>
                              <w:t>Intermediate Wheelchairs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4" o:spid="_x0000_s1098" style="position:absolute;left:0;text-align:left;margin-left:65.75pt;margin-top:317.2pt;width:83.55pt;height:3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" fillcolor="white [3201]" stroked="f" strokeweight="2pt">
                <v:path arrowok="t"/>
                <v:textbox>
                  <w:txbxContent>
                    <w:p w:rsidR="004B6ECE" w:rsidRDefault="004B6ECE" w:rsidP="00515E24">
                      <w:pPr>
                        <w:jc w:val="center"/>
                      </w:pPr>
                      <w:r>
                        <w:t>Intermediate Wheelchairs</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37760" behindDoc="0" locked="0" layoutInCell="1" allowOverlap="1" wp14:anchorId="056C0954" wp14:editId="1CAE84E1">
                <wp:simplePos x="0" y="0"/>
                <wp:positionH relativeFrom="margin">
                  <wp:posOffset>3211830</wp:posOffset>
                </wp:positionH>
                <wp:positionV relativeFrom="paragraph">
                  <wp:posOffset>1772285</wp:posOffset>
                </wp:positionV>
                <wp:extent cx="806450" cy="468630"/>
                <wp:effectExtent l="0" t="0" r="12700" b="26670"/>
                <wp:wrapThrough wrapText="bothSides">
                  <wp:wrapPolygon edited="0">
                    <wp:start x="0" y="0"/>
                    <wp:lineTo x="0" y="21951"/>
                    <wp:lineTo x="21430" y="21951"/>
                    <wp:lineTo x="21430"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 cy="468630"/>
                        </a:xfrm>
                        <a:prstGeom prst="rect">
                          <a:avLst/>
                        </a:prstGeom>
                        <a:effectLst/>
                      </wps:spPr>
                      <wps:style>
                        <a:lnRef idx="2">
                          <a:schemeClr val="dk1"/>
                        </a:lnRef>
                        <a:fillRef idx="1">
                          <a:schemeClr val="lt1"/>
                        </a:fillRef>
                        <a:effectRef idx="0">
                          <a:schemeClr val="dk1"/>
                        </a:effectRef>
                        <a:fontRef idx="minor">
                          <a:schemeClr val="dk1"/>
                        </a:fontRef>
                      </wps:style>
                      <wps:txbx>
                        <w:txbxContent>
                          <w:p w14:paraId="6272A0C7" w14:textId="77777777" w:rsidR="00B75999" w:rsidRDefault="00B75999" w:rsidP="00515E24">
                            <w:pPr>
                              <w:jc w:val="center"/>
                            </w:pPr>
                            <w:r>
                              <w:t>Clinician</w:t>
                            </w:r>
                          </w:p>
                          <w:p w14:paraId="628EDEA3" w14:textId="77777777" w:rsidR="00B75999" w:rsidRDefault="00B75999" w:rsidP="00515E24">
                            <w:pPr>
                              <w:jc w:val="center"/>
                            </w:pPr>
                            <w:r>
                              <w:t>(Level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5" o:spid="_x0000_s1099" style="position:absolute;left:0;text-align:left;margin-left:252.9pt;margin-top:139.55pt;width:63.5pt;height:36.9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" fillcolor="white [3201]" strokecolor="black [3200]" strokeweight="2pt">
                <v:path arrowok="t"/>
                <v:textbox>
                  <w:txbxContent>
                    <w:p w:rsidR="004B6ECE" w:rsidRDefault="004B6ECE" w:rsidP="00515E24">
                      <w:pPr>
                        <w:jc w:val="center"/>
                      </w:pPr>
                      <w:r>
                        <w:t>Clinician</w:t>
                      </w:r>
                    </w:p>
                    <w:p w:rsidR="004B6ECE" w:rsidRDefault="004B6ECE" w:rsidP="00515E24">
                      <w:pPr>
                        <w:jc w:val="center"/>
                      </w:pPr>
                      <w:r>
                        <w:t>(Level 2)</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38784" behindDoc="0" locked="0" layoutInCell="1" allowOverlap="1" wp14:anchorId="6E2C6967" wp14:editId="38D48111">
                <wp:simplePos x="0" y="0"/>
                <wp:positionH relativeFrom="margin">
                  <wp:posOffset>4319270</wp:posOffset>
                </wp:positionH>
                <wp:positionV relativeFrom="paragraph">
                  <wp:posOffset>1772285</wp:posOffset>
                </wp:positionV>
                <wp:extent cx="1002665" cy="731520"/>
                <wp:effectExtent l="0" t="0" r="26035" b="11430"/>
                <wp:wrapThrough wrapText="bothSides">
                  <wp:wrapPolygon edited="0">
                    <wp:start x="0" y="0"/>
                    <wp:lineTo x="0" y="21375"/>
                    <wp:lineTo x="21750" y="21375"/>
                    <wp:lineTo x="2175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731520"/>
                        </a:xfrm>
                        <a:prstGeom prst="rect">
                          <a:avLst/>
                        </a:prstGeom>
                        <a:ln>
                          <a:solidFill>
                            <a:schemeClr val="accent1"/>
                          </a:solidFill>
                        </a:ln>
                        <a:effectLst/>
                      </wps:spPr>
                      <wps:style>
                        <a:lnRef idx="2">
                          <a:schemeClr val="dk1"/>
                        </a:lnRef>
                        <a:fillRef idx="1">
                          <a:schemeClr val="lt1"/>
                        </a:fillRef>
                        <a:effectRef idx="0">
                          <a:schemeClr val="dk1"/>
                        </a:effectRef>
                        <a:fontRef idx="minor">
                          <a:schemeClr val="dk1"/>
                        </a:fontRef>
                      </wps:style>
                      <wps:txbx>
                        <w:txbxContent>
                          <w:p w14:paraId="01F61891" w14:textId="77777777" w:rsidR="00B75999" w:rsidRPr="00DD6E20" w:rsidRDefault="00B75999" w:rsidP="00515E24">
                            <w:pPr>
                              <w:jc w:val="center"/>
                              <w:rPr>
                                <w:color w:val="1F497D" w:themeColor="text2"/>
                              </w:rPr>
                            </w:pPr>
                            <w:r w:rsidRPr="00DD6E20">
                              <w:rPr>
                                <w:color w:val="1F497D" w:themeColor="text2"/>
                              </w:rPr>
                              <w:t>Wheelchair</w:t>
                            </w:r>
                          </w:p>
                          <w:p w14:paraId="59192A59" w14:textId="77777777" w:rsidR="00B75999" w:rsidRPr="00DD6E20" w:rsidRDefault="00B75999" w:rsidP="00515E24">
                            <w:pPr>
                              <w:jc w:val="center"/>
                              <w:rPr>
                                <w:color w:val="1F497D" w:themeColor="text2"/>
                              </w:rPr>
                            </w:pPr>
                            <w:r w:rsidRPr="00DD6E20">
                              <w:rPr>
                                <w:color w:val="1F497D" w:themeColor="text2"/>
                              </w:rPr>
                              <w:t>Technician</w:t>
                            </w:r>
                          </w:p>
                          <w:p w14:paraId="357A709A" w14:textId="77777777" w:rsidR="00B75999" w:rsidRPr="00DD6E20" w:rsidRDefault="00B75999" w:rsidP="00515E24">
                            <w:pPr>
                              <w:jc w:val="center"/>
                              <w:rPr>
                                <w:color w:val="1F497D" w:themeColor="text2"/>
                              </w:rPr>
                            </w:pPr>
                            <w:r w:rsidRPr="00DD6E20">
                              <w:rPr>
                                <w:color w:val="1F497D" w:themeColor="text2"/>
                              </w:rPr>
                              <w:t>(Level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 o:spid="_x0000_s1100" style="position:absolute;left:0;text-align:left;margin-left:340.1pt;margin-top:139.55pt;width:78.95pt;height:57.6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" fillcolor="white [3201]" strokecolor="#4f81bd [3204]" strokeweight="2pt">
                <v:path arrowok="t"/>
                <v:textbox>
                  <w:txbxContent>
                    <w:p w:rsidR="004B6ECE" w:rsidRPr="00DD6E20" w:rsidRDefault="004B6ECE" w:rsidP="00515E24">
                      <w:pPr>
                        <w:jc w:val="center"/>
                        <w:rPr>
                          <w:color w:val="1F497D" w:themeColor="text2"/>
                        </w:rPr>
                      </w:pPr>
                      <w:r w:rsidRPr="00DD6E20">
                        <w:rPr>
                          <w:color w:val="1F497D" w:themeColor="text2"/>
                        </w:rPr>
                        <w:t>Wheelchair</w:t>
                      </w:r>
                    </w:p>
                    <w:p w:rsidR="004B6ECE" w:rsidRPr="00DD6E20" w:rsidRDefault="004B6ECE" w:rsidP="00515E24">
                      <w:pPr>
                        <w:jc w:val="center"/>
                        <w:rPr>
                          <w:color w:val="1F497D" w:themeColor="text2"/>
                        </w:rPr>
                      </w:pPr>
                      <w:r w:rsidRPr="00DD6E20">
                        <w:rPr>
                          <w:color w:val="1F497D" w:themeColor="text2"/>
                        </w:rPr>
                        <w:t>Technician</w:t>
                      </w:r>
                    </w:p>
                    <w:p w:rsidR="004B6ECE" w:rsidRPr="00DD6E20" w:rsidRDefault="004B6ECE" w:rsidP="00515E24">
                      <w:pPr>
                        <w:jc w:val="center"/>
                        <w:rPr>
                          <w:color w:val="1F497D" w:themeColor="text2"/>
                        </w:rPr>
                      </w:pPr>
                      <w:r w:rsidRPr="00DD6E20">
                        <w:rPr>
                          <w:color w:val="1F497D" w:themeColor="text2"/>
                        </w:rPr>
                        <w:t>(Level 2)</w:t>
                      </w:r>
                    </w:p>
                  </w:txbxContent>
                </v:textbox>
                <w10:wrap type="through" anchorx="margin"/>
              </v:rect>
            </w:pict>
          </mc:Fallback>
        </mc:AlternateContent>
      </w:r>
      <w:r>
        <w:rPr>
          <w:noProof/>
          <w:lang w:val="en-AU" w:eastAsia="en-AU"/>
        </w:rPr>
        <mc:AlternateContent>
          <mc:Choice Requires="wps">
            <w:drawing>
              <wp:anchor distT="0" distB="0" distL="114299" distR="114299" simplePos="0" relativeHeight="251652096" behindDoc="0" locked="0" layoutInCell="1" allowOverlap="1" wp14:anchorId="4B682B56" wp14:editId="76536AFD">
                <wp:simplePos x="0" y="0"/>
                <wp:positionH relativeFrom="column">
                  <wp:posOffset>3629659</wp:posOffset>
                </wp:positionH>
                <wp:positionV relativeFrom="paragraph">
                  <wp:posOffset>1395730</wp:posOffset>
                </wp:positionV>
                <wp:extent cx="0" cy="369570"/>
                <wp:effectExtent l="0" t="0" r="1905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957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3" o:spid="_x0000_s1026" style="position:absolute;flip:y;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5.8pt,109.9pt" to="285.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" strokeweight="2pt">
                <o:lock v:ext="edit" shapetype="f"/>
              </v:line>
            </w:pict>
          </mc:Fallback>
        </mc:AlternateContent>
      </w:r>
      <w:r>
        <w:rPr>
          <w:noProof/>
          <w:lang w:val="en-AU" w:eastAsia="en-AU"/>
        </w:rPr>
        <mc:AlternateContent>
          <mc:Choice Requires="wps">
            <w:drawing>
              <wp:anchor distT="0" distB="0" distL="114299" distR="114299" simplePos="0" relativeHeight="251653120" behindDoc="0" locked="0" layoutInCell="1" allowOverlap="1" wp14:anchorId="793C6990" wp14:editId="1DAAAAAE">
                <wp:simplePos x="0" y="0"/>
                <wp:positionH relativeFrom="column">
                  <wp:posOffset>4816474</wp:posOffset>
                </wp:positionH>
                <wp:positionV relativeFrom="paragraph">
                  <wp:posOffset>1395730</wp:posOffset>
                </wp:positionV>
                <wp:extent cx="0" cy="369570"/>
                <wp:effectExtent l="0" t="0" r="19050"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957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4" o:spid="_x0000_s1026" style="position:absolute;flip:y;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25pt,109.9pt" to="379.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" strokeweight="2pt">
                <o:lock v:ext="edit" shapetype="f"/>
              </v:line>
            </w:pict>
          </mc:Fallback>
        </mc:AlternateContent>
      </w:r>
      <w:r>
        <w:rPr>
          <w:noProof/>
          <w:lang w:val="en-AU" w:eastAsia="en-AU"/>
        </w:rPr>
        <mc:AlternateContent>
          <mc:Choice Requires="wps">
            <w:drawing>
              <wp:anchor distT="0" distB="0" distL="114299" distR="114299" simplePos="0" relativeHeight="251659264" behindDoc="0" locked="0" layoutInCell="1" allowOverlap="1" wp14:anchorId="3762A84F" wp14:editId="5EDFA308">
                <wp:simplePos x="0" y="0"/>
                <wp:positionH relativeFrom="column">
                  <wp:posOffset>8910319</wp:posOffset>
                </wp:positionH>
                <wp:positionV relativeFrom="paragraph">
                  <wp:posOffset>2242185</wp:posOffset>
                </wp:positionV>
                <wp:extent cx="0" cy="525145"/>
                <wp:effectExtent l="0" t="0" r="19050" b="2730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514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30"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1.6pt,176.55pt" to="701.6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" strokeweight="2pt">
                <o:lock v:ext="edit" shapetype="f"/>
              </v:line>
            </w:pict>
          </mc:Fallback>
        </mc:AlternateContent>
      </w:r>
      <w:r>
        <w:rPr>
          <w:noProof/>
          <w:lang w:val="en-AU" w:eastAsia="en-AU"/>
        </w:rPr>
        <mc:AlternateContent>
          <mc:Choice Requires="wps">
            <w:drawing>
              <wp:anchor distT="0" distB="0" distL="114300" distR="114300" simplePos="0" relativeHeight="251658240" behindDoc="0" locked="0" layoutInCell="1" allowOverlap="1" wp14:anchorId="447E5CEC" wp14:editId="3EBF9C9B">
                <wp:simplePos x="0" y="0"/>
                <wp:positionH relativeFrom="column">
                  <wp:posOffset>6555740</wp:posOffset>
                </wp:positionH>
                <wp:positionV relativeFrom="paragraph">
                  <wp:posOffset>2232660</wp:posOffset>
                </wp:positionV>
                <wp:extent cx="635" cy="554355"/>
                <wp:effectExtent l="0" t="0" r="37465" b="1714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55435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line id="Straight Connector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16.2pt,175.8pt" to="516.25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" strokeweight="2pt">
                <o:lock v:ext="edit" shapetype="f"/>
              </v:line>
            </w:pict>
          </mc:Fallback>
        </mc:AlternateContent>
      </w:r>
      <w:r>
        <w:rPr>
          <w:noProof/>
          <w:lang w:val="en-AU" w:eastAsia="en-AU"/>
        </w:rPr>
        <mc:AlternateContent>
          <mc:Choice Requires="wps">
            <w:drawing>
              <wp:anchor distT="0" distB="0" distL="114299" distR="114299" simplePos="0" relativeHeight="251657216" behindDoc="0" locked="0" layoutInCell="1" allowOverlap="1" wp14:anchorId="57E7BC1A" wp14:editId="70280A75">
                <wp:simplePos x="0" y="0"/>
                <wp:positionH relativeFrom="column">
                  <wp:posOffset>777874</wp:posOffset>
                </wp:positionH>
                <wp:positionV relativeFrom="paragraph">
                  <wp:posOffset>2242185</wp:posOffset>
                </wp:positionV>
                <wp:extent cx="0" cy="525145"/>
                <wp:effectExtent l="0" t="0" r="19050" b="2730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514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8"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25pt,176.55pt" to="61.2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" strokeweight="2pt">
                <o:lock v:ext="edit" shapetype="f"/>
              </v:line>
            </w:pict>
          </mc:Fallback>
        </mc:AlternateContent>
      </w:r>
      <w:r>
        <w:rPr>
          <w:noProof/>
          <w:lang w:val="en-AU" w:eastAsia="en-AU"/>
        </w:rPr>
        <mc:AlternateContent>
          <mc:Choice Requires="wps">
            <w:drawing>
              <wp:anchor distT="4294967295" distB="4294967295" distL="114300" distR="114300" simplePos="0" relativeHeight="251648000" behindDoc="0" locked="0" layoutInCell="1" allowOverlap="1" wp14:anchorId="4B26229D" wp14:editId="110AC179">
                <wp:simplePos x="0" y="0"/>
                <wp:positionH relativeFrom="column">
                  <wp:posOffset>767715</wp:posOffset>
                </wp:positionH>
                <wp:positionV relativeFrom="paragraph">
                  <wp:posOffset>1395094</wp:posOffset>
                </wp:positionV>
                <wp:extent cx="8141970" cy="0"/>
                <wp:effectExtent l="0" t="0" r="114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4197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19"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109.85pt" to="701.5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" strokeweight="2pt">
                <o:lock v:ext="edit" shapetype="f"/>
              </v:line>
            </w:pict>
          </mc:Fallback>
        </mc:AlternateContent>
      </w:r>
      <w:r>
        <w:rPr>
          <w:noProof/>
          <w:lang w:val="en-AU" w:eastAsia="en-AU"/>
        </w:rPr>
        <mc:AlternateContent>
          <mc:Choice Requires="wps">
            <w:drawing>
              <wp:anchor distT="0" distB="0" distL="114299" distR="114299" simplePos="0" relativeHeight="251656192" behindDoc="0" locked="0" layoutInCell="1" allowOverlap="1" wp14:anchorId="64ACE9AA" wp14:editId="588D0D20">
                <wp:simplePos x="0" y="0"/>
                <wp:positionH relativeFrom="column">
                  <wp:posOffset>8898889</wp:posOffset>
                </wp:positionH>
                <wp:positionV relativeFrom="paragraph">
                  <wp:posOffset>1395730</wp:posOffset>
                </wp:positionV>
                <wp:extent cx="0" cy="369570"/>
                <wp:effectExtent l="0" t="0" r="19050"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957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7" o:spid="_x0000_s1026" style="position:absolute;flip:y;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0.7pt,109.9pt" to="700.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" strokeweight="2pt">
                <o:lock v:ext="edit" shapetype="f"/>
              </v:line>
            </w:pict>
          </mc:Fallback>
        </mc:AlternateContent>
      </w:r>
      <w:r>
        <w:rPr>
          <w:noProof/>
          <w:lang w:val="en-AU" w:eastAsia="en-AU"/>
        </w:rPr>
        <mc:AlternateContent>
          <mc:Choice Requires="wps">
            <w:drawing>
              <wp:anchor distT="0" distB="0" distL="114299" distR="114299" simplePos="0" relativeHeight="251655168" behindDoc="0" locked="0" layoutInCell="1" allowOverlap="1" wp14:anchorId="363D73D2" wp14:editId="6E91080B">
                <wp:simplePos x="0" y="0"/>
                <wp:positionH relativeFrom="column">
                  <wp:posOffset>7702549</wp:posOffset>
                </wp:positionH>
                <wp:positionV relativeFrom="paragraph">
                  <wp:posOffset>1395730</wp:posOffset>
                </wp:positionV>
                <wp:extent cx="0" cy="369570"/>
                <wp:effectExtent l="0" t="0" r="19050"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957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6" o:spid="_x0000_s1026" style="position:absolute;flip:y;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6.5pt,109.9pt" to="60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" strokeweight="2pt">
                <o:lock v:ext="edit" shapetype="f"/>
              </v:line>
            </w:pict>
          </mc:Fallback>
        </mc:AlternateContent>
      </w:r>
      <w:r>
        <w:rPr>
          <w:noProof/>
          <w:lang w:val="en-AU" w:eastAsia="en-AU"/>
        </w:rPr>
        <mc:AlternateContent>
          <mc:Choice Requires="wps">
            <w:drawing>
              <wp:anchor distT="0" distB="0" distL="114299" distR="114299" simplePos="0" relativeHeight="251654144" behindDoc="0" locked="0" layoutInCell="1" allowOverlap="1" wp14:anchorId="4CEE7625" wp14:editId="733755DC">
                <wp:simplePos x="0" y="0"/>
                <wp:positionH relativeFrom="column">
                  <wp:posOffset>6536054</wp:posOffset>
                </wp:positionH>
                <wp:positionV relativeFrom="paragraph">
                  <wp:posOffset>1395730</wp:posOffset>
                </wp:positionV>
                <wp:extent cx="0" cy="369570"/>
                <wp:effectExtent l="0" t="0" r="19050"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957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5" o:spid="_x0000_s1026" style="position:absolute;flip:y;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4.65pt,109.9pt" to="514.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" strokeweight="2pt">
                <o:lock v:ext="edit" shapetype="f"/>
              </v:line>
            </w:pict>
          </mc:Fallback>
        </mc:AlternateContent>
      </w:r>
      <w:r>
        <w:rPr>
          <w:noProof/>
          <w:lang w:val="en-AU" w:eastAsia="en-AU"/>
        </w:rPr>
        <mc:AlternateContent>
          <mc:Choice Requires="wps">
            <w:drawing>
              <wp:anchor distT="0" distB="0" distL="114299" distR="114299" simplePos="0" relativeHeight="251651072" behindDoc="0" locked="0" layoutInCell="1" allowOverlap="1" wp14:anchorId="2CE5D2C2" wp14:editId="07D31D71">
                <wp:simplePos x="0" y="0"/>
                <wp:positionH relativeFrom="column">
                  <wp:posOffset>1993899</wp:posOffset>
                </wp:positionH>
                <wp:positionV relativeFrom="paragraph">
                  <wp:posOffset>1396365</wp:posOffset>
                </wp:positionV>
                <wp:extent cx="0" cy="369570"/>
                <wp:effectExtent l="0" t="0" r="19050"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957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2" o:spid="_x0000_s1026" style="position:absolute;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pt,109.95pt" to="157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" strokeweight="2pt">
                <o:lock v:ext="edit" shapetype="f"/>
              </v:line>
            </w:pict>
          </mc:Fallback>
        </mc:AlternateContent>
      </w:r>
      <w:r>
        <w:rPr>
          <w:noProof/>
          <w:lang w:val="en-AU" w:eastAsia="en-AU"/>
        </w:rPr>
        <mc:AlternateContent>
          <mc:Choice Requires="wps">
            <w:drawing>
              <wp:anchor distT="0" distB="0" distL="114299" distR="114299" simplePos="0" relativeHeight="251650048" behindDoc="0" locked="0" layoutInCell="1" allowOverlap="1" wp14:anchorId="491D3E09" wp14:editId="01E1ABC7">
                <wp:simplePos x="0" y="0"/>
                <wp:positionH relativeFrom="column">
                  <wp:posOffset>768349</wp:posOffset>
                </wp:positionH>
                <wp:positionV relativeFrom="paragraph">
                  <wp:posOffset>1386205</wp:posOffset>
                </wp:positionV>
                <wp:extent cx="0" cy="398780"/>
                <wp:effectExtent l="0" t="0" r="19050" b="203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78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1"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pt,109.15pt" to="60.5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" strokeweight="2pt">
                <o:lock v:ext="edit" shapetype="f"/>
              </v:line>
            </w:pict>
          </mc:Fallback>
        </mc:AlternateContent>
      </w:r>
      <w:r>
        <w:rPr>
          <w:noProof/>
          <w:lang w:val="en-AU" w:eastAsia="en-AU"/>
        </w:rPr>
        <mc:AlternateContent>
          <mc:Choice Requires="wps">
            <w:drawing>
              <wp:anchor distT="0" distB="0" distL="114299" distR="114299" simplePos="0" relativeHeight="251649024" behindDoc="0" locked="0" layoutInCell="1" allowOverlap="1" wp14:anchorId="49878FDD" wp14:editId="70A6EF52">
                <wp:simplePos x="0" y="0"/>
                <wp:positionH relativeFrom="column">
                  <wp:posOffset>4610734</wp:posOffset>
                </wp:positionH>
                <wp:positionV relativeFrom="paragraph">
                  <wp:posOffset>773430</wp:posOffset>
                </wp:positionV>
                <wp:extent cx="0" cy="632460"/>
                <wp:effectExtent l="0" t="0" r="19050" b="152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246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20"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3.05pt,60.9pt" to="363.0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" strokeweight="2pt">
                <o:lock v:ext="edit" shapetype="f"/>
              </v:line>
            </w:pict>
          </mc:Fallback>
        </mc:AlternateContent>
      </w:r>
      <w:r>
        <w:rPr>
          <w:noProof/>
          <w:lang w:val="en-AU" w:eastAsia="en-AU"/>
        </w:rPr>
        <mc:AlternateContent>
          <mc:Choice Requires="wps">
            <w:drawing>
              <wp:anchor distT="0" distB="0" distL="114300" distR="114300" simplePos="0" relativeHeight="251646976" behindDoc="0" locked="0" layoutInCell="1" allowOverlap="1" wp14:anchorId="4F380C0F" wp14:editId="34336B40">
                <wp:simplePos x="0" y="0"/>
                <wp:positionH relativeFrom="margin">
                  <wp:posOffset>379095</wp:posOffset>
                </wp:positionH>
                <wp:positionV relativeFrom="paragraph">
                  <wp:posOffset>2773680</wp:posOffset>
                </wp:positionV>
                <wp:extent cx="806450" cy="468630"/>
                <wp:effectExtent l="0" t="0" r="12700" b="26670"/>
                <wp:wrapThrough wrapText="bothSides">
                  <wp:wrapPolygon edited="0">
                    <wp:start x="0" y="0"/>
                    <wp:lineTo x="0" y="21951"/>
                    <wp:lineTo x="21430" y="21951"/>
                    <wp:lineTo x="21430" y="0"/>
                    <wp:lineTo x="0" y="0"/>
                  </wp:wrapPolygon>
                </wp:wrapThrough>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 cy="468630"/>
                        </a:xfrm>
                        <a:prstGeom prst="rect">
                          <a:avLst/>
                        </a:prstGeom>
                        <a:effectLst/>
                      </wps:spPr>
                      <wps:style>
                        <a:lnRef idx="2">
                          <a:schemeClr val="dk1"/>
                        </a:lnRef>
                        <a:fillRef idx="1">
                          <a:schemeClr val="lt1"/>
                        </a:fillRef>
                        <a:effectRef idx="0">
                          <a:schemeClr val="dk1"/>
                        </a:effectRef>
                        <a:fontRef idx="minor">
                          <a:schemeClr val="dk1"/>
                        </a:fontRef>
                      </wps:style>
                      <wps:txbx>
                        <w:txbxContent>
                          <w:p w14:paraId="3BC27604" w14:textId="77777777" w:rsidR="00B75999" w:rsidRDefault="00B75999" w:rsidP="00515E24">
                            <w:pPr>
                              <w:jc w:val="center"/>
                            </w:pPr>
                            <w:r>
                              <w:t>Assistant</w:t>
                            </w:r>
                          </w:p>
                          <w:p w14:paraId="2E363EA3" w14:textId="77777777" w:rsidR="00B75999" w:rsidRDefault="00B75999" w:rsidP="00515E24">
                            <w:pPr>
                              <w:jc w:val="center"/>
                            </w:pPr>
                            <w:r>
                              <w:t>(Level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7" o:spid="_x0000_s1101" style="position:absolute;left:0;text-align:left;margin-left:29.85pt;margin-top:218.4pt;width:63.5pt;height:36.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" fillcolor="white [3201]" strokecolor="black [3200]" strokeweight="2pt">
                <v:path arrowok="t"/>
                <v:textbox>
                  <w:txbxContent>
                    <w:p w:rsidR="004B6ECE" w:rsidRDefault="004B6ECE" w:rsidP="00515E24">
                      <w:pPr>
                        <w:jc w:val="center"/>
                      </w:pPr>
                      <w:r>
                        <w:t>Assistant</w:t>
                      </w:r>
                    </w:p>
                    <w:p w:rsidR="004B6ECE" w:rsidRDefault="004B6ECE" w:rsidP="00515E24">
                      <w:pPr>
                        <w:jc w:val="center"/>
                      </w:pPr>
                      <w:r>
                        <w:t>(Level 3)</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45952" behindDoc="0" locked="0" layoutInCell="1" allowOverlap="1" wp14:anchorId="33A63AE3" wp14:editId="0B2DD8A1">
                <wp:simplePos x="0" y="0"/>
                <wp:positionH relativeFrom="margin">
                  <wp:posOffset>8411845</wp:posOffset>
                </wp:positionH>
                <wp:positionV relativeFrom="paragraph">
                  <wp:posOffset>2773680</wp:posOffset>
                </wp:positionV>
                <wp:extent cx="1002665" cy="731520"/>
                <wp:effectExtent l="0" t="0" r="26035" b="11430"/>
                <wp:wrapThrough wrapText="bothSides">
                  <wp:wrapPolygon edited="0">
                    <wp:start x="0" y="0"/>
                    <wp:lineTo x="0" y="21375"/>
                    <wp:lineTo x="21750" y="21375"/>
                    <wp:lineTo x="21750"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731520"/>
                        </a:xfrm>
                        <a:prstGeom prst="rect">
                          <a:avLst/>
                        </a:prstGeom>
                        <a:ln>
                          <a:solidFill>
                            <a:schemeClr val="accent1"/>
                          </a:solidFill>
                        </a:ln>
                        <a:effectLst/>
                      </wps:spPr>
                      <wps:style>
                        <a:lnRef idx="2">
                          <a:schemeClr val="dk1"/>
                        </a:lnRef>
                        <a:fillRef idx="1">
                          <a:schemeClr val="lt1"/>
                        </a:fillRef>
                        <a:effectRef idx="0">
                          <a:schemeClr val="dk1"/>
                        </a:effectRef>
                        <a:fontRef idx="minor">
                          <a:schemeClr val="dk1"/>
                        </a:fontRef>
                      </wps:style>
                      <wps:txbx>
                        <w:txbxContent>
                          <w:p w14:paraId="13F6C0FD" w14:textId="77777777" w:rsidR="00B75999" w:rsidRPr="00DD6E20" w:rsidRDefault="00B75999" w:rsidP="00515E24">
                            <w:pPr>
                              <w:jc w:val="center"/>
                              <w:rPr>
                                <w:color w:val="1F497D" w:themeColor="text2"/>
                              </w:rPr>
                            </w:pPr>
                            <w:r w:rsidRPr="00DD6E20">
                              <w:rPr>
                                <w:color w:val="1F497D" w:themeColor="text2"/>
                              </w:rPr>
                              <w:t>Bench</w:t>
                            </w:r>
                          </w:p>
                          <w:p w14:paraId="7C566793" w14:textId="77777777" w:rsidR="00B75999" w:rsidRPr="00DD6E20" w:rsidRDefault="00B75999" w:rsidP="00515E24">
                            <w:pPr>
                              <w:jc w:val="center"/>
                              <w:rPr>
                                <w:color w:val="1F497D" w:themeColor="text2"/>
                              </w:rPr>
                            </w:pPr>
                            <w:r w:rsidRPr="00DD6E20">
                              <w:rPr>
                                <w:color w:val="1F497D" w:themeColor="text2"/>
                              </w:rPr>
                              <w:t>Technician</w:t>
                            </w:r>
                          </w:p>
                          <w:p w14:paraId="19D05F0D" w14:textId="77777777" w:rsidR="00B75999" w:rsidRPr="00DD6E20" w:rsidRDefault="00B75999" w:rsidP="00515E24">
                            <w:pPr>
                              <w:jc w:val="center"/>
                              <w:rPr>
                                <w:color w:val="1F497D" w:themeColor="text2"/>
                              </w:rPr>
                            </w:pPr>
                            <w:r w:rsidRPr="00DD6E20">
                              <w:rPr>
                                <w:color w:val="1F497D" w:themeColor="text2"/>
                              </w:rPr>
                              <w:t>(Level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6" o:spid="_x0000_s1102" style="position:absolute;left:0;text-align:left;margin-left:662.35pt;margin-top:218.4pt;width:78.95pt;height:57.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" fillcolor="white [3201]" strokecolor="#4f81bd [3204]" strokeweight="2pt">
                <v:path arrowok="t"/>
                <v:textbox>
                  <w:txbxContent>
                    <w:p w:rsidR="004B6ECE" w:rsidRPr="00DD6E20" w:rsidRDefault="004B6ECE" w:rsidP="00515E24">
                      <w:pPr>
                        <w:jc w:val="center"/>
                        <w:rPr>
                          <w:color w:val="1F497D" w:themeColor="text2"/>
                        </w:rPr>
                      </w:pPr>
                      <w:r w:rsidRPr="00DD6E20">
                        <w:rPr>
                          <w:color w:val="1F497D" w:themeColor="text2"/>
                        </w:rPr>
                        <w:t>Bench</w:t>
                      </w:r>
                    </w:p>
                    <w:p w:rsidR="004B6ECE" w:rsidRPr="00DD6E20" w:rsidRDefault="004B6ECE" w:rsidP="00515E24">
                      <w:pPr>
                        <w:jc w:val="center"/>
                        <w:rPr>
                          <w:color w:val="1F497D" w:themeColor="text2"/>
                        </w:rPr>
                      </w:pPr>
                      <w:r w:rsidRPr="00DD6E20">
                        <w:rPr>
                          <w:color w:val="1F497D" w:themeColor="text2"/>
                        </w:rPr>
                        <w:t>Technician</w:t>
                      </w:r>
                    </w:p>
                    <w:p w:rsidR="004B6ECE" w:rsidRPr="00DD6E20" w:rsidRDefault="004B6ECE" w:rsidP="00515E24">
                      <w:pPr>
                        <w:jc w:val="center"/>
                        <w:rPr>
                          <w:color w:val="1F497D" w:themeColor="text2"/>
                        </w:rPr>
                      </w:pPr>
                      <w:r w:rsidRPr="00DD6E20">
                        <w:rPr>
                          <w:color w:val="1F497D" w:themeColor="text2"/>
                        </w:rPr>
                        <w:t>(Level 3)</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44928" behindDoc="0" locked="0" layoutInCell="1" allowOverlap="1" wp14:anchorId="78DC5ADF" wp14:editId="38971AAB">
                <wp:simplePos x="0" y="0"/>
                <wp:positionH relativeFrom="margin">
                  <wp:posOffset>6057900</wp:posOffset>
                </wp:positionH>
                <wp:positionV relativeFrom="paragraph">
                  <wp:posOffset>2773680</wp:posOffset>
                </wp:positionV>
                <wp:extent cx="1002665" cy="731520"/>
                <wp:effectExtent l="0" t="0" r="26035" b="11430"/>
                <wp:wrapThrough wrapText="bothSides">
                  <wp:wrapPolygon edited="0">
                    <wp:start x="0" y="0"/>
                    <wp:lineTo x="0" y="21375"/>
                    <wp:lineTo x="21750" y="21375"/>
                    <wp:lineTo x="21750"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731520"/>
                        </a:xfrm>
                        <a:prstGeom prst="rect">
                          <a:avLst/>
                        </a:prstGeom>
                        <a:ln>
                          <a:solidFill>
                            <a:schemeClr val="accent1"/>
                          </a:solidFill>
                        </a:ln>
                        <a:effectLst/>
                      </wps:spPr>
                      <wps:style>
                        <a:lnRef idx="2">
                          <a:schemeClr val="dk1"/>
                        </a:lnRef>
                        <a:fillRef idx="1">
                          <a:schemeClr val="lt1"/>
                        </a:fillRef>
                        <a:effectRef idx="0">
                          <a:schemeClr val="dk1"/>
                        </a:effectRef>
                        <a:fontRef idx="minor">
                          <a:schemeClr val="dk1"/>
                        </a:fontRef>
                      </wps:style>
                      <wps:txbx>
                        <w:txbxContent>
                          <w:p w14:paraId="19FBC1DB" w14:textId="77777777" w:rsidR="00B75999" w:rsidRPr="00DD6E20" w:rsidRDefault="00B75999" w:rsidP="00515E24">
                            <w:pPr>
                              <w:jc w:val="center"/>
                              <w:rPr>
                                <w:color w:val="1F497D" w:themeColor="text2"/>
                              </w:rPr>
                            </w:pPr>
                            <w:r w:rsidRPr="00DD6E20">
                              <w:rPr>
                                <w:color w:val="1F497D" w:themeColor="text2"/>
                              </w:rPr>
                              <w:t>Bench</w:t>
                            </w:r>
                          </w:p>
                          <w:p w14:paraId="6A489F7C" w14:textId="77777777" w:rsidR="00B75999" w:rsidRPr="00DD6E20" w:rsidRDefault="00B75999" w:rsidP="00515E24">
                            <w:pPr>
                              <w:jc w:val="center"/>
                              <w:rPr>
                                <w:color w:val="1F497D" w:themeColor="text2"/>
                              </w:rPr>
                            </w:pPr>
                            <w:r w:rsidRPr="00DD6E20">
                              <w:rPr>
                                <w:color w:val="1F497D" w:themeColor="text2"/>
                              </w:rPr>
                              <w:t>Technician</w:t>
                            </w:r>
                          </w:p>
                          <w:p w14:paraId="7F1B4956" w14:textId="77777777" w:rsidR="00B75999" w:rsidRPr="00DD6E20" w:rsidRDefault="00B75999" w:rsidP="00515E24">
                            <w:pPr>
                              <w:jc w:val="center"/>
                              <w:rPr>
                                <w:color w:val="1F497D" w:themeColor="text2"/>
                              </w:rPr>
                            </w:pPr>
                            <w:r w:rsidRPr="00DD6E20">
                              <w:rPr>
                                <w:color w:val="1F497D" w:themeColor="text2"/>
                              </w:rPr>
                              <w:t>(Level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5" o:spid="_x0000_s1103" style="position:absolute;left:0;text-align:left;margin-left:477pt;margin-top:218.4pt;width:78.95pt;height:57.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" fillcolor="white [3201]" strokecolor="#4f81bd [3204]" strokeweight="2pt">
                <v:path arrowok="t"/>
                <v:textbox>
                  <w:txbxContent>
                    <w:p w:rsidR="004B6ECE" w:rsidRPr="00DD6E20" w:rsidRDefault="004B6ECE" w:rsidP="00515E24">
                      <w:pPr>
                        <w:jc w:val="center"/>
                        <w:rPr>
                          <w:color w:val="1F497D" w:themeColor="text2"/>
                        </w:rPr>
                      </w:pPr>
                      <w:r w:rsidRPr="00DD6E20">
                        <w:rPr>
                          <w:color w:val="1F497D" w:themeColor="text2"/>
                        </w:rPr>
                        <w:t>Bench</w:t>
                      </w:r>
                    </w:p>
                    <w:p w:rsidR="004B6ECE" w:rsidRPr="00DD6E20" w:rsidRDefault="004B6ECE" w:rsidP="00515E24">
                      <w:pPr>
                        <w:jc w:val="center"/>
                        <w:rPr>
                          <w:color w:val="1F497D" w:themeColor="text2"/>
                        </w:rPr>
                      </w:pPr>
                      <w:r w:rsidRPr="00DD6E20">
                        <w:rPr>
                          <w:color w:val="1F497D" w:themeColor="text2"/>
                        </w:rPr>
                        <w:t>Technician</w:t>
                      </w:r>
                    </w:p>
                    <w:p w:rsidR="004B6ECE" w:rsidRPr="00DD6E20" w:rsidRDefault="004B6ECE" w:rsidP="00515E24">
                      <w:pPr>
                        <w:jc w:val="center"/>
                        <w:rPr>
                          <w:color w:val="1F497D" w:themeColor="text2"/>
                        </w:rPr>
                      </w:pPr>
                      <w:r w:rsidRPr="00DD6E20">
                        <w:rPr>
                          <w:color w:val="1F497D" w:themeColor="text2"/>
                        </w:rPr>
                        <w:t>(Level 3)</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43904" behindDoc="0" locked="0" layoutInCell="1" allowOverlap="1" wp14:anchorId="17E6DD21" wp14:editId="0EBDE7A6">
                <wp:simplePos x="0" y="0"/>
                <wp:positionH relativeFrom="margin">
                  <wp:posOffset>1496060</wp:posOffset>
                </wp:positionH>
                <wp:positionV relativeFrom="paragraph">
                  <wp:posOffset>1772285</wp:posOffset>
                </wp:positionV>
                <wp:extent cx="1002665" cy="731520"/>
                <wp:effectExtent l="0" t="0" r="26035" b="11430"/>
                <wp:wrapThrough wrapText="bothSides">
                  <wp:wrapPolygon edited="0">
                    <wp:start x="0" y="0"/>
                    <wp:lineTo x="0" y="21375"/>
                    <wp:lineTo x="21750" y="21375"/>
                    <wp:lineTo x="21750"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731520"/>
                        </a:xfrm>
                        <a:prstGeom prst="rect">
                          <a:avLst/>
                        </a:prstGeom>
                        <a:effectLst/>
                      </wps:spPr>
                      <wps:style>
                        <a:lnRef idx="2">
                          <a:schemeClr val="dk1"/>
                        </a:lnRef>
                        <a:fillRef idx="1">
                          <a:schemeClr val="lt1"/>
                        </a:fillRef>
                        <a:effectRef idx="0">
                          <a:schemeClr val="dk1"/>
                        </a:effectRef>
                        <a:fontRef idx="minor">
                          <a:schemeClr val="dk1"/>
                        </a:fontRef>
                      </wps:style>
                      <wps:txbx>
                        <w:txbxContent>
                          <w:p w14:paraId="3177C6F5" w14:textId="77777777" w:rsidR="00B75999" w:rsidRDefault="00B75999" w:rsidP="00515E24">
                            <w:pPr>
                              <w:jc w:val="center"/>
                            </w:pPr>
                            <w:r>
                              <w:t>Wheelchair</w:t>
                            </w:r>
                          </w:p>
                          <w:p w14:paraId="5B187C5E" w14:textId="77777777" w:rsidR="00B75999" w:rsidRDefault="00B75999" w:rsidP="00515E24">
                            <w:pPr>
                              <w:jc w:val="center"/>
                            </w:pPr>
                            <w:r>
                              <w:t>Technician</w:t>
                            </w:r>
                          </w:p>
                          <w:p w14:paraId="55681A68" w14:textId="77777777" w:rsidR="00B75999" w:rsidRDefault="00B75999" w:rsidP="00515E24">
                            <w:pPr>
                              <w:jc w:val="center"/>
                            </w:pPr>
                            <w:r>
                              <w:t>(Level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4" o:spid="_x0000_s1104" style="position:absolute;left:0;text-align:left;margin-left:117.8pt;margin-top:139.55pt;width:78.95pt;height:57.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" fillcolor="white [3201]" strokecolor="black [3200]" strokeweight="2pt">
                <v:path arrowok="t"/>
                <v:textbox>
                  <w:txbxContent>
                    <w:p w:rsidR="004B6ECE" w:rsidRDefault="004B6ECE" w:rsidP="00515E24">
                      <w:pPr>
                        <w:jc w:val="center"/>
                      </w:pPr>
                      <w:r>
                        <w:t>Wheelchair</w:t>
                      </w:r>
                    </w:p>
                    <w:p w:rsidR="004B6ECE" w:rsidRDefault="004B6ECE" w:rsidP="00515E24">
                      <w:pPr>
                        <w:jc w:val="center"/>
                      </w:pPr>
                      <w:r>
                        <w:t>Technician</w:t>
                      </w:r>
                    </w:p>
                    <w:p w:rsidR="004B6ECE" w:rsidRDefault="004B6ECE" w:rsidP="00515E24">
                      <w:pPr>
                        <w:jc w:val="center"/>
                      </w:pPr>
                      <w:r>
                        <w:t>(Level 2)</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42880" behindDoc="0" locked="0" layoutInCell="1" allowOverlap="1" wp14:anchorId="266C88AC" wp14:editId="2CC3FF42">
                <wp:simplePos x="0" y="0"/>
                <wp:positionH relativeFrom="margin">
                  <wp:posOffset>6057900</wp:posOffset>
                </wp:positionH>
                <wp:positionV relativeFrom="paragraph">
                  <wp:posOffset>1772285</wp:posOffset>
                </wp:positionV>
                <wp:extent cx="1002665" cy="468630"/>
                <wp:effectExtent l="0" t="0" r="26035" b="26670"/>
                <wp:wrapThrough wrapText="bothSides">
                  <wp:wrapPolygon edited="0">
                    <wp:start x="0" y="0"/>
                    <wp:lineTo x="0" y="21951"/>
                    <wp:lineTo x="21750" y="21951"/>
                    <wp:lineTo x="21750"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468630"/>
                        </a:xfrm>
                        <a:prstGeom prst="rect">
                          <a:avLst/>
                        </a:prstGeom>
                        <a:ln>
                          <a:solidFill>
                            <a:schemeClr val="accent1"/>
                          </a:solidFill>
                        </a:ln>
                        <a:effectLst/>
                      </wps:spPr>
                      <wps:style>
                        <a:lnRef idx="2">
                          <a:schemeClr val="dk1"/>
                        </a:lnRef>
                        <a:fillRef idx="1">
                          <a:schemeClr val="lt1"/>
                        </a:fillRef>
                        <a:effectRef idx="0">
                          <a:schemeClr val="dk1"/>
                        </a:effectRef>
                        <a:fontRef idx="minor">
                          <a:schemeClr val="dk1"/>
                        </a:fontRef>
                      </wps:style>
                      <wps:txbx>
                        <w:txbxContent>
                          <w:p w14:paraId="7FF21F20" w14:textId="77777777" w:rsidR="00B75999" w:rsidRPr="00DD6E20" w:rsidRDefault="00B75999" w:rsidP="00515E24">
                            <w:pPr>
                              <w:jc w:val="center"/>
                              <w:rPr>
                                <w:color w:val="1F497D" w:themeColor="text2"/>
                              </w:rPr>
                            </w:pPr>
                            <w:r w:rsidRPr="00DD6E20">
                              <w:rPr>
                                <w:color w:val="1F497D" w:themeColor="text2"/>
                              </w:rPr>
                              <w:t>PO</w:t>
                            </w:r>
                          </w:p>
                          <w:p w14:paraId="06A101DE" w14:textId="77777777" w:rsidR="00B75999" w:rsidRPr="00DD6E20" w:rsidRDefault="00B75999" w:rsidP="00515E24">
                            <w:pPr>
                              <w:jc w:val="center"/>
                              <w:rPr>
                                <w:color w:val="1F497D" w:themeColor="text2"/>
                              </w:rPr>
                            </w:pPr>
                            <w:r w:rsidRPr="00DD6E20">
                              <w:rPr>
                                <w:color w:val="1F497D" w:themeColor="text2"/>
                              </w:rPr>
                              <w:t>(Level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1" o:spid="_x0000_s1105" style="position:absolute;left:0;text-align:left;margin-left:477pt;margin-top:139.55pt;width:78.95pt;height:36.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" fillcolor="white [3201]" strokecolor="#4f81bd [3204]" strokeweight="2pt">
                <v:path arrowok="t"/>
                <v:textbox>
                  <w:txbxContent>
                    <w:p w:rsidR="004B6ECE" w:rsidRPr="00DD6E20" w:rsidRDefault="004B6ECE" w:rsidP="00515E24">
                      <w:pPr>
                        <w:jc w:val="center"/>
                        <w:rPr>
                          <w:color w:val="1F497D" w:themeColor="text2"/>
                        </w:rPr>
                      </w:pPr>
                      <w:r w:rsidRPr="00DD6E20">
                        <w:rPr>
                          <w:color w:val="1F497D" w:themeColor="text2"/>
                        </w:rPr>
                        <w:t>PO</w:t>
                      </w:r>
                    </w:p>
                    <w:p w:rsidR="004B6ECE" w:rsidRPr="00DD6E20" w:rsidRDefault="004B6ECE" w:rsidP="00515E24">
                      <w:pPr>
                        <w:jc w:val="center"/>
                        <w:rPr>
                          <w:color w:val="1F497D" w:themeColor="text2"/>
                        </w:rPr>
                      </w:pPr>
                      <w:r w:rsidRPr="00DD6E20">
                        <w:rPr>
                          <w:color w:val="1F497D" w:themeColor="text2"/>
                        </w:rPr>
                        <w:t>(Level 1)</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41856" behindDoc="0" locked="0" layoutInCell="1" allowOverlap="1" wp14:anchorId="76245978" wp14:editId="6B895045">
                <wp:simplePos x="0" y="0"/>
                <wp:positionH relativeFrom="margin">
                  <wp:posOffset>8412480</wp:posOffset>
                </wp:positionH>
                <wp:positionV relativeFrom="paragraph">
                  <wp:posOffset>1772285</wp:posOffset>
                </wp:positionV>
                <wp:extent cx="1002665" cy="468630"/>
                <wp:effectExtent l="0" t="0" r="26035" b="26670"/>
                <wp:wrapThrough wrapText="bothSides">
                  <wp:wrapPolygon edited="0">
                    <wp:start x="0" y="0"/>
                    <wp:lineTo x="0" y="21951"/>
                    <wp:lineTo x="21750" y="21951"/>
                    <wp:lineTo x="21750"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468630"/>
                        </a:xfrm>
                        <a:prstGeom prst="rect">
                          <a:avLst/>
                        </a:prstGeom>
                        <a:effectLst/>
                      </wps:spPr>
                      <wps:style>
                        <a:lnRef idx="2">
                          <a:schemeClr val="dk1"/>
                        </a:lnRef>
                        <a:fillRef idx="1">
                          <a:schemeClr val="lt1"/>
                        </a:fillRef>
                        <a:effectRef idx="0">
                          <a:schemeClr val="dk1"/>
                        </a:effectRef>
                        <a:fontRef idx="minor">
                          <a:schemeClr val="dk1"/>
                        </a:fontRef>
                      </wps:style>
                      <wps:txbx>
                        <w:txbxContent>
                          <w:p w14:paraId="20D7E5FC" w14:textId="77777777" w:rsidR="00B75999" w:rsidRDefault="00B75999" w:rsidP="00515E24">
                            <w:pPr>
                              <w:jc w:val="center"/>
                            </w:pPr>
                            <w:r>
                              <w:t>PO</w:t>
                            </w:r>
                          </w:p>
                          <w:p w14:paraId="159EC672" w14:textId="77777777" w:rsidR="00B75999" w:rsidRDefault="00B75999" w:rsidP="00515E24">
                            <w:pPr>
                              <w:jc w:val="center"/>
                            </w:pPr>
                            <w:r>
                              <w:t>(Level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0" o:spid="_x0000_s1106" style="position:absolute;left:0;text-align:left;margin-left:662.4pt;margin-top:139.55pt;width:78.95pt;height:36.9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" fillcolor="white [3201]" strokecolor="black [3200]" strokeweight="2pt">
                <v:path arrowok="t"/>
                <v:textbox>
                  <w:txbxContent>
                    <w:p w:rsidR="004B6ECE" w:rsidRDefault="004B6ECE" w:rsidP="00515E24">
                      <w:pPr>
                        <w:jc w:val="center"/>
                      </w:pPr>
                      <w:r>
                        <w:t>PO</w:t>
                      </w:r>
                    </w:p>
                    <w:p w:rsidR="004B6ECE" w:rsidRDefault="004B6ECE" w:rsidP="00515E24">
                      <w:pPr>
                        <w:jc w:val="center"/>
                      </w:pPr>
                      <w:r>
                        <w:t>(Level 1)</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40832" behindDoc="0" locked="0" layoutInCell="1" allowOverlap="1" wp14:anchorId="0DD954B1" wp14:editId="6592B3E2">
                <wp:simplePos x="0" y="0"/>
                <wp:positionH relativeFrom="margin">
                  <wp:posOffset>7305040</wp:posOffset>
                </wp:positionH>
                <wp:positionV relativeFrom="paragraph">
                  <wp:posOffset>1772285</wp:posOffset>
                </wp:positionV>
                <wp:extent cx="806450" cy="468630"/>
                <wp:effectExtent l="0" t="0" r="12700" b="26670"/>
                <wp:wrapThrough wrapText="bothSides">
                  <wp:wrapPolygon edited="0">
                    <wp:start x="0" y="0"/>
                    <wp:lineTo x="0" y="21951"/>
                    <wp:lineTo x="21430" y="21951"/>
                    <wp:lineTo x="21430"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 cy="468630"/>
                        </a:xfrm>
                        <a:prstGeom prst="rect">
                          <a:avLst/>
                        </a:prstGeom>
                        <a:effectLst/>
                      </wps:spPr>
                      <wps:style>
                        <a:lnRef idx="2">
                          <a:schemeClr val="dk1"/>
                        </a:lnRef>
                        <a:fillRef idx="1">
                          <a:schemeClr val="lt1"/>
                        </a:fillRef>
                        <a:effectRef idx="0">
                          <a:schemeClr val="dk1"/>
                        </a:effectRef>
                        <a:fontRef idx="minor">
                          <a:schemeClr val="dk1"/>
                        </a:fontRef>
                      </wps:style>
                      <wps:txbx>
                        <w:txbxContent>
                          <w:p w14:paraId="4F98D732" w14:textId="77777777" w:rsidR="00B75999" w:rsidRDefault="00B75999" w:rsidP="00515E24">
                            <w:pPr>
                              <w:jc w:val="center"/>
                            </w:pPr>
                            <w:r>
                              <w:t>PT</w:t>
                            </w:r>
                          </w:p>
                          <w:p w14:paraId="3584660B" w14:textId="77777777" w:rsidR="00B75999" w:rsidRDefault="00B75999" w:rsidP="00515E24">
                            <w:pPr>
                              <w:jc w:val="center"/>
                            </w:pPr>
                            <w:r>
                              <w:t>(Level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9" o:spid="_x0000_s1107" style="position:absolute;left:0;text-align:left;margin-left:575.2pt;margin-top:139.55pt;width:63.5pt;height:36.9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" fillcolor="white [3201]" strokecolor="black [3200]" strokeweight="2pt">
                <v:path arrowok="t"/>
                <v:textbox>
                  <w:txbxContent>
                    <w:p w:rsidR="004B6ECE" w:rsidRDefault="004B6ECE" w:rsidP="00515E24">
                      <w:pPr>
                        <w:jc w:val="center"/>
                      </w:pPr>
                      <w:r>
                        <w:t>PT</w:t>
                      </w:r>
                    </w:p>
                    <w:p w:rsidR="004B6ECE" w:rsidRDefault="004B6ECE" w:rsidP="00515E24">
                      <w:pPr>
                        <w:jc w:val="center"/>
                      </w:pPr>
                      <w:r>
                        <w:t>(Level 1)</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39808" behindDoc="0" locked="0" layoutInCell="1" allowOverlap="1" wp14:anchorId="480BDE09" wp14:editId="0A51DF8E">
                <wp:simplePos x="0" y="0"/>
                <wp:positionH relativeFrom="margin">
                  <wp:posOffset>379095</wp:posOffset>
                </wp:positionH>
                <wp:positionV relativeFrom="paragraph">
                  <wp:posOffset>1772285</wp:posOffset>
                </wp:positionV>
                <wp:extent cx="806450" cy="468630"/>
                <wp:effectExtent l="0" t="0" r="12700" b="26670"/>
                <wp:wrapThrough wrapText="bothSides">
                  <wp:wrapPolygon edited="0">
                    <wp:start x="0" y="0"/>
                    <wp:lineTo x="0" y="21951"/>
                    <wp:lineTo x="21430" y="21951"/>
                    <wp:lineTo x="21430"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 cy="468630"/>
                        </a:xfrm>
                        <a:prstGeom prst="rect">
                          <a:avLst/>
                        </a:prstGeom>
                        <a:effectLst/>
                      </wps:spPr>
                      <wps:style>
                        <a:lnRef idx="2">
                          <a:schemeClr val="dk1"/>
                        </a:lnRef>
                        <a:fillRef idx="1">
                          <a:schemeClr val="lt1"/>
                        </a:fillRef>
                        <a:effectRef idx="0">
                          <a:schemeClr val="dk1"/>
                        </a:effectRef>
                        <a:fontRef idx="minor">
                          <a:schemeClr val="dk1"/>
                        </a:fontRef>
                      </wps:style>
                      <wps:txbx>
                        <w:txbxContent>
                          <w:p w14:paraId="70E40692" w14:textId="77777777" w:rsidR="00B75999" w:rsidRDefault="00B75999" w:rsidP="00515E24">
                            <w:pPr>
                              <w:jc w:val="center"/>
                            </w:pPr>
                            <w:r>
                              <w:t>Clinician</w:t>
                            </w:r>
                          </w:p>
                          <w:p w14:paraId="76DD0F8A" w14:textId="77777777" w:rsidR="00B75999" w:rsidRDefault="00B75999" w:rsidP="00515E24">
                            <w:pPr>
                              <w:jc w:val="center"/>
                            </w:pPr>
                            <w:r>
                              <w:t>(Level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7" o:spid="_x0000_s1108" style="position:absolute;left:0;text-align:left;margin-left:29.85pt;margin-top:139.55pt;width:63.5pt;height:36.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" fillcolor="white [3201]" strokecolor="black [3200]" strokeweight="2pt">
                <v:path arrowok="t"/>
                <v:textbox>
                  <w:txbxContent>
                    <w:p w:rsidR="004B6ECE" w:rsidRDefault="004B6ECE" w:rsidP="00515E24">
                      <w:pPr>
                        <w:jc w:val="center"/>
                      </w:pPr>
                      <w:r>
                        <w:t>Clinician</w:t>
                      </w:r>
                    </w:p>
                    <w:p w:rsidR="004B6ECE" w:rsidRDefault="004B6ECE" w:rsidP="00515E24">
                      <w:pPr>
                        <w:jc w:val="center"/>
                      </w:pPr>
                      <w:r>
                        <w:t>(Level 2)</w:t>
                      </w:r>
                    </w:p>
                  </w:txbxContent>
                </v:textbox>
                <w10:wrap type="through" anchorx="margin"/>
              </v:rect>
            </w:pict>
          </mc:Fallback>
        </mc:AlternateContent>
      </w:r>
      <w:r>
        <w:rPr>
          <w:noProof/>
          <w:lang w:val="en-AU" w:eastAsia="en-AU"/>
        </w:rPr>
        <mc:AlternateContent>
          <mc:Choice Requires="wps">
            <w:drawing>
              <wp:anchor distT="0" distB="0" distL="114300" distR="114300" simplePos="0" relativeHeight="251636736" behindDoc="0" locked="0" layoutInCell="1" allowOverlap="1" wp14:anchorId="01FA0DBA" wp14:editId="70ED4274">
                <wp:simplePos x="0" y="0"/>
                <wp:positionH relativeFrom="margin">
                  <wp:align>center</wp:align>
                </wp:positionH>
                <wp:positionV relativeFrom="paragraph">
                  <wp:posOffset>14605</wp:posOffset>
                </wp:positionV>
                <wp:extent cx="1497965" cy="758825"/>
                <wp:effectExtent l="0" t="0" r="26035" b="22225"/>
                <wp:wrapThrough wrapText="bothSides">
                  <wp:wrapPolygon edited="0">
                    <wp:start x="0" y="0"/>
                    <wp:lineTo x="0" y="21690"/>
                    <wp:lineTo x="21701" y="21690"/>
                    <wp:lineTo x="21701" y="0"/>
                    <wp:lineTo x="0" y="0"/>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7965" cy="758825"/>
                        </a:xfrm>
                        <a:prstGeom prst="rect">
                          <a:avLst/>
                        </a:prstGeom>
                        <a:effectLst/>
                      </wps:spPr>
                      <wps:style>
                        <a:lnRef idx="2">
                          <a:schemeClr val="dk1"/>
                        </a:lnRef>
                        <a:fillRef idx="1">
                          <a:schemeClr val="lt1"/>
                        </a:fillRef>
                        <a:effectRef idx="0">
                          <a:schemeClr val="dk1"/>
                        </a:effectRef>
                        <a:fontRef idx="minor">
                          <a:schemeClr val="dk1"/>
                        </a:fontRef>
                      </wps:style>
                      <wps:txbx>
                        <w:txbxContent>
                          <w:p w14:paraId="2C04D210" w14:textId="77777777" w:rsidR="00B75999" w:rsidRDefault="00B75999" w:rsidP="00515E24">
                            <w:pPr>
                              <w:jc w:val="center"/>
                            </w:pPr>
                            <w:r>
                              <w:t>PRINCIPAL</w:t>
                            </w:r>
                          </w:p>
                          <w:p w14:paraId="4FFB8262" w14:textId="77777777" w:rsidR="00B75999" w:rsidRDefault="00B75999" w:rsidP="00515E24">
                            <w:pPr>
                              <w:jc w:val="center"/>
                            </w:pPr>
                            <w:r>
                              <w:t>Mobility Device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8" o:spid="_x0000_s1109" style="position:absolute;left:0;text-align:left;margin-left:0;margin-top:1.15pt;width:117.95pt;height:59.7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" fillcolor="white [3201]" strokecolor="black [3200]" strokeweight="2pt">
                <v:path arrowok="t"/>
                <v:textbox>
                  <w:txbxContent>
                    <w:p w:rsidR="004B6ECE" w:rsidRDefault="004B6ECE" w:rsidP="00515E24">
                      <w:pPr>
                        <w:jc w:val="center"/>
                      </w:pPr>
                      <w:r>
                        <w:t>PRINCIPAL</w:t>
                      </w:r>
                    </w:p>
                    <w:p w:rsidR="004B6ECE" w:rsidRDefault="004B6ECE" w:rsidP="00515E24">
                      <w:pPr>
                        <w:jc w:val="center"/>
                      </w:pPr>
                      <w:r>
                        <w:t>Mobility Device Service</w:t>
                      </w:r>
                    </w:p>
                  </w:txbxContent>
                </v:textbox>
                <w10:wrap type="through" anchorx="margin"/>
              </v:rect>
            </w:pict>
          </mc:Fallback>
        </mc:AlternateContent>
      </w:r>
    </w:p>
    <w:p w14:paraId="1E631A87" w14:textId="77777777" w:rsidR="00515E24" w:rsidRPr="00206DCD" w:rsidRDefault="00ED0000" w:rsidP="00515E24">
      <w:pPr>
        <w:pStyle w:val="Heading2"/>
      </w:pPr>
      <w:r>
        <w:rPr>
          <w:noProof/>
          <w:lang w:val="en-AU" w:eastAsia="en-AU"/>
        </w:rPr>
        <mc:AlternateContent>
          <mc:Choice Requires="wps">
            <w:drawing>
              <wp:anchor distT="0" distB="0" distL="114300" distR="114300" simplePos="0" relativeHeight="251633664" behindDoc="0" locked="0" layoutInCell="1" allowOverlap="1" wp14:anchorId="591B4A96" wp14:editId="0709435F">
                <wp:simplePos x="0" y="0"/>
                <wp:positionH relativeFrom="column">
                  <wp:posOffset>-10160</wp:posOffset>
                </wp:positionH>
                <wp:positionV relativeFrom="paragraph">
                  <wp:posOffset>1049655</wp:posOffset>
                </wp:positionV>
                <wp:extent cx="2879090" cy="2591435"/>
                <wp:effectExtent l="0" t="0" r="16510" b="18415"/>
                <wp:wrapThrough wrapText="bothSides">
                  <wp:wrapPolygon edited="0">
                    <wp:start x="0" y="0"/>
                    <wp:lineTo x="0" y="21595"/>
                    <wp:lineTo x="21581" y="21595"/>
                    <wp:lineTo x="21581" y="21436"/>
                    <wp:lineTo x="11005" y="20960"/>
                    <wp:lineTo x="429" y="20324"/>
                    <wp:lineTo x="286" y="2541"/>
                    <wp:lineTo x="21581" y="2382"/>
                    <wp:lineTo x="21581" y="0"/>
                    <wp:lineTo x="0" y="0"/>
                  </wp:wrapPolygon>
                </wp:wrapThrough>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090" cy="2591435"/>
                        </a:xfrm>
                        <a:prstGeom prst="rect">
                          <a:avLst/>
                        </a:prstGeom>
                        <a:noFill/>
                        <a:ln>
                          <a:solidFill>
                            <a:schemeClr val="tx1"/>
                          </a:solidFill>
                          <a:prstDash val="dot"/>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rect id="Rectangle 31" o:spid="_x0000_s1026" style="position:absolute;margin-left:-.8pt;margin-top:82.65pt;width:226.7pt;height:204.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" filled="f" strokecolor="black [3213]">
                <v:stroke dashstyle="dot"/>
                <v:path arrowok="t"/>
                <w10:wrap type="through"/>
              </v:rect>
            </w:pict>
          </mc:Fallback>
        </mc:AlternateContent>
      </w:r>
      <w:r>
        <w:rPr>
          <w:noProof/>
          <w:lang w:val="en-AU" w:eastAsia="en-AU"/>
        </w:rPr>
        <mc:AlternateContent>
          <mc:Choice Requires="wps">
            <w:drawing>
              <wp:anchor distT="0" distB="0" distL="114300" distR="114300" simplePos="0" relativeHeight="251635712" behindDoc="0" locked="0" layoutInCell="1" allowOverlap="1" wp14:anchorId="096A560D" wp14:editId="4F73EF96">
                <wp:simplePos x="0" y="0"/>
                <wp:positionH relativeFrom="column">
                  <wp:posOffset>5748655</wp:posOffset>
                </wp:positionH>
                <wp:positionV relativeFrom="paragraph">
                  <wp:posOffset>1049655</wp:posOffset>
                </wp:positionV>
                <wp:extent cx="3860800" cy="2591435"/>
                <wp:effectExtent l="0" t="0" r="25400" b="18415"/>
                <wp:wrapThrough wrapText="bothSides">
                  <wp:wrapPolygon edited="0">
                    <wp:start x="0" y="0"/>
                    <wp:lineTo x="0" y="21595"/>
                    <wp:lineTo x="21636" y="21595"/>
                    <wp:lineTo x="21636" y="21436"/>
                    <wp:lineTo x="10978" y="20960"/>
                    <wp:lineTo x="320" y="20324"/>
                    <wp:lineTo x="213" y="2541"/>
                    <wp:lineTo x="21636" y="2382"/>
                    <wp:lineTo x="21636" y="0"/>
                    <wp:lineTo x="0" y="0"/>
                  </wp:wrapPolygon>
                </wp:wrapThrough>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0" cy="2591435"/>
                        </a:xfrm>
                        <a:prstGeom prst="rect">
                          <a:avLst/>
                        </a:prstGeom>
                        <a:noFill/>
                        <a:ln>
                          <a:solidFill>
                            <a:schemeClr val="tx1"/>
                          </a:solidFill>
                          <a:prstDash val="dot"/>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3" o:spid="_x0000_s1026" style="position:absolute;margin-left:452.65pt;margin-top:82.65pt;width:304pt;height:204.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" filled="f" strokecolor="black [3213]">
                <v:stroke dashstyle="dot"/>
                <v:path arrowok="t"/>
                <w10:wrap type="through"/>
              </v:rect>
            </w:pict>
          </mc:Fallback>
        </mc:AlternateContent>
      </w:r>
      <w:r>
        <w:rPr>
          <w:noProof/>
          <w:lang w:val="en-AU" w:eastAsia="en-AU"/>
        </w:rPr>
        <mc:AlternateContent>
          <mc:Choice Requires="wps">
            <w:drawing>
              <wp:anchor distT="0" distB="0" distL="114300" distR="114300" simplePos="0" relativeHeight="251634688" behindDoc="0" locked="0" layoutInCell="1" allowOverlap="1" wp14:anchorId="2DBB368B" wp14:editId="02283F4D">
                <wp:simplePos x="0" y="0"/>
                <wp:positionH relativeFrom="column">
                  <wp:posOffset>2869565</wp:posOffset>
                </wp:positionH>
                <wp:positionV relativeFrom="paragraph">
                  <wp:posOffset>1049655</wp:posOffset>
                </wp:positionV>
                <wp:extent cx="2879090" cy="2591435"/>
                <wp:effectExtent l="0" t="0" r="16510" b="18415"/>
                <wp:wrapThrough wrapText="bothSides">
                  <wp:wrapPolygon edited="0">
                    <wp:start x="0" y="0"/>
                    <wp:lineTo x="0" y="21595"/>
                    <wp:lineTo x="21581" y="21595"/>
                    <wp:lineTo x="21581" y="21436"/>
                    <wp:lineTo x="11005" y="20960"/>
                    <wp:lineTo x="429" y="20324"/>
                    <wp:lineTo x="286" y="2541"/>
                    <wp:lineTo x="21581" y="2382"/>
                    <wp:lineTo x="21581" y="0"/>
                    <wp:lineTo x="0" y="0"/>
                  </wp:wrapPolygon>
                </wp:wrapThrough>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090" cy="2591435"/>
                        </a:xfrm>
                        <a:prstGeom prst="rect">
                          <a:avLst/>
                        </a:prstGeom>
                        <a:noFill/>
                        <a:ln>
                          <a:solidFill>
                            <a:schemeClr val="tx1"/>
                          </a:solidFill>
                          <a:prstDash val="dot"/>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rect id="Rectangle 32" o:spid="_x0000_s1026" style="position:absolute;margin-left:225.95pt;margin-top:82.65pt;width:226.7pt;height:20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" filled="f" strokecolor="black [3213]">
                <v:stroke dashstyle="dot"/>
                <v:path arrowok="t"/>
                <w10:wrap type="through"/>
              </v:rect>
            </w:pict>
          </mc:Fallback>
        </mc:AlternateContent>
      </w:r>
      <w:r>
        <w:rPr>
          <w:noProof/>
          <w:lang w:val="en-AU" w:eastAsia="en-AU"/>
        </w:rPr>
        <mc:AlternateContent>
          <mc:Choice Requires="wps">
            <w:drawing>
              <wp:anchor distT="4294967295" distB="4294967295" distL="114300" distR="114300" simplePos="0" relativeHeight="251664384" behindDoc="0" locked="0" layoutInCell="1" allowOverlap="1" wp14:anchorId="5D11276A" wp14:editId="7622016C">
                <wp:simplePos x="0" y="0"/>
                <wp:positionH relativeFrom="column">
                  <wp:posOffset>4606290</wp:posOffset>
                </wp:positionH>
                <wp:positionV relativeFrom="paragraph">
                  <wp:posOffset>810259</wp:posOffset>
                </wp:positionV>
                <wp:extent cx="1393190" cy="0"/>
                <wp:effectExtent l="0" t="0" r="1651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3190" cy="0"/>
                        </a:xfrm>
                        <a:prstGeom prst="line">
                          <a:avLst/>
                        </a:prstGeom>
                        <a:ln>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1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7pt,63.8pt" to="472.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" strokeweight="2pt">
                <v:stroke dashstyle="3 1"/>
                <o:lock v:ext="edit" shapetype="f"/>
              </v:line>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119D7D01" wp14:editId="61D15113">
                <wp:simplePos x="0" y="0"/>
                <wp:positionH relativeFrom="margin">
                  <wp:posOffset>6009640</wp:posOffset>
                </wp:positionH>
                <wp:positionV relativeFrom="paragraph">
                  <wp:posOffset>576580</wp:posOffset>
                </wp:positionV>
                <wp:extent cx="1056640" cy="468630"/>
                <wp:effectExtent l="0" t="0" r="10160" b="26670"/>
                <wp:wrapThrough wrapText="bothSides">
                  <wp:wrapPolygon edited="0">
                    <wp:start x="0" y="0"/>
                    <wp:lineTo x="0" y="21951"/>
                    <wp:lineTo x="21418" y="21951"/>
                    <wp:lineTo x="21418"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6640" cy="468630"/>
                        </a:xfrm>
                        <a:prstGeom prst="rect">
                          <a:avLst/>
                        </a:prstGeom>
                        <a:effectLst/>
                      </wps:spPr>
                      <wps:style>
                        <a:lnRef idx="2">
                          <a:schemeClr val="dk1"/>
                        </a:lnRef>
                        <a:fillRef idx="1">
                          <a:schemeClr val="lt1"/>
                        </a:fillRef>
                        <a:effectRef idx="0">
                          <a:schemeClr val="dk1"/>
                        </a:effectRef>
                        <a:fontRef idx="minor">
                          <a:schemeClr val="dk1"/>
                        </a:fontRef>
                      </wps:style>
                      <wps:txbx>
                        <w:txbxContent>
                          <w:p w14:paraId="04DECC9B" w14:textId="77777777" w:rsidR="00B75999" w:rsidRDefault="00B75999" w:rsidP="00515E24">
                            <w:pPr>
                              <w:jc w:val="center"/>
                            </w:pPr>
                            <w:r>
                              <w:t>Receptionist</w:t>
                            </w:r>
                          </w:p>
                          <w:p w14:paraId="725C0031" w14:textId="77777777" w:rsidR="00B75999" w:rsidRDefault="00B75999" w:rsidP="00515E24">
                            <w:pPr>
                              <w:jc w:val="center"/>
                            </w:pPr>
                            <w:r>
                              <w:t>(Level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3" o:spid="_x0000_s1110" style="position:absolute;left:0;text-align:left;margin-left:473.2pt;margin-top:45.4pt;width:83.2pt;height:3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" fillcolor="white [3201]" strokecolor="black [3200]" strokeweight="2pt">
                <v:path arrowok="t"/>
                <v:textbox>
                  <w:txbxContent>
                    <w:p w:rsidR="004B6ECE" w:rsidRDefault="004B6ECE" w:rsidP="00515E24">
                      <w:pPr>
                        <w:jc w:val="center"/>
                      </w:pPr>
                      <w:r>
                        <w:t>Receptionist</w:t>
                      </w:r>
                    </w:p>
                    <w:p w:rsidR="004B6ECE" w:rsidRDefault="004B6ECE" w:rsidP="00515E24">
                      <w:pPr>
                        <w:jc w:val="center"/>
                      </w:pPr>
                      <w:r>
                        <w:t>(Level 3)</w:t>
                      </w:r>
                    </w:p>
                  </w:txbxContent>
                </v:textbox>
                <w10:wrap type="through" anchorx="margin"/>
              </v:rect>
            </w:pict>
          </mc:Fallback>
        </mc:AlternateContent>
      </w:r>
      <w:r w:rsidR="00515E24" w:rsidRPr="00206DCD">
        <w:br w:type="page"/>
        <w:t xml:space="preserve">Appendix B: Risk </w:t>
      </w:r>
      <w:r w:rsidR="0079279E" w:rsidRPr="00206DCD">
        <w:t>matrix</w:t>
      </w:r>
    </w:p>
    <w:p w14:paraId="5AFD7ABE" w14:textId="77777777" w:rsidR="00515E24" w:rsidRPr="00206DCD" w:rsidRDefault="00515E24" w:rsidP="00515E24"/>
    <w:tbl>
      <w:tblPr>
        <w:tblStyle w:val="TableGrid"/>
        <w:tblW w:w="14709" w:type="dxa"/>
        <w:tblLayout w:type="fixed"/>
        <w:tblLook w:val="04A0" w:firstRow="1" w:lastRow="0" w:firstColumn="1" w:lastColumn="0" w:noHBand="0" w:noVBand="1"/>
      </w:tblPr>
      <w:tblGrid>
        <w:gridCol w:w="5211"/>
        <w:gridCol w:w="1134"/>
        <w:gridCol w:w="1134"/>
        <w:gridCol w:w="1134"/>
        <w:gridCol w:w="1276"/>
        <w:gridCol w:w="4820"/>
      </w:tblGrid>
      <w:tr w:rsidR="00515E24" w:rsidRPr="00206DCD" w14:paraId="30708E67" w14:textId="77777777" w:rsidTr="00515E24">
        <w:tc>
          <w:tcPr>
            <w:tcW w:w="5211" w:type="dxa"/>
            <w:shd w:val="clear" w:color="auto" w:fill="DAEEF3" w:themeFill="accent5" w:themeFillTint="33"/>
            <w:vAlign w:val="center"/>
          </w:tcPr>
          <w:p w14:paraId="495AB2B9" w14:textId="77777777" w:rsidR="00515E24" w:rsidRPr="00206DCD" w:rsidRDefault="00515E24" w:rsidP="00515E24">
            <w:pPr>
              <w:pStyle w:val="Table"/>
              <w:rPr>
                <w:b/>
                <w:sz w:val="18"/>
                <w:szCs w:val="18"/>
              </w:rPr>
            </w:pPr>
            <w:r w:rsidRPr="00206DCD">
              <w:rPr>
                <w:b/>
                <w:sz w:val="18"/>
                <w:szCs w:val="18"/>
              </w:rPr>
              <w:t>Risk</w:t>
            </w:r>
          </w:p>
        </w:tc>
        <w:tc>
          <w:tcPr>
            <w:tcW w:w="1134" w:type="dxa"/>
            <w:shd w:val="clear" w:color="auto" w:fill="DAEEF3" w:themeFill="accent5" w:themeFillTint="33"/>
            <w:vAlign w:val="center"/>
          </w:tcPr>
          <w:p w14:paraId="37874C08" w14:textId="77777777" w:rsidR="00515E24" w:rsidRPr="00206DCD" w:rsidRDefault="00515E24" w:rsidP="00515E24">
            <w:pPr>
              <w:pStyle w:val="Table"/>
              <w:rPr>
                <w:b/>
                <w:sz w:val="18"/>
                <w:szCs w:val="18"/>
              </w:rPr>
            </w:pPr>
            <w:r w:rsidRPr="00206DCD">
              <w:rPr>
                <w:b/>
                <w:sz w:val="18"/>
                <w:szCs w:val="18"/>
              </w:rPr>
              <w:t>Likelihood</w:t>
            </w:r>
          </w:p>
        </w:tc>
        <w:tc>
          <w:tcPr>
            <w:tcW w:w="1134" w:type="dxa"/>
            <w:shd w:val="clear" w:color="auto" w:fill="DAEEF3" w:themeFill="accent5" w:themeFillTint="33"/>
            <w:vAlign w:val="center"/>
          </w:tcPr>
          <w:p w14:paraId="5C7CAD2A" w14:textId="77777777" w:rsidR="00515E24" w:rsidRPr="00206DCD" w:rsidRDefault="00515E24" w:rsidP="00515E24">
            <w:pPr>
              <w:pStyle w:val="Table"/>
              <w:rPr>
                <w:b/>
                <w:sz w:val="18"/>
                <w:szCs w:val="18"/>
              </w:rPr>
            </w:pPr>
            <w:r w:rsidRPr="00206DCD">
              <w:rPr>
                <w:b/>
                <w:sz w:val="18"/>
                <w:szCs w:val="18"/>
              </w:rPr>
              <w:t>Impact</w:t>
            </w:r>
          </w:p>
        </w:tc>
        <w:tc>
          <w:tcPr>
            <w:tcW w:w="1134" w:type="dxa"/>
            <w:shd w:val="clear" w:color="auto" w:fill="DAEEF3" w:themeFill="accent5" w:themeFillTint="33"/>
            <w:vAlign w:val="center"/>
          </w:tcPr>
          <w:p w14:paraId="360C116E" w14:textId="77777777" w:rsidR="00515E24" w:rsidRPr="00206DCD" w:rsidRDefault="00515E24" w:rsidP="00515E24">
            <w:pPr>
              <w:pStyle w:val="Table"/>
              <w:rPr>
                <w:b/>
                <w:sz w:val="18"/>
                <w:szCs w:val="18"/>
              </w:rPr>
            </w:pPr>
            <w:r w:rsidRPr="00206DCD">
              <w:rPr>
                <w:b/>
                <w:sz w:val="18"/>
                <w:szCs w:val="18"/>
              </w:rPr>
              <w:t>Risk level</w:t>
            </w:r>
          </w:p>
        </w:tc>
        <w:tc>
          <w:tcPr>
            <w:tcW w:w="1276" w:type="dxa"/>
            <w:shd w:val="clear" w:color="auto" w:fill="DAEEF3" w:themeFill="accent5" w:themeFillTint="33"/>
            <w:vAlign w:val="center"/>
          </w:tcPr>
          <w:p w14:paraId="08057564" w14:textId="77777777" w:rsidR="00515E24" w:rsidRPr="00206DCD" w:rsidRDefault="00515E24" w:rsidP="00515E24">
            <w:pPr>
              <w:pStyle w:val="Table"/>
              <w:rPr>
                <w:b/>
                <w:sz w:val="18"/>
                <w:szCs w:val="18"/>
              </w:rPr>
            </w:pPr>
            <w:r w:rsidRPr="00206DCD">
              <w:rPr>
                <w:b/>
                <w:sz w:val="18"/>
                <w:szCs w:val="18"/>
              </w:rPr>
              <w:t>Is this level of risk acceptable?</w:t>
            </w:r>
          </w:p>
        </w:tc>
        <w:tc>
          <w:tcPr>
            <w:tcW w:w="4820" w:type="dxa"/>
            <w:shd w:val="clear" w:color="auto" w:fill="DAEEF3" w:themeFill="accent5" w:themeFillTint="33"/>
            <w:vAlign w:val="center"/>
          </w:tcPr>
          <w:p w14:paraId="54753B4B" w14:textId="77777777" w:rsidR="00515E24" w:rsidRPr="00206DCD" w:rsidRDefault="00515E24" w:rsidP="00515E24">
            <w:pPr>
              <w:pStyle w:val="Table"/>
              <w:rPr>
                <w:b/>
                <w:sz w:val="18"/>
                <w:szCs w:val="18"/>
              </w:rPr>
            </w:pPr>
            <w:r w:rsidRPr="00206DCD">
              <w:rPr>
                <w:b/>
                <w:sz w:val="18"/>
                <w:szCs w:val="18"/>
              </w:rPr>
              <w:t>Proposed mitigating action</w:t>
            </w:r>
          </w:p>
        </w:tc>
      </w:tr>
      <w:tr w:rsidR="00515E24" w:rsidRPr="00206DCD" w14:paraId="2957F1AD" w14:textId="77777777" w:rsidTr="00515E24">
        <w:tc>
          <w:tcPr>
            <w:tcW w:w="5211" w:type="dxa"/>
            <w:shd w:val="clear" w:color="auto" w:fill="auto"/>
            <w:vAlign w:val="center"/>
          </w:tcPr>
          <w:p w14:paraId="6913DD4F" w14:textId="77777777" w:rsidR="00515E24" w:rsidRPr="00206DCD" w:rsidRDefault="00515E24" w:rsidP="00515E24">
            <w:pPr>
              <w:pStyle w:val="Table"/>
              <w:rPr>
                <w:sz w:val="18"/>
                <w:szCs w:val="18"/>
              </w:rPr>
            </w:pPr>
            <w:r w:rsidRPr="00206DCD">
              <w:rPr>
                <w:sz w:val="18"/>
                <w:szCs w:val="18"/>
              </w:rPr>
              <w:t>The lack of affordable and accessible transportation remains a significant barrier to PWDs being able to access the service.</w:t>
            </w:r>
          </w:p>
        </w:tc>
        <w:tc>
          <w:tcPr>
            <w:tcW w:w="1134" w:type="dxa"/>
            <w:shd w:val="clear" w:color="auto" w:fill="auto"/>
            <w:vAlign w:val="center"/>
          </w:tcPr>
          <w:p w14:paraId="3A1DFC03" w14:textId="77777777" w:rsidR="00515E24" w:rsidRPr="00206DCD" w:rsidRDefault="00515E24" w:rsidP="00515E24">
            <w:pPr>
              <w:pStyle w:val="Table"/>
              <w:rPr>
                <w:sz w:val="18"/>
                <w:szCs w:val="18"/>
              </w:rPr>
            </w:pPr>
            <w:r w:rsidRPr="00206DCD">
              <w:rPr>
                <w:sz w:val="18"/>
                <w:szCs w:val="18"/>
              </w:rPr>
              <w:t>Very likely</w:t>
            </w:r>
          </w:p>
        </w:tc>
        <w:tc>
          <w:tcPr>
            <w:tcW w:w="1134" w:type="dxa"/>
            <w:shd w:val="clear" w:color="auto" w:fill="auto"/>
            <w:vAlign w:val="center"/>
          </w:tcPr>
          <w:p w14:paraId="2B59D08A" w14:textId="77777777" w:rsidR="00515E24" w:rsidRPr="00206DCD" w:rsidRDefault="00515E24" w:rsidP="00515E24">
            <w:pPr>
              <w:pStyle w:val="Table"/>
              <w:rPr>
                <w:sz w:val="18"/>
                <w:szCs w:val="18"/>
              </w:rPr>
            </w:pPr>
            <w:r w:rsidRPr="00206DCD">
              <w:rPr>
                <w:sz w:val="18"/>
                <w:szCs w:val="18"/>
              </w:rPr>
              <w:t>Major</w:t>
            </w:r>
          </w:p>
        </w:tc>
        <w:tc>
          <w:tcPr>
            <w:tcW w:w="1134" w:type="dxa"/>
            <w:shd w:val="clear" w:color="auto" w:fill="auto"/>
            <w:vAlign w:val="center"/>
          </w:tcPr>
          <w:p w14:paraId="2FA2029E" w14:textId="77777777" w:rsidR="00515E24" w:rsidRPr="00206DCD" w:rsidRDefault="00515E24" w:rsidP="00515E24">
            <w:pPr>
              <w:pStyle w:val="Table"/>
              <w:rPr>
                <w:sz w:val="18"/>
                <w:szCs w:val="18"/>
              </w:rPr>
            </w:pPr>
            <w:r w:rsidRPr="00206DCD">
              <w:rPr>
                <w:sz w:val="18"/>
                <w:szCs w:val="18"/>
              </w:rPr>
              <w:t>4.Extreme</w:t>
            </w:r>
          </w:p>
        </w:tc>
        <w:tc>
          <w:tcPr>
            <w:tcW w:w="1276" w:type="dxa"/>
            <w:shd w:val="clear" w:color="auto" w:fill="auto"/>
            <w:vAlign w:val="center"/>
          </w:tcPr>
          <w:p w14:paraId="754B41FC" w14:textId="77777777" w:rsidR="00515E24" w:rsidRPr="00206DCD" w:rsidRDefault="00515E24" w:rsidP="00515E24">
            <w:pPr>
              <w:pStyle w:val="Table"/>
              <w:rPr>
                <w:sz w:val="18"/>
                <w:szCs w:val="18"/>
              </w:rPr>
            </w:pPr>
            <w:r w:rsidRPr="00206DCD">
              <w:rPr>
                <w:sz w:val="18"/>
                <w:szCs w:val="18"/>
              </w:rPr>
              <w:t>No</w:t>
            </w:r>
          </w:p>
        </w:tc>
        <w:tc>
          <w:tcPr>
            <w:tcW w:w="4820" w:type="dxa"/>
            <w:shd w:val="clear" w:color="auto" w:fill="auto"/>
            <w:vAlign w:val="center"/>
          </w:tcPr>
          <w:p w14:paraId="632F5189" w14:textId="77777777" w:rsidR="00515E24" w:rsidRPr="00206DCD" w:rsidRDefault="00515E24" w:rsidP="00515E24">
            <w:pPr>
              <w:pStyle w:val="Table"/>
              <w:rPr>
                <w:sz w:val="18"/>
                <w:szCs w:val="18"/>
              </w:rPr>
            </w:pPr>
            <w:r w:rsidRPr="00206DCD">
              <w:rPr>
                <w:sz w:val="18"/>
                <w:szCs w:val="18"/>
              </w:rPr>
              <w:t xml:space="preserve">Discuss vehicle purchase with NHS &amp; </w:t>
            </w:r>
            <w:r w:rsidR="006E3AA6">
              <w:rPr>
                <w:sz w:val="18"/>
                <w:szCs w:val="18"/>
              </w:rPr>
              <w:t>DFAT</w:t>
            </w:r>
            <w:r w:rsidRPr="00206DCD">
              <w:rPr>
                <w:sz w:val="18"/>
                <w:szCs w:val="18"/>
              </w:rPr>
              <w:t>. Research private sector models. Highlight the issue in the detailed design document as a significant challenge. Explore cost of an accessible vehicle to inform discussions.</w:t>
            </w:r>
          </w:p>
        </w:tc>
      </w:tr>
      <w:tr w:rsidR="00515E24" w:rsidRPr="00206DCD" w14:paraId="598E6437" w14:textId="77777777" w:rsidTr="00515E24">
        <w:tc>
          <w:tcPr>
            <w:tcW w:w="5211" w:type="dxa"/>
            <w:shd w:val="clear" w:color="auto" w:fill="auto"/>
            <w:vAlign w:val="center"/>
          </w:tcPr>
          <w:p w14:paraId="2DDF4BD2" w14:textId="77777777" w:rsidR="00515E24" w:rsidRPr="00206DCD" w:rsidRDefault="00515E24" w:rsidP="00515E24">
            <w:pPr>
              <w:pStyle w:val="Table"/>
              <w:rPr>
                <w:sz w:val="18"/>
                <w:szCs w:val="18"/>
              </w:rPr>
            </w:pPr>
            <w:r w:rsidRPr="00206DCD">
              <w:rPr>
                <w:sz w:val="18"/>
                <w:szCs w:val="18"/>
              </w:rPr>
              <w:t>That the flow of donated, inappropriate equipment continues outside of the service and puts users' health at risk.</w:t>
            </w:r>
          </w:p>
        </w:tc>
        <w:tc>
          <w:tcPr>
            <w:tcW w:w="1134" w:type="dxa"/>
            <w:shd w:val="clear" w:color="auto" w:fill="auto"/>
            <w:vAlign w:val="center"/>
          </w:tcPr>
          <w:p w14:paraId="6A6C8630" w14:textId="77777777" w:rsidR="00515E24" w:rsidRPr="00206DCD" w:rsidRDefault="00515E24" w:rsidP="00515E24">
            <w:pPr>
              <w:pStyle w:val="Table"/>
              <w:rPr>
                <w:sz w:val="18"/>
                <w:szCs w:val="18"/>
              </w:rPr>
            </w:pPr>
            <w:r w:rsidRPr="00206DCD">
              <w:rPr>
                <w:sz w:val="18"/>
                <w:szCs w:val="18"/>
              </w:rPr>
              <w:t>Very likely</w:t>
            </w:r>
          </w:p>
        </w:tc>
        <w:tc>
          <w:tcPr>
            <w:tcW w:w="1134" w:type="dxa"/>
            <w:shd w:val="clear" w:color="auto" w:fill="auto"/>
            <w:vAlign w:val="center"/>
          </w:tcPr>
          <w:p w14:paraId="6064C38A" w14:textId="77777777" w:rsidR="00515E24" w:rsidRPr="00206DCD" w:rsidRDefault="00515E24" w:rsidP="00515E24">
            <w:pPr>
              <w:pStyle w:val="Table"/>
              <w:rPr>
                <w:sz w:val="18"/>
                <w:szCs w:val="18"/>
              </w:rPr>
            </w:pPr>
            <w:r w:rsidRPr="00206DCD">
              <w:rPr>
                <w:sz w:val="18"/>
                <w:szCs w:val="18"/>
              </w:rPr>
              <w:t>Major</w:t>
            </w:r>
          </w:p>
        </w:tc>
        <w:tc>
          <w:tcPr>
            <w:tcW w:w="1134" w:type="dxa"/>
            <w:shd w:val="clear" w:color="auto" w:fill="auto"/>
            <w:vAlign w:val="center"/>
          </w:tcPr>
          <w:p w14:paraId="14AE78C0" w14:textId="77777777" w:rsidR="00515E24" w:rsidRPr="00206DCD" w:rsidRDefault="00515E24" w:rsidP="00515E24">
            <w:pPr>
              <w:pStyle w:val="Table"/>
              <w:rPr>
                <w:sz w:val="18"/>
                <w:szCs w:val="18"/>
              </w:rPr>
            </w:pPr>
            <w:r w:rsidRPr="00206DCD">
              <w:rPr>
                <w:sz w:val="18"/>
                <w:szCs w:val="18"/>
              </w:rPr>
              <w:t>4.Extreme</w:t>
            </w:r>
          </w:p>
        </w:tc>
        <w:tc>
          <w:tcPr>
            <w:tcW w:w="1276" w:type="dxa"/>
            <w:shd w:val="clear" w:color="auto" w:fill="auto"/>
            <w:vAlign w:val="center"/>
          </w:tcPr>
          <w:p w14:paraId="045B1BA5" w14:textId="77777777" w:rsidR="00515E24" w:rsidRPr="00206DCD" w:rsidRDefault="00515E24" w:rsidP="00515E24">
            <w:pPr>
              <w:pStyle w:val="Table"/>
              <w:rPr>
                <w:sz w:val="18"/>
                <w:szCs w:val="18"/>
              </w:rPr>
            </w:pPr>
            <w:r w:rsidRPr="00206DCD">
              <w:rPr>
                <w:sz w:val="18"/>
                <w:szCs w:val="18"/>
              </w:rPr>
              <w:t>No</w:t>
            </w:r>
          </w:p>
        </w:tc>
        <w:tc>
          <w:tcPr>
            <w:tcW w:w="4820" w:type="dxa"/>
            <w:shd w:val="clear" w:color="auto" w:fill="auto"/>
            <w:vAlign w:val="center"/>
          </w:tcPr>
          <w:p w14:paraId="36403DC4" w14:textId="77777777" w:rsidR="00515E24" w:rsidRPr="00206DCD" w:rsidRDefault="00515E24" w:rsidP="00515E24">
            <w:pPr>
              <w:pStyle w:val="Table"/>
              <w:rPr>
                <w:sz w:val="18"/>
                <w:szCs w:val="18"/>
              </w:rPr>
            </w:pPr>
            <w:r w:rsidRPr="00206DCD">
              <w:rPr>
                <w:sz w:val="18"/>
                <w:szCs w:val="18"/>
              </w:rPr>
              <w:t>Continue to advocate for appropriate devices, engage and raise awareness amongst organisations, utilise LDS as a model of improved donation, advocate for minimum standards, create educational material about the risks.</w:t>
            </w:r>
          </w:p>
        </w:tc>
      </w:tr>
      <w:tr w:rsidR="00515E24" w:rsidRPr="00206DCD" w14:paraId="6C26343A" w14:textId="77777777" w:rsidTr="00515E24">
        <w:tc>
          <w:tcPr>
            <w:tcW w:w="5211" w:type="dxa"/>
            <w:shd w:val="clear" w:color="auto" w:fill="auto"/>
            <w:vAlign w:val="center"/>
          </w:tcPr>
          <w:p w14:paraId="46A76DEB" w14:textId="77777777" w:rsidR="00515E24" w:rsidRPr="00206DCD" w:rsidRDefault="00515E24" w:rsidP="00515E24">
            <w:pPr>
              <w:pStyle w:val="Table"/>
              <w:rPr>
                <w:sz w:val="18"/>
                <w:szCs w:val="18"/>
              </w:rPr>
            </w:pPr>
            <w:r w:rsidRPr="00206DCD">
              <w:rPr>
                <w:sz w:val="18"/>
                <w:szCs w:val="18"/>
              </w:rPr>
              <w:t>The one PO training at CSPO does not return to work in the service for whatever reason.</w:t>
            </w:r>
          </w:p>
        </w:tc>
        <w:tc>
          <w:tcPr>
            <w:tcW w:w="1134" w:type="dxa"/>
            <w:shd w:val="clear" w:color="auto" w:fill="auto"/>
            <w:vAlign w:val="center"/>
          </w:tcPr>
          <w:p w14:paraId="2030A558" w14:textId="77777777" w:rsidR="00515E24" w:rsidRPr="00206DCD" w:rsidRDefault="00515E24" w:rsidP="00515E24">
            <w:pPr>
              <w:pStyle w:val="Table"/>
              <w:rPr>
                <w:sz w:val="18"/>
                <w:szCs w:val="18"/>
              </w:rPr>
            </w:pPr>
            <w:r w:rsidRPr="00206DCD">
              <w:rPr>
                <w:sz w:val="18"/>
                <w:szCs w:val="18"/>
              </w:rPr>
              <w:t>Likely</w:t>
            </w:r>
          </w:p>
        </w:tc>
        <w:tc>
          <w:tcPr>
            <w:tcW w:w="1134" w:type="dxa"/>
            <w:shd w:val="clear" w:color="auto" w:fill="auto"/>
            <w:vAlign w:val="center"/>
          </w:tcPr>
          <w:p w14:paraId="0543D3B3" w14:textId="77777777" w:rsidR="00515E24" w:rsidRPr="00206DCD" w:rsidRDefault="00515E24" w:rsidP="00515E24">
            <w:pPr>
              <w:pStyle w:val="Table"/>
              <w:rPr>
                <w:sz w:val="18"/>
                <w:szCs w:val="18"/>
              </w:rPr>
            </w:pPr>
            <w:r w:rsidRPr="00206DCD">
              <w:rPr>
                <w:sz w:val="18"/>
                <w:szCs w:val="18"/>
              </w:rPr>
              <w:t>Major</w:t>
            </w:r>
          </w:p>
        </w:tc>
        <w:tc>
          <w:tcPr>
            <w:tcW w:w="1134" w:type="dxa"/>
            <w:shd w:val="clear" w:color="auto" w:fill="auto"/>
            <w:vAlign w:val="center"/>
          </w:tcPr>
          <w:p w14:paraId="161D2C62" w14:textId="77777777" w:rsidR="00515E24" w:rsidRPr="00206DCD" w:rsidRDefault="00515E24" w:rsidP="00515E24">
            <w:pPr>
              <w:pStyle w:val="Table"/>
              <w:rPr>
                <w:sz w:val="18"/>
                <w:szCs w:val="18"/>
              </w:rPr>
            </w:pPr>
            <w:r w:rsidRPr="00206DCD">
              <w:rPr>
                <w:sz w:val="18"/>
                <w:szCs w:val="18"/>
              </w:rPr>
              <w:t>3.High</w:t>
            </w:r>
          </w:p>
        </w:tc>
        <w:tc>
          <w:tcPr>
            <w:tcW w:w="1276" w:type="dxa"/>
            <w:shd w:val="clear" w:color="auto" w:fill="auto"/>
            <w:vAlign w:val="center"/>
          </w:tcPr>
          <w:p w14:paraId="783C6179" w14:textId="77777777" w:rsidR="00515E24" w:rsidRPr="00206DCD" w:rsidRDefault="00515E24" w:rsidP="00515E24">
            <w:pPr>
              <w:pStyle w:val="Table"/>
              <w:rPr>
                <w:sz w:val="18"/>
                <w:szCs w:val="18"/>
              </w:rPr>
            </w:pPr>
            <w:r w:rsidRPr="00206DCD">
              <w:rPr>
                <w:sz w:val="18"/>
                <w:szCs w:val="18"/>
              </w:rPr>
              <w:t>No</w:t>
            </w:r>
          </w:p>
        </w:tc>
        <w:tc>
          <w:tcPr>
            <w:tcW w:w="4820" w:type="dxa"/>
            <w:shd w:val="clear" w:color="auto" w:fill="auto"/>
            <w:vAlign w:val="center"/>
          </w:tcPr>
          <w:p w14:paraId="3F744FCD" w14:textId="77777777" w:rsidR="00515E24" w:rsidRPr="00206DCD" w:rsidRDefault="00515E24" w:rsidP="00515E24">
            <w:pPr>
              <w:pStyle w:val="Table"/>
              <w:rPr>
                <w:sz w:val="18"/>
                <w:szCs w:val="18"/>
              </w:rPr>
            </w:pPr>
            <w:r w:rsidRPr="00206DCD">
              <w:rPr>
                <w:sz w:val="18"/>
                <w:szCs w:val="18"/>
              </w:rPr>
              <w:t>Train at least one other PO.</w:t>
            </w:r>
          </w:p>
        </w:tc>
      </w:tr>
      <w:tr w:rsidR="00515E24" w:rsidRPr="00206DCD" w14:paraId="374E1051" w14:textId="77777777" w:rsidTr="00515E24">
        <w:tc>
          <w:tcPr>
            <w:tcW w:w="5211" w:type="dxa"/>
            <w:shd w:val="clear" w:color="auto" w:fill="auto"/>
            <w:vAlign w:val="center"/>
          </w:tcPr>
          <w:p w14:paraId="10AE7D39" w14:textId="77777777" w:rsidR="00515E24" w:rsidRPr="00206DCD" w:rsidRDefault="00515E24" w:rsidP="00515E24">
            <w:pPr>
              <w:pStyle w:val="Table"/>
              <w:rPr>
                <w:sz w:val="18"/>
                <w:szCs w:val="18"/>
              </w:rPr>
            </w:pPr>
            <w:r w:rsidRPr="00206DCD">
              <w:rPr>
                <w:sz w:val="18"/>
                <w:szCs w:val="18"/>
              </w:rPr>
              <w:t>There are not enough people with a clinical skills / aptitude to train to fill all of the clinical positions.</w:t>
            </w:r>
          </w:p>
        </w:tc>
        <w:tc>
          <w:tcPr>
            <w:tcW w:w="1134" w:type="dxa"/>
            <w:shd w:val="clear" w:color="auto" w:fill="auto"/>
            <w:vAlign w:val="center"/>
          </w:tcPr>
          <w:p w14:paraId="1106B9C5" w14:textId="77777777" w:rsidR="00515E24" w:rsidRPr="00206DCD" w:rsidRDefault="00515E24" w:rsidP="00515E24">
            <w:pPr>
              <w:pStyle w:val="Table"/>
              <w:rPr>
                <w:sz w:val="18"/>
                <w:szCs w:val="18"/>
              </w:rPr>
            </w:pPr>
            <w:r w:rsidRPr="00206DCD">
              <w:rPr>
                <w:sz w:val="18"/>
                <w:szCs w:val="18"/>
              </w:rPr>
              <w:t>Likely</w:t>
            </w:r>
          </w:p>
        </w:tc>
        <w:tc>
          <w:tcPr>
            <w:tcW w:w="1134" w:type="dxa"/>
            <w:shd w:val="clear" w:color="auto" w:fill="auto"/>
            <w:vAlign w:val="center"/>
          </w:tcPr>
          <w:p w14:paraId="4A1167AC" w14:textId="77777777" w:rsidR="00515E24" w:rsidRPr="00206DCD" w:rsidRDefault="00515E24" w:rsidP="00515E24">
            <w:pPr>
              <w:pStyle w:val="Table"/>
              <w:rPr>
                <w:sz w:val="18"/>
                <w:szCs w:val="18"/>
              </w:rPr>
            </w:pPr>
            <w:r w:rsidRPr="00206DCD">
              <w:rPr>
                <w:sz w:val="18"/>
                <w:szCs w:val="18"/>
              </w:rPr>
              <w:t>Moderate</w:t>
            </w:r>
          </w:p>
        </w:tc>
        <w:tc>
          <w:tcPr>
            <w:tcW w:w="1134" w:type="dxa"/>
            <w:shd w:val="clear" w:color="auto" w:fill="auto"/>
            <w:vAlign w:val="center"/>
          </w:tcPr>
          <w:p w14:paraId="18C318AA" w14:textId="77777777" w:rsidR="00515E24" w:rsidRPr="00206DCD" w:rsidRDefault="00515E24" w:rsidP="00515E24">
            <w:pPr>
              <w:pStyle w:val="Table"/>
              <w:rPr>
                <w:sz w:val="18"/>
                <w:szCs w:val="18"/>
              </w:rPr>
            </w:pPr>
            <w:r w:rsidRPr="00206DCD">
              <w:rPr>
                <w:sz w:val="18"/>
                <w:szCs w:val="18"/>
              </w:rPr>
              <w:t>2.Medium</w:t>
            </w:r>
          </w:p>
        </w:tc>
        <w:tc>
          <w:tcPr>
            <w:tcW w:w="1276" w:type="dxa"/>
            <w:shd w:val="clear" w:color="auto" w:fill="auto"/>
            <w:vAlign w:val="center"/>
          </w:tcPr>
          <w:p w14:paraId="0F95E9CF" w14:textId="77777777" w:rsidR="00515E24" w:rsidRPr="00206DCD" w:rsidRDefault="00515E24" w:rsidP="00515E24">
            <w:pPr>
              <w:pStyle w:val="Table"/>
              <w:rPr>
                <w:sz w:val="18"/>
                <w:szCs w:val="18"/>
              </w:rPr>
            </w:pPr>
            <w:r w:rsidRPr="00206DCD">
              <w:rPr>
                <w:sz w:val="18"/>
                <w:szCs w:val="18"/>
              </w:rPr>
              <w:t>No</w:t>
            </w:r>
          </w:p>
        </w:tc>
        <w:tc>
          <w:tcPr>
            <w:tcW w:w="4820" w:type="dxa"/>
            <w:shd w:val="clear" w:color="auto" w:fill="auto"/>
            <w:vAlign w:val="center"/>
          </w:tcPr>
          <w:p w14:paraId="05375895" w14:textId="77777777" w:rsidR="00515E24" w:rsidRPr="00206DCD" w:rsidRDefault="00515E24" w:rsidP="00515E24">
            <w:pPr>
              <w:pStyle w:val="Table"/>
              <w:rPr>
                <w:sz w:val="18"/>
                <w:szCs w:val="18"/>
              </w:rPr>
            </w:pPr>
            <w:r w:rsidRPr="00206DCD">
              <w:rPr>
                <w:sz w:val="18"/>
                <w:szCs w:val="18"/>
              </w:rPr>
              <w:t>Identify and enrol clinical staff of the MDS in shorter training courses (one year or less) as soon as possible.</w:t>
            </w:r>
          </w:p>
        </w:tc>
      </w:tr>
      <w:tr w:rsidR="00515E24" w:rsidRPr="00206DCD" w14:paraId="785E9BF8" w14:textId="77777777" w:rsidTr="00515E24">
        <w:tc>
          <w:tcPr>
            <w:tcW w:w="5211" w:type="dxa"/>
            <w:shd w:val="clear" w:color="auto" w:fill="auto"/>
            <w:vAlign w:val="center"/>
          </w:tcPr>
          <w:p w14:paraId="48D4B224" w14:textId="77777777" w:rsidR="00515E24" w:rsidRPr="00206DCD" w:rsidRDefault="00515E24" w:rsidP="00515E24">
            <w:pPr>
              <w:pStyle w:val="Table"/>
              <w:rPr>
                <w:sz w:val="18"/>
                <w:szCs w:val="18"/>
              </w:rPr>
            </w:pPr>
            <w:r w:rsidRPr="00206DCD">
              <w:rPr>
                <w:sz w:val="18"/>
                <w:szCs w:val="18"/>
              </w:rPr>
              <w:t>That the NGO community remains fragmented / uncoordinated with each group continuing to do their own thing. May not affect the MDS at the hospital, but could affect reach into the community.</w:t>
            </w:r>
          </w:p>
        </w:tc>
        <w:tc>
          <w:tcPr>
            <w:tcW w:w="1134" w:type="dxa"/>
            <w:shd w:val="clear" w:color="auto" w:fill="auto"/>
            <w:vAlign w:val="center"/>
          </w:tcPr>
          <w:p w14:paraId="22C2EA31" w14:textId="77777777" w:rsidR="00515E24" w:rsidRPr="00206DCD" w:rsidRDefault="00515E24" w:rsidP="00515E24">
            <w:pPr>
              <w:pStyle w:val="Table"/>
              <w:rPr>
                <w:sz w:val="18"/>
                <w:szCs w:val="18"/>
              </w:rPr>
            </w:pPr>
            <w:r w:rsidRPr="00206DCD">
              <w:rPr>
                <w:sz w:val="18"/>
                <w:szCs w:val="18"/>
              </w:rPr>
              <w:t>Likely</w:t>
            </w:r>
          </w:p>
        </w:tc>
        <w:tc>
          <w:tcPr>
            <w:tcW w:w="1134" w:type="dxa"/>
            <w:shd w:val="clear" w:color="auto" w:fill="auto"/>
            <w:vAlign w:val="center"/>
          </w:tcPr>
          <w:p w14:paraId="2A9F2ED9" w14:textId="77777777" w:rsidR="00515E24" w:rsidRPr="00206DCD" w:rsidRDefault="00515E24" w:rsidP="00515E24">
            <w:pPr>
              <w:pStyle w:val="Table"/>
              <w:rPr>
                <w:sz w:val="18"/>
                <w:szCs w:val="18"/>
              </w:rPr>
            </w:pPr>
            <w:r w:rsidRPr="00206DCD">
              <w:rPr>
                <w:sz w:val="18"/>
                <w:szCs w:val="18"/>
              </w:rPr>
              <w:t>Moderate</w:t>
            </w:r>
          </w:p>
        </w:tc>
        <w:tc>
          <w:tcPr>
            <w:tcW w:w="1134" w:type="dxa"/>
            <w:shd w:val="clear" w:color="auto" w:fill="auto"/>
            <w:vAlign w:val="center"/>
          </w:tcPr>
          <w:p w14:paraId="37D4F487" w14:textId="77777777" w:rsidR="00515E24" w:rsidRPr="00206DCD" w:rsidRDefault="00515E24" w:rsidP="00515E24">
            <w:pPr>
              <w:pStyle w:val="Table"/>
              <w:rPr>
                <w:sz w:val="18"/>
                <w:szCs w:val="18"/>
              </w:rPr>
            </w:pPr>
            <w:r w:rsidRPr="00206DCD">
              <w:rPr>
                <w:sz w:val="18"/>
                <w:szCs w:val="18"/>
              </w:rPr>
              <w:t>2.Medium</w:t>
            </w:r>
          </w:p>
        </w:tc>
        <w:tc>
          <w:tcPr>
            <w:tcW w:w="1276" w:type="dxa"/>
            <w:shd w:val="clear" w:color="auto" w:fill="auto"/>
            <w:vAlign w:val="center"/>
          </w:tcPr>
          <w:p w14:paraId="7FB5B3A2" w14:textId="77777777" w:rsidR="00515E24" w:rsidRPr="00206DCD" w:rsidRDefault="00515E24" w:rsidP="00515E24">
            <w:pPr>
              <w:pStyle w:val="Table"/>
              <w:rPr>
                <w:sz w:val="18"/>
                <w:szCs w:val="18"/>
              </w:rPr>
            </w:pPr>
            <w:r w:rsidRPr="00206DCD">
              <w:rPr>
                <w:sz w:val="18"/>
                <w:szCs w:val="18"/>
              </w:rPr>
              <w:t>No</w:t>
            </w:r>
          </w:p>
        </w:tc>
        <w:tc>
          <w:tcPr>
            <w:tcW w:w="4820" w:type="dxa"/>
            <w:shd w:val="clear" w:color="auto" w:fill="auto"/>
            <w:vAlign w:val="center"/>
          </w:tcPr>
          <w:p w14:paraId="78B950D3" w14:textId="77777777" w:rsidR="00515E24" w:rsidRPr="00206DCD" w:rsidRDefault="00515E24" w:rsidP="00515E24">
            <w:pPr>
              <w:pStyle w:val="Table"/>
              <w:rPr>
                <w:sz w:val="18"/>
                <w:szCs w:val="18"/>
              </w:rPr>
            </w:pPr>
            <w:r w:rsidRPr="00206DCD">
              <w:rPr>
                <w:sz w:val="18"/>
                <w:szCs w:val="18"/>
              </w:rPr>
              <w:t xml:space="preserve">Initiate a regular coordination meeting with NGOs at the MDS run by the </w:t>
            </w:r>
            <w:r w:rsidR="001019C2">
              <w:rPr>
                <w:sz w:val="18"/>
                <w:szCs w:val="18"/>
              </w:rPr>
              <w:t>Principal</w:t>
            </w:r>
            <w:r w:rsidRPr="00206DCD">
              <w:rPr>
                <w:sz w:val="18"/>
                <w:szCs w:val="18"/>
              </w:rPr>
              <w:t>. Include personnel from the NGOs in first year training activities.</w:t>
            </w:r>
          </w:p>
        </w:tc>
      </w:tr>
      <w:tr w:rsidR="007A3B0C" w:rsidRPr="00206DCD" w14:paraId="58CF8537" w14:textId="77777777" w:rsidTr="00515E24">
        <w:tc>
          <w:tcPr>
            <w:tcW w:w="5211" w:type="dxa"/>
            <w:shd w:val="clear" w:color="auto" w:fill="auto"/>
            <w:vAlign w:val="center"/>
          </w:tcPr>
          <w:p w14:paraId="609279E5" w14:textId="77777777" w:rsidR="007A3B0C" w:rsidRPr="00206DCD" w:rsidRDefault="007A3B0C" w:rsidP="007A3B0C">
            <w:pPr>
              <w:pStyle w:val="Table"/>
              <w:rPr>
                <w:sz w:val="18"/>
                <w:szCs w:val="18"/>
              </w:rPr>
            </w:pPr>
            <w:r>
              <w:rPr>
                <w:sz w:val="18"/>
                <w:szCs w:val="18"/>
              </w:rPr>
              <w:t>The LDS do not commit to funding two 40' mixed containers of devices (approx. 650 devices) as discussed</w:t>
            </w:r>
          </w:p>
        </w:tc>
        <w:tc>
          <w:tcPr>
            <w:tcW w:w="1134" w:type="dxa"/>
            <w:shd w:val="clear" w:color="auto" w:fill="auto"/>
            <w:vAlign w:val="center"/>
          </w:tcPr>
          <w:p w14:paraId="6E5B2952" w14:textId="77777777" w:rsidR="007A3B0C" w:rsidRPr="00206DCD" w:rsidRDefault="007A3B0C" w:rsidP="00515E24">
            <w:pPr>
              <w:pStyle w:val="Table"/>
              <w:rPr>
                <w:sz w:val="18"/>
                <w:szCs w:val="18"/>
              </w:rPr>
            </w:pPr>
            <w:r w:rsidRPr="00206DCD">
              <w:rPr>
                <w:sz w:val="18"/>
                <w:szCs w:val="18"/>
              </w:rPr>
              <w:t>Unlikely</w:t>
            </w:r>
          </w:p>
        </w:tc>
        <w:tc>
          <w:tcPr>
            <w:tcW w:w="1134" w:type="dxa"/>
            <w:shd w:val="clear" w:color="auto" w:fill="auto"/>
            <w:vAlign w:val="center"/>
          </w:tcPr>
          <w:p w14:paraId="3A4D148B" w14:textId="77777777" w:rsidR="007A3B0C" w:rsidRPr="00206DCD" w:rsidRDefault="007A3B0C" w:rsidP="00515E24">
            <w:pPr>
              <w:pStyle w:val="Table"/>
              <w:rPr>
                <w:sz w:val="18"/>
                <w:szCs w:val="18"/>
              </w:rPr>
            </w:pPr>
            <w:r w:rsidRPr="00206DCD">
              <w:rPr>
                <w:sz w:val="18"/>
                <w:szCs w:val="18"/>
              </w:rPr>
              <w:t>Moderate</w:t>
            </w:r>
          </w:p>
        </w:tc>
        <w:tc>
          <w:tcPr>
            <w:tcW w:w="1134" w:type="dxa"/>
            <w:shd w:val="clear" w:color="auto" w:fill="auto"/>
            <w:vAlign w:val="center"/>
          </w:tcPr>
          <w:p w14:paraId="3A19E5BF" w14:textId="77777777" w:rsidR="007A3B0C" w:rsidRPr="00206DCD" w:rsidRDefault="007A3B0C" w:rsidP="00515E24">
            <w:pPr>
              <w:pStyle w:val="Table"/>
              <w:rPr>
                <w:sz w:val="18"/>
                <w:szCs w:val="18"/>
              </w:rPr>
            </w:pPr>
            <w:r w:rsidRPr="00206DCD">
              <w:rPr>
                <w:sz w:val="18"/>
                <w:szCs w:val="18"/>
              </w:rPr>
              <w:t>1.Low</w:t>
            </w:r>
          </w:p>
        </w:tc>
        <w:tc>
          <w:tcPr>
            <w:tcW w:w="1276" w:type="dxa"/>
            <w:shd w:val="clear" w:color="auto" w:fill="auto"/>
            <w:vAlign w:val="center"/>
          </w:tcPr>
          <w:p w14:paraId="0E8FB4A5" w14:textId="77777777" w:rsidR="007A3B0C" w:rsidRPr="00206DCD" w:rsidRDefault="007A3B0C" w:rsidP="00515E24">
            <w:pPr>
              <w:pStyle w:val="Table"/>
              <w:rPr>
                <w:sz w:val="18"/>
                <w:szCs w:val="18"/>
              </w:rPr>
            </w:pPr>
            <w:r w:rsidRPr="00206DCD">
              <w:rPr>
                <w:sz w:val="18"/>
                <w:szCs w:val="18"/>
              </w:rPr>
              <w:t>No</w:t>
            </w:r>
          </w:p>
        </w:tc>
        <w:tc>
          <w:tcPr>
            <w:tcW w:w="4820" w:type="dxa"/>
            <w:shd w:val="clear" w:color="auto" w:fill="auto"/>
            <w:vAlign w:val="center"/>
          </w:tcPr>
          <w:p w14:paraId="3A11D2C4" w14:textId="77777777" w:rsidR="007A3B0C" w:rsidRPr="00206DCD" w:rsidRDefault="007A3B0C" w:rsidP="007A3B0C">
            <w:pPr>
              <w:pStyle w:val="Table"/>
              <w:rPr>
                <w:sz w:val="18"/>
                <w:szCs w:val="18"/>
              </w:rPr>
            </w:pPr>
            <w:r>
              <w:rPr>
                <w:sz w:val="18"/>
                <w:szCs w:val="18"/>
              </w:rPr>
              <w:t>Budgeted for approximately 640 mobility devices. Partnership agreement to be sought with LDS. Further funding would need to be sought.</w:t>
            </w:r>
          </w:p>
        </w:tc>
      </w:tr>
    </w:tbl>
    <w:p w14:paraId="2C366AEB" w14:textId="77777777" w:rsidR="00515E24" w:rsidRPr="00206DCD" w:rsidRDefault="00515E24" w:rsidP="00515E24"/>
    <w:p w14:paraId="3EB08E57" w14:textId="77777777" w:rsidR="005338FA" w:rsidRDefault="005338FA" w:rsidP="000A1229">
      <w:r>
        <w:t>[TABLE REDACTED: Commercial in confidence]</w:t>
      </w:r>
    </w:p>
    <w:p w14:paraId="165178B3" w14:textId="77777777" w:rsidR="005338FA" w:rsidRPr="00206DCD" w:rsidRDefault="005338FA" w:rsidP="000A1229">
      <w:pPr>
        <w:sectPr w:rsidR="005338FA" w:rsidRPr="00206DCD" w:rsidSect="00515E24">
          <w:footerReference w:type="even" r:id="rId19"/>
          <w:footerReference w:type="default" r:id="rId20"/>
          <w:headerReference w:type="first" r:id="rId21"/>
          <w:footerReference w:type="first" r:id="rId22"/>
          <w:pgSz w:w="16840" w:h="11900" w:orient="landscape"/>
          <w:pgMar w:top="1134" w:right="1134" w:bottom="1134" w:left="1134" w:header="709" w:footer="709" w:gutter="0"/>
          <w:cols w:space="708"/>
          <w:titlePg/>
          <w:docGrid w:linePitch="360"/>
        </w:sectPr>
      </w:pPr>
    </w:p>
    <w:p w14:paraId="4E901D61" w14:textId="77777777" w:rsidR="00434D6A" w:rsidRPr="00206DCD" w:rsidRDefault="00434D6A" w:rsidP="00434D6A">
      <w:pPr>
        <w:pStyle w:val="Heading2"/>
      </w:pPr>
      <w:r w:rsidRPr="00206DCD">
        <w:t>Appendix C: List of people involved in consultations</w:t>
      </w:r>
    </w:p>
    <w:p w14:paraId="09C3EE7B" w14:textId="77777777" w:rsidR="00434D6A" w:rsidRPr="00206DCD" w:rsidRDefault="00434D6A" w:rsidP="00434D6A"/>
    <w:p w14:paraId="3CA088CD" w14:textId="77777777" w:rsidR="00434D6A" w:rsidRPr="00206DCD" w:rsidRDefault="00434D6A" w:rsidP="00434D6A">
      <w:r w:rsidRPr="00206DCD">
        <w:t>Sorted alphabetically by organisation</w:t>
      </w:r>
    </w:p>
    <w:p w14:paraId="75ACE913" w14:textId="77777777" w:rsidR="00434D6A" w:rsidRPr="00206DCD" w:rsidRDefault="00434D6A" w:rsidP="00434D6A"/>
    <w:tbl>
      <w:tblPr>
        <w:tblStyle w:val="TableGrid"/>
        <w:tblW w:w="0" w:type="auto"/>
        <w:tblLook w:val="04A0" w:firstRow="1" w:lastRow="0" w:firstColumn="1" w:lastColumn="0" w:noHBand="0" w:noVBand="1"/>
      </w:tblPr>
      <w:tblGrid>
        <w:gridCol w:w="2319"/>
        <w:gridCol w:w="2347"/>
        <w:gridCol w:w="2900"/>
        <w:gridCol w:w="2282"/>
      </w:tblGrid>
      <w:tr w:rsidR="00434D6A" w:rsidRPr="00206DCD" w14:paraId="3CD25496" w14:textId="77777777" w:rsidTr="00434D6A">
        <w:tc>
          <w:tcPr>
            <w:tcW w:w="2462" w:type="dxa"/>
            <w:shd w:val="clear" w:color="auto" w:fill="DAEEF3" w:themeFill="accent5" w:themeFillTint="33"/>
            <w:vAlign w:val="center"/>
          </w:tcPr>
          <w:p w14:paraId="05767E7C" w14:textId="77777777" w:rsidR="00434D6A" w:rsidRPr="00206DCD" w:rsidRDefault="00434D6A" w:rsidP="00434D6A">
            <w:pPr>
              <w:pStyle w:val="Table"/>
              <w:rPr>
                <w:rFonts w:cs="Arial"/>
                <w:b/>
                <w:sz w:val="18"/>
                <w:szCs w:val="18"/>
              </w:rPr>
            </w:pPr>
            <w:r w:rsidRPr="00206DCD">
              <w:rPr>
                <w:rFonts w:cs="Arial"/>
                <w:b/>
                <w:sz w:val="18"/>
                <w:szCs w:val="18"/>
              </w:rPr>
              <w:t>Name</w:t>
            </w:r>
          </w:p>
        </w:tc>
        <w:tc>
          <w:tcPr>
            <w:tcW w:w="2462" w:type="dxa"/>
            <w:shd w:val="clear" w:color="auto" w:fill="DAEEF3" w:themeFill="accent5" w:themeFillTint="33"/>
            <w:vAlign w:val="center"/>
          </w:tcPr>
          <w:p w14:paraId="2DDF02D6" w14:textId="77777777" w:rsidR="00434D6A" w:rsidRPr="00206DCD" w:rsidRDefault="00434D6A" w:rsidP="00434D6A">
            <w:pPr>
              <w:pStyle w:val="Table"/>
              <w:rPr>
                <w:rFonts w:cs="Arial"/>
                <w:b/>
                <w:sz w:val="18"/>
                <w:szCs w:val="18"/>
              </w:rPr>
            </w:pPr>
            <w:r w:rsidRPr="00206DCD">
              <w:rPr>
                <w:rFonts w:cs="Arial"/>
                <w:b/>
                <w:sz w:val="18"/>
                <w:szCs w:val="18"/>
              </w:rPr>
              <w:t>Organisation</w:t>
            </w:r>
          </w:p>
        </w:tc>
        <w:tc>
          <w:tcPr>
            <w:tcW w:w="2462" w:type="dxa"/>
            <w:shd w:val="clear" w:color="auto" w:fill="DAEEF3" w:themeFill="accent5" w:themeFillTint="33"/>
            <w:vAlign w:val="center"/>
          </w:tcPr>
          <w:p w14:paraId="5F7C9086" w14:textId="77777777" w:rsidR="00434D6A" w:rsidRPr="00206DCD" w:rsidRDefault="00434D6A" w:rsidP="00434D6A">
            <w:pPr>
              <w:jc w:val="left"/>
              <w:rPr>
                <w:rFonts w:cs="Arial"/>
                <w:b/>
                <w:sz w:val="18"/>
                <w:szCs w:val="18"/>
              </w:rPr>
            </w:pPr>
            <w:r w:rsidRPr="00206DCD">
              <w:rPr>
                <w:rFonts w:cs="Arial"/>
                <w:b/>
                <w:sz w:val="18"/>
                <w:szCs w:val="18"/>
              </w:rPr>
              <w:t>Email</w:t>
            </w:r>
          </w:p>
        </w:tc>
        <w:tc>
          <w:tcPr>
            <w:tcW w:w="2462" w:type="dxa"/>
            <w:shd w:val="clear" w:color="auto" w:fill="DAEEF3" w:themeFill="accent5" w:themeFillTint="33"/>
            <w:vAlign w:val="center"/>
          </w:tcPr>
          <w:p w14:paraId="48C15B24" w14:textId="77777777" w:rsidR="00434D6A" w:rsidRPr="00206DCD" w:rsidRDefault="00434D6A" w:rsidP="00434D6A">
            <w:pPr>
              <w:pStyle w:val="Table"/>
              <w:rPr>
                <w:rFonts w:cs="Arial"/>
                <w:b/>
                <w:sz w:val="18"/>
                <w:szCs w:val="18"/>
              </w:rPr>
            </w:pPr>
            <w:r w:rsidRPr="00206DCD">
              <w:rPr>
                <w:rFonts w:cs="Arial"/>
                <w:b/>
                <w:sz w:val="18"/>
                <w:szCs w:val="18"/>
              </w:rPr>
              <w:t>Mobile / Landline</w:t>
            </w:r>
          </w:p>
        </w:tc>
      </w:tr>
      <w:tr w:rsidR="00434D6A" w:rsidRPr="00206DCD" w14:paraId="461AC205" w14:textId="77777777" w:rsidTr="00434D6A">
        <w:tc>
          <w:tcPr>
            <w:tcW w:w="2462" w:type="dxa"/>
            <w:vAlign w:val="center"/>
          </w:tcPr>
          <w:p w14:paraId="6C03D688" w14:textId="77777777" w:rsidR="00434D6A" w:rsidRPr="00206DCD" w:rsidRDefault="00434D6A" w:rsidP="00434D6A">
            <w:pPr>
              <w:pStyle w:val="Table"/>
              <w:rPr>
                <w:rFonts w:cs="Arial"/>
                <w:sz w:val="18"/>
                <w:szCs w:val="18"/>
              </w:rPr>
            </w:pPr>
            <w:r w:rsidRPr="00206DCD">
              <w:rPr>
                <w:rFonts w:cs="Arial"/>
                <w:sz w:val="18"/>
                <w:szCs w:val="18"/>
              </w:rPr>
              <w:t>Morinda F Isaia</w:t>
            </w:r>
          </w:p>
        </w:tc>
        <w:tc>
          <w:tcPr>
            <w:tcW w:w="2462" w:type="dxa"/>
            <w:vAlign w:val="center"/>
          </w:tcPr>
          <w:p w14:paraId="6A4A09A7" w14:textId="77777777" w:rsidR="00434D6A" w:rsidRPr="00206DCD" w:rsidRDefault="00434D6A" w:rsidP="00434D6A">
            <w:pPr>
              <w:pStyle w:val="Table"/>
              <w:rPr>
                <w:rFonts w:cs="Arial"/>
                <w:sz w:val="18"/>
                <w:szCs w:val="18"/>
              </w:rPr>
            </w:pPr>
            <w:r w:rsidRPr="00206DCD">
              <w:rPr>
                <w:rFonts w:cs="Arial"/>
                <w:sz w:val="18"/>
                <w:szCs w:val="18"/>
              </w:rPr>
              <w:t>ACC</w:t>
            </w:r>
          </w:p>
        </w:tc>
        <w:tc>
          <w:tcPr>
            <w:tcW w:w="2462" w:type="dxa"/>
            <w:vAlign w:val="center"/>
          </w:tcPr>
          <w:p w14:paraId="35613B63" w14:textId="77777777" w:rsidR="00434D6A" w:rsidRPr="00206DCD" w:rsidRDefault="00434D6A" w:rsidP="00434D6A">
            <w:pPr>
              <w:pStyle w:val="Table"/>
              <w:rPr>
                <w:rFonts w:cs="Arial"/>
                <w:sz w:val="18"/>
                <w:szCs w:val="18"/>
              </w:rPr>
            </w:pPr>
            <w:r w:rsidRPr="00206DCD">
              <w:rPr>
                <w:rFonts w:cs="Arial"/>
                <w:sz w:val="18"/>
                <w:szCs w:val="18"/>
              </w:rPr>
              <w:t>morinda.isaia@gmail.com</w:t>
            </w:r>
          </w:p>
        </w:tc>
        <w:tc>
          <w:tcPr>
            <w:tcW w:w="2462" w:type="dxa"/>
            <w:vAlign w:val="center"/>
          </w:tcPr>
          <w:p w14:paraId="6E301822" w14:textId="77777777" w:rsidR="00434D6A" w:rsidRPr="00206DCD" w:rsidRDefault="00434D6A" w:rsidP="00434D6A">
            <w:pPr>
              <w:pStyle w:val="Table"/>
              <w:rPr>
                <w:rFonts w:cs="Arial"/>
                <w:sz w:val="18"/>
                <w:szCs w:val="18"/>
              </w:rPr>
            </w:pPr>
            <w:r w:rsidRPr="00206DCD">
              <w:rPr>
                <w:rFonts w:cs="Arial"/>
                <w:sz w:val="18"/>
                <w:szCs w:val="18"/>
              </w:rPr>
              <w:t>7777466 / 23100</w:t>
            </w:r>
          </w:p>
        </w:tc>
      </w:tr>
      <w:tr w:rsidR="00434D6A" w:rsidRPr="00206DCD" w14:paraId="6D0053DA" w14:textId="77777777" w:rsidTr="00434D6A">
        <w:tc>
          <w:tcPr>
            <w:tcW w:w="2462" w:type="dxa"/>
            <w:vAlign w:val="center"/>
          </w:tcPr>
          <w:p w14:paraId="0B92026D" w14:textId="77777777" w:rsidR="00434D6A" w:rsidRPr="00206DCD" w:rsidRDefault="00434D6A" w:rsidP="00434D6A">
            <w:pPr>
              <w:pStyle w:val="Table"/>
              <w:rPr>
                <w:rFonts w:cs="Arial"/>
                <w:sz w:val="18"/>
                <w:szCs w:val="18"/>
              </w:rPr>
            </w:pPr>
            <w:r w:rsidRPr="00206DCD">
              <w:rPr>
                <w:rFonts w:cs="Arial"/>
                <w:sz w:val="18"/>
                <w:szCs w:val="18"/>
              </w:rPr>
              <w:t>Sharon Shuren</w:t>
            </w:r>
          </w:p>
        </w:tc>
        <w:tc>
          <w:tcPr>
            <w:tcW w:w="2462" w:type="dxa"/>
            <w:vAlign w:val="center"/>
          </w:tcPr>
          <w:p w14:paraId="7B73C372" w14:textId="77777777" w:rsidR="00434D6A" w:rsidRPr="00206DCD" w:rsidRDefault="00434D6A" w:rsidP="00434D6A">
            <w:pPr>
              <w:jc w:val="left"/>
              <w:rPr>
                <w:rFonts w:cs="Arial"/>
                <w:sz w:val="18"/>
                <w:szCs w:val="18"/>
              </w:rPr>
            </w:pPr>
            <w:r w:rsidRPr="00206DCD">
              <w:rPr>
                <w:rFonts w:cs="Arial"/>
                <w:sz w:val="18"/>
                <w:szCs w:val="18"/>
              </w:rPr>
              <w:t>Aoga Fiamalamalama (IHC)</w:t>
            </w:r>
          </w:p>
        </w:tc>
        <w:tc>
          <w:tcPr>
            <w:tcW w:w="2462" w:type="dxa"/>
            <w:vAlign w:val="center"/>
          </w:tcPr>
          <w:p w14:paraId="231DE0EE" w14:textId="77777777" w:rsidR="00434D6A" w:rsidRPr="00206DCD" w:rsidRDefault="00434D6A" w:rsidP="00434D6A">
            <w:pPr>
              <w:pStyle w:val="Table"/>
              <w:rPr>
                <w:rFonts w:cs="Arial"/>
                <w:sz w:val="18"/>
                <w:szCs w:val="18"/>
              </w:rPr>
            </w:pPr>
          </w:p>
        </w:tc>
        <w:tc>
          <w:tcPr>
            <w:tcW w:w="2462" w:type="dxa"/>
            <w:vAlign w:val="center"/>
          </w:tcPr>
          <w:p w14:paraId="4C4ACF52" w14:textId="77777777" w:rsidR="00434D6A" w:rsidRPr="00206DCD" w:rsidRDefault="00434D6A" w:rsidP="00434D6A">
            <w:pPr>
              <w:pStyle w:val="Table"/>
              <w:rPr>
                <w:rFonts w:cs="Arial"/>
                <w:sz w:val="18"/>
                <w:szCs w:val="18"/>
              </w:rPr>
            </w:pPr>
          </w:p>
        </w:tc>
      </w:tr>
      <w:tr w:rsidR="00434D6A" w:rsidRPr="00206DCD" w14:paraId="553D1FB9" w14:textId="77777777" w:rsidTr="00434D6A">
        <w:tc>
          <w:tcPr>
            <w:tcW w:w="2462" w:type="dxa"/>
            <w:vAlign w:val="center"/>
          </w:tcPr>
          <w:p w14:paraId="409DD4F2" w14:textId="77777777" w:rsidR="00434D6A" w:rsidRPr="00206DCD" w:rsidRDefault="00434D6A" w:rsidP="004D35DB">
            <w:pPr>
              <w:pStyle w:val="Table"/>
              <w:rPr>
                <w:rFonts w:cs="Arial"/>
                <w:sz w:val="18"/>
                <w:szCs w:val="18"/>
              </w:rPr>
            </w:pPr>
            <w:r w:rsidRPr="00206DCD">
              <w:rPr>
                <w:rFonts w:cs="Arial"/>
                <w:sz w:val="18"/>
                <w:szCs w:val="18"/>
              </w:rPr>
              <w:t xml:space="preserve">Michael </w:t>
            </w:r>
            <w:r w:rsidR="004D35DB">
              <w:rPr>
                <w:rFonts w:cs="Arial"/>
                <w:sz w:val="18"/>
                <w:szCs w:val="18"/>
              </w:rPr>
              <w:t>Mollar</w:t>
            </w:r>
          </w:p>
        </w:tc>
        <w:tc>
          <w:tcPr>
            <w:tcW w:w="2462" w:type="dxa"/>
            <w:vAlign w:val="center"/>
          </w:tcPr>
          <w:p w14:paraId="01FF2069" w14:textId="77777777" w:rsidR="00434D6A" w:rsidRPr="00206DCD" w:rsidRDefault="00434D6A" w:rsidP="00434D6A">
            <w:pPr>
              <w:pStyle w:val="Table"/>
              <w:rPr>
                <w:rFonts w:cs="Arial"/>
                <w:sz w:val="18"/>
                <w:szCs w:val="18"/>
              </w:rPr>
            </w:pPr>
            <w:r w:rsidRPr="00206DCD">
              <w:rPr>
                <w:rFonts w:cs="Arial"/>
                <w:sz w:val="18"/>
                <w:szCs w:val="18"/>
              </w:rPr>
              <w:t>APTC (Australian Pacific Technical College)</w:t>
            </w:r>
          </w:p>
        </w:tc>
        <w:tc>
          <w:tcPr>
            <w:tcW w:w="2462" w:type="dxa"/>
            <w:vAlign w:val="center"/>
          </w:tcPr>
          <w:p w14:paraId="338AFD1D" w14:textId="77777777" w:rsidR="00434D6A" w:rsidRPr="00206DCD" w:rsidRDefault="004D35DB" w:rsidP="00434D6A">
            <w:pPr>
              <w:pStyle w:val="Table"/>
              <w:rPr>
                <w:rFonts w:cs="Arial"/>
                <w:sz w:val="18"/>
                <w:szCs w:val="18"/>
              </w:rPr>
            </w:pPr>
            <w:r>
              <w:rPr>
                <w:rFonts w:cs="Arial"/>
                <w:sz w:val="18"/>
                <w:szCs w:val="18"/>
              </w:rPr>
              <w:t>michael.mollar@aptc.edu.au</w:t>
            </w:r>
          </w:p>
        </w:tc>
        <w:tc>
          <w:tcPr>
            <w:tcW w:w="2462" w:type="dxa"/>
            <w:vAlign w:val="center"/>
          </w:tcPr>
          <w:p w14:paraId="761D1860" w14:textId="77777777" w:rsidR="00434D6A" w:rsidRPr="00206DCD" w:rsidRDefault="00434D6A" w:rsidP="00434D6A">
            <w:pPr>
              <w:pStyle w:val="Table"/>
              <w:rPr>
                <w:rFonts w:cs="Arial"/>
                <w:sz w:val="18"/>
                <w:szCs w:val="18"/>
              </w:rPr>
            </w:pPr>
            <w:r w:rsidRPr="00206DCD">
              <w:rPr>
                <w:rFonts w:cs="Arial"/>
                <w:sz w:val="18"/>
                <w:szCs w:val="18"/>
              </w:rPr>
              <w:t>7596162</w:t>
            </w:r>
          </w:p>
        </w:tc>
      </w:tr>
      <w:tr w:rsidR="00434D6A" w:rsidRPr="00206DCD" w14:paraId="31CDC217" w14:textId="77777777" w:rsidTr="00434D6A">
        <w:tc>
          <w:tcPr>
            <w:tcW w:w="2462" w:type="dxa"/>
            <w:vAlign w:val="center"/>
          </w:tcPr>
          <w:p w14:paraId="24F6D7FF" w14:textId="77777777" w:rsidR="00434D6A" w:rsidRPr="00206DCD" w:rsidRDefault="00434D6A" w:rsidP="00434D6A">
            <w:pPr>
              <w:pStyle w:val="Table"/>
              <w:rPr>
                <w:rFonts w:cs="Arial"/>
                <w:sz w:val="18"/>
                <w:szCs w:val="18"/>
              </w:rPr>
            </w:pPr>
            <w:r w:rsidRPr="00206DCD">
              <w:rPr>
                <w:rFonts w:cs="Arial"/>
                <w:sz w:val="18"/>
                <w:szCs w:val="18"/>
              </w:rPr>
              <w:t>Heather Tannock</w:t>
            </w:r>
          </w:p>
        </w:tc>
        <w:tc>
          <w:tcPr>
            <w:tcW w:w="2462" w:type="dxa"/>
            <w:vAlign w:val="center"/>
          </w:tcPr>
          <w:p w14:paraId="2CC918AC" w14:textId="77777777" w:rsidR="00434D6A" w:rsidRPr="00206DCD" w:rsidRDefault="00434D6A" w:rsidP="00434D6A">
            <w:pPr>
              <w:jc w:val="left"/>
              <w:rPr>
                <w:rFonts w:cs="Arial"/>
                <w:sz w:val="18"/>
                <w:szCs w:val="18"/>
              </w:rPr>
            </w:pPr>
            <w:r w:rsidRPr="00206DCD">
              <w:rPr>
                <w:rFonts w:cs="Arial"/>
                <w:sz w:val="18"/>
                <w:szCs w:val="18"/>
              </w:rPr>
              <w:t xml:space="preserve">APTC (formerly </w:t>
            </w:r>
            <w:r w:rsidR="006E3AA6">
              <w:rPr>
                <w:rFonts w:cs="Arial"/>
                <w:sz w:val="18"/>
                <w:szCs w:val="18"/>
              </w:rPr>
              <w:t>DFAT</w:t>
            </w:r>
            <w:r w:rsidRPr="00206DCD">
              <w:rPr>
                <w:rFonts w:cs="Arial"/>
                <w:sz w:val="18"/>
                <w:szCs w:val="18"/>
              </w:rPr>
              <w:t>)</w:t>
            </w:r>
          </w:p>
        </w:tc>
        <w:tc>
          <w:tcPr>
            <w:tcW w:w="2462" w:type="dxa"/>
            <w:vAlign w:val="center"/>
          </w:tcPr>
          <w:p w14:paraId="39C43974" w14:textId="77777777" w:rsidR="00434D6A" w:rsidRPr="00206DCD" w:rsidRDefault="00434D6A" w:rsidP="004D35DB">
            <w:pPr>
              <w:pStyle w:val="Table"/>
              <w:rPr>
                <w:rFonts w:cs="Arial"/>
                <w:sz w:val="18"/>
                <w:szCs w:val="18"/>
              </w:rPr>
            </w:pPr>
            <w:r w:rsidRPr="00206DCD">
              <w:rPr>
                <w:rFonts w:cs="Arial"/>
                <w:sz w:val="18"/>
                <w:szCs w:val="18"/>
              </w:rPr>
              <w:t>heather.tannock@aptc.edu.au</w:t>
            </w:r>
          </w:p>
        </w:tc>
        <w:tc>
          <w:tcPr>
            <w:tcW w:w="2462" w:type="dxa"/>
            <w:vAlign w:val="center"/>
          </w:tcPr>
          <w:p w14:paraId="37DCEF1B" w14:textId="77777777" w:rsidR="00434D6A" w:rsidRPr="00206DCD" w:rsidRDefault="00434D6A" w:rsidP="00434D6A">
            <w:pPr>
              <w:pStyle w:val="Table"/>
              <w:rPr>
                <w:rFonts w:cs="Arial"/>
                <w:sz w:val="18"/>
                <w:szCs w:val="18"/>
              </w:rPr>
            </w:pPr>
            <w:r w:rsidRPr="00206DCD">
              <w:rPr>
                <w:rFonts w:cs="Arial"/>
                <w:sz w:val="18"/>
                <w:szCs w:val="18"/>
              </w:rPr>
              <w:t>7610757</w:t>
            </w:r>
          </w:p>
        </w:tc>
      </w:tr>
      <w:tr w:rsidR="00434D6A" w:rsidRPr="00206DCD" w14:paraId="5592BCE5" w14:textId="77777777" w:rsidTr="00434D6A">
        <w:tc>
          <w:tcPr>
            <w:tcW w:w="2462" w:type="dxa"/>
            <w:vAlign w:val="center"/>
          </w:tcPr>
          <w:p w14:paraId="3D9BB9AF" w14:textId="77777777" w:rsidR="00434D6A" w:rsidRPr="00206DCD" w:rsidRDefault="00434D6A" w:rsidP="00434D6A">
            <w:pPr>
              <w:pStyle w:val="Table"/>
              <w:rPr>
                <w:rFonts w:cs="Arial"/>
                <w:sz w:val="18"/>
                <w:szCs w:val="18"/>
              </w:rPr>
            </w:pPr>
            <w:r w:rsidRPr="00206DCD">
              <w:rPr>
                <w:rFonts w:cs="Arial"/>
                <w:sz w:val="18"/>
                <w:szCs w:val="18"/>
              </w:rPr>
              <w:t>Megan Counahan</w:t>
            </w:r>
          </w:p>
        </w:tc>
        <w:tc>
          <w:tcPr>
            <w:tcW w:w="2462" w:type="dxa"/>
            <w:vAlign w:val="center"/>
          </w:tcPr>
          <w:p w14:paraId="1A2F3370" w14:textId="77777777" w:rsidR="00434D6A" w:rsidRPr="00206DCD" w:rsidRDefault="006E3AA6" w:rsidP="00434D6A">
            <w:pPr>
              <w:jc w:val="left"/>
              <w:rPr>
                <w:rFonts w:cs="Arial"/>
                <w:sz w:val="18"/>
                <w:szCs w:val="18"/>
              </w:rPr>
            </w:pPr>
            <w:r>
              <w:rPr>
                <w:rFonts w:cs="Arial"/>
                <w:sz w:val="18"/>
                <w:szCs w:val="18"/>
              </w:rPr>
              <w:t>DFAT</w:t>
            </w:r>
          </w:p>
        </w:tc>
        <w:tc>
          <w:tcPr>
            <w:tcW w:w="2462" w:type="dxa"/>
            <w:vAlign w:val="center"/>
          </w:tcPr>
          <w:p w14:paraId="1FD50065" w14:textId="77777777" w:rsidR="00434D6A" w:rsidRPr="00206DCD" w:rsidRDefault="004D35DB" w:rsidP="00434D6A">
            <w:pPr>
              <w:pStyle w:val="Table"/>
              <w:rPr>
                <w:rFonts w:cs="Arial"/>
                <w:sz w:val="18"/>
                <w:szCs w:val="18"/>
              </w:rPr>
            </w:pPr>
            <w:r>
              <w:rPr>
                <w:rFonts w:cs="Arial"/>
                <w:sz w:val="18"/>
                <w:szCs w:val="18"/>
              </w:rPr>
              <w:t>megan.c</w:t>
            </w:r>
            <w:r w:rsidR="00434D6A" w:rsidRPr="00206DCD">
              <w:rPr>
                <w:rFonts w:cs="Arial"/>
                <w:sz w:val="18"/>
                <w:szCs w:val="18"/>
              </w:rPr>
              <w:t>ounahan@</w:t>
            </w:r>
            <w:r w:rsidR="006E3AA6">
              <w:rPr>
                <w:rFonts w:cs="Arial"/>
                <w:sz w:val="18"/>
                <w:szCs w:val="18"/>
              </w:rPr>
              <w:t>DFAT</w:t>
            </w:r>
            <w:r w:rsidR="00434D6A" w:rsidRPr="00206DCD">
              <w:rPr>
                <w:rFonts w:cs="Arial"/>
                <w:sz w:val="18"/>
                <w:szCs w:val="18"/>
              </w:rPr>
              <w:t>.gov.au</w:t>
            </w:r>
          </w:p>
        </w:tc>
        <w:tc>
          <w:tcPr>
            <w:tcW w:w="2462" w:type="dxa"/>
            <w:vAlign w:val="center"/>
          </w:tcPr>
          <w:p w14:paraId="497CD8B7" w14:textId="77777777" w:rsidR="00434D6A" w:rsidRPr="00206DCD" w:rsidRDefault="00434D6A" w:rsidP="00434D6A">
            <w:pPr>
              <w:pStyle w:val="Table"/>
              <w:rPr>
                <w:rFonts w:cs="Arial"/>
                <w:sz w:val="18"/>
                <w:szCs w:val="18"/>
              </w:rPr>
            </w:pPr>
            <w:r w:rsidRPr="00206DCD">
              <w:rPr>
                <w:rFonts w:cs="Arial"/>
                <w:sz w:val="18"/>
                <w:szCs w:val="18"/>
              </w:rPr>
              <w:t>7634948 / 23411</w:t>
            </w:r>
          </w:p>
        </w:tc>
      </w:tr>
      <w:tr w:rsidR="00434D6A" w:rsidRPr="00206DCD" w14:paraId="04AC3B7B" w14:textId="77777777" w:rsidTr="00434D6A">
        <w:tc>
          <w:tcPr>
            <w:tcW w:w="2462" w:type="dxa"/>
            <w:vAlign w:val="center"/>
          </w:tcPr>
          <w:p w14:paraId="796583EA" w14:textId="77777777" w:rsidR="00434D6A" w:rsidRPr="00206DCD" w:rsidRDefault="00434D6A" w:rsidP="00434D6A">
            <w:pPr>
              <w:pStyle w:val="Table"/>
              <w:rPr>
                <w:rFonts w:cs="Arial"/>
                <w:sz w:val="18"/>
                <w:szCs w:val="18"/>
              </w:rPr>
            </w:pPr>
            <w:r w:rsidRPr="00206DCD">
              <w:rPr>
                <w:rFonts w:cs="Arial"/>
                <w:sz w:val="18"/>
                <w:szCs w:val="18"/>
              </w:rPr>
              <w:t>Ronicerra Fuimaono</w:t>
            </w:r>
          </w:p>
        </w:tc>
        <w:tc>
          <w:tcPr>
            <w:tcW w:w="2462" w:type="dxa"/>
            <w:vAlign w:val="center"/>
          </w:tcPr>
          <w:p w14:paraId="4682A955" w14:textId="77777777" w:rsidR="00434D6A" w:rsidRPr="00206DCD" w:rsidRDefault="006E3AA6" w:rsidP="00434D6A">
            <w:pPr>
              <w:pStyle w:val="Table"/>
              <w:rPr>
                <w:rFonts w:cs="Arial"/>
                <w:sz w:val="18"/>
                <w:szCs w:val="18"/>
              </w:rPr>
            </w:pPr>
            <w:r>
              <w:rPr>
                <w:rFonts w:cs="Arial"/>
                <w:sz w:val="18"/>
                <w:szCs w:val="18"/>
              </w:rPr>
              <w:t>DFAT</w:t>
            </w:r>
          </w:p>
        </w:tc>
        <w:tc>
          <w:tcPr>
            <w:tcW w:w="2462" w:type="dxa"/>
            <w:vAlign w:val="center"/>
          </w:tcPr>
          <w:p w14:paraId="1DA70F80" w14:textId="77777777" w:rsidR="00434D6A" w:rsidRPr="00206DCD" w:rsidRDefault="004D35DB" w:rsidP="004D35DB">
            <w:pPr>
              <w:pStyle w:val="Table"/>
              <w:rPr>
                <w:rFonts w:cs="Arial"/>
                <w:sz w:val="18"/>
                <w:szCs w:val="18"/>
              </w:rPr>
            </w:pPr>
            <w:r>
              <w:rPr>
                <w:rFonts w:cs="Arial"/>
                <w:sz w:val="18"/>
                <w:szCs w:val="18"/>
              </w:rPr>
              <w:t>r</w:t>
            </w:r>
            <w:r w:rsidR="00434D6A" w:rsidRPr="00206DCD">
              <w:rPr>
                <w:rFonts w:cs="Arial"/>
                <w:sz w:val="18"/>
                <w:szCs w:val="18"/>
              </w:rPr>
              <w:t>onicera.</w:t>
            </w:r>
            <w:r>
              <w:rPr>
                <w:rFonts w:cs="Arial"/>
                <w:sz w:val="18"/>
                <w:szCs w:val="18"/>
              </w:rPr>
              <w:t>f</w:t>
            </w:r>
            <w:r w:rsidR="00434D6A" w:rsidRPr="00206DCD">
              <w:rPr>
                <w:rFonts w:cs="Arial"/>
                <w:sz w:val="18"/>
                <w:szCs w:val="18"/>
              </w:rPr>
              <w:t>uimaono@</w:t>
            </w:r>
            <w:r w:rsidR="006E3AA6">
              <w:rPr>
                <w:rFonts w:cs="Arial"/>
                <w:sz w:val="18"/>
                <w:szCs w:val="18"/>
              </w:rPr>
              <w:t>DFAT</w:t>
            </w:r>
            <w:r w:rsidR="00434D6A" w:rsidRPr="00206DCD">
              <w:rPr>
                <w:rFonts w:cs="Arial"/>
                <w:sz w:val="18"/>
                <w:szCs w:val="18"/>
              </w:rPr>
              <w:t>.gov.au</w:t>
            </w:r>
          </w:p>
        </w:tc>
        <w:tc>
          <w:tcPr>
            <w:tcW w:w="2462" w:type="dxa"/>
            <w:vAlign w:val="center"/>
          </w:tcPr>
          <w:p w14:paraId="2D0A7160" w14:textId="77777777" w:rsidR="00434D6A" w:rsidRPr="00206DCD" w:rsidRDefault="00434D6A" w:rsidP="00434D6A">
            <w:pPr>
              <w:pStyle w:val="Table"/>
              <w:rPr>
                <w:rFonts w:cs="Arial"/>
                <w:sz w:val="18"/>
                <w:szCs w:val="18"/>
              </w:rPr>
            </w:pPr>
            <w:r w:rsidRPr="00206DCD">
              <w:rPr>
                <w:rFonts w:cs="Arial"/>
                <w:sz w:val="18"/>
                <w:szCs w:val="18"/>
              </w:rPr>
              <w:t>23411 </w:t>
            </w:r>
          </w:p>
        </w:tc>
      </w:tr>
      <w:tr w:rsidR="00434D6A" w:rsidRPr="00206DCD" w14:paraId="0C80AEF2" w14:textId="77777777" w:rsidTr="00434D6A">
        <w:tc>
          <w:tcPr>
            <w:tcW w:w="2462" w:type="dxa"/>
            <w:vAlign w:val="center"/>
          </w:tcPr>
          <w:p w14:paraId="5E729BB9" w14:textId="77777777" w:rsidR="00434D6A" w:rsidRPr="00206DCD" w:rsidRDefault="00434D6A" w:rsidP="00434D6A">
            <w:pPr>
              <w:pStyle w:val="Table"/>
              <w:rPr>
                <w:rFonts w:cs="Arial"/>
                <w:sz w:val="18"/>
                <w:szCs w:val="18"/>
              </w:rPr>
            </w:pPr>
            <w:r w:rsidRPr="00206DCD">
              <w:rPr>
                <w:rFonts w:cs="Arial"/>
                <w:sz w:val="18"/>
                <w:szCs w:val="18"/>
              </w:rPr>
              <w:t>Vena-Liz Upton</w:t>
            </w:r>
          </w:p>
        </w:tc>
        <w:tc>
          <w:tcPr>
            <w:tcW w:w="2462" w:type="dxa"/>
            <w:vAlign w:val="center"/>
          </w:tcPr>
          <w:p w14:paraId="6DCCF154" w14:textId="77777777" w:rsidR="00434D6A" w:rsidRPr="00206DCD" w:rsidRDefault="006E3AA6" w:rsidP="00434D6A">
            <w:pPr>
              <w:pStyle w:val="Table"/>
              <w:rPr>
                <w:rFonts w:cs="Arial"/>
                <w:sz w:val="18"/>
                <w:szCs w:val="18"/>
              </w:rPr>
            </w:pPr>
            <w:r>
              <w:rPr>
                <w:rFonts w:cs="Arial"/>
                <w:sz w:val="18"/>
                <w:szCs w:val="18"/>
              </w:rPr>
              <w:t>DFAT</w:t>
            </w:r>
          </w:p>
        </w:tc>
        <w:tc>
          <w:tcPr>
            <w:tcW w:w="2462" w:type="dxa"/>
            <w:vAlign w:val="center"/>
          </w:tcPr>
          <w:p w14:paraId="6A531DA6" w14:textId="77777777" w:rsidR="00434D6A" w:rsidRPr="00206DCD" w:rsidRDefault="004D35DB" w:rsidP="00434D6A">
            <w:pPr>
              <w:pStyle w:val="Table"/>
              <w:rPr>
                <w:rFonts w:cs="Arial"/>
                <w:sz w:val="18"/>
                <w:szCs w:val="18"/>
              </w:rPr>
            </w:pPr>
            <w:r>
              <w:rPr>
                <w:rFonts w:cs="Arial"/>
                <w:sz w:val="18"/>
                <w:szCs w:val="18"/>
              </w:rPr>
              <w:t>vena-Liz.u</w:t>
            </w:r>
            <w:r w:rsidR="00434D6A" w:rsidRPr="00206DCD">
              <w:rPr>
                <w:rFonts w:cs="Arial"/>
                <w:sz w:val="18"/>
                <w:szCs w:val="18"/>
              </w:rPr>
              <w:t>pton2@</w:t>
            </w:r>
            <w:r w:rsidR="006E3AA6">
              <w:rPr>
                <w:rFonts w:cs="Arial"/>
                <w:sz w:val="18"/>
                <w:szCs w:val="18"/>
              </w:rPr>
              <w:t>DFAT</w:t>
            </w:r>
            <w:r w:rsidR="00434D6A" w:rsidRPr="00206DCD">
              <w:rPr>
                <w:rFonts w:cs="Arial"/>
                <w:sz w:val="18"/>
                <w:szCs w:val="18"/>
              </w:rPr>
              <w:t>.gov.au</w:t>
            </w:r>
          </w:p>
        </w:tc>
        <w:tc>
          <w:tcPr>
            <w:tcW w:w="2462" w:type="dxa"/>
            <w:vAlign w:val="center"/>
          </w:tcPr>
          <w:p w14:paraId="11A54625" w14:textId="77777777" w:rsidR="00434D6A" w:rsidRPr="00206DCD" w:rsidRDefault="00434D6A" w:rsidP="00434D6A">
            <w:pPr>
              <w:pStyle w:val="Table"/>
              <w:rPr>
                <w:rFonts w:cs="Arial"/>
                <w:sz w:val="18"/>
                <w:szCs w:val="18"/>
              </w:rPr>
            </w:pPr>
            <w:r w:rsidRPr="00206DCD">
              <w:rPr>
                <w:rFonts w:cs="Arial"/>
                <w:sz w:val="18"/>
                <w:szCs w:val="18"/>
              </w:rPr>
              <w:t xml:space="preserve">7299136 / </w:t>
            </w:r>
          </w:p>
        </w:tc>
      </w:tr>
      <w:tr w:rsidR="00434D6A" w:rsidRPr="00206DCD" w14:paraId="062FDF1C" w14:textId="77777777" w:rsidTr="00434D6A">
        <w:tc>
          <w:tcPr>
            <w:tcW w:w="2462" w:type="dxa"/>
            <w:vAlign w:val="center"/>
          </w:tcPr>
          <w:p w14:paraId="3FC4218D" w14:textId="77777777" w:rsidR="00434D6A" w:rsidRPr="00206DCD" w:rsidRDefault="00434D6A" w:rsidP="00434D6A">
            <w:pPr>
              <w:pStyle w:val="Table"/>
              <w:rPr>
                <w:rFonts w:cs="Arial"/>
                <w:sz w:val="18"/>
                <w:szCs w:val="18"/>
              </w:rPr>
            </w:pPr>
            <w:r w:rsidRPr="00206DCD">
              <w:rPr>
                <w:rFonts w:cs="Arial"/>
                <w:sz w:val="18"/>
                <w:szCs w:val="18"/>
              </w:rPr>
              <w:t>-</w:t>
            </w:r>
          </w:p>
        </w:tc>
        <w:tc>
          <w:tcPr>
            <w:tcW w:w="2462" w:type="dxa"/>
            <w:vAlign w:val="center"/>
          </w:tcPr>
          <w:p w14:paraId="6247FB6F" w14:textId="77777777" w:rsidR="00434D6A" w:rsidRPr="00206DCD" w:rsidRDefault="00434D6A" w:rsidP="00434D6A">
            <w:pPr>
              <w:pStyle w:val="Table"/>
              <w:rPr>
                <w:rFonts w:cs="Arial"/>
                <w:sz w:val="18"/>
                <w:szCs w:val="18"/>
              </w:rPr>
            </w:pPr>
            <w:r w:rsidRPr="00206DCD">
              <w:rPr>
                <w:rFonts w:cs="Arial"/>
                <w:sz w:val="18"/>
                <w:szCs w:val="18"/>
              </w:rPr>
              <w:t>Comptech / ConnectIT</w:t>
            </w:r>
          </w:p>
        </w:tc>
        <w:tc>
          <w:tcPr>
            <w:tcW w:w="2462" w:type="dxa"/>
            <w:vAlign w:val="center"/>
          </w:tcPr>
          <w:p w14:paraId="7E85A9A9" w14:textId="77777777" w:rsidR="00434D6A" w:rsidRPr="00206DCD" w:rsidRDefault="004D35DB" w:rsidP="00434D6A">
            <w:pPr>
              <w:pStyle w:val="Table"/>
              <w:rPr>
                <w:rFonts w:cs="Arial"/>
                <w:sz w:val="18"/>
                <w:szCs w:val="18"/>
              </w:rPr>
            </w:pPr>
            <w:r>
              <w:rPr>
                <w:rFonts w:cs="Arial"/>
                <w:sz w:val="18"/>
                <w:szCs w:val="18"/>
              </w:rPr>
              <w:t>c</w:t>
            </w:r>
            <w:r w:rsidR="00434D6A" w:rsidRPr="00206DCD">
              <w:rPr>
                <w:rFonts w:cs="Arial"/>
                <w:sz w:val="18"/>
                <w:szCs w:val="18"/>
              </w:rPr>
              <w:t>omptechsamoa@gmail.com</w:t>
            </w:r>
          </w:p>
          <w:p w14:paraId="68CABE84" w14:textId="77777777" w:rsidR="00434D6A" w:rsidRPr="00206DCD" w:rsidRDefault="00434D6A" w:rsidP="00434D6A">
            <w:pPr>
              <w:rPr>
                <w:rFonts w:cs="Arial"/>
                <w:sz w:val="18"/>
                <w:szCs w:val="18"/>
              </w:rPr>
            </w:pPr>
            <w:r w:rsidRPr="00206DCD">
              <w:rPr>
                <w:rFonts w:cs="Arial"/>
                <w:sz w:val="18"/>
                <w:szCs w:val="18"/>
              </w:rPr>
              <w:t>support@connectitsamoa.com</w:t>
            </w:r>
          </w:p>
        </w:tc>
        <w:tc>
          <w:tcPr>
            <w:tcW w:w="2462" w:type="dxa"/>
            <w:vAlign w:val="center"/>
          </w:tcPr>
          <w:p w14:paraId="44FBAD30" w14:textId="77777777" w:rsidR="00434D6A" w:rsidRPr="00206DCD" w:rsidRDefault="00434D6A" w:rsidP="00434D6A">
            <w:pPr>
              <w:pStyle w:val="Table"/>
              <w:rPr>
                <w:rFonts w:cs="Arial"/>
                <w:sz w:val="18"/>
                <w:szCs w:val="18"/>
              </w:rPr>
            </w:pPr>
            <w:r w:rsidRPr="00206DCD">
              <w:rPr>
                <w:rFonts w:cs="Arial"/>
                <w:sz w:val="18"/>
                <w:szCs w:val="18"/>
              </w:rPr>
              <w:t>29481</w:t>
            </w:r>
          </w:p>
        </w:tc>
      </w:tr>
      <w:tr w:rsidR="00434D6A" w:rsidRPr="00206DCD" w14:paraId="6F086657" w14:textId="77777777" w:rsidTr="00434D6A">
        <w:tc>
          <w:tcPr>
            <w:tcW w:w="2462" w:type="dxa"/>
            <w:vAlign w:val="center"/>
          </w:tcPr>
          <w:p w14:paraId="758EF263" w14:textId="77777777" w:rsidR="00434D6A" w:rsidRPr="00206DCD" w:rsidRDefault="00434D6A" w:rsidP="00434D6A">
            <w:pPr>
              <w:pStyle w:val="Table"/>
              <w:rPr>
                <w:rFonts w:cs="Arial"/>
                <w:sz w:val="18"/>
                <w:szCs w:val="18"/>
              </w:rPr>
            </w:pPr>
            <w:r w:rsidRPr="00206DCD">
              <w:rPr>
                <w:rFonts w:cs="Arial"/>
                <w:color w:val="000000"/>
                <w:sz w:val="18"/>
                <w:szCs w:val="18"/>
              </w:rPr>
              <w:t>Hatu Tiakia</w:t>
            </w:r>
          </w:p>
        </w:tc>
        <w:tc>
          <w:tcPr>
            <w:tcW w:w="2462" w:type="dxa"/>
            <w:vAlign w:val="center"/>
          </w:tcPr>
          <w:p w14:paraId="07F5A92B" w14:textId="77777777" w:rsidR="00434D6A" w:rsidRPr="00206DCD" w:rsidRDefault="00434D6A" w:rsidP="00434D6A">
            <w:pPr>
              <w:pStyle w:val="Table"/>
              <w:rPr>
                <w:rFonts w:cs="Arial"/>
                <w:sz w:val="18"/>
                <w:szCs w:val="18"/>
              </w:rPr>
            </w:pPr>
            <w:r w:rsidRPr="00206DCD">
              <w:rPr>
                <w:rFonts w:cs="Arial"/>
                <w:sz w:val="18"/>
                <w:szCs w:val="18"/>
              </w:rPr>
              <w:t>LDS</w:t>
            </w:r>
          </w:p>
        </w:tc>
        <w:tc>
          <w:tcPr>
            <w:tcW w:w="2462" w:type="dxa"/>
            <w:vAlign w:val="center"/>
          </w:tcPr>
          <w:p w14:paraId="76678AFE" w14:textId="77777777" w:rsidR="00434D6A" w:rsidRPr="00206DCD" w:rsidRDefault="00434D6A" w:rsidP="00434D6A">
            <w:pPr>
              <w:pStyle w:val="Table"/>
              <w:rPr>
                <w:rFonts w:cs="Arial"/>
                <w:sz w:val="18"/>
                <w:szCs w:val="18"/>
              </w:rPr>
            </w:pPr>
            <w:r w:rsidRPr="00206DCD">
              <w:rPr>
                <w:rFonts w:cs="Arial"/>
                <w:sz w:val="18"/>
                <w:szCs w:val="18"/>
              </w:rPr>
              <w:t>TiakiaHa@ldschurch.org</w:t>
            </w:r>
          </w:p>
        </w:tc>
        <w:tc>
          <w:tcPr>
            <w:tcW w:w="2462" w:type="dxa"/>
            <w:vAlign w:val="center"/>
          </w:tcPr>
          <w:p w14:paraId="7D4C3133" w14:textId="77777777" w:rsidR="00434D6A" w:rsidRPr="00206DCD" w:rsidRDefault="00434D6A" w:rsidP="00434D6A">
            <w:pPr>
              <w:pStyle w:val="Table"/>
              <w:rPr>
                <w:rFonts w:cs="Arial"/>
                <w:sz w:val="18"/>
                <w:szCs w:val="18"/>
              </w:rPr>
            </w:pPr>
            <w:r w:rsidRPr="00206DCD">
              <w:rPr>
                <w:rFonts w:cs="Arial"/>
                <w:sz w:val="18"/>
                <w:szCs w:val="18"/>
              </w:rPr>
              <w:t>7564101 / 64103</w:t>
            </w:r>
          </w:p>
        </w:tc>
      </w:tr>
      <w:tr w:rsidR="00434D6A" w:rsidRPr="00206DCD" w14:paraId="310200EB" w14:textId="77777777" w:rsidTr="00434D6A">
        <w:tc>
          <w:tcPr>
            <w:tcW w:w="2462" w:type="dxa"/>
            <w:vAlign w:val="center"/>
          </w:tcPr>
          <w:p w14:paraId="304AF857" w14:textId="77777777" w:rsidR="00434D6A" w:rsidRPr="00206DCD" w:rsidRDefault="00434D6A" w:rsidP="00434D6A">
            <w:pPr>
              <w:pStyle w:val="Table"/>
              <w:rPr>
                <w:rFonts w:cs="Arial"/>
                <w:sz w:val="18"/>
                <w:szCs w:val="18"/>
              </w:rPr>
            </w:pPr>
            <w:r w:rsidRPr="00206DCD">
              <w:rPr>
                <w:rFonts w:cs="Arial"/>
                <w:sz w:val="18"/>
                <w:szCs w:val="18"/>
              </w:rPr>
              <w:t>Malcolm Lober</w:t>
            </w:r>
          </w:p>
        </w:tc>
        <w:tc>
          <w:tcPr>
            <w:tcW w:w="2462" w:type="dxa"/>
            <w:vAlign w:val="center"/>
          </w:tcPr>
          <w:p w14:paraId="4725E843" w14:textId="77777777" w:rsidR="00434D6A" w:rsidRPr="00206DCD" w:rsidRDefault="00434D6A" w:rsidP="00434D6A">
            <w:pPr>
              <w:pStyle w:val="Table"/>
              <w:rPr>
                <w:rFonts w:cs="Arial"/>
                <w:sz w:val="18"/>
                <w:szCs w:val="18"/>
              </w:rPr>
            </w:pPr>
            <w:r w:rsidRPr="00206DCD">
              <w:rPr>
                <w:rFonts w:cs="Arial"/>
                <w:sz w:val="18"/>
                <w:szCs w:val="18"/>
              </w:rPr>
              <w:t>Lober Industries</w:t>
            </w:r>
          </w:p>
        </w:tc>
        <w:tc>
          <w:tcPr>
            <w:tcW w:w="2462" w:type="dxa"/>
            <w:vAlign w:val="center"/>
          </w:tcPr>
          <w:p w14:paraId="144C3732" w14:textId="77777777" w:rsidR="00434D6A" w:rsidRPr="00206DCD" w:rsidRDefault="00434D6A" w:rsidP="00434D6A">
            <w:pPr>
              <w:pStyle w:val="Table"/>
              <w:rPr>
                <w:rFonts w:cs="Arial"/>
                <w:sz w:val="18"/>
                <w:szCs w:val="18"/>
              </w:rPr>
            </w:pPr>
            <w:r w:rsidRPr="00206DCD">
              <w:rPr>
                <w:rFonts w:cs="Arial"/>
                <w:sz w:val="18"/>
                <w:szCs w:val="18"/>
              </w:rPr>
              <w:t>loberindustries@gmail.com</w:t>
            </w:r>
          </w:p>
        </w:tc>
        <w:tc>
          <w:tcPr>
            <w:tcW w:w="2462" w:type="dxa"/>
            <w:vAlign w:val="center"/>
          </w:tcPr>
          <w:p w14:paraId="4AEE3F5F" w14:textId="77777777" w:rsidR="00434D6A" w:rsidRPr="00206DCD" w:rsidRDefault="00434D6A" w:rsidP="00434D6A">
            <w:pPr>
              <w:pStyle w:val="Table"/>
              <w:rPr>
                <w:rFonts w:cs="Arial"/>
                <w:sz w:val="18"/>
                <w:szCs w:val="18"/>
              </w:rPr>
            </w:pPr>
            <w:r w:rsidRPr="00206DCD">
              <w:rPr>
                <w:rFonts w:cs="Arial"/>
                <w:sz w:val="18"/>
                <w:szCs w:val="18"/>
              </w:rPr>
              <w:t>22432</w:t>
            </w:r>
          </w:p>
        </w:tc>
      </w:tr>
      <w:tr w:rsidR="00434D6A" w:rsidRPr="00206DCD" w14:paraId="14D24AE1" w14:textId="77777777" w:rsidTr="00434D6A">
        <w:tc>
          <w:tcPr>
            <w:tcW w:w="2462" w:type="dxa"/>
            <w:vAlign w:val="center"/>
          </w:tcPr>
          <w:p w14:paraId="34EA164E" w14:textId="77777777" w:rsidR="00434D6A" w:rsidRPr="00206DCD" w:rsidRDefault="00434D6A" w:rsidP="00434D6A">
            <w:pPr>
              <w:pStyle w:val="Table"/>
              <w:rPr>
                <w:rFonts w:cs="Arial"/>
                <w:sz w:val="18"/>
                <w:szCs w:val="18"/>
              </w:rPr>
            </w:pPr>
            <w:r w:rsidRPr="00206DCD">
              <w:rPr>
                <w:rFonts w:cs="Arial"/>
                <w:sz w:val="18"/>
                <w:szCs w:val="18"/>
              </w:rPr>
              <w:t>Letaa Daniel Devoe</w:t>
            </w:r>
          </w:p>
        </w:tc>
        <w:tc>
          <w:tcPr>
            <w:tcW w:w="2462" w:type="dxa"/>
            <w:vAlign w:val="center"/>
          </w:tcPr>
          <w:p w14:paraId="13668D7F" w14:textId="77777777" w:rsidR="00434D6A" w:rsidRPr="00206DCD" w:rsidRDefault="00434D6A" w:rsidP="00434D6A">
            <w:pPr>
              <w:pStyle w:val="Table"/>
              <w:rPr>
                <w:rFonts w:cs="Arial"/>
                <w:sz w:val="18"/>
                <w:szCs w:val="18"/>
              </w:rPr>
            </w:pPr>
            <w:r w:rsidRPr="00206DCD">
              <w:rPr>
                <w:rFonts w:cs="Arial"/>
                <w:sz w:val="18"/>
                <w:szCs w:val="18"/>
              </w:rPr>
              <w:t>Loto Taumafai Society</w:t>
            </w:r>
          </w:p>
        </w:tc>
        <w:tc>
          <w:tcPr>
            <w:tcW w:w="2462" w:type="dxa"/>
            <w:vAlign w:val="center"/>
          </w:tcPr>
          <w:p w14:paraId="604F0ED6" w14:textId="77777777" w:rsidR="00434D6A" w:rsidRPr="00206DCD" w:rsidRDefault="00434D6A" w:rsidP="00434D6A">
            <w:pPr>
              <w:pStyle w:val="Table"/>
              <w:rPr>
                <w:rFonts w:cs="Arial"/>
                <w:sz w:val="18"/>
                <w:szCs w:val="18"/>
              </w:rPr>
            </w:pPr>
            <w:r w:rsidRPr="00206DCD">
              <w:rPr>
                <w:rFonts w:cs="Arial"/>
                <w:sz w:val="18"/>
                <w:szCs w:val="18"/>
              </w:rPr>
              <w:t>lototaumafai@ipasifika.net</w:t>
            </w:r>
          </w:p>
        </w:tc>
        <w:tc>
          <w:tcPr>
            <w:tcW w:w="2462" w:type="dxa"/>
            <w:vAlign w:val="center"/>
          </w:tcPr>
          <w:p w14:paraId="53F90F71" w14:textId="77777777" w:rsidR="00434D6A" w:rsidRPr="00206DCD" w:rsidRDefault="00434D6A" w:rsidP="00434D6A">
            <w:pPr>
              <w:pStyle w:val="Table"/>
              <w:rPr>
                <w:rFonts w:cs="Arial"/>
                <w:sz w:val="18"/>
                <w:szCs w:val="18"/>
              </w:rPr>
            </w:pPr>
            <w:r w:rsidRPr="00206DCD">
              <w:rPr>
                <w:rFonts w:cs="Arial"/>
                <w:sz w:val="18"/>
                <w:szCs w:val="18"/>
              </w:rPr>
              <w:t xml:space="preserve">7772776 / 24288 </w:t>
            </w:r>
          </w:p>
        </w:tc>
      </w:tr>
      <w:tr w:rsidR="00434D6A" w:rsidRPr="00206DCD" w14:paraId="30D51C5F" w14:textId="77777777" w:rsidTr="00434D6A">
        <w:tc>
          <w:tcPr>
            <w:tcW w:w="2462" w:type="dxa"/>
            <w:vAlign w:val="center"/>
          </w:tcPr>
          <w:p w14:paraId="628F51A2" w14:textId="77777777" w:rsidR="00434D6A" w:rsidRPr="00206DCD" w:rsidRDefault="00434D6A" w:rsidP="00434D6A">
            <w:pPr>
              <w:pStyle w:val="Table"/>
              <w:rPr>
                <w:rFonts w:cs="Arial"/>
                <w:sz w:val="18"/>
                <w:szCs w:val="18"/>
              </w:rPr>
            </w:pPr>
            <w:r w:rsidRPr="00206DCD">
              <w:rPr>
                <w:rFonts w:cs="Arial"/>
                <w:sz w:val="18"/>
                <w:szCs w:val="18"/>
              </w:rPr>
              <w:t>Shelly Peart</w:t>
            </w:r>
          </w:p>
        </w:tc>
        <w:tc>
          <w:tcPr>
            <w:tcW w:w="2462" w:type="dxa"/>
            <w:vAlign w:val="center"/>
          </w:tcPr>
          <w:p w14:paraId="2F3BA106" w14:textId="77777777" w:rsidR="00434D6A" w:rsidRPr="00206DCD" w:rsidRDefault="00434D6A" w:rsidP="00434D6A">
            <w:pPr>
              <w:pStyle w:val="Table"/>
              <w:rPr>
                <w:rFonts w:cs="Arial"/>
                <w:sz w:val="18"/>
                <w:szCs w:val="18"/>
              </w:rPr>
            </w:pPr>
            <w:r w:rsidRPr="00206DCD">
              <w:rPr>
                <w:rFonts w:cs="Arial"/>
                <w:sz w:val="18"/>
                <w:szCs w:val="18"/>
              </w:rPr>
              <w:t>Loto Taumafai Society</w:t>
            </w:r>
          </w:p>
        </w:tc>
        <w:tc>
          <w:tcPr>
            <w:tcW w:w="2462" w:type="dxa"/>
            <w:vAlign w:val="center"/>
          </w:tcPr>
          <w:p w14:paraId="1D9D2F9C" w14:textId="77777777" w:rsidR="00434D6A" w:rsidRPr="00206DCD" w:rsidRDefault="00434D6A" w:rsidP="00434D6A">
            <w:pPr>
              <w:pStyle w:val="Table"/>
              <w:rPr>
                <w:rFonts w:cs="Arial"/>
                <w:sz w:val="18"/>
                <w:szCs w:val="18"/>
              </w:rPr>
            </w:pPr>
            <w:r w:rsidRPr="00206DCD">
              <w:rPr>
                <w:rFonts w:cs="Arial"/>
                <w:sz w:val="18"/>
                <w:szCs w:val="18"/>
              </w:rPr>
              <w:t>shelleypeartot@gmail.com</w:t>
            </w:r>
          </w:p>
        </w:tc>
        <w:tc>
          <w:tcPr>
            <w:tcW w:w="2462" w:type="dxa"/>
            <w:vAlign w:val="center"/>
          </w:tcPr>
          <w:p w14:paraId="323831A4" w14:textId="77777777" w:rsidR="00434D6A" w:rsidRPr="00206DCD" w:rsidRDefault="00434D6A" w:rsidP="00434D6A">
            <w:pPr>
              <w:pStyle w:val="Table"/>
              <w:rPr>
                <w:rFonts w:cs="Arial"/>
                <w:sz w:val="18"/>
                <w:szCs w:val="18"/>
              </w:rPr>
            </w:pPr>
          </w:p>
        </w:tc>
      </w:tr>
      <w:tr w:rsidR="00434D6A" w:rsidRPr="00206DCD" w14:paraId="2134D095" w14:textId="77777777" w:rsidTr="00434D6A">
        <w:tc>
          <w:tcPr>
            <w:tcW w:w="2462" w:type="dxa"/>
            <w:vAlign w:val="center"/>
          </w:tcPr>
          <w:p w14:paraId="7AAE4066" w14:textId="77777777" w:rsidR="00434D6A" w:rsidRPr="00206DCD" w:rsidRDefault="00434D6A" w:rsidP="00434D6A">
            <w:pPr>
              <w:pStyle w:val="Table"/>
              <w:rPr>
                <w:rFonts w:cs="Arial"/>
                <w:sz w:val="18"/>
                <w:szCs w:val="18"/>
              </w:rPr>
            </w:pPr>
            <w:r w:rsidRPr="00206DCD">
              <w:rPr>
                <w:rFonts w:cs="Arial"/>
                <w:sz w:val="18"/>
                <w:szCs w:val="18"/>
              </w:rPr>
              <w:t>Dr Robert Thomsen</w:t>
            </w:r>
          </w:p>
        </w:tc>
        <w:tc>
          <w:tcPr>
            <w:tcW w:w="2462" w:type="dxa"/>
            <w:vAlign w:val="center"/>
          </w:tcPr>
          <w:p w14:paraId="09E98BBC" w14:textId="77777777" w:rsidR="00434D6A" w:rsidRPr="00206DCD" w:rsidRDefault="00434D6A" w:rsidP="00434D6A">
            <w:pPr>
              <w:pStyle w:val="Table"/>
              <w:rPr>
                <w:rFonts w:cs="Arial"/>
                <w:sz w:val="18"/>
                <w:szCs w:val="18"/>
              </w:rPr>
            </w:pPr>
            <w:r w:rsidRPr="00206DCD">
              <w:rPr>
                <w:rFonts w:cs="Arial"/>
                <w:sz w:val="18"/>
                <w:szCs w:val="18"/>
              </w:rPr>
              <w:t>MOH (Ministry of Health)</w:t>
            </w:r>
          </w:p>
        </w:tc>
        <w:tc>
          <w:tcPr>
            <w:tcW w:w="2462" w:type="dxa"/>
            <w:vAlign w:val="center"/>
          </w:tcPr>
          <w:p w14:paraId="5FA25661" w14:textId="77777777" w:rsidR="00434D6A" w:rsidRPr="00206DCD" w:rsidRDefault="00434D6A" w:rsidP="00434D6A">
            <w:pPr>
              <w:pStyle w:val="Table"/>
              <w:rPr>
                <w:rFonts w:cs="Arial"/>
                <w:sz w:val="18"/>
                <w:szCs w:val="18"/>
              </w:rPr>
            </w:pPr>
            <w:r w:rsidRPr="00206DCD">
              <w:rPr>
                <w:rFonts w:cs="Arial"/>
                <w:sz w:val="18"/>
                <w:szCs w:val="18"/>
              </w:rPr>
              <w:t>RobertT@health.gov.ws</w:t>
            </w:r>
          </w:p>
        </w:tc>
        <w:tc>
          <w:tcPr>
            <w:tcW w:w="2462" w:type="dxa"/>
            <w:vAlign w:val="center"/>
          </w:tcPr>
          <w:p w14:paraId="71D8B215" w14:textId="77777777" w:rsidR="00434D6A" w:rsidRPr="00206DCD" w:rsidRDefault="00434D6A" w:rsidP="00434D6A">
            <w:pPr>
              <w:pStyle w:val="Table"/>
              <w:rPr>
                <w:rFonts w:cs="Arial"/>
                <w:sz w:val="18"/>
                <w:szCs w:val="18"/>
              </w:rPr>
            </w:pPr>
            <w:r w:rsidRPr="00206DCD">
              <w:rPr>
                <w:rFonts w:cs="Arial"/>
                <w:sz w:val="18"/>
                <w:szCs w:val="18"/>
              </w:rPr>
              <w:t>7780257</w:t>
            </w:r>
          </w:p>
        </w:tc>
      </w:tr>
      <w:tr w:rsidR="00434D6A" w:rsidRPr="00206DCD" w14:paraId="19B8B5EE" w14:textId="77777777" w:rsidTr="00434D6A">
        <w:tc>
          <w:tcPr>
            <w:tcW w:w="2462" w:type="dxa"/>
            <w:vAlign w:val="center"/>
          </w:tcPr>
          <w:p w14:paraId="0232AED6" w14:textId="77777777" w:rsidR="00434D6A" w:rsidRPr="00206DCD" w:rsidRDefault="00434D6A" w:rsidP="00434D6A">
            <w:pPr>
              <w:pStyle w:val="Table"/>
              <w:rPr>
                <w:rFonts w:cs="Arial"/>
                <w:sz w:val="18"/>
                <w:szCs w:val="18"/>
              </w:rPr>
            </w:pPr>
            <w:r w:rsidRPr="00206DCD">
              <w:rPr>
                <w:rFonts w:cs="Arial"/>
                <w:sz w:val="18"/>
                <w:szCs w:val="18"/>
              </w:rPr>
              <w:t>Rosa Siaosi</w:t>
            </w:r>
          </w:p>
        </w:tc>
        <w:tc>
          <w:tcPr>
            <w:tcW w:w="2462" w:type="dxa"/>
            <w:vAlign w:val="center"/>
          </w:tcPr>
          <w:p w14:paraId="6D69FEE3" w14:textId="77777777" w:rsidR="00434D6A" w:rsidRPr="00206DCD" w:rsidRDefault="00434D6A" w:rsidP="00434D6A">
            <w:pPr>
              <w:pStyle w:val="Table"/>
              <w:rPr>
                <w:rFonts w:cs="Arial"/>
                <w:sz w:val="18"/>
                <w:szCs w:val="18"/>
              </w:rPr>
            </w:pPr>
            <w:r w:rsidRPr="00206DCD">
              <w:rPr>
                <w:rFonts w:cs="Arial"/>
                <w:sz w:val="18"/>
                <w:szCs w:val="18"/>
              </w:rPr>
              <w:t>MWCSD (Ministry of Women, Community and Social Development)</w:t>
            </w:r>
          </w:p>
        </w:tc>
        <w:tc>
          <w:tcPr>
            <w:tcW w:w="2462" w:type="dxa"/>
            <w:vAlign w:val="center"/>
          </w:tcPr>
          <w:p w14:paraId="16643EAF" w14:textId="77777777" w:rsidR="00434D6A" w:rsidRPr="00206DCD" w:rsidRDefault="004D35DB" w:rsidP="00434D6A">
            <w:pPr>
              <w:pStyle w:val="Table"/>
              <w:rPr>
                <w:rFonts w:cs="Arial"/>
                <w:sz w:val="18"/>
                <w:szCs w:val="18"/>
              </w:rPr>
            </w:pPr>
            <w:r w:rsidRPr="004D35DB">
              <w:rPr>
                <w:rFonts w:cs="Arial"/>
                <w:sz w:val="18"/>
                <w:szCs w:val="18"/>
              </w:rPr>
              <w:t>rtmene@mwcsd.gov.ws</w:t>
            </w:r>
          </w:p>
        </w:tc>
        <w:tc>
          <w:tcPr>
            <w:tcW w:w="2462" w:type="dxa"/>
            <w:vAlign w:val="center"/>
          </w:tcPr>
          <w:p w14:paraId="1EC57F7E" w14:textId="77777777" w:rsidR="00434D6A" w:rsidRPr="00206DCD" w:rsidRDefault="00434D6A" w:rsidP="00434D6A">
            <w:pPr>
              <w:pStyle w:val="Table"/>
              <w:rPr>
                <w:rFonts w:cs="Arial"/>
                <w:sz w:val="18"/>
                <w:szCs w:val="18"/>
              </w:rPr>
            </w:pPr>
            <w:r w:rsidRPr="00206DCD">
              <w:rPr>
                <w:rFonts w:cs="Arial"/>
                <w:sz w:val="18"/>
                <w:szCs w:val="18"/>
              </w:rPr>
              <w:t>7585377 / 27752/4</w:t>
            </w:r>
          </w:p>
        </w:tc>
      </w:tr>
      <w:tr w:rsidR="00434D6A" w:rsidRPr="00206DCD" w14:paraId="0BCB6E29" w14:textId="77777777" w:rsidTr="00434D6A">
        <w:tc>
          <w:tcPr>
            <w:tcW w:w="2462" w:type="dxa"/>
            <w:vAlign w:val="center"/>
          </w:tcPr>
          <w:p w14:paraId="5E2824EE" w14:textId="77777777" w:rsidR="00434D6A" w:rsidRPr="00206DCD" w:rsidRDefault="00434D6A" w:rsidP="00434D6A">
            <w:pPr>
              <w:pStyle w:val="Table"/>
              <w:rPr>
                <w:rFonts w:cs="Arial"/>
                <w:sz w:val="18"/>
                <w:szCs w:val="18"/>
              </w:rPr>
            </w:pPr>
            <w:r w:rsidRPr="00206DCD">
              <w:rPr>
                <w:rFonts w:cs="Arial"/>
                <w:sz w:val="18"/>
                <w:szCs w:val="18"/>
              </w:rPr>
              <w:t>Elizabeth Ah Poe</w:t>
            </w:r>
          </w:p>
        </w:tc>
        <w:tc>
          <w:tcPr>
            <w:tcW w:w="2462" w:type="dxa"/>
            <w:vAlign w:val="center"/>
          </w:tcPr>
          <w:p w14:paraId="451DA483" w14:textId="77777777" w:rsidR="00434D6A" w:rsidRPr="00206DCD" w:rsidRDefault="00434D6A" w:rsidP="00434D6A">
            <w:pPr>
              <w:pStyle w:val="Table"/>
              <w:rPr>
                <w:rFonts w:cs="Arial"/>
                <w:sz w:val="18"/>
                <w:szCs w:val="18"/>
              </w:rPr>
            </w:pPr>
            <w:r w:rsidRPr="00206DCD">
              <w:rPr>
                <w:rFonts w:cs="Arial"/>
                <w:sz w:val="18"/>
                <w:szCs w:val="18"/>
              </w:rPr>
              <w:t>MWCSD</w:t>
            </w:r>
          </w:p>
        </w:tc>
        <w:tc>
          <w:tcPr>
            <w:tcW w:w="2462" w:type="dxa"/>
            <w:vAlign w:val="center"/>
          </w:tcPr>
          <w:p w14:paraId="1D3D1E91" w14:textId="77777777" w:rsidR="00434D6A" w:rsidRPr="00206DCD" w:rsidRDefault="00434D6A" w:rsidP="00434D6A">
            <w:pPr>
              <w:pStyle w:val="Table"/>
              <w:rPr>
                <w:rFonts w:cs="Arial"/>
                <w:sz w:val="18"/>
                <w:szCs w:val="18"/>
              </w:rPr>
            </w:pPr>
            <w:r w:rsidRPr="00206DCD">
              <w:rPr>
                <w:rFonts w:cs="Arial"/>
                <w:sz w:val="18"/>
                <w:szCs w:val="18"/>
              </w:rPr>
              <w:t>eahpoe@mwcsd.gov.ws</w:t>
            </w:r>
          </w:p>
        </w:tc>
        <w:tc>
          <w:tcPr>
            <w:tcW w:w="2462" w:type="dxa"/>
            <w:vAlign w:val="center"/>
          </w:tcPr>
          <w:p w14:paraId="4CCA6682" w14:textId="77777777" w:rsidR="00434D6A" w:rsidRPr="00206DCD" w:rsidRDefault="00434D6A" w:rsidP="00434D6A">
            <w:pPr>
              <w:pStyle w:val="Table"/>
              <w:rPr>
                <w:rFonts w:cs="Arial"/>
                <w:sz w:val="18"/>
                <w:szCs w:val="18"/>
              </w:rPr>
            </w:pPr>
            <w:r w:rsidRPr="00206DCD">
              <w:rPr>
                <w:rFonts w:cs="Arial"/>
                <w:sz w:val="18"/>
                <w:szCs w:val="18"/>
              </w:rPr>
              <w:t>27752/4</w:t>
            </w:r>
          </w:p>
        </w:tc>
      </w:tr>
      <w:tr w:rsidR="00434D6A" w:rsidRPr="00206DCD" w14:paraId="2713D5E6" w14:textId="77777777" w:rsidTr="00434D6A">
        <w:tc>
          <w:tcPr>
            <w:tcW w:w="2462" w:type="dxa"/>
            <w:vAlign w:val="center"/>
          </w:tcPr>
          <w:p w14:paraId="164DC1B6" w14:textId="77777777" w:rsidR="00434D6A" w:rsidRPr="00206DCD" w:rsidRDefault="00434D6A" w:rsidP="00434D6A">
            <w:pPr>
              <w:pStyle w:val="Table"/>
              <w:rPr>
                <w:rFonts w:cs="Arial"/>
                <w:sz w:val="18"/>
                <w:szCs w:val="18"/>
              </w:rPr>
            </w:pPr>
            <w:r w:rsidRPr="00206DCD">
              <w:rPr>
                <w:rFonts w:cs="Arial"/>
                <w:sz w:val="18"/>
                <w:szCs w:val="18"/>
              </w:rPr>
              <w:t>Faleata Savea</w:t>
            </w:r>
          </w:p>
        </w:tc>
        <w:tc>
          <w:tcPr>
            <w:tcW w:w="2462" w:type="dxa"/>
            <w:vAlign w:val="center"/>
          </w:tcPr>
          <w:p w14:paraId="400D1A0A" w14:textId="77777777" w:rsidR="00434D6A" w:rsidRPr="00206DCD" w:rsidRDefault="00434D6A" w:rsidP="00434D6A">
            <w:pPr>
              <w:pStyle w:val="Table"/>
              <w:rPr>
                <w:rFonts w:cs="Arial"/>
                <w:sz w:val="18"/>
                <w:szCs w:val="18"/>
              </w:rPr>
            </w:pPr>
            <w:r w:rsidRPr="00206DCD">
              <w:rPr>
                <w:rFonts w:cs="Arial"/>
                <w:sz w:val="18"/>
                <w:szCs w:val="18"/>
              </w:rPr>
              <w:t>NHS (National Health Service)</w:t>
            </w:r>
          </w:p>
        </w:tc>
        <w:tc>
          <w:tcPr>
            <w:tcW w:w="2462" w:type="dxa"/>
            <w:vAlign w:val="center"/>
          </w:tcPr>
          <w:p w14:paraId="51ACD0F1" w14:textId="77777777" w:rsidR="00434D6A" w:rsidRPr="00206DCD" w:rsidRDefault="00434D6A" w:rsidP="00434D6A">
            <w:pPr>
              <w:pStyle w:val="Table"/>
              <w:rPr>
                <w:rFonts w:cs="Arial"/>
                <w:sz w:val="18"/>
                <w:szCs w:val="18"/>
              </w:rPr>
            </w:pPr>
            <w:r w:rsidRPr="00206DCD">
              <w:rPr>
                <w:rFonts w:cs="Arial"/>
                <w:sz w:val="18"/>
                <w:szCs w:val="18"/>
              </w:rPr>
              <w:t>faleataS@nhs.gov.ws</w:t>
            </w:r>
          </w:p>
        </w:tc>
        <w:tc>
          <w:tcPr>
            <w:tcW w:w="2462" w:type="dxa"/>
            <w:vAlign w:val="center"/>
          </w:tcPr>
          <w:p w14:paraId="6DD88930" w14:textId="77777777" w:rsidR="00434D6A" w:rsidRPr="00206DCD" w:rsidRDefault="00434D6A" w:rsidP="00434D6A">
            <w:pPr>
              <w:pStyle w:val="Table"/>
              <w:rPr>
                <w:rFonts w:cs="Arial"/>
                <w:sz w:val="18"/>
                <w:szCs w:val="18"/>
              </w:rPr>
            </w:pPr>
            <w:r w:rsidRPr="00206DCD">
              <w:rPr>
                <w:rFonts w:cs="Arial"/>
                <w:sz w:val="18"/>
                <w:szCs w:val="18"/>
              </w:rPr>
              <w:t>7299951 / 66600</w:t>
            </w:r>
          </w:p>
        </w:tc>
      </w:tr>
      <w:tr w:rsidR="00434D6A" w:rsidRPr="00206DCD" w14:paraId="72213374" w14:textId="77777777" w:rsidTr="00434D6A">
        <w:tc>
          <w:tcPr>
            <w:tcW w:w="2462" w:type="dxa"/>
            <w:vAlign w:val="center"/>
          </w:tcPr>
          <w:p w14:paraId="3F019BEA" w14:textId="77777777" w:rsidR="00434D6A" w:rsidRPr="00206DCD" w:rsidRDefault="00434D6A" w:rsidP="00434D6A">
            <w:pPr>
              <w:pStyle w:val="Table"/>
              <w:rPr>
                <w:rFonts w:cs="Arial"/>
                <w:sz w:val="18"/>
                <w:szCs w:val="18"/>
              </w:rPr>
            </w:pPr>
            <w:r w:rsidRPr="00206DCD">
              <w:rPr>
                <w:rFonts w:cs="Arial"/>
                <w:sz w:val="18"/>
                <w:szCs w:val="18"/>
              </w:rPr>
              <w:t>Kassandra Betham</w:t>
            </w:r>
          </w:p>
        </w:tc>
        <w:tc>
          <w:tcPr>
            <w:tcW w:w="2462" w:type="dxa"/>
            <w:vAlign w:val="center"/>
          </w:tcPr>
          <w:p w14:paraId="3BC74529" w14:textId="77777777" w:rsidR="00434D6A" w:rsidRPr="00206DCD" w:rsidRDefault="00434D6A" w:rsidP="00434D6A">
            <w:pPr>
              <w:pStyle w:val="Table"/>
              <w:rPr>
                <w:rFonts w:cs="Arial"/>
                <w:sz w:val="18"/>
                <w:szCs w:val="18"/>
              </w:rPr>
            </w:pPr>
            <w:r w:rsidRPr="00206DCD">
              <w:rPr>
                <w:rFonts w:cs="Arial"/>
                <w:sz w:val="18"/>
                <w:szCs w:val="18"/>
              </w:rPr>
              <w:t>NHS</w:t>
            </w:r>
          </w:p>
        </w:tc>
        <w:tc>
          <w:tcPr>
            <w:tcW w:w="2462" w:type="dxa"/>
            <w:vAlign w:val="center"/>
          </w:tcPr>
          <w:p w14:paraId="66B517F9" w14:textId="77777777" w:rsidR="00434D6A" w:rsidRPr="00206DCD" w:rsidRDefault="00434D6A" w:rsidP="00434D6A">
            <w:pPr>
              <w:pStyle w:val="Table"/>
              <w:rPr>
                <w:rFonts w:cs="Arial"/>
                <w:sz w:val="18"/>
                <w:szCs w:val="18"/>
              </w:rPr>
            </w:pPr>
            <w:r w:rsidRPr="00206DCD">
              <w:rPr>
                <w:rFonts w:cs="Arial"/>
                <w:sz w:val="18"/>
                <w:szCs w:val="18"/>
              </w:rPr>
              <w:t>kassandraB@nhs.gov.ws</w:t>
            </w:r>
          </w:p>
        </w:tc>
        <w:tc>
          <w:tcPr>
            <w:tcW w:w="2462" w:type="dxa"/>
            <w:vAlign w:val="center"/>
          </w:tcPr>
          <w:p w14:paraId="4C65A2BE" w14:textId="77777777" w:rsidR="00434D6A" w:rsidRPr="00206DCD" w:rsidRDefault="00434D6A" w:rsidP="00434D6A">
            <w:pPr>
              <w:pStyle w:val="Table"/>
              <w:rPr>
                <w:rFonts w:cs="Arial"/>
                <w:sz w:val="18"/>
                <w:szCs w:val="18"/>
              </w:rPr>
            </w:pPr>
            <w:r w:rsidRPr="00206DCD">
              <w:rPr>
                <w:rFonts w:cs="Arial"/>
                <w:sz w:val="18"/>
                <w:szCs w:val="18"/>
              </w:rPr>
              <w:t>7760016 / 66600</w:t>
            </w:r>
          </w:p>
        </w:tc>
      </w:tr>
      <w:tr w:rsidR="00434D6A" w:rsidRPr="00206DCD" w14:paraId="5640D3D0" w14:textId="77777777" w:rsidTr="00434D6A">
        <w:tc>
          <w:tcPr>
            <w:tcW w:w="2462" w:type="dxa"/>
            <w:vAlign w:val="center"/>
          </w:tcPr>
          <w:p w14:paraId="7EBFE093" w14:textId="77777777" w:rsidR="00434D6A" w:rsidRPr="00206DCD" w:rsidRDefault="00434D6A" w:rsidP="00434D6A">
            <w:pPr>
              <w:pStyle w:val="Table"/>
              <w:rPr>
                <w:rFonts w:cs="Arial"/>
                <w:sz w:val="18"/>
                <w:szCs w:val="18"/>
              </w:rPr>
            </w:pPr>
            <w:r w:rsidRPr="00206DCD">
              <w:rPr>
                <w:rFonts w:cs="Arial"/>
                <w:sz w:val="18"/>
                <w:szCs w:val="18"/>
              </w:rPr>
              <w:t>Leati Lafoai</w:t>
            </w:r>
          </w:p>
        </w:tc>
        <w:tc>
          <w:tcPr>
            <w:tcW w:w="2462" w:type="dxa"/>
            <w:vAlign w:val="center"/>
          </w:tcPr>
          <w:p w14:paraId="221755EC" w14:textId="77777777" w:rsidR="00434D6A" w:rsidRPr="00206DCD" w:rsidRDefault="00434D6A" w:rsidP="00434D6A">
            <w:pPr>
              <w:pStyle w:val="Table"/>
              <w:rPr>
                <w:rFonts w:cs="Arial"/>
                <w:sz w:val="18"/>
                <w:szCs w:val="18"/>
              </w:rPr>
            </w:pPr>
            <w:r w:rsidRPr="00206DCD">
              <w:rPr>
                <w:rFonts w:cs="Arial"/>
                <w:sz w:val="18"/>
                <w:szCs w:val="18"/>
              </w:rPr>
              <w:t>NHS</w:t>
            </w:r>
          </w:p>
        </w:tc>
        <w:tc>
          <w:tcPr>
            <w:tcW w:w="2462" w:type="dxa"/>
            <w:vAlign w:val="center"/>
          </w:tcPr>
          <w:p w14:paraId="74481593" w14:textId="77777777" w:rsidR="00434D6A" w:rsidRPr="00206DCD" w:rsidRDefault="00434D6A" w:rsidP="00434D6A">
            <w:pPr>
              <w:pStyle w:val="Table"/>
              <w:rPr>
                <w:rFonts w:cs="Arial"/>
                <w:sz w:val="18"/>
                <w:szCs w:val="18"/>
              </w:rPr>
            </w:pPr>
            <w:r w:rsidRPr="00206DCD">
              <w:rPr>
                <w:rFonts w:cs="Arial"/>
                <w:sz w:val="18"/>
                <w:szCs w:val="18"/>
              </w:rPr>
              <w:t>LeatiL@nhs.gov.ws</w:t>
            </w:r>
          </w:p>
        </w:tc>
        <w:tc>
          <w:tcPr>
            <w:tcW w:w="2462" w:type="dxa"/>
            <w:vAlign w:val="center"/>
          </w:tcPr>
          <w:p w14:paraId="0C709640" w14:textId="77777777" w:rsidR="00434D6A" w:rsidRPr="00206DCD" w:rsidRDefault="00434D6A" w:rsidP="00434D6A">
            <w:pPr>
              <w:pStyle w:val="Table"/>
              <w:rPr>
                <w:rFonts w:cs="Arial"/>
                <w:sz w:val="18"/>
                <w:szCs w:val="18"/>
              </w:rPr>
            </w:pPr>
            <w:r w:rsidRPr="00206DCD">
              <w:rPr>
                <w:rFonts w:cs="Arial"/>
                <w:sz w:val="18"/>
                <w:szCs w:val="18"/>
              </w:rPr>
              <w:t>7299802 / 66600</w:t>
            </w:r>
          </w:p>
        </w:tc>
      </w:tr>
      <w:tr w:rsidR="00434D6A" w:rsidRPr="00206DCD" w14:paraId="4E490F5A" w14:textId="77777777" w:rsidTr="00434D6A">
        <w:tc>
          <w:tcPr>
            <w:tcW w:w="2462" w:type="dxa"/>
            <w:vAlign w:val="center"/>
          </w:tcPr>
          <w:p w14:paraId="100AC61B" w14:textId="77777777" w:rsidR="00434D6A" w:rsidRPr="00206DCD" w:rsidRDefault="00434D6A" w:rsidP="00434D6A">
            <w:pPr>
              <w:pStyle w:val="Table"/>
              <w:rPr>
                <w:rFonts w:cs="Arial"/>
                <w:sz w:val="18"/>
                <w:szCs w:val="18"/>
              </w:rPr>
            </w:pPr>
            <w:r w:rsidRPr="00206DCD">
              <w:rPr>
                <w:rFonts w:cs="Arial"/>
                <w:sz w:val="18"/>
                <w:szCs w:val="18"/>
              </w:rPr>
              <w:t>Leota Lamositele Sio</w:t>
            </w:r>
          </w:p>
        </w:tc>
        <w:tc>
          <w:tcPr>
            <w:tcW w:w="2462" w:type="dxa"/>
            <w:vAlign w:val="center"/>
          </w:tcPr>
          <w:p w14:paraId="085EB0BC" w14:textId="77777777" w:rsidR="00434D6A" w:rsidRPr="00206DCD" w:rsidRDefault="00434D6A" w:rsidP="00434D6A">
            <w:pPr>
              <w:pStyle w:val="Table"/>
              <w:rPr>
                <w:rFonts w:cs="Arial"/>
                <w:sz w:val="18"/>
                <w:szCs w:val="18"/>
              </w:rPr>
            </w:pPr>
            <w:r w:rsidRPr="00206DCD">
              <w:rPr>
                <w:rFonts w:cs="Arial"/>
                <w:sz w:val="18"/>
                <w:szCs w:val="18"/>
              </w:rPr>
              <w:t>NHS</w:t>
            </w:r>
          </w:p>
        </w:tc>
        <w:tc>
          <w:tcPr>
            <w:tcW w:w="2462" w:type="dxa"/>
            <w:vAlign w:val="center"/>
          </w:tcPr>
          <w:p w14:paraId="33AED53E" w14:textId="77777777" w:rsidR="00434D6A" w:rsidRPr="00206DCD" w:rsidRDefault="00434D6A" w:rsidP="00434D6A">
            <w:pPr>
              <w:pStyle w:val="Table"/>
              <w:rPr>
                <w:rFonts w:cs="Arial"/>
                <w:sz w:val="18"/>
                <w:szCs w:val="18"/>
              </w:rPr>
            </w:pPr>
            <w:r w:rsidRPr="00206DCD">
              <w:rPr>
                <w:rFonts w:cs="Arial"/>
                <w:sz w:val="18"/>
                <w:szCs w:val="18"/>
              </w:rPr>
              <w:t>LeotaL@nhs.gov.ws</w:t>
            </w:r>
          </w:p>
        </w:tc>
        <w:tc>
          <w:tcPr>
            <w:tcW w:w="2462" w:type="dxa"/>
            <w:vAlign w:val="center"/>
          </w:tcPr>
          <w:p w14:paraId="55378729" w14:textId="77777777" w:rsidR="00434D6A" w:rsidRPr="00206DCD" w:rsidRDefault="00434D6A" w:rsidP="00434D6A">
            <w:pPr>
              <w:pStyle w:val="Table"/>
              <w:rPr>
                <w:rFonts w:cs="Arial"/>
                <w:sz w:val="18"/>
                <w:szCs w:val="18"/>
              </w:rPr>
            </w:pPr>
          </w:p>
        </w:tc>
      </w:tr>
      <w:tr w:rsidR="00434D6A" w:rsidRPr="00206DCD" w14:paraId="09E081E9" w14:textId="77777777" w:rsidTr="00434D6A">
        <w:tc>
          <w:tcPr>
            <w:tcW w:w="2462" w:type="dxa"/>
            <w:vAlign w:val="center"/>
          </w:tcPr>
          <w:p w14:paraId="63DED944" w14:textId="77777777" w:rsidR="00434D6A" w:rsidRPr="00206DCD" w:rsidRDefault="00434D6A" w:rsidP="00434D6A">
            <w:pPr>
              <w:pStyle w:val="Table"/>
              <w:rPr>
                <w:rFonts w:cs="Arial"/>
                <w:sz w:val="18"/>
                <w:szCs w:val="18"/>
              </w:rPr>
            </w:pPr>
            <w:r w:rsidRPr="00206DCD">
              <w:rPr>
                <w:rFonts w:cs="Arial"/>
                <w:sz w:val="18"/>
                <w:szCs w:val="18"/>
              </w:rPr>
              <w:t>Peni Heather</w:t>
            </w:r>
          </w:p>
        </w:tc>
        <w:tc>
          <w:tcPr>
            <w:tcW w:w="2462" w:type="dxa"/>
            <w:vAlign w:val="center"/>
          </w:tcPr>
          <w:p w14:paraId="77420348" w14:textId="77777777" w:rsidR="00434D6A" w:rsidRPr="00206DCD" w:rsidRDefault="00434D6A" w:rsidP="00434D6A">
            <w:pPr>
              <w:pStyle w:val="Table"/>
              <w:rPr>
                <w:rFonts w:cs="Arial"/>
                <w:sz w:val="18"/>
                <w:szCs w:val="18"/>
              </w:rPr>
            </w:pPr>
            <w:r w:rsidRPr="00206DCD">
              <w:rPr>
                <w:rFonts w:cs="Arial"/>
                <w:sz w:val="18"/>
                <w:szCs w:val="18"/>
              </w:rPr>
              <w:t>NHS</w:t>
            </w:r>
          </w:p>
        </w:tc>
        <w:tc>
          <w:tcPr>
            <w:tcW w:w="2462" w:type="dxa"/>
            <w:vAlign w:val="center"/>
          </w:tcPr>
          <w:p w14:paraId="3A84CB7B" w14:textId="77777777" w:rsidR="00434D6A" w:rsidRPr="00206DCD" w:rsidRDefault="00434D6A" w:rsidP="00434D6A">
            <w:pPr>
              <w:pStyle w:val="Table"/>
              <w:rPr>
                <w:rFonts w:cs="Arial"/>
                <w:sz w:val="18"/>
                <w:szCs w:val="18"/>
              </w:rPr>
            </w:pPr>
          </w:p>
        </w:tc>
        <w:tc>
          <w:tcPr>
            <w:tcW w:w="2462" w:type="dxa"/>
            <w:vAlign w:val="center"/>
          </w:tcPr>
          <w:p w14:paraId="137EFDEF" w14:textId="77777777" w:rsidR="00434D6A" w:rsidRPr="00206DCD" w:rsidRDefault="00434D6A" w:rsidP="00434D6A">
            <w:pPr>
              <w:pStyle w:val="Table"/>
              <w:rPr>
                <w:rFonts w:cs="Arial"/>
                <w:sz w:val="18"/>
                <w:szCs w:val="18"/>
              </w:rPr>
            </w:pPr>
          </w:p>
        </w:tc>
      </w:tr>
      <w:tr w:rsidR="00434D6A" w:rsidRPr="00206DCD" w14:paraId="6F95908F" w14:textId="77777777" w:rsidTr="00434D6A">
        <w:tc>
          <w:tcPr>
            <w:tcW w:w="2462" w:type="dxa"/>
            <w:vAlign w:val="center"/>
          </w:tcPr>
          <w:p w14:paraId="04E47115" w14:textId="77777777" w:rsidR="00434D6A" w:rsidRPr="00206DCD" w:rsidRDefault="00434D6A" w:rsidP="00434D6A">
            <w:pPr>
              <w:pStyle w:val="Table"/>
              <w:rPr>
                <w:rFonts w:cs="Arial"/>
                <w:sz w:val="18"/>
                <w:szCs w:val="18"/>
              </w:rPr>
            </w:pPr>
            <w:r w:rsidRPr="00206DCD">
              <w:rPr>
                <w:rFonts w:cs="Arial"/>
                <w:sz w:val="18"/>
                <w:szCs w:val="18"/>
              </w:rPr>
              <w:t>Rube Une</w:t>
            </w:r>
          </w:p>
        </w:tc>
        <w:tc>
          <w:tcPr>
            <w:tcW w:w="2462" w:type="dxa"/>
            <w:vAlign w:val="center"/>
          </w:tcPr>
          <w:p w14:paraId="4AD2F743" w14:textId="77777777" w:rsidR="00434D6A" w:rsidRPr="00206DCD" w:rsidRDefault="00434D6A" w:rsidP="00434D6A">
            <w:pPr>
              <w:pStyle w:val="Table"/>
              <w:rPr>
                <w:rFonts w:cs="Arial"/>
                <w:sz w:val="18"/>
                <w:szCs w:val="18"/>
              </w:rPr>
            </w:pPr>
            <w:r w:rsidRPr="00206DCD">
              <w:rPr>
                <w:rFonts w:cs="Arial"/>
                <w:sz w:val="18"/>
                <w:szCs w:val="18"/>
              </w:rPr>
              <w:t>NHS</w:t>
            </w:r>
          </w:p>
        </w:tc>
        <w:tc>
          <w:tcPr>
            <w:tcW w:w="2462" w:type="dxa"/>
            <w:vAlign w:val="center"/>
          </w:tcPr>
          <w:p w14:paraId="1A64ADDE" w14:textId="77777777" w:rsidR="00434D6A" w:rsidRPr="00206DCD" w:rsidRDefault="00434D6A" w:rsidP="00434D6A">
            <w:pPr>
              <w:pStyle w:val="Table"/>
              <w:rPr>
                <w:rFonts w:cs="Arial"/>
                <w:sz w:val="18"/>
                <w:szCs w:val="18"/>
              </w:rPr>
            </w:pPr>
            <w:r w:rsidRPr="00206DCD">
              <w:rPr>
                <w:rFonts w:cs="Arial"/>
                <w:sz w:val="18"/>
                <w:szCs w:val="18"/>
              </w:rPr>
              <w:t>rubeU@nhs.gov.ws</w:t>
            </w:r>
          </w:p>
        </w:tc>
        <w:tc>
          <w:tcPr>
            <w:tcW w:w="2462" w:type="dxa"/>
            <w:vAlign w:val="center"/>
          </w:tcPr>
          <w:p w14:paraId="236EE009" w14:textId="77777777" w:rsidR="00434D6A" w:rsidRPr="00206DCD" w:rsidRDefault="00434D6A" w:rsidP="00434D6A">
            <w:pPr>
              <w:pStyle w:val="Table"/>
              <w:rPr>
                <w:rFonts w:cs="Arial"/>
                <w:sz w:val="18"/>
                <w:szCs w:val="18"/>
              </w:rPr>
            </w:pPr>
          </w:p>
        </w:tc>
      </w:tr>
      <w:tr w:rsidR="00434D6A" w:rsidRPr="00206DCD" w14:paraId="7E50D32E" w14:textId="77777777" w:rsidTr="00434D6A">
        <w:tc>
          <w:tcPr>
            <w:tcW w:w="2462" w:type="dxa"/>
            <w:vAlign w:val="center"/>
          </w:tcPr>
          <w:p w14:paraId="57D7AF3D" w14:textId="77777777" w:rsidR="00434D6A" w:rsidRPr="00206DCD" w:rsidRDefault="00434D6A" w:rsidP="00434D6A">
            <w:pPr>
              <w:pStyle w:val="Table"/>
              <w:rPr>
                <w:rFonts w:cs="Arial"/>
                <w:sz w:val="18"/>
                <w:szCs w:val="18"/>
              </w:rPr>
            </w:pPr>
            <w:r w:rsidRPr="00206DCD">
              <w:rPr>
                <w:rFonts w:cs="Arial"/>
                <w:sz w:val="18"/>
                <w:szCs w:val="18"/>
              </w:rPr>
              <w:t xml:space="preserve">Faatino Masunu Utumap </w:t>
            </w:r>
          </w:p>
        </w:tc>
        <w:tc>
          <w:tcPr>
            <w:tcW w:w="2462" w:type="dxa"/>
            <w:vAlign w:val="center"/>
          </w:tcPr>
          <w:p w14:paraId="086AA994" w14:textId="77777777" w:rsidR="00434D6A" w:rsidRPr="00206DCD" w:rsidRDefault="00434D6A" w:rsidP="00434D6A">
            <w:pPr>
              <w:pStyle w:val="Table"/>
              <w:rPr>
                <w:rFonts w:cs="Arial"/>
                <w:sz w:val="18"/>
                <w:szCs w:val="18"/>
              </w:rPr>
            </w:pPr>
            <w:r w:rsidRPr="00206DCD">
              <w:rPr>
                <w:rFonts w:cs="Arial"/>
                <w:sz w:val="18"/>
                <w:szCs w:val="18"/>
              </w:rPr>
              <w:t>NOLA (</w:t>
            </w:r>
            <w:r w:rsidRPr="00206DCD">
              <w:rPr>
                <w:rFonts w:cs="Arial"/>
                <w:bCs/>
                <w:sz w:val="18"/>
                <w:szCs w:val="18"/>
              </w:rPr>
              <w:t>Nuanua O Le Alofa)</w:t>
            </w:r>
          </w:p>
        </w:tc>
        <w:tc>
          <w:tcPr>
            <w:tcW w:w="2462" w:type="dxa"/>
            <w:vAlign w:val="center"/>
          </w:tcPr>
          <w:p w14:paraId="7EF85440" w14:textId="77777777" w:rsidR="00434D6A" w:rsidRPr="00206DCD" w:rsidRDefault="00434D6A" w:rsidP="00434D6A">
            <w:pPr>
              <w:pStyle w:val="Table"/>
              <w:rPr>
                <w:rFonts w:cs="Arial"/>
                <w:sz w:val="18"/>
                <w:szCs w:val="18"/>
              </w:rPr>
            </w:pPr>
            <w:r w:rsidRPr="00206DCD">
              <w:rPr>
                <w:rFonts w:cs="Arial"/>
                <w:sz w:val="18"/>
                <w:szCs w:val="18"/>
              </w:rPr>
              <w:t>f_masunu@samoa.ws</w:t>
            </w:r>
          </w:p>
        </w:tc>
        <w:tc>
          <w:tcPr>
            <w:tcW w:w="2462" w:type="dxa"/>
            <w:vAlign w:val="center"/>
          </w:tcPr>
          <w:p w14:paraId="17C51204" w14:textId="77777777" w:rsidR="00434D6A" w:rsidRPr="00206DCD" w:rsidRDefault="00434D6A" w:rsidP="00434D6A">
            <w:pPr>
              <w:pStyle w:val="Table"/>
              <w:rPr>
                <w:rFonts w:cs="Arial"/>
                <w:sz w:val="18"/>
                <w:szCs w:val="18"/>
              </w:rPr>
            </w:pPr>
            <w:r w:rsidRPr="00206DCD">
              <w:rPr>
                <w:rFonts w:cs="Arial"/>
                <w:sz w:val="18"/>
                <w:szCs w:val="18"/>
              </w:rPr>
              <w:t>7798356 / 21147 / 25243</w:t>
            </w:r>
          </w:p>
        </w:tc>
      </w:tr>
      <w:tr w:rsidR="00434D6A" w:rsidRPr="00206DCD" w14:paraId="7A1B0FE8" w14:textId="77777777" w:rsidTr="00434D6A">
        <w:tc>
          <w:tcPr>
            <w:tcW w:w="2462" w:type="dxa"/>
            <w:vAlign w:val="center"/>
          </w:tcPr>
          <w:p w14:paraId="7DC28098" w14:textId="77777777" w:rsidR="00434D6A" w:rsidRPr="00206DCD" w:rsidRDefault="00434D6A" w:rsidP="00434D6A">
            <w:pPr>
              <w:pStyle w:val="Table"/>
              <w:rPr>
                <w:rFonts w:cs="Arial"/>
                <w:sz w:val="18"/>
                <w:szCs w:val="18"/>
              </w:rPr>
            </w:pPr>
            <w:r w:rsidRPr="00206DCD">
              <w:rPr>
                <w:rFonts w:cs="Arial"/>
                <w:sz w:val="18"/>
                <w:szCs w:val="18"/>
              </w:rPr>
              <w:t>Louise T. Leauanae</w:t>
            </w:r>
          </w:p>
        </w:tc>
        <w:tc>
          <w:tcPr>
            <w:tcW w:w="2462" w:type="dxa"/>
            <w:vAlign w:val="center"/>
          </w:tcPr>
          <w:p w14:paraId="29CC5536" w14:textId="77777777" w:rsidR="00434D6A" w:rsidRPr="00206DCD" w:rsidRDefault="00434D6A" w:rsidP="00434D6A">
            <w:pPr>
              <w:pStyle w:val="Table"/>
              <w:rPr>
                <w:rFonts w:cs="Arial"/>
                <w:sz w:val="18"/>
                <w:szCs w:val="18"/>
              </w:rPr>
            </w:pPr>
            <w:r w:rsidRPr="00206DCD">
              <w:rPr>
                <w:rFonts w:cs="Arial"/>
                <w:sz w:val="18"/>
                <w:szCs w:val="18"/>
              </w:rPr>
              <w:t>NOLA</w:t>
            </w:r>
          </w:p>
        </w:tc>
        <w:tc>
          <w:tcPr>
            <w:tcW w:w="2462" w:type="dxa"/>
            <w:vAlign w:val="center"/>
          </w:tcPr>
          <w:p w14:paraId="1EEDB430" w14:textId="77777777" w:rsidR="00434D6A" w:rsidRPr="00206DCD" w:rsidRDefault="00434D6A" w:rsidP="00434D6A">
            <w:pPr>
              <w:pStyle w:val="Table"/>
              <w:rPr>
                <w:rFonts w:cs="Arial"/>
                <w:sz w:val="18"/>
                <w:szCs w:val="18"/>
              </w:rPr>
            </w:pPr>
          </w:p>
        </w:tc>
        <w:tc>
          <w:tcPr>
            <w:tcW w:w="2462" w:type="dxa"/>
            <w:vAlign w:val="center"/>
          </w:tcPr>
          <w:p w14:paraId="2026586D" w14:textId="77777777" w:rsidR="00434D6A" w:rsidRPr="00206DCD" w:rsidRDefault="00434D6A" w:rsidP="00434D6A">
            <w:pPr>
              <w:pStyle w:val="Table"/>
              <w:rPr>
                <w:rFonts w:cs="Arial"/>
                <w:sz w:val="18"/>
                <w:szCs w:val="18"/>
              </w:rPr>
            </w:pPr>
            <w:r w:rsidRPr="00206DCD">
              <w:rPr>
                <w:rFonts w:cs="Arial"/>
                <w:sz w:val="18"/>
                <w:szCs w:val="18"/>
              </w:rPr>
              <w:t>21147 / 25243</w:t>
            </w:r>
          </w:p>
        </w:tc>
      </w:tr>
      <w:tr w:rsidR="00434D6A" w:rsidRPr="00206DCD" w14:paraId="386E10F6" w14:textId="77777777" w:rsidTr="00434D6A">
        <w:tc>
          <w:tcPr>
            <w:tcW w:w="2462" w:type="dxa"/>
            <w:vAlign w:val="center"/>
          </w:tcPr>
          <w:p w14:paraId="7B3E2DF7" w14:textId="77777777" w:rsidR="00434D6A" w:rsidRPr="00206DCD" w:rsidRDefault="00434D6A" w:rsidP="00434D6A">
            <w:pPr>
              <w:pStyle w:val="Table"/>
              <w:rPr>
                <w:rFonts w:cs="Arial"/>
                <w:sz w:val="18"/>
                <w:szCs w:val="18"/>
              </w:rPr>
            </w:pPr>
            <w:r w:rsidRPr="00206DCD">
              <w:rPr>
                <w:rFonts w:cs="Arial"/>
                <w:sz w:val="18"/>
                <w:szCs w:val="18"/>
              </w:rPr>
              <w:t>Milovale Lama</w:t>
            </w:r>
          </w:p>
        </w:tc>
        <w:tc>
          <w:tcPr>
            <w:tcW w:w="2462" w:type="dxa"/>
            <w:vAlign w:val="center"/>
          </w:tcPr>
          <w:p w14:paraId="1B765225" w14:textId="77777777" w:rsidR="00434D6A" w:rsidRPr="00206DCD" w:rsidRDefault="00434D6A" w:rsidP="00434D6A">
            <w:pPr>
              <w:jc w:val="left"/>
              <w:rPr>
                <w:rFonts w:cs="Arial"/>
                <w:sz w:val="18"/>
                <w:szCs w:val="18"/>
              </w:rPr>
            </w:pPr>
            <w:r w:rsidRPr="00206DCD">
              <w:rPr>
                <w:rFonts w:cs="Arial"/>
                <w:sz w:val="18"/>
                <w:szCs w:val="18"/>
              </w:rPr>
              <w:t>NOLA</w:t>
            </w:r>
          </w:p>
        </w:tc>
        <w:tc>
          <w:tcPr>
            <w:tcW w:w="2462" w:type="dxa"/>
            <w:vAlign w:val="center"/>
          </w:tcPr>
          <w:p w14:paraId="253A2132" w14:textId="77777777" w:rsidR="00434D6A" w:rsidRPr="00206DCD" w:rsidRDefault="00434D6A" w:rsidP="00434D6A">
            <w:pPr>
              <w:pStyle w:val="Table"/>
              <w:rPr>
                <w:rFonts w:cs="Arial"/>
                <w:sz w:val="18"/>
                <w:szCs w:val="18"/>
              </w:rPr>
            </w:pPr>
            <w:r w:rsidRPr="00206DCD">
              <w:rPr>
                <w:rFonts w:cs="Arial"/>
                <w:sz w:val="18"/>
                <w:szCs w:val="18"/>
              </w:rPr>
              <w:t>milovalelama@gmail.com</w:t>
            </w:r>
          </w:p>
        </w:tc>
        <w:tc>
          <w:tcPr>
            <w:tcW w:w="2462" w:type="dxa"/>
            <w:vAlign w:val="center"/>
          </w:tcPr>
          <w:p w14:paraId="42184724" w14:textId="77777777" w:rsidR="00434D6A" w:rsidRPr="00206DCD" w:rsidRDefault="00434D6A" w:rsidP="00434D6A">
            <w:pPr>
              <w:pStyle w:val="Table"/>
              <w:rPr>
                <w:rFonts w:cs="Arial"/>
                <w:sz w:val="18"/>
                <w:szCs w:val="18"/>
              </w:rPr>
            </w:pPr>
            <w:r w:rsidRPr="00206DCD">
              <w:rPr>
                <w:rFonts w:cs="Arial"/>
                <w:sz w:val="18"/>
                <w:szCs w:val="18"/>
              </w:rPr>
              <w:t>21147 / 25243</w:t>
            </w:r>
          </w:p>
        </w:tc>
      </w:tr>
      <w:tr w:rsidR="00434D6A" w:rsidRPr="00206DCD" w14:paraId="5710B2A9" w14:textId="77777777" w:rsidTr="00434D6A">
        <w:tc>
          <w:tcPr>
            <w:tcW w:w="2462" w:type="dxa"/>
            <w:vAlign w:val="center"/>
          </w:tcPr>
          <w:p w14:paraId="718D81E2" w14:textId="77777777" w:rsidR="00434D6A" w:rsidRPr="00206DCD" w:rsidRDefault="00434D6A" w:rsidP="00434D6A">
            <w:pPr>
              <w:pStyle w:val="Table"/>
              <w:rPr>
                <w:rFonts w:cs="Arial"/>
                <w:sz w:val="18"/>
                <w:szCs w:val="18"/>
              </w:rPr>
            </w:pPr>
            <w:r w:rsidRPr="00206DCD">
              <w:rPr>
                <w:rFonts w:cs="Arial"/>
                <w:sz w:val="18"/>
                <w:szCs w:val="18"/>
              </w:rPr>
              <w:t>Nofovaleane Mapusua</w:t>
            </w:r>
          </w:p>
        </w:tc>
        <w:tc>
          <w:tcPr>
            <w:tcW w:w="2462" w:type="dxa"/>
            <w:vAlign w:val="center"/>
          </w:tcPr>
          <w:p w14:paraId="5CBCB71B" w14:textId="77777777" w:rsidR="00434D6A" w:rsidRPr="00206DCD" w:rsidRDefault="00434D6A" w:rsidP="00434D6A">
            <w:pPr>
              <w:pStyle w:val="Table"/>
              <w:rPr>
                <w:rFonts w:cs="Arial"/>
                <w:sz w:val="18"/>
                <w:szCs w:val="18"/>
              </w:rPr>
            </w:pPr>
            <w:r w:rsidRPr="00206DCD">
              <w:rPr>
                <w:rFonts w:cs="Arial"/>
                <w:sz w:val="18"/>
                <w:szCs w:val="18"/>
              </w:rPr>
              <w:t>NOLA</w:t>
            </w:r>
          </w:p>
        </w:tc>
        <w:tc>
          <w:tcPr>
            <w:tcW w:w="2462" w:type="dxa"/>
            <w:vAlign w:val="center"/>
          </w:tcPr>
          <w:p w14:paraId="4EC97853" w14:textId="77777777" w:rsidR="00434D6A" w:rsidRPr="00206DCD" w:rsidRDefault="00434D6A" w:rsidP="00434D6A">
            <w:pPr>
              <w:pStyle w:val="Table"/>
              <w:rPr>
                <w:rFonts w:cs="Arial"/>
                <w:sz w:val="18"/>
                <w:szCs w:val="18"/>
              </w:rPr>
            </w:pPr>
          </w:p>
        </w:tc>
        <w:tc>
          <w:tcPr>
            <w:tcW w:w="2462" w:type="dxa"/>
            <w:vAlign w:val="center"/>
          </w:tcPr>
          <w:p w14:paraId="2219E91D" w14:textId="77777777" w:rsidR="00434D6A" w:rsidRPr="00206DCD" w:rsidRDefault="00434D6A" w:rsidP="00434D6A">
            <w:pPr>
              <w:pStyle w:val="Table"/>
              <w:rPr>
                <w:rFonts w:cs="Arial"/>
                <w:sz w:val="18"/>
                <w:szCs w:val="18"/>
              </w:rPr>
            </w:pPr>
            <w:r w:rsidRPr="00206DCD">
              <w:rPr>
                <w:rFonts w:cs="Arial"/>
                <w:sz w:val="18"/>
                <w:szCs w:val="18"/>
              </w:rPr>
              <w:t>21147 / 25243</w:t>
            </w:r>
          </w:p>
        </w:tc>
      </w:tr>
      <w:tr w:rsidR="00434D6A" w:rsidRPr="00206DCD" w14:paraId="05A1C8BA" w14:textId="77777777" w:rsidTr="00434D6A">
        <w:tc>
          <w:tcPr>
            <w:tcW w:w="2462" w:type="dxa"/>
            <w:vAlign w:val="center"/>
          </w:tcPr>
          <w:p w14:paraId="36A2CEEB" w14:textId="77777777" w:rsidR="00434D6A" w:rsidRPr="00206DCD" w:rsidRDefault="00434D6A" w:rsidP="00434D6A">
            <w:pPr>
              <w:pStyle w:val="Table"/>
              <w:rPr>
                <w:rFonts w:cs="Arial"/>
                <w:sz w:val="18"/>
                <w:szCs w:val="18"/>
              </w:rPr>
            </w:pPr>
            <w:r w:rsidRPr="00206DCD">
              <w:rPr>
                <w:rFonts w:cs="Arial"/>
                <w:sz w:val="18"/>
                <w:szCs w:val="18"/>
              </w:rPr>
              <w:t>Sa Utailesolo</w:t>
            </w:r>
          </w:p>
        </w:tc>
        <w:tc>
          <w:tcPr>
            <w:tcW w:w="2462" w:type="dxa"/>
            <w:vAlign w:val="center"/>
          </w:tcPr>
          <w:p w14:paraId="1EE8D8D4" w14:textId="77777777" w:rsidR="00434D6A" w:rsidRPr="00206DCD" w:rsidRDefault="00434D6A" w:rsidP="00434D6A">
            <w:pPr>
              <w:pStyle w:val="Table"/>
              <w:rPr>
                <w:rFonts w:cs="Arial"/>
                <w:sz w:val="18"/>
                <w:szCs w:val="18"/>
              </w:rPr>
            </w:pPr>
            <w:r w:rsidRPr="00206DCD">
              <w:rPr>
                <w:rFonts w:cs="Arial"/>
                <w:sz w:val="18"/>
                <w:szCs w:val="18"/>
              </w:rPr>
              <w:t>NOLA</w:t>
            </w:r>
          </w:p>
        </w:tc>
        <w:tc>
          <w:tcPr>
            <w:tcW w:w="2462" w:type="dxa"/>
            <w:vAlign w:val="center"/>
          </w:tcPr>
          <w:p w14:paraId="65D2ED1E" w14:textId="77777777" w:rsidR="00434D6A" w:rsidRPr="00206DCD" w:rsidRDefault="00434D6A" w:rsidP="00434D6A">
            <w:pPr>
              <w:pStyle w:val="Table"/>
              <w:rPr>
                <w:rFonts w:cs="Arial"/>
                <w:sz w:val="18"/>
                <w:szCs w:val="18"/>
              </w:rPr>
            </w:pPr>
          </w:p>
        </w:tc>
        <w:tc>
          <w:tcPr>
            <w:tcW w:w="2462" w:type="dxa"/>
            <w:vAlign w:val="center"/>
          </w:tcPr>
          <w:p w14:paraId="67DF8943" w14:textId="77777777" w:rsidR="00434D6A" w:rsidRPr="00206DCD" w:rsidRDefault="00434D6A" w:rsidP="00434D6A">
            <w:pPr>
              <w:pStyle w:val="Table"/>
              <w:rPr>
                <w:rFonts w:cs="Arial"/>
                <w:sz w:val="18"/>
                <w:szCs w:val="18"/>
              </w:rPr>
            </w:pPr>
            <w:r w:rsidRPr="00206DCD">
              <w:rPr>
                <w:rFonts w:cs="Arial"/>
                <w:sz w:val="18"/>
                <w:szCs w:val="18"/>
              </w:rPr>
              <w:t>21147 / 25243</w:t>
            </w:r>
          </w:p>
        </w:tc>
      </w:tr>
      <w:tr w:rsidR="00434D6A" w:rsidRPr="00206DCD" w14:paraId="07B36435" w14:textId="77777777" w:rsidTr="00434D6A">
        <w:tc>
          <w:tcPr>
            <w:tcW w:w="2462" w:type="dxa"/>
            <w:vAlign w:val="center"/>
          </w:tcPr>
          <w:p w14:paraId="2A9E44F0" w14:textId="77777777" w:rsidR="00434D6A" w:rsidRPr="00206DCD" w:rsidRDefault="00434D6A" w:rsidP="00434D6A">
            <w:pPr>
              <w:pStyle w:val="Table"/>
              <w:rPr>
                <w:rFonts w:cs="Arial"/>
                <w:sz w:val="18"/>
                <w:szCs w:val="18"/>
              </w:rPr>
            </w:pPr>
            <w:r w:rsidRPr="00206DCD">
              <w:rPr>
                <w:rFonts w:cs="Arial"/>
                <w:sz w:val="18"/>
                <w:szCs w:val="18"/>
              </w:rPr>
              <w:t>Ueni(Wayne) Siilata</w:t>
            </w:r>
          </w:p>
        </w:tc>
        <w:tc>
          <w:tcPr>
            <w:tcW w:w="2462" w:type="dxa"/>
            <w:vAlign w:val="center"/>
          </w:tcPr>
          <w:p w14:paraId="14C77BF7" w14:textId="77777777" w:rsidR="00434D6A" w:rsidRPr="00206DCD" w:rsidRDefault="00434D6A" w:rsidP="00434D6A">
            <w:pPr>
              <w:pStyle w:val="Table"/>
              <w:rPr>
                <w:rFonts w:cs="Arial"/>
                <w:sz w:val="18"/>
                <w:szCs w:val="18"/>
              </w:rPr>
            </w:pPr>
            <w:r w:rsidRPr="00206DCD">
              <w:rPr>
                <w:rFonts w:cs="Arial"/>
                <w:sz w:val="18"/>
                <w:szCs w:val="18"/>
              </w:rPr>
              <w:t>NOLA</w:t>
            </w:r>
          </w:p>
        </w:tc>
        <w:tc>
          <w:tcPr>
            <w:tcW w:w="2462" w:type="dxa"/>
            <w:vAlign w:val="center"/>
          </w:tcPr>
          <w:p w14:paraId="43EB5EDD" w14:textId="77777777" w:rsidR="00434D6A" w:rsidRPr="00206DCD" w:rsidRDefault="00434D6A" w:rsidP="00434D6A">
            <w:pPr>
              <w:pStyle w:val="Table"/>
              <w:rPr>
                <w:rFonts w:cs="Arial"/>
                <w:sz w:val="18"/>
                <w:szCs w:val="18"/>
              </w:rPr>
            </w:pPr>
          </w:p>
        </w:tc>
        <w:tc>
          <w:tcPr>
            <w:tcW w:w="2462" w:type="dxa"/>
            <w:vAlign w:val="center"/>
          </w:tcPr>
          <w:p w14:paraId="37A31D9A" w14:textId="77777777" w:rsidR="00434D6A" w:rsidRPr="00206DCD" w:rsidRDefault="00434D6A" w:rsidP="00434D6A">
            <w:pPr>
              <w:pStyle w:val="Table"/>
              <w:rPr>
                <w:rFonts w:cs="Arial"/>
                <w:sz w:val="18"/>
                <w:szCs w:val="18"/>
              </w:rPr>
            </w:pPr>
            <w:r w:rsidRPr="00206DCD">
              <w:rPr>
                <w:rFonts w:cs="Arial"/>
                <w:sz w:val="18"/>
                <w:szCs w:val="18"/>
              </w:rPr>
              <w:t>21147 / 25243</w:t>
            </w:r>
          </w:p>
        </w:tc>
      </w:tr>
      <w:tr w:rsidR="00434D6A" w:rsidRPr="00206DCD" w14:paraId="6C49B849" w14:textId="77777777" w:rsidTr="00434D6A">
        <w:tc>
          <w:tcPr>
            <w:tcW w:w="2462" w:type="dxa"/>
            <w:vAlign w:val="center"/>
          </w:tcPr>
          <w:p w14:paraId="0817EEC5" w14:textId="77777777" w:rsidR="00434D6A" w:rsidRPr="00206DCD" w:rsidRDefault="00434D6A" w:rsidP="00434D6A">
            <w:pPr>
              <w:pStyle w:val="Table"/>
              <w:rPr>
                <w:rFonts w:cs="Arial"/>
                <w:sz w:val="18"/>
                <w:szCs w:val="18"/>
              </w:rPr>
            </w:pPr>
            <w:r w:rsidRPr="00206DCD">
              <w:rPr>
                <w:rFonts w:cs="Arial"/>
                <w:sz w:val="18"/>
                <w:szCs w:val="18"/>
              </w:rPr>
              <w:t>Sa Siilata</w:t>
            </w:r>
          </w:p>
        </w:tc>
        <w:tc>
          <w:tcPr>
            <w:tcW w:w="2462" w:type="dxa"/>
            <w:vAlign w:val="center"/>
          </w:tcPr>
          <w:p w14:paraId="192FA0CF" w14:textId="77777777" w:rsidR="00434D6A" w:rsidRPr="00206DCD" w:rsidRDefault="00434D6A" w:rsidP="00434D6A">
            <w:pPr>
              <w:pStyle w:val="Table"/>
              <w:rPr>
                <w:rFonts w:cs="Arial"/>
                <w:sz w:val="18"/>
                <w:szCs w:val="18"/>
              </w:rPr>
            </w:pPr>
            <w:r w:rsidRPr="00206DCD">
              <w:rPr>
                <w:rFonts w:cs="Arial"/>
                <w:sz w:val="18"/>
                <w:szCs w:val="18"/>
              </w:rPr>
              <w:t>PREB (</w:t>
            </w:r>
            <w:r w:rsidRPr="00206DCD">
              <w:rPr>
                <w:rFonts w:cs="Arial"/>
                <w:color w:val="343434"/>
                <w:sz w:val="18"/>
                <w:szCs w:val="18"/>
              </w:rPr>
              <w:t xml:space="preserve">The </w:t>
            </w:r>
            <w:r w:rsidRPr="00206DCD">
              <w:rPr>
                <w:rFonts w:cs="Arial"/>
                <w:bCs/>
                <w:color w:val="343434"/>
                <w:sz w:val="18"/>
                <w:szCs w:val="18"/>
              </w:rPr>
              <w:t>Samoa</w:t>
            </w:r>
            <w:r w:rsidRPr="00206DCD">
              <w:rPr>
                <w:rFonts w:cs="Arial"/>
                <w:color w:val="343434"/>
                <w:sz w:val="18"/>
                <w:szCs w:val="18"/>
              </w:rPr>
              <w:t xml:space="preserve"> Society for the Blind)</w:t>
            </w:r>
          </w:p>
        </w:tc>
        <w:tc>
          <w:tcPr>
            <w:tcW w:w="2462" w:type="dxa"/>
            <w:vAlign w:val="center"/>
          </w:tcPr>
          <w:p w14:paraId="5338E33D" w14:textId="77777777" w:rsidR="00434D6A" w:rsidRPr="00206DCD" w:rsidRDefault="00434D6A" w:rsidP="00434D6A">
            <w:pPr>
              <w:jc w:val="left"/>
              <w:rPr>
                <w:rFonts w:cs="Arial"/>
                <w:sz w:val="18"/>
                <w:szCs w:val="18"/>
              </w:rPr>
            </w:pPr>
          </w:p>
        </w:tc>
        <w:tc>
          <w:tcPr>
            <w:tcW w:w="2462" w:type="dxa"/>
            <w:vAlign w:val="center"/>
          </w:tcPr>
          <w:p w14:paraId="48728449" w14:textId="77777777" w:rsidR="00434D6A" w:rsidRPr="00206DCD" w:rsidRDefault="00434D6A" w:rsidP="00434D6A">
            <w:pPr>
              <w:pStyle w:val="Table"/>
              <w:rPr>
                <w:rFonts w:cs="Arial"/>
                <w:sz w:val="18"/>
                <w:szCs w:val="18"/>
              </w:rPr>
            </w:pPr>
            <w:r w:rsidRPr="00206DCD">
              <w:rPr>
                <w:rFonts w:cs="Arial"/>
                <w:sz w:val="18"/>
                <w:szCs w:val="18"/>
              </w:rPr>
              <w:t>7792101</w:t>
            </w:r>
          </w:p>
        </w:tc>
      </w:tr>
      <w:tr w:rsidR="00434D6A" w:rsidRPr="00206DCD" w14:paraId="1EE5E4F6" w14:textId="77777777" w:rsidTr="00434D6A">
        <w:tc>
          <w:tcPr>
            <w:tcW w:w="2462" w:type="dxa"/>
            <w:vAlign w:val="center"/>
          </w:tcPr>
          <w:p w14:paraId="632FCB91" w14:textId="77777777" w:rsidR="00434D6A" w:rsidRPr="00206DCD" w:rsidRDefault="00434D6A" w:rsidP="00434D6A">
            <w:pPr>
              <w:pStyle w:val="Table"/>
              <w:rPr>
                <w:rFonts w:cs="Arial"/>
                <w:sz w:val="18"/>
                <w:szCs w:val="18"/>
              </w:rPr>
            </w:pPr>
            <w:r w:rsidRPr="00206DCD">
              <w:rPr>
                <w:rFonts w:cs="Arial"/>
                <w:sz w:val="18"/>
                <w:szCs w:val="18"/>
              </w:rPr>
              <w:t>Francis Ah Ben</w:t>
            </w:r>
          </w:p>
        </w:tc>
        <w:tc>
          <w:tcPr>
            <w:tcW w:w="2462" w:type="dxa"/>
            <w:vAlign w:val="center"/>
          </w:tcPr>
          <w:p w14:paraId="3BA16E0A" w14:textId="77777777" w:rsidR="00434D6A" w:rsidRPr="00206DCD" w:rsidRDefault="00434D6A" w:rsidP="00434D6A">
            <w:pPr>
              <w:pStyle w:val="Table"/>
              <w:rPr>
                <w:rFonts w:cs="Arial"/>
                <w:sz w:val="18"/>
                <w:szCs w:val="18"/>
              </w:rPr>
            </w:pPr>
            <w:r w:rsidRPr="00206DCD">
              <w:rPr>
                <w:rFonts w:cs="Arial"/>
                <w:sz w:val="18"/>
                <w:szCs w:val="18"/>
              </w:rPr>
              <w:t>Quality Furnishing</w:t>
            </w:r>
          </w:p>
        </w:tc>
        <w:tc>
          <w:tcPr>
            <w:tcW w:w="2462" w:type="dxa"/>
            <w:vAlign w:val="center"/>
          </w:tcPr>
          <w:p w14:paraId="3B0752D8" w14:textId="77777777" w:rsidR="00434D6A" w:rsidRPr="00206DCD" w:rsidRDefault="00434D6A" w:rsidP="00434D6A">
            <w:pPr>
              <w:pStyle w:val="Table"/>
              <w:rPr>
                <w:rFonts w:cs="Arial"/>
                <w:sz w:val="18"/>
                <w:szCs w:val="18"/>
              </w:rPr>
            </w:pPr>
            <w:r w:rsidRPr="00206DCD">
              <w:rPr>
                <w:rFonts w:cs="Arial"/>
                <w:sz w:val="18"/>
                <w:szCs w:val="18"/>
              </w:rPr>
              <w:t>quality.furnishing@gmail.com</w:t>
            </w:r>
          </w:p>
        </w:tc>
        <w:tc>
          <w:tcPr>
            <w:tcW w:w="2462" w:type="dxa"/>
            <w:vAlign w:val="center"/>
          </w:tcPr>
          <w:p w14:paraId="230200D0" w14:textId="77777777" w:rsidR="00434D6A" w:rsidRPr="00206DCD" w:rsidRDefault="00434D6A" w:rsidP="00434D6A">
            <w:pPr>
              <w:pStyle w:val="Table"/>
              <w:rPr>
                <w:rFonts w:cs="Arial"/>
                <w:sz w:val="18"/>
                <w:szCs w:val="18"/>
              </w:rPr>
            </w:pPr>
            <w:r w:rsidRPr="00206DCD">
              <w:rPr>
                <w:rFonts w:cs="Arial"/>
                <w:sz w:val="18"/>
                <w:szCs w:val="18"/>
              </w:rPr>
              <w:t>7595242 / 7726009 / 24166</w:t>
            </w:r>
          </w:p>
        </w:tc>
      </w:tr>
      <w:tr w:rsidR="00434D6A" w:rsidRPr="00206DCD" w14:paraId="42544EBE" w14:textId="77777777" w:rsidTr="00434D6A">
        <w:tc>
          <w:tcPr>
            <w:tcW w:w="2462" w:type="dxa"/>
            <w:vAlign w:val="center"/>
          </w:tcPr>
          <w:p w14:paraId="748D6A16" w14:textId="77777777" w:rsidR="00434D6A" w:rsidRPr="00206DCD" w:rsidRDefault="00434D6A" w:rsidP="00434D6A">
            <w:pPr>
              <w:pStyle w:val="Table"/>
              <w:rPr>
                <w:rFonts w:cs="Arial"/>
                <w:sz w:val="18"/>
                <w:szCs w:val="18"/>
              </w:rPr>
            </w:pPr>
            <w:r w:rsidRPr="00206DCD">
              <w:rPr>
                <w:rFonts w:cs="Arial"/>
                <w:sz w:val="18"/>
                <w:szCs w:val="18"/>
              </w:rPr>
              <w:t>Chloe Ingalls</w:t>
            </w:r>
          </w:p>
        </w:tc>
        <w:tc>
          <w:tcPr>
            <w:tcW w:w="2462" w:type="dxa"/>
            <w:vAlign w:val="center"/>
          </w:tcPr>
          <w:p w14:paraId="702BBB16" w14:textId="77777777" w:rsidR="00434D6A" w:rsidRPr="00206DCD" w:rsidRDefault="00434D6A" w:rsidP="00434D6A">
            <w:pPr>
              <w:pStyle w:val="Table"/>
              <w:rPr>
                <w:rFonts w:cs="Arial"/>
                <w:sz w:val="18"/>
                <w:szCs w:val="18"/>
              </w:rPr>
            </w:pPr>
            <w:r w:rsidRPr="00206DCD">
              <w:rPr>
                <w:rFonts w:cs="Arial"/>
                <w:sz w:val="18"/>
                <w:szCs w:val="18"/>
              </w:rPr>
              <w:t>Samoa Victim Support (SVSG)</w:t>
            </w:r>
          </w:p>
        </w:tc>
        <w:tc>
          <w:tcPr>
            <w:tcW w:w="2462" w:type="dxa"/>
            <w:vAlign w:val="center"/>
          </w:tcPr>
          <w:p w14:paraId="58B526D0" w14:textId="77777777" w:rsidR="00434D6A" w:rsidRPr="00206DCD" w:rsidRDefault="00434D6A" w:rsidP="00434D6A">
            <w:pPr>
              <w:pStyle w:val="Table"/>
              <w:rPr>
                <w:rFonts w:cs="Arial"/>
                <w:sz w:val="18"/>
                <w:szCs w:val="18"/>
              </w:rPr>
            </w:pPr>
          </w:p>
        </w:tc>
        <w:tc>
          <w:tcPr>
            <w:tcW w:w="2462" w:type="dxa"/>
            <w:vAlign w:val="center"/>
          </w:tcPr>
          <w:p w14:paraId="389EE217" w14:textId="77777777" w:rsidR="00434D6A" w:rsidRPr="00206DCD" w:rsidRDefault="00434D6A" w:rsidP="00434D6A">
            <w:pPr>
              <w:pStyle w:val="Table"/>
              <w:rPr>
                <w:rFonts w:cs="Arial"/>
                <w:sz w:val="18"/>
                <w:szCs w:val="18"/>
              </w:rPr>
            </w:pPr>
          </w:p>
        </w:tc>
      </w:tr>
      <w:tr w:rsidR="00434D6A" w:rsidRPr="00206DCD" w14:paraId="637F7B93" w14:textId="77777777" w:rsidTr="00434D6A">
        <w:tc>
          <w:tcPr>
            <w:tcW w:w="2462" w:type="dxa"/>
            <w:vAlign w:val="center"/>
          </w:tcPr>
          <w:p w14:paraId="375DA651" w14:textId="77777777" w:rsidR="00434D6A" w:rsidRPr="00206DCD" w:rsidRDefault="00434D6A" w:rsidP="00434D6A">
            <w:pPr>
              <w:pStyle w:val="Table"/>
              <w:rPr>
                <w:rFonts w:cs="Arial"/>
                <w:sz w:val="18"/>
                <w:szCs w:val="18"/>
              </w:rPr>
            </w:pPr>
            <w:r w:rsidRPr="00206DCD">
              <w:rPr>
                <w:rFonts w:cs="Arial"/>
                <w:sz w:val="18"/>
                <w:szCs w:val="18"/>
              </w:rPr>
              <w:t>Elenoa</w:t>
            </w:r>
          </w:p>
        </w:tc>
        <w:tc>
          <w:tcPr>
            <w:tcW w:w="2462" w:type="dxa"/>
            <w:vAlign w:val="center"/>
          </w:tcPr>
          <w:p w14:paraId="1EC23C5B" w14:textId="77777777" w:rsidR="00434D6A" w:rsidRPr="00206DCD" w:rsidRDefault="00434D6A" w:rsidP="00434D6A">
            <w:pPr>
              <w:pStyle w:val="Table"/>
              <w:rPr>
                <w:rFonts w:cs="Arial"/>
                <w:sz w:val="18"/>
                <w:szCs w:val="18"/>
              </w:rPr>
            </w:pPr>
            <w:r w:rsidRPr="00206DCD">
              <w:rPr>
                <w:rFonts w:cs="Arial"/>
                <w:sz w:val="18"/>
                <w:szCs w:val="18"/>
              </w:rPr>
              <w:t xml:space="preserve">Samoa Victim Support </w:t>
            </w:r>
          </w:p>
        </w:tc>
        <w:tc>
          <w:tcPr>
            <w:tcW w:w="2462" w:type="dxa"/>
            <w:vAlign w:val="center"/>
          </w:tcPr>
          <w:p w14:paraId="1C923B1D" w14:textId="77777777" w:rsidR="00434D6A" w:rsidRPr="00206DCD" w:rsidRDefault="00434D6A" w:rsidP="00434D6A">
            <w:pPr>
              <w:pStyle w:val="Table"/>
              <w:rPr>
                <w:rFonts w:cs="Arial"/>
                <w:sz w:val="18"/>
                <w:szCs w:val="18"/>
              </w:rPr>
            </w:pPr>
          </w:p>
        </w:tc>
        <w:tc>
          <w:tcPr>
            <w:tcW w:w="2462" w:type="dxa"/>
            <w:vAlign w:val="center"/>
          </w:tcPr>
          <w:p w14:paraId="30F28906" w14:textId="77777777" w:rsidR="00434D6A" w:rsidRPr="00206DCD" w:rsidRDefault="00434D6A" w:rsidP="00434D6A">
            <w:pPr>
              <w:pStyle w:val="Table"/>
              <w:rPr>
                <w:rFonts w:cs="Arial"/>
                <w:sz w:val="18"/>
                <w:szCs w:val="18"/>
              </w:rPr>
            </w:pPr>
          </w:p>
        </w:tc>
      </w:tr>
      <w:tr w:rsidR="00434D6A" w:rsidRPr="00206DCD" w14:paraId="2C2AD86C" w14:textId="77777777" w:rsidTr="00434D6A">
        <w:tc>
          <w:tcPr>
            <w:tcW w:w="2462" w:type="dxa"/>
            <w:vAlign w:val="center"/>
          </w:tcPr>
          <w:p w14:paraId="2CB4B2C9" w14:textId="77777777" w:rsidR="00434D6A" w:rsidRPr="00206DCD" w:rsidRDefault="00434D6A" w:rsidP="00434D6A">
            <w:pPr>
              <w:pStyle w:val="Table"/>
              <w:rPr>
                <w:rFonts w:cs="Arial"/>
                <w:sz w:val="18"/>
                <w:szCs w:val="18"/>
              </w:rPr>
            </w:pPr>
            <w:r w:rsidRPr="00206DCD">
              <w:rPr>
                <w:rFonts w:cs="Arial"/>
                <w:sz w:val="18"/>
                <w:szCs w:val="18"/>
              </w:rPr>
              <w:t>Donna Lene</w:t>
            </w:r>
          </w:p>
        </w:tc>
        <w:tc>
          <w:tcPr>
            <w:tcW w:w="2462" w:type="dxa"/>
            <w:vAlign w:val="center"/>
          </w:tcPr>
          <w:p w14:paraId="2B3B9094" w14:textId="77777777" w:rsidR="00434D6A" w:rsidRPr="00206DCD" w:rsidRDefault="00434D6A" w:rsidP="00434D6A">
            <w:pPr>
              <w:pStyle w:val="Table"/>
              <w:rPr>
                <w:rFonts w:cs="Arial"/>
                <w:sz w:val="18"/>
                <w:szCs w:val="18"/>
              </w:rPr>
            </w:pPr>
            <w:r w:rsidRPr="00206DCD">
              <w:rPr>
                <w:rFonts w:cs="Arial"/>
                <w:sz w:val="18"/>
                <w:szCs w:val="18"/>
              </w:rPr>
              <w:t>SENESE</w:t>
            </w:r>
          </w:p>
        </w:tc>
        <w:tc>
          <w:tcPr>
            <w:tcW w:w="2462" w:type="dxa"/>
            <w:vAlign w:val="center"/>
          </w:tcPr>
          <w:p w14:paraId="27264327" w14:textId="77777777" w:rsidR="00434D6A" w:rsidRPr="00206DCD" w:rsidRDefault="00434D6A" w:rsidP="00434D6A">
            <w:pPr>
              <w:jc w:val="left"/>
              <w:rPr>
                <w:rFonts w:cs="Arial"/>
                <w:sz w:val="18"/>
                <w:szCs w:val="18"/>
              </w:rPr>
            </w:pPr>
            <w:r w:rsidRPr="00206DCD">
              <w:rPr>
                <w:rFonts w:cs="Arial"/>
                <w:sz w:val="18"/>
                <w:szCs w:val="18"/>
              </w:rPr>
              <w:t>donna@samoa.ws</w:t>
            </w:r>
          </w:p>
        </w:tc>
        <w:tc>
          <w:tcPr>
            <w:tcW w:w="2462" w:type="dxa"/>
            <w:vAlign w:val="center"/>
          </w:tcPr>
          <w:p w14:paraId="01EAEA4A" w14:textId="77777777" w:rsidR="00434D6A" w:rsidRPr="00206DCD" w:rsidRDefault="00434D6A" w:rsidP="00434D6A">
            <w:pPr>
              <w:pStyle w:val="Table"/>
              <w:rPr>
                <w:rFonts w:cs="Arial"/>
                <w:sz w:val="18"/>
                <w:szCs w:val="18"/>
              </w:rPr>
            </w:pPr>
            <w:r w:rsidRPr="00206DCD">
              <w:rPr>
                <w:rFonts w:cs="Arial"/>
                <w:sz w:val="18"/>
                <w:szCs w:val="18"/>
              </w:rPr>
              <w:t>7768969 / 27531</w:t>
            </w:r>
          </w:p>
        </w:tc>
      </w:tr>
      <w:tr w:rsidR="00434D6A" w:rsidRPr="00206DCD" w14:paraId="71DD70CF" w14:textId="77777777" w:rsidTr="00434D6A">
        <w:tc>
          <w:tcPr>
            <w:tcW w:w="2462" w:type="dxa"/>
            <w:vAlign w:val="center"/>
          </w:tcPr>
          <w:p w14:paraId="02BD8247" w14:textId="77777777" w:rsidR="00434D6A" w:rsidRPr="00206DCD" w:rsidRDefault="00434D6A" w:rsidP="00434D6A">
            <w:pPr>
              <w:pStyle w:val="Table"/>
              <w:rPr>
                <w:rFonts w:cs="Arial"/>
                <w:sz w:val="18"/>
                <w:szCs w:val="18"/>
              </w:rPr>
            </w:pPr>
            <w:r w:rsidRPr="00206DCD">
              <w:rPr>
                <w:rFonts w:cs="Arial"/>
                <w:sz w:val="18"/>
                <w:szCs w:val="18"/>
              </w:rPr>
              <w:t>Faleupolu Tupuola</w:t>
            </w:r>
          </w:p>
        </w:tc>
        <w:tc>
          <w:tcPr>
            <w:tcW w:w="2462" w:type="dxa"/>
            <w:vAlign w:val="center"/>
          </w:tcPr>
          <w:p w14:paraId="3B3B9C82" w14:textId="77777777" w:rsidR="00434D6A" w:rsidRPr="00206DCD" w:rsidRDefault="00434D6A" w:rsidP="00434D6A">
            <w:pPr>
              <w:pStyle w:val="Table"/>
              <w:rPr>
                <w:rFonts w:cs="Arial"/>
                <w:sz w:val="18"/>
                <w:szCs w:val="18"/>
              </w:rPr>
            </w:pPr>
            <w:r w:rsidRPr="00206DCD">
              <w:rPr>
                <w:rFonts w:cs="Arial"/>
                <w:sz w:val="18"/>
                <w:szCs w:val="18"/>
              </w:rPr>
              <w:t>SENESE</w:t>
            </w:r>
          </w:p>
        </w:tc>
        <w:tc>
          <w:tcPr>
            <w:tcW w:w="2462" w:type="dxa"/>
            <w:vAlign w:val="center"/>
          </w:tcPr>
          <w:p w14:paraId="78F00257" w14:textId="77777777" w:rsidR="00434D6A" w:rsidRPr="00206DCD" w:rsidRDefault="00434D6A" w:rsidP="00434D6A">
            <w:pPr>
              <w:pStyle w:val="Table"/>
              <w:rPr>
                <w:rFonts w:cs="Arial"/>
                <w:sz w:val="18"/>
                <w:szCs w:val="18"/>
              </w:rPr>
            </w:pPr>
            <w:r w:rsidRPr="00206DCD">
              <w:rPr>
                <w:rFonts w:cs="Arial"/>
                <w:sz w:val="18"/>
                <w:szCs w:val="18"/>
              </w:rPr>
              <w:t>faleupolusenese@samoa.ws</w:t>
            </w:r>
          </w:p>
        </w:tc>
        <w:tc>
          <w:tcPr>
            <w:tcW w:w="2462" w:type="dxa"/>
            <w:vAlign w:val="center"/>
          </w:tcPr>
          <w:p w14:paraId="2A96AFA7" w14:textId="77777777" w:rsidR="00434D6A" w:rsidRPr="00206DCD" w:rsidRDefault="00434D6A" w:rsidP="00434D6A">
            <w:pPr>
              <w:pStyle w:val="Table"/>
              <w:rPr>
                <w:rFonts w:cs="Arial"/>
                <w:sz w:val="18"/>
                <w:szCs w:val="18"/>
              </w:rPr>
            </w:pPr>
          </w:p>
        </w:tc>
      </w:tr>
      <w:tr w:rsidR="00434D6A" w:rsidRPr="00206DCD" w14:paraId="44CC53DF" w14:textId="77777777" w:rsidTr="00434D6A">
        <w:tc>
          <w:tcPr>
            <w:tcW w:w="2462" w:type="dxa"/>
            <w:vAlign w:val="center"/>
          </w:tcPr>
          <w:p w14:paraId="573D988E" w14:textId="77777777" w:rsidR="00434D6A" w:rsidRPr="00206DCD" w:rsidRDefault="00434D6A" w:rsidP="00434D6A">
            <w:pPr>
              <w:pStyle w:val="Table"/>
              <w:rPr>
                <w:rFonts w:cs="Arial"/>
                <w:sz w:val="18"/>
                <w:szCs w:val="18"/>
              </w:rPr>
            </w:pPr>
            <w:r w:rsidRPr="00206DCD">
              <w:rPr>
                <w:rFonts w:cs="Arial"/>
                <w:sz w:val="18"/>
                <w:szCs w:val="18"/>
              </w:rPr>
              <w:t>Kovi Fonoti Aiolupotea</w:t>
            </w:r>
          </w:p>
        </w:tc>
        <w:tc>
          <w:tcPr>
            <w:tcW w:w="2462" w:type="dxa"/>
            <w:vAlign w:val="center"/>
          </w:tcPr>
          <w:p w14:paraId="71125407" w14:textId="77777777" w:rsidR="00434D6A" w:rsidRPr="00206DCD" w:rsidRDefault="00434D6A" w:rsidP="00434D6A">
            <w:pPr>
              <w:pStyle w:val="Table"/>
              <w:rPr>
                <w:rFonts w:cs="Arial"/>
                <w:sz w:val="18"/>
                <w:szCs w:val="18"/>
              </w:rPr>
            </w:pPr>
            <w:r w:rsidRPr="00206DCD">
              <w:rPr>
                <w:rFonts w:cs="Arial"/>
                <w:sz w:val="18"/>
                <w:szCs w:val="18"/>
              </w:rPr>
              <w:t>SQA</w:t>
            </w:r>
          </w:p>
        </w:tc>
        <w:tc>
          <w:tcPr>
            <w:tcW w:w="2462" w:type="dxa"/>
            <w:vAlign w:val="center"/>
          </w:tcPr>
          <w:p w14:paraId="672E8594" w14:textId="77777777" w:rsidR="00434D6A" w:rsidRPr="00206DCD" w:rsidRDefault="00434D6A" w:rsidP="00434D6A">
            <w:pPr>
              <w:pStyle w:val="Table"/>
              <w:rPr>
                <w:rFonts w:cs="Arial"/>
                <w:sz w:val="18"/>
                <w:szCs w:val="18"/>
              </w:rPr>
            </w:pPr>
            <w:r w:rsidRPr="00206DCD">
              <w:rPr>
                <w:rFonts w:cs="Arial"/>
                <w:sz w:val="18"/>
                <w:szCs w:val="18"/>
              </w:rPr>
              <w:t>kovi.aiolupotea@sqa.gov.ws</w:t>
            </w:r>
          </w:p>
        </w:tc>
        <w:tc>
          <w:tcPr>
            <w:tcW w:w="2462" w:type="dxa"/>
            <w:vAlign w:val="center"/>
          </w:tcPr>
          <w:p w14:paraId="7EC77479" w14:textId="77777777" w:rsidR="00434D6A" w:rsidRPr="00206DCD" w:rsidRDefault="00434D6A" w:rsidP="00434D6A">
            <w:pPr>
              <w:pStyle w:val="Table"/>
              <w:rPr>
                <w:rFonts w:cs="Arial"/>
                <w:sz w:val="18"/>
                <w:szCs w:val="18"/>
              </w:rPr>
            </w:pPr>
            <w:r w:rsidRPr="00206DCD">
              <w:rPr>
                <w:rFonts w:cs="Arial"/>
                <w:sz w:val="18"/>
                <w:szCs w:val="18"/>
              </w:rPr>
              <w:t>20976</w:t>
            </w:r>
          </w:p>
        </w:tc>
      </w:tr>
      <w:tr w:rsidR="00434D6A" w:rsidRPr="00206DCD" w14:paraId="55C55B5C" w14:textId="77777777" w:rsidTr="00434D6A">
        <w:tc>
          <w:tcPr>
            <w:tcW w:w="2462" w:type="dxa"/>
            <w:vAlign w:val="center"/>
          </w:tcPr>
          <w:p w14:paraId="6DBA6D0C" w14:textId="77777777" w:rsidR="00434D6A" w:rsidRPr="00206DCD" w:rsidRDefault="00434D6A" w:rsidP="00434D6A">
            <w:pPr>
              <w:pStyle w:val="Table"/>
              <w:rPr>
                <w:rFonts w:cs="Arial"/>
                <w:sz w:val="18"/>
                <w:szCs w:val="18"/>
              </w:rPr>
            </w:pPr>
            <w:r w:rsidRPr="00206DCD">
              <w:rPr>
                <w:rFonts w:cs="Arial"/>
                <w:sz w:val="18"/>
                <w:szCs w:val="18"/>
              </w:rPr>
              <w:t>Savea Fiti Tausisi</w:t>
            </w:r>
          </w:p>
        </w:tc>
        <w:tc>
          <w:tcPr>
            <w:tcW w:w="2462" w:type="dxa"/>
            <w:vAlign w:val="center"/>
          </w:tcPr>
          <w:p w14:paraId="23F659CD" w14:textId="77777777" w:rsidR="00434D6A" w:rsidRPr="00206DCD" w:rsidRDefault="00434D6A" w:rsidP="00434D6A">
            <w:pPr>
              <w:pStyle w:val="Table"/>
              <w:rPr>
                <w:rFonts w:cs="Arial"/>
                <w:sz w:val="18"/>
                <w:szCs w:val="18"/>
              </w:rPr>
            </w:pPr>
            <w:r w:rsidRPr="00206DCD">
              <w:rPr>
                <w:rFonts w:cs="Arial"/>
                <w:sz w:val="18"/>
                <w:szCs w:val="18"/>
              </w:rPr>
              <w:t>SQA</w:t>
            </w:r>
          </w:p>
        </w:tc>
        <w:tc>
          <w:tcPr>
            <w:tcW w:w="2462" w:type="dxa"/>
            <w:vAlign w:val="center"/>
          </w:tcPr>
          <w:p w14:paraId="3CDFCB70" w14:textId="77777777" w:rsidR="00434D6A" w:rsidRPr="00206DCD" w:rsidRDefault="00434D6A" w:rsidP="00434D6A">
            <w:pPr>
              <w:pStyle w:val="Table"/>
              <w:rPr>
                <w:rFonts w:cs="Arial"/>
                <w:sz w:val="18"/>
                <w:szCs w:val="18"/>
              </w:rPr>
            </w:pPr>
            <w:r w:rsidRPr="00206DCD">
              <w:rPr>
                <w:rFonts w:cs="Arial"/>
                <w:sz w:val="18"/>
                <w:szCs w:val="18"/>
              </w:rPr>
              <w:t>fiti.tausisi@sqa.gov.ws</w:t>
            </w:r>
          </w:p>
        </w:tc>
        <w:tc>
          <w:tcPr>
            <w:tcW w:w="2462" w:type="dxa"/>
            <w:vAlign w:val="center"/>
          </w:tcPr>
          <w:p w14:paraId="708C69D7" w14:textId="77777777" w:rsidR="00434D6A" w:rsidRPr="00206DCD" w:rsidRDefault="00434D6A" w:rsidP="00434D6A">
            <w:pPr>
              <w:pStyle w:val="Table"/>
              <w:rPr>
                <w:rFonts w:cs="Arial"/>
                <w:sz w:val="18"/>
                <w:szCs w:val="18"/>
              </w:rPr>
            </w:pPr>
            <w:r w:rsidRPr="00206DCD">
              <w:rPr>
                <w:rFonts w:cs="Arial"/>
                <w:sz w:val="18"/>
                <w:szCs w:val="18"/>
              </w:rPr>
              <w:t>20976</w:t>
            </w:r>
          </w:p>
        </w:tc>
      </w:tr>
      <w:tr w:rsidR="00434D6A" w:rsidRPr="00206DCD" w14:paraId="5C8966F1" w14:textId="77777777" w:rsidTr="00434D6A">
        <w:tc>
          <w:tcPr>
            <w:tcW w:w="2462" w:type="dxa"/>
            <w:vAlign w:val="center"/>
          </w:tcPr>
          <w:p w14:paraId="0F4EB4D0" w14:textId="77777777" w:rsidR="00434D6A" w:rsidRPr="00206DCD" w:rsidRDefault="00434D6A" w:rsidP="00434D6A">
            <w:pPr>
              <w:pStyle w:val="Table"/>
              <w:rPr>
                <w:rFonts w:cs="Arial"/>
                <w:sz w:val="18"/>
                <w:szCs w:val="18"/>
              </w:rPr>
            </w:pPr>
            <w:r w:rsidRPr="00206DCD">
              <w:rPr>
                <w:rFonts w:cs="Arial"/>
                <w:sz w:val="18"/>
                <w:szCs w:val="18"/>
              </w:rPr>
              <w:t>Asomua Epenesa Pouesi Young</w:t>
            </w:r>
          </w:p>
        </w:tc>
        <w:tc>
          <w:tcPr>
            <w:tcW w:w="2462" w:type="dxa"/>
            <w:vAlign w:val="center"/>
          </w:tcPr>
          <w:p w14:paraId="597B419D" w14:textId="77777777" w:rsidR="00434D6A" w:rsidRPr="00206DCD" w:rsidRDefault="00434D6A" w:rsidP="00434D6A">
            <w:pPr>
              <w:pStyle w:val="Table"/>
              <w:rPr>
                <w:rFonts w:cs="Arial"/>
                <w:sz w:val="18"/>
                <w:szCs w:val="18"/>
              </w:rPr>
            </w:pPr>
            <w:r w:rsidRPr="00206DCD">
              <w:rPr>
                <w:rFonts w:cs="Arial"/>
                <w:sz w:val="18"/>
                <w:szCs w:val="18"/>
              </w:rPr>
              <w:t>SSN (Samoa Spinal Network)</w:t>
            </w:r>
          </w:p>
        </w:tc>
        <w:tc>
          <w:tcPr>
            <w:tcW w:w="2462" w:type="dxa"/>
            <w:vAlign w:val="center"/>
          </w:tcPr>
          <w:p w14:paraId="68910AC2" w14:textId="77777777" w:rsidR="00434D6A" w:rsidRPr="00206DCD" w:rsidRDefault="00434D6A" w:rsidP="00434D6A">
            <w:pPr>
              <w:pStyle w:val="Table"/>
              <w:rPr>
                <w:rFonts w:cs="Arial"/>
                <w:sz w:val="18"/>
                <w:szCs w:val="18"/>
              </w:rPr>
            </w:pPr>
            <w:r w:rsidRPr="00206DCD">
              <w:rPr>
                <w:rFonts w:cs="Arial"/>
                <w:sz w:val="18"/>
                <w:szCs w:val="18"/>
              </w:rPr>
              <w:t>samoaphysio@ymail.com</w:t>
            </w:r>
          </w:p>
        </w:tc>
        <w:tc>
          <w:tcPr>
            <w:tcW w:w="2462" w:type="dxa"/>
            <w:vAlign w:val="center"/>
          </w:tcPr>
          <w:p w14:paraId="1F56B5CE" w14:textId="77777777" w:rsidR="00434D6A" w:rsidRPr="00206DCD" w:rsidRDefault="00434D6A" w:rsidP="00434D6A">
            <w:pPr>
              <w:pStyle w:val="Table"/>
              <w:rPr>
                <w:rFonts w:cs="Arial"/>
                <w:sz w:val="18"/>
                <w:szCs w:val="18"/>
              </w:rPr>
            </w:pPr>
            <w:r w:rsidRPr="00206DCD">
              <w:rPr>
                <w:rFonts w:cs="Arial"/>
                <w:sz w:val="18"/>
                <w:szCs w:val="18"/>
              </w:rPr>
              <w:t>7774041</w:t>
            </w:r>
          </w:p>
        </w:tc>
      </w:tr>
      <w:tr w:rsidR="00434D6A" w:rsidRPr="00206DCD" w14:paraId="6ABB0F4B" w14:textId="77777777" w:rsidTr="00434D6A">
        <w:tc>
          <w:tcPr>
            <w:tcW w:w="2462" w:type="dxa"/>
            <w:vAlign w:val="center"/>
          </w:tcPr>
          <w:p w14:paraId="1E3F13DA" w14:textId="77777777" w:rsidR="00434D6A" w:rsidRPr="00206DCD" w:rsidRDefault="00434D6A" w:rsidP="00434D6A">
            <w:pPr>
              <w:pStyle w:val="Table"/>
              <w:rPr>
                <w:rFonts w:cs="Arial"/>
                <w:sz w:val="18"/>
                <w:szCs w:val="18"/>
              </w:rPr>
            </w:pPr>
            <w:r w:rsidRPr="00206DCD">
              <w:rPr>
                <w:rFonts w:cs="Arial"/>
                <w:sz w:val="18"/>
                <w:szCs w:val="18"/>
              </w:rPr>
              <w:t>Iulai  Gale</w:t>
            </w:r>
          </w:p>
        </w:tc>
        <w:tc>
          <w:tcPr>
            <w:tcW w:w="2462" w:type="dxa"/>
            <w:vAlign w:val="center"/>
          </w:tcPr>
          <w:p w14:paraId="74E9660A" w14:textId="77777777" w:rsidR="00434D6A" w:rsidRPr="00206DCD" w:rsidRDefault="00434D6A" w:rsidP="00434D6A">
            <w:pPr>
              <w:pStyle w:val="Table"/>
              <w:rPr>
                <w:rFonts w:cs="Arial"/>
                <w:sz w:val="18"/>
                <w:szCs w:val="18"/>
              </w:rPr>
            </w:pPr>
            <w:r w:rsidRPr="00206DCD">
              <w:rPr>
                <w:rFonts w:cs="Arial"/>
                <w:sz w:val="18"/>
                <w:szCs w:val="18"/>
              </w:rPr>
              <w:t>SSN</w:t>
            </w:r>
          </w:p>
        </w:tc>
        <w:tc>
          <w:tcPr>
            <w:tcW w:w="2462" w:type="dxa"/>
            <w:vAlign w:val="center"/>
          </w:tcPr>
          <w:p w14:paraId="38FC714A" w14:textId="77777777" w:rsidR="00434D6A" w:rsidRPr="00206DCD" w:rsidRDefault="00434D6A" w:rsidP="00434D6A">
            <w:pPr>
              <w:pStyle w:val="Table"/>
              <w:rPr>
                <w:rFonts w:cs="Arial"/>
                <w:sz w:val="18"/>
                <w:szCs w:val="18"/>
              </w:rPr>
            </w:pPr>
          </w:p>
        </w:tc>
        <w:tc>
          <w:tcPr>
            <w:tcW w:w="2462" w:type="dxa"/>
            <w:vAlign w:val="center"/>
          </w:tcPr>
          <w:p w14:paraId="4792EDD6" w14:textId="77777777" w:rsidR="00434D6A" w:rsidRPr="00206DCD" w:rsidRDefault="00434D6A" w:rsidP="00434D6A">
            <w:pPr>
              <w:pStyle w:val="Table"/>
              <w:rPr>
                <w:rFonts w:cs="Arial"/>
                <w:sz w:val="18"/>
                <w:szCs w:val="18"/>
              </w:rPr>
            </w:pPr>
          </w:p>
        </w:tc>
      </w:tr>
      <w:tr w:rsidR="00434D6A" w:rsidRPr="00206DCD" w14:paraId="6741FE91" w14:textId="77777777" w:rsidTr="00434D6A">
        <w:tc>
          <w:tcPr>
            <w:tcW w:w="2462" w:type="dxa"/>
            <w:vAlign w:val="center"/>
          </w:tcPr>
          <w:p w14:paraId="2546A74F" w14:textId="77777777" w:rsidR="00434D6A" w:rsidRPr="00206DCD" w:rsidRDefault="00434D6A" w:rsidP="00434D6A">
            <w:pPr>
              <w:pStyle w:val="Table"/>
              <w:rPr>
                <w:rFonts w:cs="Arial"/>
                <w:sz w:val="18"/>
                <w:szCs w:val="18"/>
              </w:rPr>
            </w:pPr>
            <w:r w:rsidRPr="00206DCD">
              <w:rPr>
                <w:rFonts w:cs="Arial"/>
                <w:sz w:val="18"/>
                <w:szCs w:val="18"/>
              </w:rPr>
              <w:t>Joseph Von Dinklidge</w:t>
            </w:r>
          </w:p>
        </w:tc>
        <w:tc>
          <w:tcPr>
            <w:tcW w:w="2462" w:type="dxa"/>
            <w:vAlign w:val="center"/>
          </w:tcPr>
          <w:p w14:paraId="228D4D3B" w14:textId="77777777" w:rsidR="00434D6A" w:rsidRPr="00206DCD" w:rsidRDefault="00434D6A" w:rsidP="00434D6A">
            <w:pPr>
              <w:pStyle w:val="Table"/>
              <w:rPr>
                <w:rFonts w:cs="Arial"/>
                <w:sz w:val="18"/>
                <w:szCs w:val="18"/>
              </w:rPr>
            </w:pPr>
            <w:r w:rsidRPr="00206DCD">
              <w:rPr>
                <w:rFonts w:cs="Arial"/>
                <w:sz w:val="18"/>
                <w:szCs w:val="18"/>
              </w:rPr>
              <w:t>SSN</w:t>
            </w:r>
          </w:p>
        </w:tc>
        <w:tc>
          <w:tcPr>
            <w:tcW w:w="2462" w:type="dxa"/>
            <w:vAlign w:val="center"/>
          </w:tcPr>
          <w:p w14:paraId="21D88782" w14:textId="77777777" w:rsidR="00434D6A" w:rsidRPr="00206DCD" w:rsidRDefault="00434D6A" w:rsidP="00434D6A">
            <w:pPr>
              <w:pStyle w:val="Table"/>
              <w:rPr>
                <w:rFonts w:cs="Arial"/>
                <w:sz w:val="18"/>
                <w:szCs w:val="18"/>
              </w:rPr>
            </w:pPr>
          </w:p>
        </w:tc>
        <w:tc>
          <w:tcPr>
            <w:tcW w:w="2462" w:type="dxa"/>
            <w:vAlign w:val="center"/>
          </w:tcPr>
          <w:p w14:paraId="0AD34D1D" w14:textId="77777777" w:rsidR="00434D6A" w:rsidRPr="00206DCD" w:rsidRDefault="00434D6A" w:rsidP="00434D6A">
            <w:pPr>
              <w:pStyle w:val="Table"/>
              <w:rPr>
                <w:rFonts w:cs="Arial"/>
                <w:sz w:val="18"/>
                <w:szCs w:val="18"/>
              </w:rPr>
            </w:pPr>
          </w:p>
        </w:tc>
      </w:tr>
      <w:tr w:rsidR="00434D6A" w:rsidRPr="00206DCD" w14:paraId="49D852D4" w14:textId="77777777" w:rsidTr="00434D6A">
        <w:tc>
          <w:tcPr>
            <w:tcW w:w="2462" w:type="dxa"/>
            <w:vAlign w:val="center"/>
          </w:tcPr>
          <w:p w14:paraId="69CFE0E2" w14:textId="77777777" w:rsidR="00434D6A" w:rsidRPr="00206DCD" w:rsidRDefault="00434D6A" w:rsidP="00434D6A">
            <w:pPr>
              <w:pStyle w:val="Table"/>
              <w:rPr>
                <w:rFonts w:cs="Arial"/>
                <w:sz w:val="18"/>
                <w:szCs w:val="18"/>
              </w:rPr>
            </w:pPr>
            <w:r w:rsidRPr="00206DCD">
              <w:rPr>
                <w:rFonts w:cs="Arial"/>
                <w:sz w:val="18"/>
                <w:szCs w:val="18"/>
              </w:rPr>
              <w:t>Tulili Koon Wai You</w:t>
            </w:r>
          </w:p>
        </w:tc>
        <w:tc>
          <w:tcPr>
            <w:tcW w:w="2462" w:type="dxa"/>
            <w:vAlign w:val="center"/>
          </w:tcPr>
          <w:p w14:paraId="66F320A1" w14:textId="77777777" w:rsidR="00434D6A" w:rsidRPr="00206DCD" w:rsidRDefault="00434D6A" w:rsidP="00434D6A">
            <w:pPr>
              <w:pStyle w:val="Table"/>
              <w:rPr>
                <w:rFonts w:cs="Arial"/>
                <w:sz w:val="18"/>
                <w:szCs w:val="18"/>
              </w:rPr>
            </w:pPr>
            <w:r w:rsidRPr="00206DCD">
              <w:rPr>
                <w:rFonts w:cs="Arial"/>
                <w:sz w:val="18"/>
                <w:szCs w:val="18"/>
              </w:rPr>
              <w:t>SSN</w:t>
            </w:r>
          </w:p>
        </w:tc>
        <w:tc>
          <w:tcPr>
            <w:tcW w:w="2462" w:type="dxa"/>
            <w:vAlign w:val="center"/>
          </w:tcPr>
          <w:p w14:paraId="1837BB39" w14:textId="77777777" w:rsidR="00434D6A" w:rsidRPr="00206DCD" w:rsidRDefault="00434D6A" w:rsidP="00434D6A">
            <w:pPr>
              <w:pStyle w:val="Table"/>
              <w:rPr>
                <w:rFonts w:cs="Arial"/>
                <w:sz w:val="18"/>
                <w:szCs w:val="18"/>
              </w:rPr>
            </w:pPr>
          </w:p>
        </w:tc>
        <w:tc>
          <w:tcPr>
            <w:tcW w:w="2462" w:type="dxa"/>
            <w:vAlign w:val="center"/>
          </w:tcPr>
          <w:p w14:paraId="2D16416A" w14:textId="77777777" w:rsidR="00434D6A" w:rsidRPr="00206DCD" w:rsidRDefault="00434D6A" w:rsidP="00434D6A">
            <w:pPr>
              <w:pStyle w:val="Table"/>
              <w:rPr>
                <w:rFonts w:cs="Arial"/>
                <w:sz w:val="18"/>
                <w:szCs w:val="18"/>
              </w:rPr>
            </w:pPr>
          </w:p>
        </w:tc>
      </w:tr>
      <w:tr w:rsidR="00434D6A" w:rsidRPr="00206DCD" w14:paraId="55042B7C" w14:textId="77777777" w:rsidTr="00434D6A">
        <w:tc>
          <w:tcPr>
            <w:tcW w:w="2462" w:type="dxa"/>
            <w:vAlign w:val="center"/>
          </w:tcPr>
          <w:p w14:paraId="0AEE6842" w14:textId="77777777" w:rsidR="00434D6A" w:rsidRPr="00206DCD" w:rsidRDefault="00434D6A" w:rsidP="00434D6A">
            <w:pPr>
              <w:pStyle w:val="Table"/>
              <w:rPr>
                <w:rFonts w:cs="Arial"/>
                <w:sz w:val="18"/>
                <w:szCs w:val="18"/>
              </w:rPr>
            </w:pPr>
            <w:r w:rsidRPr="00206DCD">
              <w:rPr>
                <w:rFonts w:cs="Arial"/>
                <w:sz w:val="18"/>
                <w:szCs w:val="18"/>
              </w:rPr>
              <w:t>Posenai Patu</w:t>
            </w:r>
          </w:p>
        </w:tc>
        <w:tc>
          <w:tcPr>
            <w:tcW w:w="2462" w:type="dxa"/>
            <w:vAlign w:val="center"/>
          </w:tcPr>
          <w:p w14:paraId="77226C43" w14:textId="77777777" w:rsidR="00434D6A" w:rsidRPr="00206DCD" w:rsidRDefault="00434D6A" w:rsidP="00434D6A">
            <w:pPr>
              <w:pStyle w:val="Table"/>
              <w:rPr>
                <w:rFonts w:cs="Arial"/>
                <w:sz w:val="18"/>
                <w:szCs w:val="18"/>
              </w:rPr>
            </w:pPr>
            <w:r w:rsidRPr="00206DCD">
              <w:rPr>
                <w:rFonts w:cs="Arial"/>
                <w:sz w:val="18"/>
                <w:szCs w:val="18"/>
              </w:rPr>
              <w:t>SSN</w:t>
            </w:r>
          </w:p>
        </w:tc>
        <w:tc>
          <w:tcPr>
            <w:tcW w:w="2462" w:type="dxa"/>
            <w:vAlign w:val="center"/>
          </w:tcPr>
          <w:p w14:paraId="7EA040B2" w14:textId="77777777" w:rsidR="00434D6A" w:rsidRPr="00206DCD" w:rsidRDefault="00434D6A" w:rsidP="00434D6A">
            <w:pPr>
              <w:pStyle w:val="Table"/>
              <w:rPr>
                <w:rFonts w:cs="Arial"/>
                <w:sz w:val="18"/>
                <w:szCs w:val="18"/>
              </w:rPr>
            </w:pPr>
            <w:r w:rsidRPr="00206DCD">
              <w:rPr>
                <w:rFonts w:cs="Arial"/>
                <w:sz w:val="18"/>
                <w:szCs w:val="18"/>
              </w:rPr>
              <w:t>michaelpatu84@gmail.com</w:t>
            </w:r>
          </w:p>
        </w:tc>
        <w:tc>
          <w:tcPr>
            <w:tcW w:w="2462" w:type="dxa"/>
            <w:vAlign w:val="center"/>
          </w:tcPr>
          <w:p w14:paraId="64DEDE54" w14:textId="77777777" w:rsidR="00434D6A" w:rsidRPr="00206DCD" w:rsidRDefault="00434D6A" w:rsidP="00434D6A">
            <w:pPr>
              <w:pStyle w:val="Table"/>
              <w:rPr>
                <w:rFonts w:cs="Arial"/>
                <w:sz w:val="18"/>
                <w:szCs w:val="18"/>
              </w:rPr>
            </w:pPr>
          </w:p>
        </w:tc>
      </w:tr>
      <w:tr w:rsidR="00434D6A" w:rsidRPr="00206DCD" w14:paraId="200F2EDF" w14:textId="77777777" w:rsidTr="00434D6A">
        <w:tc>
          <w:tcPr>
            <w:tcW w:w="2462" w:type="dxa"/>
            <w:vAlign w:val="center"/>
          </w:tcPr>
          <w:p w14:paraId="1C050E43" w14:textId="77777777" w:rsidR="00434D6A" w:rsidRPr="00206DCD" w:rsidRDefault="00434D6A" w:rsidP="00434D6A">
            <w:pPr>
              <w:pStyle w:val="Table"/>
              <w:rPr>
                <w:rFonts w:cs="Arial"/>
                <w:sz w:val="18"/>
                <w:szCs w:val="18"/>
              </w:rPr>
            </w:pPr>
            <w:r w:rsidRPr="00206DCD">
              <w:rPr>
                <w:rFonts w:cs="Arial"/>
                <w:sz w:val="18"/>
                <w:szCs w:val="18"/>
              </w:rPr>
              <w:t>Brooke Conway</w:t>
            </w:r>
          </w:p>
        </w:tc>
        <w:tc>
          <w:tcPr>
            <w:tcW w:w="2462" w:type="dxa"/>
            <w:vAlign w:val="center"/>
          </w:tcPr>
          <w:p w14:paraId="0900EE7E" w14:textId="77777777" w:rsidR="00434D6A" w:rsidRPr="00206DCD" w:rsidRDefault="00434D6A" w:rsidP="00434D6A">
            <w:pPr>
              <w:pStyle w:val="Table"/>
              <w:rPr>
                <w:rFonts w:cs="Arial"/>
                <w:sz w:val="18"/>
                <w:szCs w:val="18"/>
              </w:rPr>
            </w:pPr>
            <w:r w:rsidRPr="00206DCD">
              <w:rPr>
                <w:rFonts w:cs="Arial"/>
                <w:sz w:val="18"/>
                <w:szCs w:val="18"/>
              </w:rPr>
              <w:t>WHO Samoa office</w:t>
            </w:r>
          </w:p>
        </w:tc>
        <w:tc>
          <w:tcPr>
            <w:tcW w:w="2462" w:type="dxa"/>
            <w:vAlign w:val="center"/>
          </w:tcPr>
          <w:p w14:paraId="03CA1C90" w14:textId="77777777" w:rsidR="00434D6A" w:rsidRPr="00206DCD" w:rsidRDefault="00434D6A" w:rsidP="00434D6A">
            <w:pPr>
              <w:pStyle w:val="Table"/>
              <w:rPr>
                <w:rFonts w:cs="Arial"/>
                <w:sz w:val="18"/>
                <w:szCs w:val="18"/>
              </w:rPr>
            </w:pPr>
          </w:p>
        </w:tc>
        <w:tc>
          <w:tcPr>
            <w:tcW w:w="2462" w:type="dxa"/>
            <w:vAlign w:val="center"/>
          </w:tcPr>
          <w:p w14:paraId="7BB66A0B" w14:textId="77777777" w:rsidR="00434D6A" w:rsidRPr="00206DCD" w:rsidRDefault="00434D6A" w:rsidP="00434D6A">
            <w:pPr>
              <w:pStyle w:val="Table"/>
              <w:rPr>
                <w:rFonts w:cs="Arial"/>
                <w:sz w:val="18"/>
                <w:szCs w:val="18"/>
              </w:rPr>
            </w:pPr>
            <w:r w:rsidRPr="00206DCD">
              <w:rPr>
                <w:rFonts w:cs="Arial"/>
                <w:sz w:val="18"/>
                <w:szCs w:val="18"/>
              </w:rPr>
              <w:t>7788527 / 23756</w:t>
            </w:r>
          </w:p>
        </w:tc>
      </w:tr>
    </w:tbl>
    <w:p w14:paraId="0185D2B1" w14:textId="77777777" w:rsidR="004D35DB" w:rsidRDefault="004D35DB" w:rsidP="00434D6A">
      <w:pPr>
        <w:pStyle w:val="Heading2"/>
      </w:pPr>
    </w:p>
    <w:p w14:paraId="05F09431" w14:textId="77777777" w:rsidR="004D35DB" w:rsidRDefault="004D35DB">
      <w:pPr>
        <w:spacing w:line="240" w:lineRule="auto"/>
        <w:jc w:val="left"/>
        <w:rPr>
          <w:bCs/>
          <w:iCs/>
          <w:sz w:val="28"/>
          <w:szCs w:val="28"/>
        </w:rPr>
      </w:pPr>
      <w:r>
        <w:br w:type="page"/>
      </w:r>
    </w:p>
    <w:p w14:paraId="7971BEA4" w14:textId="77777777" w:rsidR="005109F5" w:rsidRPr="00206DCD" w:rsidRDefault="005109F5" w:rsidP="005109F5">
      <w:pPr>
        <w:pStyle w:val="Heading2"/>
      </w:pPr>
      <w:r w:rsidRPr="00206DCD">
        <w:t>Appendix D: Definitions</w:t>
      </w:r>
    </w:p>
    <w:p w14:paraId="1BAB90AD" w14:textId="77777777" w:rsidR="005109F5" w:rsidRPr="00206DCD" w:rsidRDefault="005109F5" w:rsidP="005109F5"/>
    <w:p w14:paraId="1FD9F113" w14:textId="77777777" w:rsidR="005109F5" w:rsidRPr="00206DCD" w:rsidRDefault="005109F5" w:rsidP="005109F5">
      <w:r w:rsidRPr="00206DCD">
        <w:t>For the purpose of this document, the following terms are defined as:</w:t>
      </w:r>
    </w:p>
    <w:p w14:paraId="07023089" w14:textId="77777777" w:rsidR="005109F5" w:rsidRPr="00206DCD" w:rsidRDefault="005109F5" w:rsidP="005109F5"/>
    <w:p w14:paraId="7A0CA7F2" w14:textId="77777777" w:rsidR="005109F5" w:rsidRPr="00206DCD" w:rsidRDefault="005109F5" w:rsidP="00392C2F">
      <w:pPr>
        <w:pStyle w:val="Bulletedlist"/>
        <w:numPr>
          <w:ilvl w:val="0"/>
          <w:numId w:val="44"/>
        </w:numPr>
      </w:pPr>
      <w:r w:rsidRPr="00206DCD">
        <w:rPr>
          <w:b/>
        </w:rPr>
        <w:t>Appropriate prosthetic or orthotic technology:</w:t>
      </w:r>
      <w:r w:rsidRPr="00206DCD">
        <w:t xml:space="preserve"> A system providing fit and alignment which suits the needs of the individual and can be sustained by the country at the most economical price. Proper fit and alignment should be based on sound biomechanical principles</w:t>
      </w:r>
      <w:r w:rsidRPr="00206DCD">
        <w:rPr>
          <w:vertAlign w:val="superscript"/>
        </w:rPr>
        <w:footnoteReference w:id="21"/>
      </w:r>
      <w:r w:rsidRPr="00206DCD">
        <w:t>.</w:t>
      </w:r>
    </w:p>
    <w:p w14:paraId="5293E740" w14:textId="77777777" w:rsidR="005109F5" w:rsidRPr="00206DCD" w:rsidRDefault="005109F5" w:rsidP="00392C2F">
      <w:pPr>
        <w:pStyle w:val="Bulletedlist"/>
        <w:numPr>
          <w:ilvl w:val="0"/>
          <w:numId w:val="44"/>
        </w:numPr>
      </w:pPr>
      <w:r w:rsidRPr="00206DCD">
        <w:rPr>
          <w:b/>
        </w:rPr>
        <w:t>Appropriate wheelchair:</w:t>
      </w:r>
      <w:r w:rsidRPr="00206DCD">
        <w:t xml:space="preserve"> A wheelchair that meets the user’s needs and environmental conditions; provides proper fit and postural support; is safe and durable; is available in the country; and can be obtained and maintained, and services sustained in the country at the most economical and affordable price</w:t>
      </w:r>
      <w:r w:rsidRPr="00206DCD">
        <w:rPr>
          <w:vertAlign w:val="superscript"/>
        </w:rPr>
        <w:footnoteReference w:id="22"/>
      </w:r>
      <w:r w:rsidRPr="00206DCD">
        <w:t>.</w:t>
      </w:r>
    </w:p>
    <w:p w14:paraId="0F1B514D" w14:textId="77777777" w:rsidR="005109F5" w:rsidRPr="00206DCD" w:rsidRDefault="005109F5" w:rsidP="00392C2F">
      <w:pPr>
        <w:pStyle w:val="Bulletedlist"/>
        <w:numPr>
          <w:ilvl w:val="0"/>
          <w:numId w:val="44"/>
        </w:numPr>
      </w:pPr>
      <w:r w:rsidRPr="00206DCD">
        <w:rPr>
          <w:b/>
        </w:rPr>
        <w:t xml:space="preserve">Basic level service: </w:t>
      </w:r>
      <w:r w:rsidRPr="00206DCD">
        <w:t xml:space="preserve">A basic level wheelchair service is able to provide a wheelchair and cushion to girls, boys, women and men who have a mobility impairment, but who can sit upright without additional postural support. </w:t>
      </w:r>
    </w:p>
    <w:p w14:paraId="260AC2A7" w14:textId="77777777" w:rsidR="005109F5" w:rsidRPr="00206DCD" w:rsidRDefault="005109F5" w:rsidP="00392C2F">
      <w:pPr>
        <w:pStyle w:val="Bulletedlist"/>
        <w:numPr>
          <w:ilvl w:val="0"/>
          <w:numId w:val="44"/>
        </w:numPr>
      </w:pPr>
      <w:r w:rsidRPr="00206DCD">
        <w:rPr>
          <w:b/>
        </w:rPr>
        <w:t>Integrated mobility device services:</w:t>
      </w:r>
      <w:r w:rsidRPr="00206DCD">
        <w:t xml:space="preserve"> Within this document, this term is used to refer to the provision of wheelchairs, Prosthetics and Orthotics (P&amp;O) and supportive seating (and other mobility devices such as walking frames, crutches) within one integrated service. </w:t>
      </w:r>
    </w:p>
    <w:p w14:paraId="05DA45AE" w14:textId="77777777" w:rsidR="005109F5" w:rsidRPr="00206DCD" w:rsidRDefault="005109F5" w:rsidP="00392C2F">
      <w:pPr>
        <w:pStyle w:val="Bulletedlist"/>
        <w:numPr>
          <w:ilvl w:val="0"/>
          <w:numId w:val="44"/>
        </w:numPr>
      </w:pPr>
      <w:r w:rsidRPr="00206DCD">
        <w:rPr>
          <w:b/>
        </w:rPr>
        <w:t xml:space="preserve">Intermediate level service: </w:t>
      </w:r>
      <w:r w:rsidRPr="00206DCD">
        <w:t xml:space="preserve">An intermediate level wheelchair service is able to provide wheelchairs to girls, boys, women and men who have a mobility disability, and need additional postural support in their wheelchair to help them to sit upright. </w:t>
      </w:r>
    </w:p>
    <w:p w14:paraId="21AFE2DA" w14:textId="77777777" w:rsidR="005109F5" w:rsidRPr="00206DCD" w:rsidRDefault="005109F5" w:rsidP="00392C2F">
      <w:pPr>
        <w:pStyle w:val="Bulletedlist"/>
        <w:numPr>
          <w:ilvl w:val="0"/>
          <w:numId w:val="44"/>
        </w:numPr>
      </w:pPr>
      <w:r w:rsidRPr="00206DCD">
        <w:rPr>
          <w:b/>
        </w:rPr>
        <w:t>ISPO Category I Prosthetist Orthotist:</w:t>
      </w:r>
      <w:r w:rsidRPr="00206DCD">
        <w:t xml:space="preserve"> responsible for all aspects of prosthetic and orthotic client care and management of service as well as research and development initiatives. </w:t>
      </w:r>
    </w:p>
    <w:p w14:paraId="739E9956" w14:textId="77777777" w:rsidR="005109F5" w:rsidRPr="00206DCD" w:rsidRDefault="005109F5" w:rsidP="00392C2F">
      <w:pPr>
        <w:pStyle w:val="Bulletedlist"/>
        <w:numPr>
          <w:ilvl w:val="0"/>
          <w:numId w:val="44"/>
        </w:numPr>
      </w:pPr>
      <w:r w:rsidRPr="00206DCD">
        <w:rPr>
          <w:b/>
        </w:rPr>
        <w:t>ISPO Category II Prosthetist Orthotist:</w:t>
      </w:r>
      <w:r w:rsidRPr="00206DCD">
        <w:t xml:space="preserve"> responsible for all aspects of prosthetic and orthotic client care and is not trained in research and development. </w:t>
      </w:r>
    </w:p>
    <w:p w14:paraId="266D77C6" w14:textId="77777777" w:rsidR="005109F5" w:rsidRPr="00206DCD" w:rsidRDefault="005109F5" w:rsidP="00392C2F">
      <w:pPr>
        <w:pStyle w:val="Bulletedlist"/>
        <w:numPr>
          <w:ilvl w:val="0"/>
          <w:numId w:val="44"/>
        </w:numPr>
      </w:pPr>
      <w:r w:rsidRPr="00206DCD">
        <w:rPr>
          <w:b/>
        </w:rPr>
        <w:t>ISPO Category III Bench Technician:</w:t>
      </w:r>
      <w:r w:rsidRPr="00206DCD">
        <w:t xml:space="preserve"> Responsible for supporting Prosthetist/Orthotist in fabricating and repairing prostheses and orthoses as requested and directed by clinical staff, as well as maintaining the workshop tools and equipment. The bench technician does not provide direct client care.</w:t>
      </w:r>
    </w:p>
    <w:p w14:paraId="5098A066" w14:textId="77777777" w:rsidR="005109F5" w:rsidRPr="00206DCD" w:rsidRDefault="005109F5" w:rsidP="00392C2F">
      <w:pPr>
        <w:pStyle w:val="Bulletedlist"/>
        <w:numPr>
          <w:ilvl w:val="0"/>
          <w:numId w:val="44"/>
        </w:numPr>
      </w:pPr>
      <w:r w:rsidRPr="00206DCD">
        <w:rPr>
          <w:b/>
        </w:rPr>
        <w:t>Mobility devices:</w:t>
      </w:r>
      <w:r w:rsidRPr="00206DCD">
        <w:t xml:space="preserve"> Mobility devices are designed to facilitate or enhance a user’s personal mobility. Common examples include crutches, walking frames, wheelchairs, tricycles, orthoses such as callipers and prostheses such as artificial legs</w:t>
      </w:r>
      <w:r w:rsidRPr="00206DCD">
        <w:rPr>
          <w:vertAlign w:val="superscript"/>
        </w:rPr>
        <w:footnoteReference w:id="23"/>
      </w:r>
      <w:r w:rsidRPr="00206DCD">
        <w:t>.</w:t>
      </w:r>
    </w:p>
    <w:p w14:paraId="0A4E4F1C" w14:textId="77777777" w:rsidR="005109F5" w:rsidRPr="00206DCD" w:rsidRDefault="005109F5" w:rsidP="00392C2F">
      <w:pPr>
        <w:pStyle w:val="Bulletedlist"/>
        <w:numPr>
          <w:ilvl w:val="0"/>
          <w:numId w:val="44"/>
        </w:numPr>
      </w:pPr>
      <w:r w:rsidRPr="00206DCD">
        <w:rPr>
          <w:b/>
        </w:rPr>
        <w:t>Orthosis:</w:t>
      </w:r>
      <w:r w:rsidRPr="00206DCD">
        <w:t xml:space="preserve"> An orthopaedic device used to support, align, prevent, or correct deformities or to improve the function of movable parts of the body. Lower limb orthoses may be used to enhance mobility. </w:t>
      </w:r>
    </w:p>
    <w:p w14:paraId="793DA7C8" w14:textId="77777777" w:rsidR="005109F5" w:rsidRPr="00206DCD" w:rsidRDefault="005109F5" w:rsidP="00392C2F">
      <w:pPr>
        <w:pStyle w:val="Bulletedlist"/>
        <w:numPr>
          <w:ilvl w:val="0"/>
          <w:numId w:val="44"/>
        </w:numPr>
      </w:pPr>
      <w:r w:rsidRPr="00206DCD">
        <w:rPr>
          <w:b/>
        </w:rPr>
        <w:t>Prosthesis:</w:t>
      </w:r>
      <w:r w:rsidRPr="00206DCD">
        <w:t xml:space="preserve"> An artificial device used to replace a missing body part. In this document, the terms ‘prosthesis’ or ‘prosthetic limb’ are used primarily to describe a lower limb prosthesis.</w:t>
      </w:r>
    </w:p>
    <w:p w14:paraId="4D5A8FDA" w14:textId="77777777" w:rsidR="005109F5" w:rsidRPr="00206DCD" w:rsidRDefault="005109F5" w:rsidP="00392C2F">
      <w:pPr>
        <w:pStyle w:val="Bulletedlist"/>
        <w:numPr>
          <w:ilvl w:val="0"/>
          <w:numId w:val="44"/>
        </w:numPr>
      </w:pPr>
      <w:r w:rsidRPr="00206DCD">
        <w:rPr>
          <w:b/>
        </w:rPr>
        <w:t>Supportive seating:</w:t>
      </w:r>
      <w:r w:rsidRPr="00206DCD">
        <w:t xml:space="preserve"> A type of wheelchair for people who cannot sit upright without support. Providing a higher level of individually prescribed postural support than a standard appropriate wheelchair, and supporting the wheelchair user in a functional upright sitting posture. </w:t>
      </w:r>
    </w:p>
    <w:p w14:paraId="264D8320" w14:textId="77777777" w:rsidR="005109F5" w:rsidRPr="00206DCD" w:rsidRDefault="005109F5" w:rsidP="00392C2F">
      <w:pPr>
        <w:pStyle w:val="Bulletedlist"/>
        <w:numPr>
          <w:ilvl w:val="0"/>
          <w:numId w:val="44"/>
        </w:numPr>
      </w:pPr>
      <w:r w:rsidRPr="00206DCD">
        <w:rPr>
          <w:b/>
        </w:rPr>
        <w:t>Wheelchair:</w:t>
      </w:r>
      <w:r w:rsidRPr="00206DCD">
        <w:t xml:space="preserve"> A device providing wheeled mobility and seating support for a person with difficulty in walking or moving around. In this document, a wheelchair refers to a manual wheelchair.</w:t>
      </w:r>
    </w:p>
    <w:p w14:paraId="06AC2FCE" w14:textId="77777777" w:rsidR="005109F5" w:rsidRPr="00206DCD" w:rsidRDefault="005109F5" w:rsidP="005109F5"/>
    <w:p w14:paraId="16B2A8C3" w14:textId="77777777" w:rsidR="00515E24" w:rsidRPr="00206DCD" w:rsidRDefault="00515E24" w:rsidP="000A1229"/>
    <w:sectPr w:rsidR="00515E24" w:rsidRPr="00206DCD" w:rsidSect="00434D6A">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46245" w14:textId="77777777" w:rsidR="00B75999" w:rsidRDefault="00B75999" w:rsidP="00195C25">
      <w:r>
        <w:separator/>
      </w:r>
    </w:p>
  </w:endnote>
  <w:endnote w:type="continuationSeparator" w:id="0">
    <w:p w14:paraId="03DD5970" w14:textId="77777777" w:rsidR="00B75999" w:rsidRDefault="00B75999" w:rsidP="0019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A61FC" w14:textId="77777777" w:rsidR="00B75999" w:rsidRDefault="00B75999" w:rsidP="00E62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16ADD931" w14:textId="77777777" w:rsidR="00B75999" w:rsidRDefault="00B75999" w:rsidP="000F4A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67D5A" w14:textId="77777777" w:rsidR="00B75999" w:rsidRPr="000F4ABB" w:rsidRDefault="00B75999" w:rsidP="00E62BAF">
    <w:pPr>
      <w:pStyle w:val="Footer"/>
      <w:framePr w:wrap="around" w:vAnchor="text" w:hAnchor="margin" w:xAlign="right" w:y="1"/>
      <w:rPr>
        <w:rStyle w:val="PageNumber"/>
        <w:sz w:val="16"/>
        <w:szCs w:val="16"/>
      </w:rPr>
    </w:pPr>
    <w:r w:rsidRPr="000F4ABB">
      <w:rPr>
        <w:rStyle w:val="PageNumber"/>
        <w:sz w:val="16"/>
        <w:szCs w:val="16"/>
      </w:rPr>
      <w:fldChar w:fldCharType="begin"/>
    </w:r>
    <w:r w:rsidRPr="000F4ABB">
      <w:rPr>
        <w:rStyle w:val="PageNumber"/>
        <w:sz w:val="16"/>
        <w:szCs w:val="16"/>
      </w:rPr>
      <w:instrText xml:space="preserve">PAGE  </w:instrText>
    </w:r>
    <w:r w:rsidRPr="000F4ABB">
      <w:rPr>
        <w:rStyle w:val="PageNumber"/>
        <w:sz w:val="16"/>
        <w:szCs w:val="16"/>
      </w:rPr>
      <w:fldChar w:fldCharType="separate"/>
    </w:r>
    <w:r w:rsidR="003443A7">
      <w:rPr>
        <w:rStyle w:val="PageNumber"/>
        <w:noProof/>
        <w:sz w:val="16"/>
        <w:szCs w:val="16"/>
      </w:rPr>
      <w:t>2</w:t>
    </w:r>
    <w:r w:rsidRPr="000F4ABB">
      <w:rPr>
        <w:rStyle w:val="PageNumber"/>
        <w:sz w:val="16"/>
        <w:szCs w:val="16"/>
      </w:rPr>
      <w:fldChar w:fldCharType="end"/>
    </w:r>
  </w:p>
  <w:p w14:paraId="0903D44B" w14:textId="77777777" w:rsidR="00B75999" w:rsidRPr="000F4ABB" w:rsidRDefault="00B75999" w:rsidP="00A51C12">
    <w:pPr>
      <w:pStyle w:val="Footer"/>
      <w:pBdr>
        <w:top w:val="single" w:sz="4" w:space="1" w:color="auto"/>
      </w:pBdr>
      <w:tabs>
        <w:tab w:val="right" w:pos="9638"/>
      </w:tabs>
      <w:ind w:right="-1"/>
      <w:rPr>
        <w:sz w:val="16"/>
        <w:szCs w:val="16"/>
      </w:rPr>
    </w:pPr>
    <w:r w:rsidRPr="000F4ABB">
      <w:rPr>
        <w:sz w:val="16"/>
        <w:szCs w:val="16"/>
      </w:rPr>
      <w:t>Motivation Australia</w:t>
    </w:r>
    <w:r>
      <w:rPr>
        <w:sz w:val="16"/>
        <w:szCs w:val="16"/>
      </w:rPr>
      <w:t xml:space="preserve"> - </w:t>
    </w:r>
    <w:r w:rsidR="003443A7">
      <w:fldChar w:fldCharType="begin"/>
    </w:r>
    <w:r w:rsidR="003443A7">
      <w:instrText xml:space="preserve"> FILENAME  \* MERGEFORMAT </w:instrText>
    </w:r>
    <w:r w:rsidR="003443A7">
      <w:fldChar w:fldCharType="separate"/>
    </w:r>
    <w:r w:rsidRPr="00C72AA9">
      <w:rPr>
        <w:noProof/>
        <w:sz w:val="16"/>
        <w:szCs w:val="16"/>
      </w:rPr>
      <w:t>69341_Samoa_MDSProjectDesign_Dec2013.docx</w:t>
    </w:r>
    <w:r w:rsidR="003443A7">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29580" w14:textId="77777777" w:rsidR="00B75999" w:rsidRPr="000F4ABB" w:rsidRDefault="00B75999" w:rsidP="000A1229">
    <w:pPr>
      <w:pStyle w:val="Footer"/>
      <w:framePr w:wrap="around" w:vAnchor="text" w:hAnchor="margin" w:xAlign="right" w:y="1"/>
      <w:rPr>
        <w:rStyle w:val="PageNumber"/>
        <w:sz w:val="16"/>
        <w:szCs w:val="16"/>
      </w:rPr>
    </w:pPr>
    <w:r w:rsidRPr="000F4ABB">
      <w:rPr>
        <w:rStyle w:val="PageNumber"/>
        <w:sz w:val="16"/>
        <w:szCs w:val="16"/>
      </w:rPr>
      <w:fldChar w:fldCharType="begin"/>
    </w:r>
    <w:r w:rsidRPr="000F4ABB">
      <w:rPr>
        <w:rStyle w:val="PageNumber"/>
        <w:sz w:val="16"/>
        <w:szCs w:val="16"/>
      </w:rPr>
      <w:instrText xml:space="preserve">PAGE  </w:instrText>
    </w:r>
    <w:r w:rsidRPr="000F4ABB">
      <w:rPr>
        <w:rStyle w:val="PageNumber"/>
        <w:sz w:val="16"/>
        <w:szCs w:val="16"/>
      </w:rPr>
      <w:fldChar w:fldCharType="separate"/>
    </w:r>
    <w:r w:rsidR="003443A7">
      <w:rPr>
        <w:rStyle w:val="PageNumber"/>
        <w:noProof/>
        <w:sz w:val="16"/>
        <w:szCs w:val="16"/>
      </w:rPr>
      <w:t>1</w:t>
    </w:r>
    <w:r w:rsidRPr="000F4ABB">
      <w:rPr>
        <w:rStyle w:val="PageNumber"/>
        <w:sz w:val="16"/>
        <w:szCs w:val="16"/>
      </w:rPr>
      <w:fldChar w:fldCharType="end"/>
    </w:r>
  </w:p>
  <w:p w14:paraId="21CE1BB4" w14:textId="77777777" w:rsidR="00B75999" w:rsidRPr="000A1229" w:rsidRDefault="00B75999" w:rsidP="000A1229">
    <w:pPr>
      <w:pStyle w:val="Footer"/>
      <w:pBdr>
        <w:top w:val="single" w:sz="4" w:space="1" w:color="auto"/>
      </w:pBdr>
      <w:tabs>
        <w:tab w:val="right" w:pos="9638"/>
      </w:tabs>
      <w:ind w:right="-1"/>
      <w:rPr>
        <w:sz w:val="16"/>
        <w:szCs w:val="16"/>
      </w:rPr>
    </w:pPr>
    <w:r w:rsidRPr="000F4ABB">
      <w:rPr>
        <w:sz w:val="16"/>
        <w:szCs w:val="16"/>
      </w:rPr>
      <w:t>Motivation Australia</w:t>
    </w:r>
    <w:r>
      <w:rPr>
        <w:sz w:val="16"/>
        <w:szCs w:val="16"/>
      </w:rPr>
      <w:t xml:space="preserve"> - </w:t>
    </w:r>
    <w:r w:rsidR="003443A7">
      <w:fldChar w:fldCharType="begin"/>
    </w:r>
    <w:r w:rsidR="003443A7">
      <w:instrText xml:space="preserve"> FILENAME  \* MERGEFORMAT </w:instrText>
    </w:r>
    <w:r w:rsidR="003443A7">
      <w:fldChar w:fldCharType="separate"/>
    </w:r>
    <w:r w:rsidRPr="00C72AA9">
      <w:rPr>
        <w:noProof/>
        <w:sz w:val="16"/>
        <w:szCs w:val="16"/>
      </w:rPr>
      <w:t>69341_Samoa_MDSProjectDesign_Dec2013.docx</w:t>
    </w:r>
    <w:r w:rsidR="003443A7">
      <w:rPr>
        <w:noProo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728C6" w14:textId="77777777" w:rsidR="00B75999" w:rsidRDefault="00B75999" w:rsidP="00E62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13F4030F" w14:textId="77777777" w:rsidR="00B75999" w:rsidRDefault="00B75999" w:rsidP="000F4AB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3A730" w14:textId="77777777" w:rsidR="00B75999" w:rsidRPr="000F4ABB" w:rsidRDefault="00B75999" w:rsidP="00E62BAF">
    <w:pPr>
      <w:pStyle w:val="Footer"/>
      <w:framePr w:wrap="around" w:vAnchor="text" w:hAnchor="margin" w:xAlign="right" w:y="1"/>
      <w:rPr>
        <w:rStyle w:val="PageNumber"/>
        <w:sz w:val="16"/>
        <w:szCs w:val="16"/>
      </w:rPr>
    </w:pPr>
    <w:r w:rsidRPr="000F4ABB">
      <w:rPr>
        <w:rStyle w:val="PageNumber"/>
        <w:sz w:val="16"/>
        <w:szCs w:val="16"/>
      </w:rPr>
      <w:fldChar w:fldCharType="begin"/>
    </w:r>
    <w:r w:rsidRPr="000F4ABB">
      <w:rPr>
        <w:rStyle w:val="PageNumber"/>
        <w:sz w:val="16"/>
        <w:szCs w:val="16"/>
      </w:rPr>
      <w:instrText xml:space="preserve">PAGE  </w:instrText>
    </w:r>
    <w:r w:rsidRPr="000F4ABB">
      <w:rPr>
        <w:rStyle w:val="PageNumber"/>
        <w:sz w:val="16"/>
        <w:szCs w:val="16"/>
      </w:rPr>
      <w:fldChar w:fldCharType="separate"/>
    </w:r>
    <w:r w:rsidR="003443A7">
      <w:rPr>
        <w:rStyle w:val="PageNumber"/>
        <w:noProof/>
        <w:sz w:val="16"/>
        <w:szCs w:val="16"/>
      </w:rPr>
      <w:t>33</w:t>
    </w:r>
    <w:r w:rsidRPr="000F4ABB">
      <w:rPr>
        <w:rStyle w:val="PageNumber"/>
        <w:sz w:val="16"/>
        <w:szCs w:val="16"/>
      </w:rPr>
      <w:fldChar w:fldCharType="end"/>
    </w:r>
  </w:p>
  <w:p w14:paraId="22719B74" w14:textId="77777777" w:rsidR="00B75999" w:rsidRPr="000F4ABB" w:rsidRDefault="00B75999" w:rsidP="00A51C12">
    <w:pPr>
      <w:pStyle w:val="Footer"/>
      <w:pBdr>
        <w:top w:val="single" w:sz="4" w:space="1" w:color="auto"/>
      </w:pBdr>
      <w:tabs>
        <w:tab w:val="right" w:pos="9638"/>
      </w:tabs>
      <w:ind w:right="-1"/>
      <w:rPr>
        <w:sz w:val="16"/>
        <w:szCs w:val="16"/>
      </w:rPr>
    </w:pPr>
    <w:r w:rsidRPr="000F4ABB">
      <w:rPr>
        <w:sz w:val="16"/>
        <w:szCs w:val="16"/>
      </w:rPr>
      <w:t>Motivation Australia</w:t>
    </w:r>
    <w:r>
      <w:rPr>
        <w:sz w:val="16"/>
        <w:szCs w:val="16"/>
      </w:rPr>
      <w:t xml:space="preserve"> - </w:t>
    </w:r>
    <w:r w:rsidR="003443A7">
      <w:fldChar w:fldCharType="begin"/>
    </w:r>
    <w:r w:rsidR="003443A7">
      <w:instrText xml:space="preserve"> FILENAME  \* MERGEFORMAT </w:instrText>
    </w:r>
    <w:r w:rsidR="003443A7">
      <w:fldChar w:fldCharType="separate"/>
    </w:r>
    <w:r w:rsidRPr="00C72AA9">
      <w:rPr>
        <w:noProof/>
        <w:sz w:val="16"/>
        <w:szCs w:val="16"/>
      </w:rPr>
      <w:t>69341_Samoa_MDSProjectDesign_Dec2013.docx</w:t>
    </w:r>
    <w:r w:rsidR="003443A7">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6616F" w14:textId="77777777" w:rsidR="00B75999" w:rsidRPr="000F4ABB" w:rsidRDefault="00B75999" w:rsidP="000A1229">
    <w:pPr>
      <w:pStyle w:val="Footer"/>
      <w:framePr w:wrap="around" w:vAnchor="text" w:hAnchor="margin" w:xAlign="right" w:y="1"/>
      <w:rPr>
        <w:rStyle w:val="PageNumber"/>
        <w:sz w:val="16"/>
        <w:szCs w:val="16"/>
      </w:rPr>
    </w:pPr>
    <w:r w:rsidRPr="000F4ABB">
      <w:rPr>
        <w:rStyle w:val="PageNumber"/>
        <w:sz w:val="16"/>
        <w:szCs w:val="16"/>
      </w:rPr>
      <w:fldChar w:fldCharType="begin"/>
    </w:r>
    <w:r w:rsidRPr="000F4ABB">
      <w:rPr>
        <w:rStyle w:val="PageNumber"/>
        <w:sz w:val="16"/>
        <w:szCs w:val="16"/>
      </w:rPr>
      <w:instrText xml:space="preserve">PAGE  </w:instrText>
    </w:r>
    <w:r w:rsidRPr="000F4ABB">
      <w:rPr>
        <w:rStyle w:val="PageNumber"/>
        <w:sz w:val="16"/>
        <w:szCs w:val="16"/>
      </w:rPr>
      <w:fldChar w:fldCharType="separate"/>
    </w:r>
    <w:r w:rsidR="003443A7">
      <w:rPr>
        <w:rStyle w:val="PageNumber"/>
        <w:noProof/>
        <w:sz w:val="16"/>
        <w:szCs w:val="16"/>
      </w:rPr>
      <w:t>31</w:t>
    </w:r>
    <w:r w:rsidRPr="000F4ABB">
      <w:rPr>
        <w:rStyle w:val="PageNumber"/>
        <w:sz w:val="16"/>
        <w:szCs w:val="16"/>
      </w:rPr>
      <w:fldChar w:fldCharType="end"/>
    </w:r>
  </w:p>
  <w:p w14:paraId="5D04C081" w14:textId="77777777" w:rsidR="00B75999" w:rsidRPr="000A1229" w:rsidRDefault="00B75999" w:rsidP="000A1229">
    <w:pPr>
      <w:pStyle w:val="Footer"/>
      <w:pBdr>
        <w:top w:val="single" w:sz="4" w:space="1" w:color="auto"/>
      </w:pBdr>
      <w:tabs>
        <w:tab w:val="right" w:pos="9638"/>
      </w:tabs>
      <w:ind w:right="-1"/>
      <w:rPr>
        <w:sz w:val="16"/>
        <w:szCs w:val="16"/>
      </w:rPr>
    </w:pPr>
    <w:r w:rsidRPr="000F4ABB">
      <w:rPr>
        <w:sz w:val="16"/>
        <w:szCs w:val="16"/>
      </w:rPr>
      <w:t>Motivation Australia</w:t>
    </w:r>
    <w:r>
      <w:rPr>
        <w:sz w:val="16"/>
        <w:szCs w:val="16"/>
      </w:rPr>
      <w:t xml:space="preserve"> - </w:t>
    </w:r>
    <w:r w:rsidR="003443A7">
      <w:fldChar w:fldCharType="begin"/>
    </w:r>
    <w:r w:rsidR="003443A7">
      <w:instrText xml:space="preserve"> FILENAME  \* MERGEFORMAT </w:instrText>
    </w:r>
    <w:r w:rsidR="003443A7">
      <w:fldChar w:fldCharType="separate"/>
    </w:r>
    <w:r w:rsidRPr="00C72AA9">
      <w:rPr>
        <w:noProof/>
        <w:sz w:val="16"/>
        <w:szCs w:val="16"/>
      </w:rPr>
      <w:t>69341_Samoa_MDSProjectDesign_Dec2013.docx</w:t>
    </w:r>
    <w:r w:rsidR="003443A7">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02B35" w14:textId="77777777" w:rsidR="00B75999" w:rsidRDefault="00B75999" w:rsidP="00195C25">
      <w:r>
        <w:separator/>
      </w:r>
    </w:p>
  </w:footnote>
  <w:footnote w:type="continuationSeparator" w:id="0">
    <w:p w14:paraId="59540853" w14:textId="77777777" w:rsidR="00B75999" w:rsidRDefault="00B75999" w:rsidP="00195C25">
      <w:r>
        <w:continuationSeparator/>
      </w:r>
    </w:p>
  </w:footnote>
  <w:footnote w:id="1">
    <w:p w14:paraId="5BB650E0" w14:textId="77777777" w:rsidR="00B75999" w:rsidRPr="00E44843" w:rsidRDefault="00B75999">
      <w:pPr>
        <w:pStyle w:val="FootnoteText"/>
        <w:rPr>
          <w:lang w:val="en-US"/>
        </w:rPr>
      </w:pPr>
      <w:r>
        <w:rPr>
          <w:rStyle w:val="FootnoteReference"/>
        </w:rPr>
        <w:footnoteRef/>
      </w:r>
      <w:r>
        <w:t xml:space="preserve"> </w:t>
      </w:r>
      <w:r w:rsidRPr="00776B34">
        <w:rPr>
          <w:szCs w:val="16"/>
          <w:lang w:val="en-US"/>
        </w:rPr>
        <w:t xml:space="preserve">United Nations (2006) </w:t>
      </w:r>
      <w:r w:rsidRPr="00776B34">
        <w:rPr>
          <w:i/>
          <w:szCs w:val="16"/>
          <w:lang w:val="en-GB"/>
        </w:rPr>
        <w:t>Convention on the Rights of Persons with Disabilities (UNCRPD)</w:t>
      </w:r>
      <w:r>
        <w:rPr>
          <w:szCs w:val="16"/>
          <w:lang w:val="en-GB"/>
        </w:rPr>
        <w:t xml:space="preserve">. </w:t>
      </w:r>
      <w:r w:rsidRPr="00776B34">
        <w:rPr>
          <w:szCs w:val="16"/>
        </w:rPr>
        <w:t>w</w:t>
      </w:r>
      <w:r w:rsidRPr="00776B34">
        <w:rPr>
          <w:szCs w:val="16"/>
          <w:lang w:val="en-US"/>
        </w:rPr>
        <w:t>ww.un.org</w:t>
      </w:r>
    </w:p>
  </w:footnote>
  <w:footnote w:id="2">
    <w:p w14:paraId="7C497B83" w14:textId="77777777" w:rsidR="00B75999" w:rsidRPr="00776B34" w:rsidRDefault="00B75999" w:rsidP="001C3CCF">
      <w:pPr>
        <w:pStyle w:val="FootnoteText"/>
        <w:spacing w:line="240" w:lineRule="auto"/>
        <w:rPr>
          <w:szCs w:val="16"/>
          <w:lang w:val="en-US"/>
        </w:rPr>
      </w:pPr>
      <w:r w:rsidRPr="00776B34">
        <w:rPr>
          <w:rStyle w:val="FootnoteReference"/>
          <w:szCs w:val="16"/>
        </w:rPr>
        <w:footnoteRef/>
      </w:r>
      <w:r w:rsidRPr="00776B34">
        <w:rPr>
          <w:szCs w:val="16"/>
        </w:rPr>
        <w:t xml:space="preserve"> </w:t>
      </w:r>
      <w:r w:rsidRPr="00776B34">
        <w:rPr>
          <w:szCs w:val="16"/>
          <w:lang w:val="en-US"/>
        </w:rPr>
        <w:t xml:space="preserve">United Nations (1993). </w:t>
      </w:r>
      <w:r w:rsidRPr="00776B34">
        <w:rPr>
          <w:i/>
          <w:szCs w:val="16"/>
          <w:lang w:val="en-GB"/>
        </w:rPr>
        <w:t>Standard Rules on the Equalization of Opportunities for Persons with Disabilities.</w:t>
      </w:r>
      <w:r w:rsidRPr="00776B34">
        <w:rPr>
          <w:szCs w:val="16"/>
          <w:lang w:val="en-GB"/>
        </w:rPr>
        <w:t xml:space="preserve"> </w:t>
      </w:r>
      <w:r w:rsidRPr="00776B34">
        <w:rPr>
          <w:szCs w:val="16"/>
        </w:rPr>
        <w:t>w</w:t>
      </w:r>
      <w:r w:rsidRPr="00776B34">
        <w:rPr>
          <w:szCs w:val="16"/>
          <w:lang w:val="en-US"/>
        </w:rPr>
        <w:t>ww.un.org</w:t>
      </w:r>
    </w:p>
  </w:footnote>
  <w:footnote w:id="3">
    <w:p w14:paraId="2A143E23" w14:textId="77777777" w:rsidR="00B75999" w:rsidRPr="0044227C" w:rsidRDefault="00B75999" w:rsidP="0079711E">
      <w:pPr>
        <w:pStyle w:val="FootnoteText"/>
        <w:rPr>
          <w:szCs w:val="16"/>
          <w:lang w:val="en-GB"/>
        </w:rPr>
      </w:pPr>
      <w:r w:rsidRPr="0044227C">
        <w:rPr>
          <w:rStyle w:val="FootnoteReference"/>
          <w:szCs w:val="16"/>
          <w:lang w:val="en-GB"/>
        </w:rPr>
        <w:footnoteRef/>
      </w:r>
      <w:r w:rsidRPr="0044227C">
        <w:rPr>
          <w:szCs w:val="16"/>
          <w:lang w:val="en-GB"/>
        </w:rPr>
        <w:t xml:space="preserve"> </w:t>
      </w:r>
      <w:r>
        <w:rPr>
          <w:szCs w:val="16"/>
          <w:lang w:val="en-GB"/>
        </w:rPr>
        <w:t>World Health Organization</w:t>
      </w:r>
      <w:r w:rsidRPr="0044227C">
        <w:rPr>
          <w:szCs w:val="16"/>
          <w:lang w:val="en-GB"/>
        </w:rPr>
        <w:t xml:space="preserve"> (2008). </w:t>
      </w:r>
      <w:r w:rsidRPr="0044227C">
        <w:rPr>
          <w:bCs/>
          <w:i/>
          <w:szCs w:val="16"/>
          <w:lang w:val="en-GB"/>
        </w:rPr>
        <w:t xml:space="preserve">Guidelines On The Provision Of Manual Wheelchairs In Less Resourced Settings. </w:t>
      </w:r>
      <w:r w:rsidRPr="0044227C">
        <w:rPr>
          <w:bCs/>
          <w:szCs w:val="16"/>
          <w:lang w:val="en-GB"/>
        </w:rPr>
        <w:t>Geneva</w:t>
      </w:r>
    </w:p>
  </w:footnote>
  <w:footnote w:id="4">
    <w:p w14:paraId="65A08DC5" w14:textId="77777777" w:rsidR="00B75999" w:rsidRPr="0044227C" w:rsidRDefault="00B75999" w:rsidP="0079711E">
      <w:pPr>
        <w:pStyle w:val="FootnoteText"/>
        <w:rPr>
          <w:szCs w:val="16"/>
          <w:lang w:val="en-GB"/>
        </w:rPr>
      </w:pPr>
      <w:r w:rsidRPr="0044227C">
        <w:rPr>
          <w:rStyle w:val="FootnoteReference"/>
          <w:szCs w:val="16"/>
          <w:lang w:val="en-GB"/>
        </w:rPr>
        <w:footnoteRef/>
      </w:r>
      <w:r w:rsidRPr="0044227C">
        <w:rPr>
          <w:szCs w:val="16"/>
          <w:lang w:val="en-GB"/>
        </w:rPr>
        <w:t xml:space="preserve"> </w:t>
      </w:r>
      <w:r>
        <w:rPr>
          <w:szCs w:val="16"/>
          <w:lang w:val="en-GB"/>
        </w:rPr>
        <w:t>World Health Organization</w:t>
      </w:r>
      <w:r w:rsidRPr="0044227C">
        <w:rPr>
          <w:szCs w:val="16"/>
          <w:lang w:val="en-GB"/>
        </w:rPr>
        <w:t xml:space="preserve"> (2011). </w:t>
      </w:r>
      <w:r w:rsidRPr="0044227C">
        <w:rPr>
          <w:i/>
          <w:szCs w:val="16"/>
          <w:lang w:val="en-GB"/>
        </w:rPr>
        <w:t xml:space="preserve">Joint position paper on the provision of mobility devices in less-resourced settings. </w:t>
      </w:r>
      <w:r w:rsidRPr="0044227C">
        <w:rPr>
          <w:szCs w:val="16"/>
          <w:lang w:val="en-GB"/>
        </w:rPr>
        <w:t>Geneva</w:t>
      </w:r>
    </w:p>
  </w:footnote>
  <w:footnote w:id="5">
    <w:p w14:paraId="5B6B9C3A" w14:textId="77777777" w:rsidR="00B75999" w:rsidRPr="002A65D3" w:rsidRDefault="00B75999" w:rsidP="0079711E">
      <w:pPr>
        <w:pStyle w:val="FootnoteText"/>
        <w:rPr>
          <w:rFonts w:cs="Arial"/>
          <w:color w:val="000000" w:themeColor="text1"/>
          <w:szCs w:val="16"/>
          <w:lang w:val="en-GB"/>
        </w:rPr>
      </w:pPr>
      <w:r w:rsidRPr="0044227C">
        <w:rPr>
          <w:rStyle w:val="FootnoteReference"/>
          <w:rFonts w:cs="Arial"/>
          <w:szCs w:val="16"/>
          <w:lang w:val="en-GB"/>
        </w:rPr>
        <w:footnoteRef/>
      </w:r>
      <w:r w:rsidRPr="0044227C">
        <w:rPr>
          <w:rFonts w:cs="Arial"/>
          <w:color w:val="141413"/>
          <w:szCs w:val="16"/>
          <w:lang w:val="en-GB"/>
        </w:rPr>
        <w:t>The Swiss Agency for Development &amp; Cooperation and Landmine Survivors Network (</w:t>
      </w:r>
      <w:r w:rsidRPr="0044227C">
        <w:rPr>
          <w:rFonts w:cs="Arial"/>
          <w:szCs w:val="16"/>
          <w:lang w:val="en-GB"/>
        </w:rPr>
        <w:t>2006)</w:t>
      </w:r>
      <w:r w:rsidRPr="0044227C">
        <w:rPr>
          <w:rFonts w:cs="Arial"/>
          <w:color w:val="141413"/>
          <w:szCs w:val="16"/>
          <w:lang w:val="en-GB"/>
        </w:rPr>
        <w:t xml:space="preserve">. </w:t>
      </w:r>
      <w:r>
        <w:rPr>
          <w:rFonts w:cs="Arial"/>
          <w:i/>
          <w:szCs w:val="16"/>
          <w:lang w:val="en-GB"/>
        </w:rPr>
        <w:t>PROSTHETICS AND ORTHOTICS</w:t>
      </w:r>
      <w:r w:rsidRPr="0044227C">
        <w:rPr>
          <w:rFonts w:cs="Arial"/>
          <w:i/>
          <w:szCs w:val="16"/>
          <w:lang w:val="en-GB"/>
        </w:rPr>
        <w:t xml:space="preserve"> PROGRAMME GUIDE: Implementing P&amp;O Services in Low-Income Settings. Retrieved from </w:t>
      </w:r>
      <w:hyperlink r:id="rId1" w:history="1">
        <w:r w:rsidRPr="002A65D3">
          <w:rPr>
            <w:rStyle w:val="Hyperlink"/>
            <w:rFonts w:cs="Arial"/>
            <w:i/>
            <w:color w:val="000000" w:themeColor="text1"/>
            <w:szCs w:val="16"/>
            <w:u w:val="none"/>
            <w:lang w:val="en-GB"/>
          </w:rPr>
          <w:t>http://www.usispo.org/assets/pdf/Programme_Guide_Final_Version.pdf</w:t>
        </w:r>
      </w:hyperlink>
      <w:r w:rsidRPr="002A65D3">
        <w:rPr>
          <w:rFonts w:cs="Arial"/>
          <w:i/>
          <w:color w:val="000000" w:themeColor="text1"/>
          <w:szCs w:val="16"/>
          <w:lang w:val="en-GB"/>
        </w:rPr>
        <w:t xml:space="preserve"> on 11.04.12.</w:t>
      </w:r>
    </w:p>
  </w:footnote>
  <w:footnote w:id="6">
    <w:p w14:paraId="4A5538DB" w14:textId="77777777" w:rsidR="00B75999" w:rsidRPr="009212A3" w:rsidRDefault="00B75999">
      <w:pPr>
        <w:pStyle w:val="FootnoteText"/>
        <w:rPr>
          <w:lang w:val="en-US"/>
        </w:rPr>
      </w:pPr>
      <w:r>
        <w:rPr>
          <w:rStyle w:val="FootnoteReference"/>
        </w:rPr>
        <w:footnoteRef/>
      </w:r>
      <w:r>
        <w:t xml:space="preserve"> Motivation Australia (2012) </w:t>
      </w:r>
      <w:r w:rsidRPr="009212A3">
        <w:rPr>
          <w:i/>
          <w:lang w:val="en-GB"/>
        </w:rPr>
        <w:t>Integrated Mobility Device Services Phase 1</w:t>
      </w:r>
      <w:r>
        <w:rPr>
          <w:lang w:val="en-GB"/>
        </w:rPr>
        <w:t>. Unpublished r</w:t>
      </w:r>
      <w:r w:rsidRPr="009212A3">
        <w:rPr>
          <w:lang w:val="en-GB"/>
        </w:rPr>
        <w:t xml:space="preserve">eport </w:t>
      </w:r>
      <w:r>
        <w:rPr>
          <w:lang w:val="en-GB"/>
        </w:rPr>
        <w:t>commissioned by WHO</w:t>
      </w:r>
    </w:p>
  </w:footnote>
  <w:footnote w:id="7">
    <w:p w14:paraId="427316F4" w14:textId="77777777" w:rsidR="00B75999" w:rsidRPr="00776B34" w:rsidRDefault="00B75999" w:rsidP="00AC14F4">
      <w:pPr>
        <w:pStyle w:val="FootnoteText"/>
        <w:spacing w:line="240" w:lineRule="auto"/>
        <w:rPr>
          <w:szCs w:val="16"/>
          <w:lang w:val="en-US"/>
        </w:rPr>
      </w:pPr>
      <w:r w:rsidRPr="00776B34">
        <w:rPr>
          <w:rStyle w:val="FootnoteReference"/>
          <w:szCs w:val="16"/>
        </w:rPr>
        <w:footnoteRef/>
      </w:r>
      <w:r w:rsidRPr="00776B34">
        <w:rPr>
          <w:szCs w:val="16"/>
        </w:rPr>
        <w:t xml:space="preserve"> w</w:t>
      </w:r>
      <w:r w:rsidRPr="00776B34">
        <w:rPr>
          <w:szCs w:val="16"/>
          <w:lang w:val="en-US"/>
        </w:rPr>
        <w:t>ww.un.org</w:t>
      </w:r>
    </w:p>
  </w:footnote>
  <w:footnote w:id="8">
    <w:p w14:paraId="54446FF9" w14:textId="77777777" w:rsidR="00B75999" w:rsidRPr="00690807" w:rsidRDefault="00B75999" w:rsidP="00AC14F4">
      <w:pPr>
        <w:pStyle w:val="FootnoteText"/>
        <w:rPr>
          <w:lang w:val="en-US"/>
        </w:rPr>
      </w:pPr>
      <w:r>
        <w:rPr>
          <w:rStyle w:val="FootnoteReference"/>
        </w:rPr>
        <w:footnoteRef/>
      </w:r>
      <w:r>
        <w:t xml:space="preserve"> </w:t>
      </w:r>
      <w:r w:rsidRPr="00690807">
        <w:rPr>
          <w:lang w:val="en-US"/>
        </w:rPr>
        <w:t xml:space="preserve">Pacific Islands Forum Secretariat (2009). </w:t>
      </w:r>
      <w:r w:rsidRPr="00690807">
        <w:rPr>
          <w:i/>
          <w:iCs/>
          <w:lang w:val="en-US"/>
        </w:rPr>
        <w:t>Pacific Regional Strategy on Disability 2010-2015</w:t>
      </w:r>
      <w:r w:rsidRPr="00690807">
        <w:rPr>
          <w:lang w:val="en-US"/>
        </w:rPr>
        <w:t>. [report] Rarotonga.</w:t>
      </w:r>
    </w:p>
  </w:footnote>
  <w:footnote w:id="9">
    <w:p w14:paraId="60887B6C" w14:textId="77777777" w:rsidR="00B75999" w:rsidRPr="005A4F6D" w:rsidRDefault="00B75999" w:rsidP="00AC14F4">
      <w:pPr>
        <w:pStyle w:val="FootnoteText"/>
        <w:rPr>
          <w:lang w:val="en-US"/>
        </w:rPr>
      </w:pPr>
      <w:r>
        <w:rPr>
          <w:rStyle w:val="FootnoteReference"/>
        </w:rPr>
        <w:footnoteRef/>
      </w:r>
      <w:r>
        <w:t xml:space="preserve"> </w:t>
      </w:r>
      <w:r w:rsidRPr="001766FD">
        <w:rPr>
          <w:iCs/>
          <w:szCs w:val="16"/>
          <w:lang w:val="en-US"/>
        </w:rPr>
        <w:t xml:space="preserve">WHO. (2006). </w:t>
      </w:r>
      <w:r w:rsidRPr="001766FD">
        <w:rPr>
          <w:i/>
          <w:iCs/>
          <w:szCs w:val="16"/>
          <w:lang w:val="en-US"/>
        </w:rPr>
        <w:t>Guidelines on the provision of manual wheelchairs in less resourced settings</w:t>
      </w:r>
      <w:r w:rsidRPr="001766FD">
        <w:rPr>
          <w:szCs w:val="16"/>
          <w:lang w:val="en-US"/>
        </w:rPr>
        <w:t>.</w:t>
      </w:r>
    </w:p>
  </w:footnote>
  <w:footnote w:id="10">
    <w:p w14:paraId="6EF3C183" w14:textId="77777777" w:rsidR="00B75999" w:rsidRPr="005A4F6D" w:rsidRDefault="00B75999" w:rsidP="00AC14F4">
      <w:pPr>
        <w:pStyle w:val="FootnoteText"/>
        <w:rPr>
          <w:lang w:val="en-US"/>
        </w:rPr>
      </w:pPr>
      <w:r>
        <w:rPr>
          <w:rStyle w:val="FootnoteReference"/>
        </w:rPr>
        <w:footnoteRef/>
      </w:r>
      <w:r>
        <w:t xml:space="preserve"> </w:t>
      </w:r>
      <w:r w:rsidRPr="001766FD">
        <w:rPr>
          <w:iCs/>
          <w:szCs w:val="16"/>
          <w:lang w:val="en-US"/>
        </w:rPr>
        <w:t xml:space="preserve">WHO &amp; ISPO. (2005). </w:t>
      </w:r>
      <w:r w:rsidRPr="001766FD">
        <w:rPr>
          <w:i/>
          <w:iCs/>
          <w:szCs w:val="16"/>
          <w:lang w:val="en-US"/>
        </w:rPr>
        <w:t>Guidelines For Training Personnel In Developing Countries For Prosthetics And Orthotics Services</w:t>
      </w:r>
    </w:p>
  </w:footnote>
  <w:footnote w:id="11">
    <w:p w14:paraId="1853B248" w14:textId="77777777" w:rsidR="00B75999" w:rsidRPr="00D3322B" w:rsidRDefault="00B75999" w:rsidP="00AC14F4">
      <w:pPr>
        <w:pStyle w:val="FootnoteText"/>
        <w:rPr>
          <w:szCs w:val="16"/>
          <w:lang w:val="en-US"/>
        </w:rPr>
      </w:pPr>
      <w:r>
        <w:rPr>
          <w:rStyle w:val="FootnoteReference"/>
        </w:rPr>
        <w:footnoteRef/>
      </w:r>
      <w:r>
        <w:t xml:space="preserve"> </w:t>
      </w:r>
      <w:r w:rsidRPr="00D3322B">
        <w:rPr>
          <w:szCs w:val="16"/>
          <w:lang w:val="en-US"/>
        </w:rPr>
        <w:t xml:space="preserve">Legrand, I. (2004) </w:t>
      </w:r>
      <w:r w:rsidRPr="00D3322B">
        <w:rPr>
          <w:i/>
          <w:szCs w:val="16"/>
          <w:lang w:val="en-US"/>
        </w:rPr>
        <w:t>Meeting user’s needs:</w:t>
      </w:r>
      <w:r>
        <w:rPr>
          <w:i/>
          <w:szCs w:val="16"/>
          <w:lang w:val="en-US"/>
        </w:rPr>
        <w:t xml:space="preserve"> </w:t>
      </w:r>
      <w:r w:rsidRPr="00D3322B">
        <w:rPr>
          <w:i/>
          <w:szCs w:val="16"/>
          <w:lang w:val="en-US"/>
        </w:rPr>
        <w:t>The case for the introduction of outcome measures.</w:t>
      </w:r>
      <w:r w:rsidRPr="00D3322B">
        <w:rPr>
          <w:szCs w:val="16"/>
          <w:lang w:val="en-US"/>
        </w:rPr>
        <w:t xml:space="preserve"> NHS Purchasing &amp; Supply Agency, Reading, UK</w:t>
      </w:r>
    </w:p>
  </w:footnote>
  <w:footnote w:id="12">
    <w:p w14:paraId="5DEB3904" w14:textId="77777777" w:rsidR="00B75999" w:rsidRPr="00D3322B" w:rsidRDefault="00B75999" w:rsidP="00AC14F4">
      <w:pPr>
        <w:pStyle w:val="FootnoteText"/>
        <w:rPr>
          <w:lang w:val="en-US"/>
        </w:rPr>
      </w:pPr>
      <w:r>
        <w:rPr>
          <w:rStyle w:val="FootnoteReference"/>
        </w:rPr>
        <w:footnoteRef/>
      </w:r>
      <w:r>
        <w:t xml:space="preserve"> </w:t>
      </w:r>
      <w:r>
        <w:rPr>
          <w:lang w:val="en-US"/>
        </w:rPr>
        <w:t>The UK research is not specific about disability or diagnosis, but based on need for modification to the off-the-shelf wheelchairs; for example for increased postural support or pressure relief. It supports the anecdotal and observed experience over twenty years, that the majority of wheelchair users require a more complex level of clinical and technical intermediate service.</w:t>
      </w:r>
    </w:p>
  </w:footnote>
  <w:footnote w:id="13">
    <w:p w14:paraId="23F72586" w14:textId="77777777" w:rsidR="00B75999" w:rsidRPr="00410416" w:rsidRDefault="00B75999">
      <w:pPr>
        <w:pStyle w:val="FootnoteText"/>
        <w:rPr>
          <w:lang w:val="en-US"/>
        </w:rPr>
      </w:pPr>
      <w:r>
        <w:rPr>
          <w:rStyle w:val="FootnoteReference"/>
        </w:rPr>
        <w:footnoteRef/>
      </w:r>
      <w:r>
        <w:t xml:space="preserve"> 430 in project budget, with a</w:t>
      </w:r>
      <w:r>
        <w:rPr>
          <w:lang w:val="en-US"/>
        </w:rPr>
        <w:t xml:space="preserve"> further 650 devices provided as part of a partnership with the LDS church. Bringing the total to 1,290.</w:t>
      </w:r>
    </w:p>
  </w:footnote>
  <w:footnote w:id="14">
    <w:p w14:paraId="5B673BB4" w14:textId="77777777" w:rsidR="00B75999" w:rsidRPr="00694050" w:rsidRDefault="00B75999">
      <w:pPr>
        <w:pStyle w:val="FootnoteText"/>
        <w:rPr>
          <w:lang w:val="en-US"/>
        </w:rPr>
      </w:pPr>
      <w:r>
        <w:rPr>
          <w:rStyle w:val="FootnoteReference"/>
        </w:rPr>
        <w:footnoteRef/>
      </w:r>
      <w:r>
        <w:t xml:space="preserve"> </w:t>
      </w:r>
      <w:r>
        <w:rPr>
          <w:szCs w:val="21"/>
        </w:rPr>
        <w:t>The Cambodian School of Prosthetics and Orthotics</w:t>
      </w:r>
      <w:r>
        <w:t xml:space="preserve">. </w:t>
      </w:r>
      <w:r w:rsidRPr="00694050">
        <w:t>http://cspo.org.kh</w:t>
      </w:r>
    </w:p>
  </w:footnote>
  <w:footnote w:id="15">
    <w:p w14:paraId="226A40CF" w14:textId="77777777" w:rsidR="00B75999" w:rsidRDefault="00B75999">
      <w:pPr>
        <w:pStyle w:val="FootnoteText"/>
      </w:pPr>
      <w:r>
        <w:rPr>
          <w:rStyle w:val="FootnoteReference"/>
        </w:rPr>
        <w:footnoteRef/>
      </w:r>
      <w:r>
        <w:t xml:space="preserve"> </w:t>
      </w:r>
      <w:r>
        <w:rPr>
          <w:bCs/>
          <w:i/>
          <w:sz w:val="20"/>
        </w:rPr>
        <w:t>The amount of q</w:t>
      </w:r>
      <w:r w:rsidRPr="00915169">
        <w:rPr>
          <w:bCs/>
          <w:i/>
          <w:sz w:val="20"/>
          <w:lang w:eastAsia="en-US"/>
        </w:rPr>
        <w:t xml:space="preserve">ualitative feedback will </w:t>
      </w:r>
      <w:r>
        <w:rPr>
          <w:bCs/>
          <w:i/>
          <w:sz w:val="20"/>
        </w:rPr>
        <w:t>depend on available funds to carry out M&amp;E activities to follow up those people</w:t>
      </w:r>
      <w:r w:rsidRPr="00915169">
        <w:rPr>
          <w:bCs/>
          <w:i/>
          <w:sz w:val="20"/>
          <w:lang w:eastAsia="en-US"/>
        </w:rPr>
        <w:t xml:space="preserve"> </w:t>
      </w:r>
      <w:r>
        <w:rPr>
          <w:bCs/>
          <w:i/>
          <w:sz w:val="20"/>
        </w:rPr>
        <w:t xml:space="preserve">who receive a </w:t>
      </w:r>
      <w:r w:rsidRPr="00915169">
        <w:rPr>
          <w:bCs/>
          <w:i/>
          <w:sz w:val="20"/>
          <w:lang w:eastAsia="en-US"/>
        </w:rPr>
        <w:t>mobility device as a result of this programme.</w:t>
      </w:r>
    </w:p>
  </w:footnote>
  <w:footnote w:id="16">
    <w:p w14:paraId="61450590" w14:textId="77777777" w:rsidR="00B75999" w:rsidRDefault="00B75999">
      <w:pPr>
        <w:pStyle w:val="FootnoteText"/>
      </w:pPr>
      <w:r>
        <w:rPr>
          <w:rStyle w:val="FootnoteReference"/>
        </w:rPr>
        <w:footnoteRef/>
      </w:r>
      <w:r>
        <w:t xml:space="preserve"> UNDP Pacific Centre (2009)</w:t>
      </w:r>
    </w:p>
  </w:footnote>
  <w:footnote w:id="17">
    <w:p w14:paraId="2FF34047" w14:textId="77777777" w:rsidR="00B75999" w:rsidRDefault="00B75999">
      <w:pPr>
        <w:pStyle w:val="FootnoteText"/>
      </w:pPr>
      <w:r>
        <w:rPr>
          <w:rStyle w:val="FootnoteReference"/>
        </w:rPr>
        <w:footnoteRef/>
      </w:r>
      <w:r>
        <w:t xml:space="preserve"> I</w:t>
      </w:r>
      <w:r w:rsidRPr="0089663C">
        <w:rPr>
          <w:szCs w:val="16"/>
        </w:rPr>
        <w:t xml:space="preserve">ndirect Cost Recovery at 12% supports </w:t>
      </w:r>
      <w:r>
        <w:rPr>
          <w:szCs w:val="16"/>
        </w:rPr>
        <w:t xml:space="preserve">Technical Partner </w:t>
      </w:r>
      <w:r w:rsidRPr="0089663C">
        <w:rPr>
          <w:szCs w:val="16"/>
        </w:rPr>
        <w:t>costs associated with: administ</w:t>
      </w:r>
      <w:r>
        <w:rPr>
          <w:szCs w:val="16"/>
        </w:rPr>
        <w:t xml:space="preserve">ration; fund raising; programme management, </w:t>
      </w:r>
      <w:r w:rsidRPr="0089663C">
        <w:rPr>
          <w:szCs w:val="16"/>
        </w:rPr>
        <w:t>evaluation</w:t>
      </w:r>
      <w:r>
        <w:rPr>
          <w:szCs w:val="16"/>
        </w:rPr>
        <w:t xml:space="preserve"> and dissemination</w:t>
      </w:r>
      <w:r w:rsidRPr="0089663C">
        <w:rPr>
          <w:szCs w:val="16"/>
        </w:rPr>
        <w:t xml:space="preserve">; ongoing liaison with partners before and after programme implementation as part of </w:t>
      </w:r>
      <w:r>
        <w:rPr>
          <w:szCs w:val="16"/>
        </w:rPr>
        <w:t>a</w:t>
      </w:r>
      <w:r w:rsidRPr="0089663C">
        <w:rPr>
          <w:szCs w:val="16"/>
        </w:rPr>
        <w:t xml:space="preserve"> long</w:t>
      </w:r>
      <w:r>
        <w:rPr>
          <w:szCs w:val="16"/>
        </w:rPr>
        <w:t>er</w:t>
      </w:r>
      <w:r w:rsidRPr="0089663C">
        <w:rPr>
          <w:szCs w:val="16"/>
        </w:rPr>
        <w:t xml:space="preserve"> t</w:t>
      </w:r>
      <w:r>
        <w:rPr>
          <w:szCs w:val="16"/>
        </w:rPr>
        <w:t>erm commitment; donor reporting;</w:t>
      </w:r>
      <w:r w:rsidRPr="0089663C">
        <w:rPr>
          <w:szCs w:val="16"/>
        </w:rPr>
        <w:t xml:space="preserve"> </w:t>
      </w:r>
      <w:r>
        <w:rPr>
          <w:szCs w:val="16"/>
        </w:rPr>
        <w:t xml:space="preserve">Australian </w:t>
      </w:r>
      <w:r w:rsidRPr="0089663C">
        <w:rPr>
          <w:szCs w:val="16"/>
        </w:rPr>
        <w:t xml:space="preserve">auditing </w:t>
      </w:r>
      <w:r>
        <w:rPr>
          <w:szCs w:val="16"/>
        </w:rPr>
        <w:t>and accountability requirements.</w:t>
      </w:r>
    </w:p>
  </w:footnote>
  <w:footnote w:id="18">
    <w:p w14:paraId="21F5AAE7" w14:textId="77777777" w:rsidR="00B75999" w:rsidRDefault="00B75999">
      <w:pPr>
        <w:pStyle w:val="FootnoteText"/>
      </w:pPr>
      <w:r>
        <w:rPr>
          <w:rStyle w:val="FootnoteReference"/>
        </w:rPr>
        <w:footnoteRef/>
      </w:r>
      <w:r>
        <w:t xml:space="preserve"> Church of the Jesus Christ of the Latter Day Saints.</w:t>
      </w:r>
    </w:p>
  </w:footnote>
  <w:footnote w:id="19">
    <w:p w14:paraId="68AA21DA" w14:textId="77777777" w:rsidR="00B75999" w:rsidRPr="009D3124" w:rsidRDefault="00B75999" w:rsidP="00CC0501">
      <w:pPr>
        <w:pStyle w:val="FootnoteText"/>
        <w:rPr>
          <w:lang w:val="en-US"/>
        </w:rPr>
      </w:pPr>
      <w:r>
        <w:rPr>
          <w:rStyle w:val="FootnoteReference"/>
        </w:rPr>
        <w:footnoteRef/>
      </w:r>
      <w:r>
        <w:t xml:space="preserve"> </w:t>
      </w:r>
      <w:r>
        <w:rPr>
          <w:szCs w:val="21"/>
        </w:rPr>
        <w:t>B</w:t>
      </w:r>
      <w:r w:rsidRPr="008F4808">
        <w:rPr>
          <w:szCs w:val="21"/>
        </w:rPr>
        <w:t>asic wheelchair</w:t>
      </w:r>
      <w:r>
        <w:rPr>
          <w:szCs w:val="21"/>
        </w:rPr>
        <w:t>s</w:t>
      </w:r>
      <w:r w:rsidRPr="008F4808">
        <w:rPr>
          <w:szCs w:val="21"/>
        </w:rPr>
        <w:t>, intermediate wheelchair</w:t>
      </w:r>
      <w:r>
        <w:rPr>
          <w:szCs w:val="21"/>
        </w:rPr>
        <w:t>s</w:t>
      </w:r>
      <w:r w:rsidRPr="008F4808">
        <w:rPr>
          <w:szCs w:val="21"/>
        </w:rPr>
        <w:t>, Prosthetics &amp; Orthotics (P&amp;O) services and other d</w:t>
      </w:r>
      <w:r>
        <w:rPr>
          <w:szCs w:val="21"/>
        </w:rPr>
        <w:t>evices</w:t>
      </w:r>
    </w:p>
  </w:footnote>
  <w:footnote w:id="20">
    <w:p w14:paraId="61E1A267" w14:textId="77777777" w:rsidR="00B75999" w:rsidRPr="004C68DD" w:rsidRDefault="00B75999">
      <w:pPr>
        <w:pStyle w:val="FootnoteText"/>
        <w:rPr>
          <w:lang w:val="en-US"/>
        </w:rPr>
      </w:pPr>
      <w:r>
        <w:rPr>
          <w:rStyle w:val="FootnoteReference"/>
        </w:rPr>
        <w:footnoteRef/>
      </w:r>
      <w:r>
        <w:t xml:space="preserve"> For </w:t>
      </w:r>
      <w:r>
        <w:rPr>
          <w:szCs w:val="21"/>
        </w:rPr>
        <w:t>those</w:t>
      </w:r>
      <w:r w:rsidRPr="00206DCD">
        <w:rPr>
          <w:szCs w:val="21"/>
        </w:rPr>
        <w:t xml:space="preserve"> aspects of mobility device service provision </w:t>
      </w:r>
      <w:r>
        <w:rPr>
          <w:szCs w:val="21"/>
        </w:rPr>
        <w:t xml:space="preserve">that can be </w:t>
      </w:r>
      <w:r w:rsidRPr="00206DCD">
        <w:rPr>
          <w:szCs w:val="21"/>
        </w:rPr>
        <w:t>provide</w:t>
      </w:r>
      <w:r>
        <w:rPr>
          <w:szCs w:val="21"/>
        </w:rPr>
        <w:t>d</w:t>
      </w:r>
      <w:r w:rsidRPr="00206DCD">
        <w:rPr>
          <w:szCs w:val="21"/>
        </w:rPr>
        <w:t xml:space="preserve"> </w:t>
      </w:r>
      <w:r>
        <w:rPr>
          <w:szCs w:val="21"/>
        </w:rPr>
        <w:t>effectively</w:t>
      </w:r>
      <w:r w:rsidRPr="00206DCD">
        <w:rPr>
          <w:szCs w:val="21"/>
        </w:rPr>
        <w:t xml:space="preserve"> in the community through personnel with less training and without workshop facilities</w:t>
      </w:r>
    </w:p>
  </w:footnote>
  <w:footnote w:id="21">
    <w:p w14:paraId="28202D13" w14:textId="77777777" w:rsidR="00B75999" w:rsidRPr="0044227C" w:rsidRDefault="00B75999" w:rsidP="005109F5">
      <w:pPr>
        <w:pStyle w:val="FootnoteText"/>
        <w:rPr>
          <w:lang w:val="en-GB"/>
        </w:rPr>
      </w:pPr>
      <w:r w:rsidRPr="0044227C">
        <w:rPr>
          <w:rStyle w:val="FootnoteReference"/>
          <w:lang w:val="en-GB"/>
        </w:rPr>
        <w:footnoteRef/>
      </w:r>
      <w:r>
        <w:rPr>
          <w:szCs w:val="16"/>
          <w:lang w:val="en-GB"/>
        </w:rPr>
        <w:t>World Health Organization</w:t>
      </w:r>
      <w:r w:rsidRPr="0044227C">
        <w:rPr>
          <w:szCs w:val="16"/>
          <w:lang w:val="en-GB"/>
        </w:rPr>
        <w:t xml:space="preserve"> (2005) </w:t>
      </w:r>
      <w:r w:rsidRPr="0044227C">
        <w:rPr>
          <w:i/>
          <w:szCs w:val="16"/>
          <w:lang w:val="en-GB"/>
        </w:rPr>
        <w:t xml:space="preserve">Guidelines for training personnel in developing countries for </w:t>
      </w:r>
      <w:r>
        <w:rPr>
          <w:i/>
          <w:szCs w:val="16"/>
          <w:lang w:val="en-GB"/>
        </w:rPr>
        <w:t>Prosthetics and Orthotics</w:t>
      </w:r>
      <w:r w:rsidRPr="0044227C">
        <w:rPr>
          <w:i/>
          <w:szCs w:val="16"/>
          <w:lang w:val="en-GB"/>
        </w:rPr>
        <w:t xml:space="preserve"> services</w:t>
      </w:r>
      <w:r w:rsidRPr="0044227C">
        <w:rPr>
          <w:szCs w:val="16"/>
          <w:lang w:val="en-GB"/>
        </w:rPr>
        <w:t xml:space="preserve">; </w:t>
      </w:r>
      <w:r>
        <w:rPr>
          <w:szCs w:val="16"/>
          <w:lang w:val="en-GB"/>
        </w:rPr>
        <w:t>World Health Organization</w:t>
      </w:r>
      <w:r w:rsidRPr="0044227C">
        <w:rPr>
          <w:szCs w:val="16"/>
          <w:lang w:val="en-GB"/>
        </w:rPr>
        <w:t>: Geneva</w:t>
      </w:r>
    </w:p>
  </w:footnote>
  <w:footnote w:id="22">
    <w:p w14:paraId="756DFBB4" w14:textId="77777777" w:rsidR="00B75999" w:rsidRPr="0044227C" w:rsidRDefault="00B75999" w:rsidP="005109F5">
      <w:pPr>
        <w:pStyle w:val="FootnoteText"/>
        <w:rPr>
          <w:lang w:val="en-GB"/>
        </w:rPr>
      </w:pPr>
      <w:r w:rsidRPr="0044227C">
        <w:rPr>
          <w:rStyle w:val="FootnoteReference"/>
          <w:lang w:val="en-GB"/>
        </w:rPr>
        <w:footnoteRef/>
      </w:r>
      <w:r>
        <w:rPr>
          <w:szCs w:val="16"/>
          <w:lang w:val="en-GB"/>
        </w:rPr>
        <w:t>World Health Organization</w:t>
      </w:r>
      <w:r w:rsidRPr="0044227C">
        <w:rPr>
          <w:szCs w:val="16"/>
          <w:lang w:val="en-GB"/>
        </w:rPr>
        <w:t xml:space="preserve"> (2008) </w:t>
      </w:r>
      <w:r w:rsidRPr="0044227C">
        <w:rPr>
          <w:i/>
          <w:szCs w:val="16"/>
          <w:lang w:val="en-GB"/>
        </w:rPr>
        <w:t>The provision of manual wheelchairs in less resourced settings</w:t>
      </w:r>
      <w:r w:rsidRPr="0044227C">
        <w:rPr>
          <w:szCs w:val="16"/>
          <w:lang w:val="en-GB"/>
        </w:rPr>
        <w:t xml:space="preserve">; </w:t>
      </w:r>
      <w:r>
        <w:rPr>
          <w:szCs w:val="16"/>
          <w:lang w:val="en-GB"/>
        </w:rPr>
        <w:t>World Health Organization</w:t>
      </w:r>
      <w:r w:rsidRPr="0044227C">
        <w:rPr>
          <w:szCs w:val="16"/>
          <w:lang w:val="en-GB"/>
        </w:rPr>
        <w:t>: Geneva</w:t>
      </w:r>
    </w:p>
  </w:footnote>
  <w:footnote w:id="23">
    <w:p w14:paraId="175E2560" w14:textId="77777777" w:rsidR="00B75999" w:rsidRPr="0044227C" w:rsidRDefault="00B75999" w:rsidP="005109F5">
      <w:pPr>
        <w:pStyle w:val="FootnoteText"/>
        <w:rPr>
          <w:lang w:val="en-GB"/>
        </w:rPr>
      </w:pPr>
      <w:r w:rsidRPr="0044227C">
        <w:rPr>
          <w:rStyle w:val="FootnoteReference"/>
          <w:lang w:val="en-GB"/>
        </w:rPr>
        <w:footnoteRef/>
      </w:r>
      <w:r>
        <w:rPr>
          <w:szCs w:val="16"/>
          <w:lang w:val="en-GB"/>
        </w:rPr>
        <w:t>World Health Organization</w:t>
      </w:r>
      <w:r w:rsidRPr="0044227C">
        <w:rPr>
          <w:szCs w:val="16"/>
          <w:lang w:val="en-GB"/>
        </w:rPr>
        <w:t xml:space="preserve"> (2011) </w:t>
      </w:r>
      <w:r w:rsidRPr="0044227C">
        <w:rPr>
          <w:i/>
          <w:szCs w:val="16"/>
          <w:lang w:val="en-GB"/>
        </w:rPr>
        <w:t>Joint position paper on the provision of mobility devices in less resourced settings</w:t>
      </w:r>
      <w:r w:rsidRPr="0044227C">
        <w:rPr>
          <w:szCs w:val="16"/>
          <w:lang w:val="en-GB"/>
        </w:rPr>
        <w:t xml:space="preserve">, </w:t>
      </w:r>
      <w:r>
        <w:rPr>
          <w:szCs w:val="16"/>
          <w:lang w:val="en-GB"/>
        </w:rPr>
        <w:t>World Health Organization</w:t>
      </w:r>
      <w:r w:rsidRPr="0044227C">
        <w:rPr>
          <w:szCs w:val="16"/>
          <w:lang w:val="en-GB"/>
        </w:rPr>
        <w:t>: Geneva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3347" w14:textId="77777777" w:rsidR="003443A7" w:rsidRDefault="003443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D1ED2" w14:textId="77777777" w:rsidR="003443A7" w:rsidRDefault="003443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5A828" w14:textId="77777777" w:rsidR="00B75999" w:rsidRDefault="00B75999">
    <w:pPr>
      <w:pStyle w:val="Header"/>
    </w:pPr>
    <w:r>
      <w:rPr>
        <w:noProof/>
        <w:lang w:val="en-AU" w:eastAsia="en-AU"/>
      </w:rPr>
      <mc:AlternateContent>
        <mc:Choice Requires="wps">
          <w:drawing>
            <wp:anchor distT="0" distB="360045" distL="360045" distR="0" simplePos="0" relativeHeight="251667456" behindDoc="0" locked="0" layoutInCell="1" allowOverlap="0" wp14:anchorId="30C25D4B" wp14:editId="2B81D226">
              <wp:simplePos x="0" y="0"/>
              <wp:positionH relativeFrom="page">
                <wp:posOffset>5412740</wp:posOffset>
              </wp:positionH>
              <wp:positionV relativeFrom="page">
                <wp:posOffset>693420</wp:posOffset>
              </wp:positionV>
              <wp:extent cx="1452880" cy="1081405"/>
              <wp:effectExtent l="0" t="0" r="0" b="4445"/>
              <wp:wrapSquare wrapText="lef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880" cy="108140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4" o:spid="_x0000_s1026" style="position:absolute;margin-left:426.2pt;margin-top:54.6pt;width:114.4pt;height:85.15pt;z-index:251667456;visibility:visible;mso-wrap-style:square;mso-width-percent:0;mso-height-percent:0;mso-wrap-distance-left:28.35pt;mso-wrap-distance-top:0;mso-wrap-distance-right:0;mso-wrap-distance-bottom:28.35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" o:allowoverlap="f" filled="f" stroked="f">
              <v:path arrowok="t"/>
              <w10:wrap type="square" side="left" anchorx="page" anchory="page"/>
            </v:rect>
          </w:pict>
        </mc:Fallback>
      </mc:AlternateContent>
    </w:r>
    <w:r>
      <w:rPr>
        <w:noProof/>
        <w:lang w:val="en-AU" w:eastAsia="en-AU"/>
      </w:rPr>
      <w:drawing>
        <wp:anchor distT="0" distB="0" distL="114300" distR="114300" simplePos="0" relativeHeight="251665408" behindDoc="1" locked="1" layoutInCell="1" allowOverlap="1" wp14:anchorId="2E67D5B8" wp14:editId="607ECC7B">
          <wp:simplePos x="0" y="0"/>
          <wp:positionH relativeFrom="page">
            <wp:posOffset>4225290</wp:posOffset>
          </wp:positionH>
          <wp:positionV relativeFrom="page">
            <wp:posOffset>-11430</wp:posOffset>
          </wp:positionV>
          <wp:extent cx="3327400" cy="52812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MASTER v2.png"/>
                  <pic:cNvPicPr/>
                </pic:nvPicPr>
                <pic:blipFill rotWithShape="1">
                  <a:blip r:embed="rId1" cstate="print">
                    <a:extLst>
                      <a:ext uri="{28A0092B-C50C-407E-A947-70E740481C1C}">
                        <a14:useLocalDpi xmlns:a14="http://schemas.microsoft.com/office/drawing/2010/main"/>
                      </a:ext>
                    </a:extLst>
                  </a:blip>
                  <a:srcRect t="4589" r="45632"/>
                  <a:stretch/>
                </pic:blipFill>
                <pic:spPr bwMode="auto">
                  <a:xfrm>
                    <a:off x="0" y="0"/>
                    <a:ext cx="3327400" cy="528129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1F515" w14:textId="77777777" w:rsidR="00B75999" w:rsidRDefault="00B75999">
    <w:pPr>
      <w:pStyle w:val="Header"/>
    </w:pPr>
    <w:r>
      <w:rPr>
        <w:noProof/>
        <w:lang w:val="en-AU" w:eastAsia="en-AU"/>
      </w:rPr>
      <mc:AlternateContent>
        <mc:Choice Requires="wps">
          <w:drawing>
            <wp:anchor distT="0" distB="360045" distL="360045" distR="0" simplePos="0" relativeHeight="251676672" behindDoc="0" locked="0" layoutInCell="1" allowOverlap="0" wp14:anchorId="7B778650" wp14:editId="3368A007">
              <wp:simplePos x="0" y="0"/>
              <wp:positionH relativeFrom="page">
                <wp:posOffset>5412740</wp:posOffset>
              </wp:positionH>
              <wp:positionV relativeFrom="page">
                <wp:posOffset>693420</wp:posOffset>
              </wp:positionV>
              <wp:extent cx="1452880" cy="1081405"/>
              <wp:effectExtent l="0" t="0" r="0" b="4445"/>
              <wp:wrapSquare wrapText="left"/>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880" cy="108140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4" o:spid="_x0000_s1026" style="position:absolute;margin-left:426.2pt;margin-top:54.6pt;width:114.4pt;height:85.15pt;z-index:251676672;visibility:visible;mso-wrap-style:square;mso-width-percent:0;mso-height-percent:0;mso-wrap-distance-left:28.35pt;mso-wrap-distance-top:0;mso-wrap-distance-right:0;mso-wrap-distance-bottom:28.35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" o:allowoverlap="f" filled="f" stroked="f">
              <v:path arrowok="t"/>
              <w10:wrap type="square" side="left" anchorx="page" anchory="page"/>
            </v:rect>
          </w:pict>
        </mc:Fallback>
      </mc:AlternateContent>
    </w:r>
    <w:r>
      <w:rPr>
        <w:noProof/>
        <w:lang w:val="en-AU" w:eastAsia="en-AU"/>
      </w:rPr>
      <w:drawing>
        <wp:anchor distT="0" distB="0" distL="114300" distR="114300" simplePos="0" relativeHeight="251675648" behindDoc="1" locked="1" layoutInCell="1" allowOverlap="1" wp14:anchorId="4FCFF4D9" wp14:editId="77F10D88">
          <wp:simplePos x="0" y="0"/>
          <wp:positionH relativeFrom="page">
            <wp:posOffset>4225290</wp:posOffset>
          </wp:positionH>
          <wp:positionV relativeFrom="page">
            <wp:posOffset>-11430</wp:posOffset>
          </wp:positionV>
          <wp:extent cx="3327400" cy="5281295"/>
          <wp:effectExtent l="0" t="0" r="0" b="190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MASTER v2.png"/>
                  <pic:cNvPicPr/>
                </pic:nvPicPr>
                <pic:blipFill rotWithShape="1">
                  <a:blip r:embed="rId1" cstate="print">
                    <a:extLst>
                      <a:ext uri="{28A0092B-C50C-407E-A947-70E740481C1C}">
                        <a14:useLocalDpi xmlns:a14="http://schemas.microsoft.com/office/drawing/2010/main"/>
                      </a:ext>
                    </a:extLst>
                  </a:blip>
                  <a:srcRect t="4589" r="45632"/>
                  <a:stretch/>
                </pic:blipFill>
                <pic:spPr bwMode="auto">
                  <a:xfrm>
                    <a:off x="0" y="0"/>
                    <a:ext cx="3327400" cy="528129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FD270" w14:textId="77777777" w:rsidR="00B75999" w:rsidRDefault="00B75999">
    <w:pPr>
      <w:pStyle w:val="Header"/>
    </w:pPr>
    <w:r>
      <w:rPr>
        <w:noProof/>
        <w:lang w:val="en-AU" w:eastAsia="en-AU"/>
      </w:rPr>
      <mc:AlternateContent>
        <mc:Choice Requires="wps">
          <w:drawing>
            <wp:anchor distT="0" distB="360045" distL="360045" distR="0" simplePos="0" relativeHeight="251679744" behindDoc="0" locked="0" layoutInCell="1" allowOverlap="0" wp14:anchorId="75A11F67" wp14:editId="413E9C24">
              <wp:simplePos x="0" y="0"/>
              <wp:positionH relativeFrom="page">
                <wp:posOffset>5412740</wp:posOffset>
              </wp:positionH>
              <wp:positionV relativeFrom="page">
                <wp:posOffset>693420</wp:posOffset>
              </wp:positionV>
              <wp:extent cx="1452880" cy="1081405"/>
              <wp:effectExtent l="0" t="0" r="0" b="4445"/>
              <wp:wrapSquare wrapText="left"/>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880" cy="108140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1" o:spid="_x0000_s1026" style="position:absolute;margin-left:426.2pt;margin-top:54.6pt;width:114.4pt;height:85.15pt;z-index:251679744;visibility:visible;mso-wrap-style:square;mso-width-percent:0;mso-height-percent:0;mso-wrap-distance-left:28.35pt;mso-wrap-distance-top:0;mso-wrap-distance-right:0;mso-wrap-distance-bottom:28.35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" o:allowoverlap="f" filled="f" stroked="f">
              <v:path arrowok="t"/>
              <w10:wrap type="square" side="left" anchorx="page" anchory="page"/>
            </v:rect>
          </w:pict>
        </mc:Fallback>
      </mc:AlternateContent>
    </w:r>
    <w:r>
      <w:rPr>
        <w:noProof/>
        <w:lang w:val="en-AU" w:eastAsia="en-AU"/>
      </w:rPr>
      <w:drawing>
        <wp:anchor distT="0" distB="0" distL="114300" distR="114300" simplePos="0" relativeHeight="251678720" behindDoc="1" locked="1" layoutInCell="1" allowOverlap="1" wp14:anchorId="19F8F64F" wp14:editId="7F0DF762">
          <wp:simplePos x="0" y="0"/>
          <wp:positionH relativeFrom="page">
            <wp:posOffset>4225290</wp:posOffset>
          </wp:positionH>
          <wp:positionV relativeFrom="page">
            <wp:posOffset>-11430</wp:posOffset>
          </wp:positionV>
          <wp:extent cx="3327400" cy="5281295"/>
          <wp:effectExtent l="0" t="0" r="0" b="190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MASTER v2.png"/>
                  <pic:cNvPicPr/>
                </pic:nvPicPr>
                <pic:blipFill rotWithShape="1">
                  <a:blip r:embed="rId1" cstate="print">
                    <a:extLst>
                      <a:ext uri="{28A0092B-C50C-407E-A947-70E740481C1C}">
                        <a14:useLocalDpi xmlns:a14="http://schemas.microsoft.com/office/drawing/2010/main"/>
                      </a:ext>
                    </a:extLst>
                  </a:blip>
                  <a:srcRect t="4589" r="45632"/>
                  <a:stretch/>
                </pic:blipFill>
                <pic:spPr bwMode="auto">
                  <a:xfrm>
                    <a:off x="0" y="0"/>
                    <a:ext cx="3327400" cy="528129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75E8" w14:textId="77777777" w:rsidR="00B75999" w:rsidRDefault="00B759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479BB" w14:textId="77777777" w:rsidR="00B75999" w:rsidRDefault="00B75999">
    <w:pPr>
      <w:pStyle w:val="Header"/>
    </w:pPr>
    <w:r>
      <w:rPr>
        <w:noProof/>
        <w:lang w:val="en-AU" w:eastAsia="en-AU"/>
      </w:rPr>
      <mc:AlternateContent>
        <mc:Choice Requires="wps">
          <w:drawing>
            <wp:anchor distT="0" distB="360045" distL="360045" distR="0" simplePos="0" relativeHeight="251670528" behindDoc="0" locked="0" layoutInCell="1" allowOverlap="0" wp14:anchorId="55D85DC4" wp14:editId="68920915">
              <wp:simplePos x="0" y="0"/>
              <wp:positionH relativeFrom="page">
                <wp:posOffset>5412740</wp:posOffset>
              </wp:positionH>
              <wp:positionV relativeFrom="page">
                <wp:posOffset>693420</wp:posOffset>
              </wp:positionV>
              <wp:extent cx="1452880" cy="1081405"/>
              <wp:effectExtent l="0" t="0" r="0" b="4445"/>
              <wp:wrapSquare wrapText="left"/>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880" cy="108140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2" o:spid="_x0000_s1026" style="position:absolute;margin-left:426.2pt;margin-top:54.6pt;width:114.4pt;height:85.15pt;z-index:251670528;visibility:visible;mso-wrap-style:square;mso-width-percent:0;mso-height-percent:0;mso-wrap-distance-left:28.35pt;mso-wrap-distance-top:0;mso-wrap-distance-right:0;mso-wrap-distance-bottom:28.35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" o:allowoverlap="f" filled="f" stroked="f">
              <v:path arrowok="t"/>
              <w10:wrap type="square" side="left" anchorx="page" anchory="page"/>
            </v:rect>
          </w:pict>
        </mc:Fallback>
      </mc:AlternateContent>
    </w:r>
    <w:r>
      <w:rPr>
        <w:noProof/>
        <w:lang w:val="en-AU" w:eastAsia="en-AU"/>
      </w:rPr>
      <w:drawing>
        <wp:anchor distT="0" distB="0" distL="114300" distR="114300" simplePos="0" relativeHeight="251669504" behindDoc="1" locked="1" layoutInCell="1" allowOverlap="1" wp14:anchorId="45736583" wp14:editId="770A283B">
          <wp:simplePos x="0" y="0"/>
          <wp:positionH relativeFrom="page">
            <wp:posOffset>4225290</wp:posOffset>
          </wp:positionH>
          <wp:positionV relativeFrom="page">
            <wp:posOffset>-11430</wp:posOffset>
          </wp:positionV>
          <wp:extent cx="3327400" cy="5281295"/>
          <wp:effectExtent l="0" t="0" r="0" b="190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MASTER v2.png"/>
                  <pic:cNvPicPr/>
                </pic:nvPicPr>
                <pic:blipFill rotWithShape="1">
                  <a:blip r:embed="rId1" cstate="print">
                    <a:extLst>
                      <a:ext uri="{28A0092B-C50C-407E-A947-70E740481C1C}">
                        <a14:useLocalDpi xmlns:a14="http://schemas.microsoft.com/office/drawing/2010/main"/>
                      </a:ext>
                    </a:extLst>
                  </a:blip>
                  <a:srcRect t="4589" r="45632"/>
                  <a:stretch/>
                </pic:blipFill>
                <pic:spPr bwMode="auto">
                  <a:xfrm>
                    <a:off x="0" y="0"/>
                    <a:ext cx="3327400" cy="528129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000C4" w14:textId="77777777" w:rsidR="00B75999" w:rsidRPr="00F06596" w:rsidRDefault="00B75999">
    <w:pPr>
      <w:pStyle w:val="Header"/>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623"/>
    <w:multiLevelType w:val="hybridMultilevel"/>
    <w:tmpl w:val="523085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6F7984"/>
    <w:multiLevelType w:val="hybridMultilevel"/>
    <w:tmpl w:val="74A2E19C"/>
    <w:lvl w:ilvl="0" w:tplc="0409000F">
      <w:start w:val="1"/>
      <w:numFmt w:val="decimal"/>
      <w:lvlText w:val="%1."/>
      <w:lvlJc w:val="left"/>
      <w:pPr>
        <w:ind w:left="1077" w:hanging="360"/>
      </w:pPr>
      <w:rPr>
        <w:rFonts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04154A42"/>
    <w:multiLevelType w:val="hybridMultilevel"/>
    <w:tmpl w:val="288E1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967824"/>
    <w:multiLevelType w:val="hybridMultilevel"/>
    <w:tmpl w:val="AABA2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01783F"/>
    <w:multiLevelType w:val="hybridMultilevel"/>
    <w:tmpl w:val="B8DEC2F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5F776D"/>
    <w:multiLevelType w:val="hybridMultilevel"/>
    <w:tmpl w:val="EAEAC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976E70"/>
    <w:multiLevelType w:val="hybridMultilevel"/>
    <w:tmpl w:val="3BDCF2BE"/>
    <w:lvl w:ilvl="0" w:tplc="0409000F">
      <w:start w:val="1"/>
      <w:numFmt w:val="decimal"/>
      <w:lvlText w:val="%1."/>
      <w:lvlJc w:val="left"/>
      <w:pPr>
        <w:ind w:left="717" w:hanging="360"/>
      </w:pPr>
      <w:rPr>
        <w:rFonts w:hint="default"/>
        <w:sz w:val="20"/>
        <w:szCs w:val="20"/>
      </w:rPr>
    </w:lvl>
    <w:lvl w:ilvl="1" w:tplc="04090003">
      <w:start w:val="1"/>
      <w:numFmt w:val="bullet"/>
      <w:lvlText w:val="o"/>
      <w:lvlJc w:val="left"/>
      <w:pPr>
        <w:tabs>
          <w:tab w:val="num" w:pos="1797"/>
        </w:tabs>
        <w:ind w:left="1797" w:hanging="360"/>
      </w:pPr>
      <w:rPr>
        <w:rFonts w:ascii="Courier New" w:hAnsi="Courier New" w:cs="Wingdings" w:hint="default"/>
      </w:rPr>
    </w:lvl>
    <w:lvl w:ilvl="2" w:tplc="2C589B18">
      <w:start w:val="1"/>
      <w:numFmt w:val="bullet"/>
      <w:lvlText w:val="•"/>
      <w:lvlJc w:val="left"/>
      <w:pPr>
        <w:tabs>
          <w:tab w:val="num" w:pos="2497"/>
        </w:tabs>
        <w:ind w:left="2497" w:hanging="340"/>
      </w:pPr>
      <w:rPr>
        <w:rFonts w:ascii="Times New Roman" w:hAnsi="Times New Roman" w:cs="Times New Roman" w:hint="default"/>
        <w:sz w:val="20"/>
        <w:szCs w:val="20"/>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Wingdings"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Wingdings"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nsid w:val="139D1F57"/>
    <w:multiLevelType w:val="hybridMultilevel"/>
    <w:tmpl w:val="060C5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1F67FE"/>
    <w:multiLevelType w:val="hybridMultilevel"/>
    <w:tmpl w:val="7FB6CF1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8731F73"/>
    <w:multiLevelType w:val="hybridMultilevel"/>
    <w:tmpl w:val="7AA4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23240"/>
    <w:multiLevelType w:val="hybridMultilevel"/>
    <w:tmpl w:val="FC9E04AE"/>
    <w:lvl w:ilvl="0" w:tplc="0C090001">
      <w:start w:val="1"/>
      <w:numFmt w:val="bullet"/>
      <w:lvlText w:val=""/>
      <w:lvlJc w:val="left"/>
      <w:pPr>
        <w:ind w:left="356" w:hanging="360"/>
      </w:pPr>
      <w:rPr>
        <w:rFonts w:ascii="Symbol" w:hAnsi="Symbol" w:hint="default"/>
      </w:rPr>
    </w:lvl>
    <w:lvl w:ilvl="1" w:tplc="0C090003" w:tentative="1">
      <w:start w:val="1"/>
      <w:numFmt w:val="bullet"/>
      <w:lvlText w:val="o"/>
      <w:lvlJc w:val="left"/>
      <w:pPr>
        <w:ind w:left="1076" w:hanging="360"/>
      </w:pPr>
      <w:rPr>
        <w:rFonts w:ascii="Courier New" w:hAnsi="Courier New" w:cs="Courier New" w:hint="default"/>
      </w:rPr>
    </w:lvl>
    <w:lvl w:ilvl="2" w:tplc="0C090005" w:tentative="1">
      <w:start w:val="1"/>
      <w:numFmt w:val="bullet"/>
      <w:lvlText w:val=""/>
      <w:lvlJc w:val="left"/>
      <w:pPr>
        <w:ind w:left="1796" w:hanging="360"/>
      </w:pPr>
      <w:rPr>
        <w:rFonts w:ascii="Wingdings" w:hAnsi="Wingdings" w:hint="default"/>
      </w:rPr>
    </w:lvl>
    <w:lvl w:ilvl="3" w:tplc="0C090001" w:tentative="1">
      <w:start w:val="1"/>
      <w:numFmt w:val="bullet"/>
      <w:lvlText w:val=""/>
      <w:lvlJc w:val="left"/>
      <w:pPr>
        <w:ind w:left="2516" w:hanging="360"/>
      </w:pPr>
      <w:rPr>
        <w:rFonts w:ascii="Symbol" w:hAnsi="Symbol" w:hint="default"/>
      </w:rPr>
    </w:lvl>
    <w:lvl w:ilvl="4" w:tplc="0C090003" w:tentative="1">
      <w:start w:val="1"/>
      <w:numFmt w:val="bullet"/>
      <w:lvlText w:val="o"/>
      <w:lvlJc w:val="left"/>
      <w:pPr>
        <w:ind w:left="3236" w:hanging="360"/>
      </w:pPr>
      <w:rPr>
        <w:rFonts w:ascii="Courier New" w:hAnsi="Courier New" w:cs="Courier New" w:hint="default"/>
      </w:rPr>
    </w:lvl>
    <w:lvl w:ilvl="5" w:tplc="0C090005" w:tentative="1">
      <w:start w:val="1"/>
      <w:numFmt w:val="bullet"/>
      <w:lvlText w:val=""/>
      <w:lvlJc w:val="left"/>
      <w:pPr>
        <w:ind w:left="3956" w:hanging="360"/>
      </w:pPr>
      <w:rPr>
        <w:rFonts w:ascii="Wingdings" w:hAnsi="Wingdings" w:hint="default"/>
      </w:rPr>
    </w:lvl>
    <w:lvl w:ilvl="6" w:tplc="0C090001" w:tentative="1">
      <w:start w:val="1"/>
      <w:numFmt w:val="bullet"/>
      <w:lvlText w:val=""/>
      <w:lvlJc w:val="left"/>
      <w:pPr>
        <w:ind w:left="4676" w:hanging="360"/>
      </w:pPr>
      <w:rPr>
        <w:rFonts w:ascii="Symbol" w:hAnsi="Symbol" w:hint="default"/>
      </w:rPr>
    </w:lvl>
    <w:lvl w:ilvl="7" w:tplc="0C090003" w:tentative="1">
      <w:start w:val="1"/>
      <w:numFmt w:val="bullet"/>
      <w:lvlText w:val="o"/>
      <w:lvlJc w:val="left"/>
      <w:pPr>
        <w:ind w:left="5396" w:hanging="360"/>
      </w:pPr>
      <w:rPr>
        <w:rFonts w:ascii="Courier New" w:hAnsi="Courier New" w:cs="Courier New" w:hint="default"/>
      </w:rPr>
    </w:lvl>
    <w:lvl w:ilvl="8" w:tplc="0C090005" w:tentative="1">
      <w:start w:val="1"/>
      <w:numFmt w:val="bullet"/>
      <w:lvlText w:val=""/>
      <w:lvlJc w:val="left"/>
      <w:pPr>
        <w:ind w:left="6116" w:hanging="360"/>
      </w:pPr>
      <w:rPr>
        <w:rFonts w:ascii="Wingdings" w:hAnsi="Wingdings" w:hint="default"/>
      </w:rPr>
    </w:lvl>
  </w:abstractNum>
  <w:abstractNum w:abstractNumId="11">
    <w:nsid w:val="25821287"/>
    <w:multiLevelType w:val="hybridMultilevel"/>
    <w:tmpl w:val="0012F31C"/>
    <w:lvl w:ilvl="0" w:tplc="000F0409">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5C778C2"/>
    <w:multiLevelType w:val="hybridMultilevel"/>
    <w:tmpl w:val="F8D006B2"/>
    <w:lvl w:ilvl="0" w:tplc="0409000F">
      <w:start w:val="1"/>
      <w:numFmt w:val="decimal"/>
      <w:lvlText w:val="%1."/>
      <w:lvlJc w:val="left"/>
      <w:pPr>
        <w:ind w:left="1077" w:hanging="360"/>
      </w:pPr>
      <w:rPr>
        <w:rFonts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nsid w:val="2652400B"/>
    <w:multiLevelType w:val="hybridMultilevel"/>
    <w:tmpl w:val="F62C7D2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84A5B68"/>
    <w:multiLevelType w:val="hybridMultilevel"/>
    <w:tmpl w:val="0172D6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912562A"/>
    <w:multiLevelType w:val="hybridMultilevel"/>
    <w:tmpl w:val="BA224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B5B0A7B"/>
    <w:multiLevelType w:val="hybridMultilevel"/>
    <w:tmpl w:val="7BF6F754"/>
    <w:lvl w:ilvl="0" w:tplc="B2C4B2FA">
      <w:start w:val="1"/>
      <w:numFmt w:val="bullet"/>
      <w:pStyle w:val="Bulletedlist"/>
      <w:lvlText w:val=""/>
      <w:lvlJc w:val="left"/>
      <w:pPr>
        <w:tabs>
          <w:tab w:val="num" w:pos="357"/>
        </w:tabs>
        <w:ind w:left="357" w:hanging="357"/>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2C589B18">
      <w:start w:val="1"/>
      <w:numFmt w:val="bullet"/>
      <w:lvlText w:val="•"/>
      <w:lvlJc w:val="left"/>
      <w:pPr>
        <w:tabs>
          <w:tab w:val="num" w:pos="2140"/>
        </w:tabs>
        <w:ind w:left="2140" w:hanging="340"/>
      </w:pPr>
      <w:rPr>
        <w:rFonts w:ascii="Times New Roman" w:hAnsi="Times New Roman" w:cs="Times New Roman"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CF6136"/>
    <w:multiLevelType w:val="hybridMultilevel"/>
    <w:tmpl w:val="71960EF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D0002D7"/>
    <w:multiLevelType w:val="hybridMultilevel"/>
    <w:tmpl w:val="6172B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D8214F3"/>
    <w:multiLevelType w:val="hybridMultilevel"/>
    <w:tmpl w:val="E2743430"/>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20">
    <w:nsid w:val="2DFC64DE"/>
    <w:multiLevelType w:val="hybridMultilevel"/>
    <w:tmpl w:val="A57E3B3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F3E1188"/>
    <w:multiLevelType w:val="hybridMultilevel"/>
    <w:tmpl w:val="A0824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15A101E"/>
    <w:multiLevelType w:val="hybridMultilevel"/>
    <w:tmpl w:val="FCCE07DC"/>
    <w:lvl w:ilvl="0" w:tplc="0C090001">
      <w:start w:val="1"/>
      <w:numFmt w:val="bullet"/>
      <w:lvlText w:val=""/>
      <w:lvlJc w:val="left"/>
      <w:pPr>
        <w:tabs>
          <w:tab w:val="num" w:pos="717"/>
        </w:tabs>
        <w:ind w:left="717" w:hanging="360"/>
      </w:pPr>
      <w:rPr>
        <w:rFonts w:ascii="Symbol" w:hAnsi="Symbol" w:hint="default"/>
      </w:rPr>
    </w:lvl>
    <w:lvl w:ilvl="1" w:tplc="0C090019" w:tentative="1">
      <w:start w:val="1"/>
      <w:numFmt w:val="lowerLetter"/>
      <w:lvlText w:val="%2."/>
      <w:lvlJc w:val="left"/>
      <w:pPr>
        <w:tabs>
          <w:tab w:val="num" w:pos="1797"/>
        </w:tabs>
        <w:ind w:left="1797" w:hanging="360"/>
      </w:p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23">
    <w:nsid w:val="359A25AC"/>
    <w:multiLevelType w:val="hybridMultilevel"/>
    <w:tmpl w:val="0354EA94"/>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nsid w:val="3A8127C6"/>
    <w:multiLevelType w:val="multilevel"/>
    <w:tmpl w:val="59A0D5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3B8B7823"/>
    <w:multiLevelType w:val="hybridMultilevel"/>
    <w:tmpl w:val="6644A8B4"/>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26">
    <w:nsid w:val="3CF53496"/>
    <w:multiLevelType w:val="hybridMultilevel"/>
    <w:tmpl w:val="EAD48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D5120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0B478D2"/>
    <w:multiLevelType w:val="hybridMultilevel"/>
    <w:tmpl w:val="B9D0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D03A25"/>
    <w:multiLevelType w:val="multilevel"/>
    <w:tmpl w:val="29BEDDDC"/>
    <w:lvl w:ilvl="0">
      <w:start w:val="1"/>
      <w:numFmt w:val="decimal"/>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3E605BD"/>
    <w:multiLevelType w:val="hybridMultilevel"/>
    <w:tmpl w:val="06901B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3F12A43"/>
    <w:multiLevelType w:val="hybridMultilevel"/>
    <w:tmpl w:val="29BEDDDC"/>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6A2400"/>
    <w:multiLevelType w:val="hybridMultilevel"/>
    <w:tmpl w:val="BB6E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6241E1"/>
    <w:multiLevelType w:val="multilevel"/>
    <w:tmpl w:val="9530E1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B53D62"/>
    <w:multiLevelType w:val="hybridMultilevel"/>
    <w:tmpl w:val="365CC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F8329FC"/>
    <w:multiLevelType w:val="hybridMultilevel"/>
    <w:tmpl w:val="E4CE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CC13BD"/>
    <w:multiLevelType w:val="hybridMultilevel"/>
    <w:tmpl w:val="BFBADD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51126E5F"/>
    <w:multiLevelType w:val="hybridMultilevel"/>
    <w:tmpl w:val="F55673AE"/>
    <w:lvl w:ilvl="0" w:tplc="FBD27018">
      <w:start w:val="1"/>
      <w:numFmt w:val="bullet"/>
      <w:lvlText w:val=""/>
      <w:lvlJc w:val="left"/>
      <w:pPr>
        <w:ind w:left="1148" w:hanging="360"/>
      </w:pPr>
      <w:rPr>
        <w:rFonts w:ascii="Symbol" w:hAnsi="Symbol" w:hint="default"/>
        <w:color w:val="auto"/>
      </w:rPr>
    </w:lvl>
    <w:lvl w:ilvl="1" w:tplc="0C090003" w:tentative="1">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38">
    <w:nsid w:val="540578EC"/>
    <w:multiLevelType w:val="hybridMultilevel"/>
    <w:tmpl w:val="A30CB3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4DA0097"/>
    <w:multiLevelType w:val="hybridMultilevel"/>
    <w:tmpl w:val="095C7894"/>
    <w:lvl w:ilvl="0" w:tplc="0409000F">
      <w:start w:val="1"/>
      <w:numFmt w:val="decimal"/>
      <w:lvlText w:val="%1."/>
      <w:lvlJc w:val="left"/>
      <w:pPr>
        <w:ind w:left="-416" w:hanging="360"/>
      </w:pPr>
      <w:rPr>
        <w:rFonts w:hint="default"/>
      </w:rPr>
    </w:lvl>
    <w:lvl w:ilvl="1" w:tplc="04090019">
      <w:start w:val="1"/>
      <w:numFmt w:val="lowerLetter"/>
      <w:lvlText w:val="%2."/>
      <w:lvlJc w:val="left"/>
      <w:pPr>
        <w:ind w:left="304" w:hanging="360"/>
      </w:pPr>
    </w:lvl>
    <w:lvl w:ilvl="2" w:tplc="0409001B" w:tentative="1">
      <w:start w:val="1"/>
      <w:numFmt w:val="lowerRoman"/>
      <w:lvlText w:val="%3."/>
      <w:lvlJc w:val="right"/>
      <w:pPr>
        <w:ind w:left="1024" w:hanging="180"/>
      </w:pPr>
    </w:lvl>
    <w:lvl w:ilvl="3" w:tplc="0409000F" w:tentative="1">
      <w:start w:val="1"/>
      <w:numFmt w:val="decimal"/>
      <w:lvlText w:val="%4."/>
      <w:lvlJc w:val="left"/>
      <w:pPr>
        <w:ind w:left="1744" w:hanging="360"/>
      </w:pPr>
    </w:lvl>
    <w:lvl w:ilvl="4" w:tplc="04090019" w:tentative="1">
      <w:start w:val="1"/>
      <w:numFmt w:val="lowerLetter"/>
      <w:lvlText w:val="%5."/>
      <w:lvlJc w:val="left"/>
      <w:pPr>
        <w:ind w:left="2464" w:hanging="360"/>
      </w:pPr>
    </w:lvl>
    <w:lvl w:ilvl="5" w:tplc="0409001B" w:tentative="1">
      <w:start w:val="1"/>
      <w:numFmt w:val="lowerRoman"/>
      <w:lvlText w:val="%6."/>
      <w:lvlJc w:val="right"/>
      <w:pPr>
        <w:ind w:left="3184" w:hanging="180"/>
      </w:pPr>
    </w:lvl>
    <w:lvl w:ilvl="6" w:tplc="0409000F" w:tentative="1">
      <w:start w:val="1"/>
      <w:numFmt w:val="decimal"/>
      <w:lvlText w:val="%7."/>
      <w:lvlJc w:val="left"/>
      <w:pPr>
        <w:ind w:left="3904" w:hanging="360"/>
      </w:pPr>
    </w:lvl>
    <w:lvl w:ilvl="7" w:tplc="04090019" w:tentative="1">
      <w:start w:val="1"/>
      <w:numFmt w:val="lowerLetter"/>
      <w:lvlText w:val="%8."/>
      <w:lvlJc w:val="left"/>
      <w:pPr>
        <w:ind w:left="4624" w:hanging="360"/>
      </w:pPr>
    </w:lvl>
    <w:lvl w:ilvl="8" w:tplc="0409001B" w:tentative="1">
      <w:start w:val="1"/>
      <w:numFmt w:val="lowerRoman"/>
      <w:lvlText w:val="%9."/>
      <w:lvlJc w:val="right"/>
      <w:pPr>
        <w:ind w:left="5344" w:hanging="180"/>
      </w:pPr>
    </w:lvl>
  </w:abstractNum>
  <w:abstractNum w:abstractNumId="40">
    <w:nsid w:val="56AB248C"/>
    <w:multiLevelType w:val="multilevel"/>
    <w:tmpl w:val="29FE4FCA"/>
    <w:lvl w:ilvl="0">
      <w:start w:val="1"/>
      <w:numFmt w:val="decimal"/>
      <w:lvlText w:val="%1."/>
      <w:lvlJc w:val="left"/>
      <w:pPr>
        <w:ind w:left="360" w:hanging="360"/>
      </w:pPr>
      <w:rPr>
        <w:rFonts w:ascii="Arial" w:eastAsia="Times New Roman" w:hAnsi="Arial"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6DE4139"/>
    <w:multiLevelType w:val="multilevel"/>
    <w:tmpl w:val="BB2E7986"/>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9CF24C1"/>
    <w:multiLevelType w:val="hybridMultilevel"/>
    <w:tmpl w:val="7C180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BE76735"/>
    <w:multiLevelType w:val="hybridMultilevel"/>
    <w:tmpl w:val="531817CC"/>
    <w:lvl w:ilvl="0" w:tplc="04090019">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CF6246B"/>
    <w:multiLevelType w:val="hybridMultilevel"/>
    <w:tmpl w:val="BDA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9C307E"/>
    <w:multiLevelType w:val="hybridMultilevel"/>
    <w:tmpl w:val="FB720FD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298257A"/>
    <w:multiLevelType w:val="hybridMultilevel"/>
    <w:tmpl w:val="D6B6C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53B4406"/>
    <w:multiLevelType w:val="hybridMultilevel"/>
    <w:tmpl w:val="127202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669528D0"/>
    <w:multiLevelType w:val="hybridMultilevel"/>
    <w:tmpl w:val="C1485B5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67D17915"/>
    <w:multiLevelType w:val="hybridMultilevel"/>
    <w:tmpl w:val="B9441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926176E"/>
    <w:multiLevelType w:val="hybridMultilevel"/>
    <w:tmpl w:val="FB744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0E42EEB"/>
    <w:multiLevelType w:val="hybridMultilevel"/>
    <w:tmpl w:val="7278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5F0391C"/>
    <w:multiLevelType w:val="multilevel"/>
    <w:tmpl w:val="9530E1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6433EB0"/>
    <w:multiLevelType w:val="hybridMultilevel"/>
    <w:tmpl w:val="73ECB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7E85C02"/>
    <w:multiLevelType w:val="hybridMultilevel"/>
    <w:tmpl w:val="266ECAD0"/>
    <w:lvl w:ilvl="0" w:tplc="0409000F">
      <w:start w:val="1"/>
      <w:numFmt w:val="decimal"/>
      <w:lvlText w:val="%1."/>
      <w:lvlJc w:val="left"/>
      <w:pPr>
        <w:ind w:left="720" w:hanging="360"/>
      </w:pPr>
      <w:rPr>
        <w:rFonts w:hint="default"/>
        <w:sz w:val="20"/>
        <w:szCs w:val="20"/>
      </w:rPr>
    </w:lvl>
    <w:lvl w:ilvl="1" w:tplc="04090003">
      <w:start w:val="1"/>
      <w:numFmt w:val="bullet"/>
      <w:lvlText w:val="o"/>
      <w:lvlJc w:val="left"/>
      <w:pPr>
        <w:tabs>
          <w:tab w:val="num" w:pos="1800"/>
        </w:tabs>
        <w:ind w:left="1800" w:hanging="360"/>
      </w:pPr>
      <w:rPr>
        <w:rFonts w:ascii="Courier New" w:hAnsi="Courier New" w:cs="Wingdings" w:hint="default"/>
      </w:rPr>
    </w:lvl>
    <w:lvl w:ilvl="2" w:tplc="2C589B18">
      <w:start w:val="1"/>
      <w:numFmt w:val="bullet"/>
      <w:lvlText w:val="•"/>
      <w:lvlJc w:val="left"/>
      <w:pPr>
        <w:tabs>
          <w:tab w:val="num" w:pos="2500"/>
        </w:tabs>
        <w:ind w:left="2500" w:hanging="340"/>
      </w:pPr>
      <w:rPr>
        <w:rFonts w:ascii="Times New Roman" w:hAnsi="Times New Roman" w:cs="Times New Roman" w:hint="default"/>
        <w:sz w:val="20"/>
        <w:szCs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78343B65"/>
    <w:multiLevelType w:val="hybridMultilevel"/>
    <w:tmpl w:val="BC4C4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8B34B60"/>
    <w:multiLevelType w:val="hybridMultilevel"/>
    <w:tmpl w:val="B918531C"/>
    <w:lvl w:ilvl="0" w:tplc="0809000F">
      <w:start w:val="1"/>
      <w:numFmt w:val="decimal"/>
      <w:lvlText w:val="%1."/>
      <w:lvlJc w:val="left"/>
      <w:pPr>
        <w:tabs>
          <w:tab w:val="num" w:pos="714"/>
        </w:tabs>
        <w:ind w:left="714" w:hanging="357"/>
      </w:pPr>
      <w:rPr>
        <w:rFonts w:hint="default"/>
        <w:sz w:val="20"/>
        <w:szCs w:val="20"/>
      </w:rPr>
    </w:lvl>
    <w:lvl w:ilvl="1" w:tplc="04090003">
      <w:start w:val="1"/>
      <w:numFmt w:val="bullet"/>
      <w:lvlText w:val="o"/>
      <w:lvlJc w:val="left"/>
      <w:pPr>
        <w:tabs>
          <w:tab w:val="num" w:pos="1797"/>
        </w:tabs>
        <w:ind w:left="1797" w:hanging="360"/>
      </w:pPr>
      <w:rPr>
        <w:rFonts w:ascii="Courier New" w:hAnsi="Courier New" w:cs="Wingdings" w:hint="default"/>
      </w:rPr>
    </w:lvl>
    <w:lvl w:ilvl="2" w:tplc="2C589B18">
      <w:start w:val="1"/>
      <w:numFmt w:val="bullet"/>
      <w:lvlText w:val="•"/>
      <w:lvlJc w:val="left"/>
      <w:pPr>
        <w:tabs>
          <w:tab w:val="num" w:pos="2497"/>
        </w:tabs>
        <w:ind w:left="2497" w:hanging="340"/>
      </w:pPr>
      <w:rPr>
        <w:rFonts w:ascii="Times New Roman" w:hAnsi="Times New Roman" w:cs="Times New Roman" w:hint="default"/>
        <w:sz w:val="20"/>
        <w:szCs w:val="20"/>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Wingdings"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Wingdings"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7">
    <w:nsid w:val="79E52400"/>
    <w:multiLevelType w:val="hybridMultilevel"/>
    <w:tmpl w:val="B32C5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A6B3E78"/>
    <w:multiLevelType w:val="multilevel"/>
    <w:tmpl w:val="BB2E7986"/>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7AAC7269"/>
    <w:multiLevelType w:val="hybridMultilevel"/>
    <w:tmpl w:val="06DEF6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B554413"/>
    <w:multiLevelType w:val="hybridMultilevel"/>
    <w:tmpl w:val="8D14D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CF934E5"/>
    <w:multiLevelType w:val="hybridMultilevel"/>
    <w:tmpl w:val="0D48C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EC81DCF"/>
    <w:multiLevelType w:val="hybridMultilevel"/>
    <w:tmpl w:val="74A2E19C"/>
    <w:lvl w:ilvl="0" w:tplc="0409000F">
      <w:start w:val="1"/>
      <w:numFmt w:val="decimal"/>
      <w:lvlText w:val="%1."/>
      <w:lvlJc w:val="left"/>
      <w:pPr>
        <w:ind w:left="1077" w:hanging="360"/>
      </w:pPr>
      <w:rPr>
        <w:rFonts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6"/>
  </w:num>
  <w:num w:numId="2">
    <w:abstractNumId w:val="11"/>
  </w:num>
  <w:num w:numId="3">
    <w:abstractNumId w:val="22"/>
  </w:num>
  <w:num w:numId="4">
    <w:abstractNumId w:val="59"/>
  </w:num>
  <w:num w:numId="5">
    <w:abstractNumId w:val="56"/>
  </w:num>
  <w:num w:numId="6">
    <w:abstractNumId w:val="41"/>
  </w:num>
  <w:num w:numId="7">
    <w:abstractNumId w:val="58"/>
  </w:num>
  <w:num w:numId="8">
    <w:abstractNumId w:val="27"/>
  </w:num>
  <w:num w:numId="9">
    <w:abstractNumId w:val="44"/>
  </w:num>
  <w:num w:numId="10">
    <w:abstractNumId w:val="28"/>
  </w:num>
  <w:num w:numId="11">
    <w:abstractNumId w:val="60"/>
  </w:num>
  <w:num w:numId="12">
    <w:abstractNumId w:val="57"/>
  </w:num>
  <w:num w:numId="13">
    <w:abstractNumId w:val="7"/>
  </w:num>
  <w:num w:numId="14">
    <w:abstractNumId w:val="5"/>
  </w:num>
  <w:num w:numId="15">
    <w:abstractNumId w:val="55"/>
  </w:num>
  <w:num w:numId="16">
    <w:abstractNumId w:val="49"/>
  </w:num>
  <w:num w:numId="17">
    <w:abstractNumId w:val="13"/>
  </w:num>
  <w:num w:numId="18">
    <w:abstractNumId w:val="17"/>
  </w:num>
  <w:num w:numId="19">
    <w:abstractNumId w:val="30"/>
  </w:num>
  <w:num w:numId="20">
    <w:abstractNumId w:val="31"/>
  </w:num>
  <w:num w:numId="21">
    <w:abstractNumId w:val="29"/>
  </w:num>
  <w:num w:numId="22">
    <w:abstractNumId w:val="43"/>
  </w:num>
  <w:num w:numId="23">
    <w:abstractNumId w:val="35"/>
  </w:num>
  <w:num w:numId="24">
    <w:abstractNumId w:val="52"/>
  </w:num>
  <w:num w:numId="25">
    <w:abstractNumId w:val="6"/>
  </w:num>
  <w:num w:numId="26">
    <w:abstractNumId w:val="24"/>
  </w:num>
  <w:num w:numId="27">
    <w:abstractNumId w:val="23"/>
  </w:num>
  <w:num w:numId="28">
    <w:abstractNumId w:val="20"/>
  </w:num>
  <w:num w:numId="29">
    <w:abstractNumId w:val="48"/>
  </w:num>
  <w:num w:numId="30">
    <w:abstractNumId w:val="12"/>
  </w:num>
  <w:num w:numId="31">
    <w:abstractNumId w:val="62"/>
  </w:num>
  <w:num w:numId="32">
    <w:abstractNumId w:val="39"/>
  </w:num>
  <w:num w:numId="33">
    <w:abstractNumId w:val="40"/>
  </w:num>
  <w:num w:numId="34">
    <w:abstractNumId w:val="8"/>
  </w:num>
  <w:num w:numId="35">
    <w:abstractNumId w:val="53"/>
  </w:num>
  <w:num w:numId="36">
    <w:abstractNumId w:val="42"/>
  </w:num>
  <w:num w:numId="37">
    <w:abstractNumId w:val="18"/>
  </w:num>
  <w:num w:numId="38">
    <w:abstractNumId w:val="54"/>
  </w:num>
  <w:num w:numId="39">
    <w:abstractNumId w:val="33"/>
  </w:num>
  <w:num w:numId="40">
    <w:abstractNumId w:val="9"/>
  </w:num>
  <w:num w:numId="41">
    <w:abstractNumId w:val="14"/>
  </w:num>
  <w:num w:numId="42">
    <w:abstractNumId w:val="4"/>
  </w:num>
  <w:num w:numId="43">
    <w:abstractNumId w:val="0"/>
  </w:num>
  <w:num w:numId="44">
    <w:abstractNumId w:val="50"/>
  </w:num>
  <w:num w:numId="45">
    <w:abstractNumId w:val="2"/>
  </w:num>
  <w:num w:numId="46">
    <w:abstractNumId w:val="34"/>
  </w:num>
  <w:num w:numId="47">
    <w:abstractNumId w:val="51"/>
  </w:num>
  <w:num w:numId="48">
    <w:abstractNumId w:val="61"/>
  </w:num>
  <w:num w:numId="49">
    <w:abstractNumId w:val="45"/>
  </w:num>
  <w:num w:numId="50">
    <w:abstractNumId w:val="47"/>
  </w:num>
  <w:num w:numId="51">
    <w:abstractNumId w:val="15"/>
  </w:num>
  <w:num w:numId="52">
    <w:abstractNumId w:val="26"/>
  </w:num>
  <w:num w:numId="53">
    <w:abstractNumId w:val="38"/>
  </w:num>
  <w:num w:numId="54">
    <w:abstractNumId w:val="21"/>
  </w:num>
  <w:num w:numId="55">
    <w:abstractNumId w:val="10"/>
  </w:num>
  <w:num w:numId="56">
    <w:abstractNumId w:val="36"/>
  </w:num>
  <w:num w:numId="57">
    <w:abstractNumId w:val="16"/>
  </w:num>
  <w:num w:numId="58">
    <w:abstractNumId w:val="16"/>
  </w:num>
  <w:num w:numId="59">
    <w:abstractNumId w:val="46"/>
  </w:num>
  <w:num w:numId="60">
    <w:abstractNumId w:val="32"/>
  </w:num>
  <w:num w:numId="61">
    <w:abstractNumId w:val="1"/>
  </w:num>
  <w:num w:numId="62">
    <w:abstractNumId w:val="3"/>
  </w:num>
  <w:num w:numId="63">
    <w:abstractNumId w:val="19"/>
  </w:num>
  <w:num w:numId="64">
    <w:abstractNumId w:val="25"/>
  </w:num>
  <w:num w:numId="65">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3"/>
  </w:docVars>
  <w:rsids>
    <w:rsidRoot w:val="006A2D75"/>
    <w:rsid w:val="00000FC8"/>
    <w:rsid w:val="00002979"/>
    <w:rsid w:val="00010BDB"/>
    <w:rsid w:val="00017E68"/>
    <w:rsid w:val="00023233"/>
    <w:rsid w:val="000235B7"/>
    <w:rsid w:val="00024ECB"/>
    <w:rsid w:val="0003057F"/>
    <w:rsid w:val="00032AEC"/>
    <w:rsid w:val="00034E27"/>
    <w:rsid w:val="00041018"/>
    <w:rsid w:val="000416B3"/>
    <w:rsid w:val="0004446F"/>
    <w:rsid w:val="00045A60"/>
    <w:rsid w:val="00052CCA"/>
    <w:rsid w:val="00054CA1"/>
    <w:rsid w:val="00061BC0"/>
    <w:rsid w:val="00070481"/>
    <w:rsid w:val="0007164B"/>
    <w:rsid w:val="00077CE8"/>
    <w:rsid w:val="00084423"/>
    <w:rsid w:val="00085E75"/>
    <w:rsid w:val="00085EC6"/>
    <w:rsid w:val="00092741"/>
    <w:rsid w:val="000931F6"/>
    <w:rsid w:val="0009613B"/>
    <w:rsid w:val="00097F15"/>
    <w:rsid w:val="000A1229"/>
    <w:rsid w:val="000A5DB1"/>
    <w:rsid w:val="000A60A8"/>
    <w:rsid w:val="000A713D"/>
    <w:rsid w:val="000A7A69"/>
    <w:rsid w:val="000B1BCC"/>
    <w:rsid w:val="000B4401"/>
    <w:rsid w:val="000B5958"/>
    <w:rsid w:val="000B72B6"/>
    <w:rsid w:val="000C2F1F"/>
    <w:rsid w:val="000C3BCE"/>
    <w:rsid w:val="000C5E85"/>
    <w:rsid w:val="000C7A35"/>
    <w:rsid w:val="000D1478"/>
    <w:rsid w:val="000D2F67"/>
    <w:rsid w:val="000D63D5"/>
    <w:rsid w:val="000D6AA2"/>
    <w:rsid w:val="000E359A"/>
    <w:rsid w:val="000E5239"/>
    <w:rsid w:val="000E7301"/>
    <w:rsid w:val="000E7F9A"/>
    <w:rsid w:val="000F1BE4"/>
    <w:rsid w:val="000F1FA2"/>
    <w:rsid w:val="000F4ABB"/>
    <w:rsid w:val="000F4FBE"/>
    <w:rsid w:val="001019C2"/>
    <w:rsid w:val="00106605"/>
    <w:rsid w:val="0010786F"/>
    <w:rsid w:val="00115FD1"/>
    <w:rsid w:val="00122F0F"/>
    <w:rsid w:val="001353AA"/>
    <w:rsid w:val="001378A0"/>
    <w:rsid w:val="00145BF9"/>
    <w:rsid w:val="00146A90"/>
    <w:rsid w:val="00146BC6"/>
    <w:rsid w:val="00146E0B"/>
    <w:rsid w:val="00147D5A"/>
    <w:rsid w:val="00156C2E"/>
    <w:rsid w:val="00164036"/>
    <w:rsid w:val="00164455"/>
    <w:rsid w:val="00165BAB"/>
    <w:rsid w:val="001665D8"/>
    <w:rsid w:val="00166CF7"/>
    <w:rsid w:val="00173A7C"/>
    <w:rsid w:val="00174522"/>
    <w:rsid w:val="00181850"/>
    <w:rsid w:val="001843F1"/>
    <w:rsid w:val="001857BE"/>
    <w:rsid w:val="00187072"/>
    <w:rsid w:val="00190BF3"/>
    <w:rsid w:val="001941B4"/>
    <w:rsid w:val="00195C25"/>
    <w:rsid w:val="001A2261"/>
    <w:rsid w:val="001A30E7"/>
    <w:rsid w:val="001A5B55"/>
    <w:rsid w:val="001B08F8"/>
    <w:rsid w:val="001C07CA"/>
    <w:rsid w:val="001C3CCF"/>
    <w:rsid w:val="001C4881"/>
    <w:rsid w:val="001C571F"/>
    <w:rsid w:val="001C7609"/>
    <w:rsid w:val="001D1BA6"/>
    <w:rsid w:val="001E000D"/>
    <w:rsid w:val="001E3697"/>
    <w:rsid w:val="001E500E"/>
    <w:rsid w:val="001F4CA7"/>
    <w:rsid w:val="00201372"/>
    <w:rsid w:val="00206AAD"/>
    <w:rsid w:val="00206DCD"/>
    <w:rsid w:val="00211856"/>
    <w:rsid w:val="002130B0"/>
    <w:rsid w:val="0021472E"/>
    <w:rsid w:val="00214951"/>
    <w:rsid w:val="0021506F"/>
    <w:rsid w:val="00216F2B"/>
    <w:rsid w:val="00221224"/>
    <w:rsid w:val="002212EA"/>
    <w:rsid w:val="00223BBA"/>
    <w:rsid w:val="00230323"/>
    <w:rsid w:val="002376F5"/>
    <w:rsid w:val="00240E44"/>
    <w:rsid w:val="00240E56"/>
    <w:rsid w:val="00242AE8"/>
    <w:rsid w:val="00242E1B"/>
    <w:rsid w:val="00243A12"/>
    <w:rsid w:val="0024522E"/>
    <w:rsid w:val="002457A0"/>
    <w:rsid w:val="00250459"/>
    <w:rsid w:val="00254849"/>
    <w:rsid w:val="00255353"/>
    <w:rsid w:val="00257B25"/>
    <w:rsid w:val="00260626"/>
    <w:rsid w:val="00272448"/>
    <w:rsid w:val="00276D1D"/>
    <w:rsid w:val="0028094A"/>
    <w:rsid w:val="00280C3A"/>
    <w:rsid w:val="0028131B"/>
    <w:rsid w:val="002813FB"/>
    <w:rsid w:val="002915A3"/>
    <w:rsid w:val="002954C9"/>
    <w:rsid w:val="00295AB2"/>
    <w:rsid w:val="002A565F"/>
    <w:rsid w:val="002A6B7D"/>
    <w:rsid w:val="002A6C8B"/>
    <w:rsid w:val="002A72EB"/>
    <w:rsid w:val="002B4041"/>
    <w:rsid w:val="002B78EA"/>
    <w:rsid w:val="002B7AC4"/>
    <w:rsid w:val="002C161A"/>
    <w:rsid w:val="002C22AF"/>
    <w:rsid w:val="002C2988"/>
    <w:rsid w:val="002C3FAC"/>
    <w:rsid w:val="002D02C0"/>
    <w:rsid w:val="002D037F"/>
    <w:rsid w:val="002D1B21"/>
    <w:rsid w:val="002D4D85"/>
    <w:rsid w:val="002E146A"/>
    <w:rsid w:val="002E25F0"/>
    <w:rsid w:val="002E36F8"/>
    <w:rsid w:val="002E4B72"/>
    <w:rsid w:val="002F6ABE"/>
    <w:rsid w:val="0030600E"/>
    <w:rsid w:val="003116CB"/>
    <w:rsid w:val="003242C8"/>
    <w:rsid w:val="00324B8B"/>
    <w:rsid w:val="003269E8"/>
    <w:rsid w:val="003364A6"/>
    <w:rsid w:val="003443A7"/>
    <w:rsid w:val="0035044F"/>
    <w:rsid w:val="00355C02"/>
    <w:rsid w:val="00357100"/>
    <w:rsid w:val="00357E66"/>
    <w:rsid w:val="00360567"/>
    <w:rsid w:val="00361F6A"/>
    <w:rsid w:val="0037078E"/>
    <w:rsid w:val="003810B2"/>
    <w:rsid w:val="003814DC"/>
    <w:rsid w:val="003831D7"/>
    <w:rsid w:val="003838FA"/>
    <w:rsid w:val="00387404"/>
    <w:rsid w:val="00392828"/>
    <w:rsid w:val="00392C2F"/>
    <w:rsid w:val="00394484"/>
    <w:rsid w:val="00394DA5"/>
    <w:rsid w:val="00394E7C"/>
    <w:rsid w:val="00396096"/>
    <w:rsid w:val="003A038F"/>
    <w:rsid w:val="003A15CE"/>
    <w:rsid w:val="003A4530"/>
    <w:rsid w:val="003B16EB"/>
    <w:rsid w:val="003B26A2"/>
    <w:rsid w:val="003B7A2A"/>
    <w:rsid w:val="003C001B"/>
    <w:rsid w:val="003C1766"/>
    <w:rsid w:val="003C2678"/>
    <w:rsid w:val="003D46A8"/>
    <w:rsid w:val="003D61F3"/>
    <w:rsid w:val="003D7355"/>
    <w:rsid w:val="003E2145"/>
    <w:rsid w:val="003F0E61"/>
    <w:rsid w:val="003F6761"/>
    <w:rsid w:val="00400ACF"/>
    <w:rsid w:val="00403D2C"/>
    <w:rsid w:val="004065A1"/>
    <w:rsid w:val="00410416"/>
    <w:rsid w:val="00416063"/>
    <w:rsid w:val="0041613D"/>
    <w:rsid w:val="004166A5"/>
    <w:rsid w:val="00417FE1"/>
    <w:rsid w:val="00420335"/>
    <w:rsid w:val="004209A3"/>
    <w:rsid w:val="004277B5"/>
    <w:rsid w:val="00430671"/>
    <w:rsid w:val="00434D6A"/>
    <w:rsid w:val="0044076F"/>
    <w:rsid w:val="004416B7"/>
    <w:rsid w:val="00443A69"/>
    <w:rsid w:val="004456BB"/>
    <w:rsid w:val="00447F04"/>
    <w:rsid w:val="00450E95"/>
    <w:rsid w:val="004512F2"/>
    <w:rsid w:val="00451A91"/>
    <w:rsid w:val="00454A23"/>
    <w:rsid w:val="00455312"/>
    <w:rsid w:val="0046031B"/>
    <w:rsid w:val="00471BDC"/>
    <w:rsid w:val="00474E6E"/>
    <w:rsid w:val="00485EA8"/>
    <w:rsid w:val="004873CC"/>
    <w:rsid w:val="004958DD"/>
    <w:rsid w:val="00495CB7"/>
    <w:rsid w:val="004A3C84"/>
    <w:rsid w:val="004A76B1"/>
    <w:rsid w:val="004B302E"/>
    <w:rsid w:val="004B42FF"/>
    <w:rsid w:val="004B6ECE"/>
    <w:rsid w:val="004C024A"/>
    <w:rsid w:val="004C03FD"/>
    <w:rsid w:val="004C3FFF"/>
    <w:rsid w:val="004C5976"/>
    <w:rsid w:val="004C68DD"/>
    <w:rsid w:val="004C7763"/>
    <w:rsid w:val="004C7CB8"/>
    <w:rsid w:val="004D17E9"/>
    <w:rsid w:val="004D1E97"/>
    <w:rsid w:val="004D35DB"/>
    <w:rsid w:val="004D3D5B"/>
    <w:rsid w:val="004D4AD4"/>
    <w:rsid w:val="004D62AC"/>
    <w:rsid w:val="004D6661"/>
    <w:rsid w:val="004E7603"/>
    <w:rsid w:val="004F07F8"/>
    <w:rsid w:val="004F0805"/>
    <w:rsid w:val="004F700B"/>
    <w:rsid w:val="00501676"/>
    <w:rsid w:val="00503920"/>
    <w:rsid w:val="00504134"/>
    <w:rsid w:val="005109F5"/>
    <w:rsid w:val="005134F6"/>
    <w:rsid w:val="00514738"/>
    <w:rsid w:val="005157F7"/>
    <w:rsid w:val="00515E24"/>
    <w:rsid w:val="005218B6"/>
    <w:rsid w:val="00523B6E"/>
    <w:rsid w:val="00526FBE"/>
    <w:rsid w:val="005338FA"/>
    <w:rsid w:val="0053500A"/>
    <w:rsid w:val="005367E5"/>
    <w:rsid w:val="00537C5E"/>
    <w:rsid w:val="00537F05"/>
    <w:rsid w:val="0054241F"/>
    <w:rsid w:val="00542F03"/>
    <w:rsid w:val="00555066"/>
    <w:rsid w:val="00560090"/>
    <w:rsid w:val="00562537"/>
    <w:rsid w:val="005639CE"/>
    <w:rsid w:val="00570671"/>
    <w:rsid w:val="005724DB"/>
    <w:rsid w:val="00576182"/>
    <w:rsid w:val="00592061"/>
    <w:rsid w:val="00593A4B"/>
    <w:rsid w:val="00596A24"/>
    <w:rsid w:val="005A4F6D"/>
    <w:rsid w:val="005A7CF6"/>
    <w:rsid w:val="005B31BD"/>
    <w:rsid w:val="005B3894"/>
    <w:rsid w:val="005B4CFC"/>
    <w:rsid w:val="005B52C4"/>
    <w:rsid w:val="005B74E4"/>
    <w:rsid w:val="005C3D7A"/>
    <w:rsid w:val="005D415B"/>
    <w:rsid w:val="005D4CDB"/>
    <w:rsid w:val="005E07F5"/>
    <w:rsid w:val="005E3AE4"/>
    <w:rsid w:val="005E62DE"/>
    <w:rsid w:val="005E6ABF"/>
    <w:rsid w:val="00602824"/>
    <w:rsid w:val="00603347"/>
    <w:rsid w:val="00604FD2"/>
    <w:rsid w:val="006060AA"/>
    <w:rsid w:val="00607E2E"/>
    <w:rsid w:val="006112E6"/>
    <w:rsid w:val="00612364"/>
    <w:rsid w:val="006134E3"/>
    <w:rsid w:val="00615934"/>
    <w:rsid w:val="0062252B"/>
    <w:rsid w:val="00623848"/>
    <w:rsid w:val="00626B32"/>
    <w:rsid w:val="00626F2B"/>
    <w:rsid w:val="00627942"/>
    <w:rsid w:val="00631432"/>
    <w:rsid w:val="00635BC2"/>
    <w:rsid w:val="00640275"/>
    <w:rsid w:val="00647C93"/>
    <w:rsid w:val="00651491"/>
    <w:rsid w:val="0065188D"/>
    <w:rsid w:val="00653F69"/>
    <w:rsid w:val="00661227"/>
    <w:rsid w:val="006627DF"/>
    <w:rsid w:val="006642B5"/>
    <w:rsid w:val="00664DE3"/>
    <w:rsid w:val="00674E7F"/>
    <w:rsid w:val="00675C54"/>
    <w:rsid w:val="00680340"/>
    <w:rsid w:val="00690807"/>
    <w:rsid w:val="00694050"/>
    <w:rsid w:val="006A2D75"/>
    <w:rsid w:val="006B0C8F"/>
    <w:rsid w:val="006B0DB4"/>
    <w:rsid w:val="006B1426"/>
    <w:rsid w:val="006B17BE"/>
    <w:rsid w:val="006B394C"/>
    <w:rsid w:val="006B564E"/>
    <w:rsid w:val="006B5BEE"/>
    <w:rsid w:val="006B694B"/>
    <w:rsid w:val="006B6D20"/>
    <w:rsid w:val="006C04AC"/>
    <w:rsid w:val="006C3679"/>
    <w:rsid w:val="006C3BBB"/>
    <w:rsid w:val="006C53D4"/>
    <w:rsid w:val="006E1B08"/>
    <w:rsid w:val="006E3708"/>
    <w:rsid w:val="006E3AA6"/>
    <w:rsid w:val="006E550D"/>
    <w:rsid w:val="006F1AF1"/>
    <w:rsid w:val="006F43C2"/>
    <w:rsid w:val="006F50ED"/>
    <w:rsid w:val="006F5320"/>
    <w:rsid w:val="006F6271"/>
    <w:rsid w:val="006F773D"/>
    <w:rsid w:val="006F788E"/>
    <w:rsid w:val="0070006B"/>
    <w:rsid w:val="00701468"/>
    <w:rsid w:val="007021C7"/>
    <w:rsid w:val="00703EAA"/>
    <w:rsid w:val="007061A7"/>
    <w:rsid w:val="00710ECA"/>
    <w:rsid w:val="00714921"/>
    <w:rsid w:val="007153AD"/>
    <w:rsid w:val="00716199"/>
    <w:rsid w:val="0071640A"/>
    <w:rsid w:val="007219D2"/>
    <w:rsid w:val="00722063"/>
    <w:rsid w:val="007244E6"/>
    <w:rsid w:val="00724717"/>
    <w:rsid w:val="0072596B"/>
    <w:rsid w:val="00725E22"/>
    <w:rsid w:val="0072668C"/>
    <w:rsid w:val="007423ED"/>
    <w:rsid w:val="00745284"/>
    <w:rsid w:val="00752DAA"/>
    <w:rsid w:val="007702E5"/>
    <w:rsid w:val="00782DB3"/>
    <w:rsid w:val="007845A7"/>
    <w:rsid w:val="00787263"/>
    <w:rsid w:val="0079279E"/>
    <w:rsid w:val="00793BDE"/>
    <w:rsid w:val="0079711E"/>
    <w:rsid w:val="007A3B0C"/>
    <w:rsid w:val="007A517D"/>
    <w:rsid w:val="007B096C"/>
    <w:rsid w:val="007C2940"/>
    <w:rsid w:val="007C44F8"/>
    <w:rsid w:val="007C517B"/>
    <w:rsid w:val="007C7293"/>
    <w:rsid w:val="007D029A"/>
    <w:rsid w:val="007D2CBD"/>
    <w:rsid w:val="007D374F"/>
    <w:rsid w:val="007D3E20"/>
    <w:rsid w:val="007D4D7D"/>
    <w:rsid w:val="007D7423"/>
    <w:rsid w:val="007E082B"/>
    <w:rsid w:val="007E155F"/>
    <w:rsid w:val="007E479F"/>
    <w:rsid w:val="007E4CC1"/>
    <w:rsid w:val="007E5453"/>
    <w:rsid w:val="007E551E"/>
    <w:rsid w:val="007F1179"/>
    <w:rsid w:val="007F355A"/>
    <w:rsid w:val="007F42F8"/>
    <w:rsid w:val="007F788B"/>
    <w:rsid w:val="0081012E"/>
    <w:rsid w:val="00811B26"/>
    <w:rsid w:val="0081540D"/>
    <w:rsid w:val="00817187"/>
    <w:rsid w:val="008241BE"/>
    <w:rsid w:val="008249F8"/>
    <w:rsid w:val="008253B3"/>
    <w:rsid w:val="00826554"/>
    <w:rsid w:val="008304C5"/>
    <w:rsid w:val="00831728"/>
    <w:rsid w:val="008355ED"/>
    <w:rsid w:val="00835BAB"/>
    <w:rsid w:val="00835CE5"/>
    <w:rsid w:val="00836ABE"/>
    <w:rsid w:val="00842764"/>
    <w:rsid w:val="00844DFC"/>
    <w:rsid w:val="00847493"/>
    <w:rsid w:val="00850795"/>
    <w:rsid w:val="00851107"/>
    <w:rsid w:val="00854958"/>
    <w:rsid w:val="00855AC8"/>
    <w:rsid w:val="00866DC9"/>
    <w:rsid w:val="00867799"/>
    <w:rsid w:val="00881458"/>
    <w:rsid w:val="0088166E"/>
    <w:rsid w:val="00882F28"/>
    <w:rsid w:val="00890C87"/>
    <w:rsid w:val="0089320D"/>
    <w:rsid w:val="008935E9"/>
    <w:rsid w:val="00896C65"/>
    <w:rsid w:val="008A5F87"/>
    <w:rsid w:val="008A638B"/>
    <w:rsid w:val="008B10A4"/>
    <w:rsid w:val="008B1ABF"/>
    <w:rsid w:val="008B316E"/>
    <w:rsid w:val="008B3991"/>
    <w:rsid w:val="008B39DF"/>
    <w:rsid w:val="008C2597"/>
    <w:rsid w:val="008C4FA7"/>
    <w:rsid w:val="008C5695"/>
    <w:rsid w:val="008C68ED"/>
    <w:rsid w:val="008D105E"/>
    <w:rsid w:val="008D31B2"/>
    <w:rsid w:val="008D49F9"/>
    <w:rsid w:val="008E06F2"/>
    <w:rsid w:val="008E4CDF"/>
    <w:rsid w:val="008F14B8"/>
    <w:rsid w:val="008F4808"/>
    <w:rsid w:val="00905C24"/>
    <w:rsid w:val="00914926"/>
    <w:rsid w:val="009163C7"/>
    <w:rsid w:val="009212A3"/>
    <w:rsid w:val="00924194"/>
    <w:rsid w:val="00924E9B"/>
    <w:rsid w:val="00926B88"/>
    <w:rsid w:val="00931C3A"/>
    <w:rsid w:val="00935BAA"/>
    <w:rsid w:val="0093613E"/>
    <w:rsid w:val="009369D9"/>
    <w:rsid w:val="0094356A"/>
    <w:rsid w:val="00944BCD"/>
    <w:rsid w:val="009460BB"/>
    <w:rsid w:val="00946A57"/>
    <w:rsid w:val="00947247"/>
    <w:rsid w:val="00952E90"/>
    <w:rsid w:val="00961AF7"/>
    <w:rsid w:val="00965ACC"/>
    <w:rsid w:val="00972DF3"/>
    <w:rsid w:val="00976AB6"/>
    <w:rsid w:val="009836E4"/>
    <w:rsid w:val="009903AD"/>
    <w:rsid w:val="0099155E"/>
    <w:rsid w:val="009968A1"/>
    <w:rsid w:val="0099703A"/>
    <w:rsid w:val="009A0F33"/>
    <w:rsid w:val="009A1138"/>
    <w:rsid w:val="009A6E3C"/>
    <w:rsid w:val="009B13A3"/>
    <w:rsid w:val="009B3EAC"/>
    <w:rsid w:val="009C3E19"/>
    <w:rsid w:val="009D3124"/>
    <w:rsid w:val="009D5B41"/>
    <w:rsid w:val="009D7EC8"/>
    <w:rsid w:val="009E0E40"/>
    <w:rsid w:val="009E1B02"/>
    <w:rsid w:val="009E788C"/>
    <w:rsid w:val="009E78E0"/>
    <w:rsid w:val="009F1003"/>
    <w:rsid w:val="009F328C"/>
    <w:rsid w:val="009F6822"/>
    <w:rsid w:val="009F6DAE"/>
    <w:rsid w:val="00A02155"/>
    <w:rsid w:val="00A07650"/>
    <w:rsid w:val="00A11933"/>
    <w:rsid w:val="00A135C8"/>
    <w:rsid w:val="00A20F4E"/>
    <w:rsid w:val="00A2299E"/>
    <w:rsid w:val="00A2489E"/>
    <w:rsid w:val="00A24B11"/>
    <w:rsid w:val="00A24B41"/>
    <w:rsid w:val="00A26540"/>
    <w:rsid w:val="00A26F5F"/>
    <w:rsid w:val="00A37324"/>
    <w:rsid w:val="00A41E5C"/>
    <w:rsid w:val="00A42E74"/>
    <w:rsid w:val="00A46A46"/>
    <w:rsid w:val="00A51C12"/>
    <w:rsid w:val="00A547EC"/>
    <w:rsid w:val="00A62887"/>
    <w:rsid w:val="00A640DD"/>
    <w:rsid w:val="00A640FC"/>
    <w:rsid w:val="00A6601E"/>
    <w:rsid w:val="00A71F1D"/>
    <w:rsid w:val="00A72C37"/>
    <w:rsid w:val="00A7759F"/>
    <w:rsid w:val="00A82EFF"/>
    <w:rsid w:val="00A90554"/>
    <w:rsid w:val="00A90A87"/>
    <w:rsid w:val="00A96C00"/>
    <w:rsid w:val="00A973B5"/>
    <w:rsid w:val="00AA2815"/>
    <w:rsid w:val="00AA2992"/>
    <w:rsid w:val="00AA2B19"/>
    <w:rsid w:val="00AA5092"/>
    <w:rsid w:val="00AA5140"/>
    <w:rsid w:val="00AB1767"/>
    <w:rsid w:val="00AB4540"/>
    <w:rsid w:val="00AB4F1D"/>
    <w:rsid w:val="00AB52B3"/>
    <w:rsid w:val="00AB56E5"/>
    <w:rsid w:val="00AC14F4"/>
    <w:rsid w:val="00AC6832"/>
    <w:rsid w:val="00AC70E3"/>
    <w:rsid w:val="00AD2408"/>
    <w:rsid w:val="00AD5FD0"/>
    <w:rsid w:val="00AD60E3"/>
    <w:rsid w:val="00AE194E"/>
    <w:rsid w:val="00AE2323"/>
    <w:rsid w:val="00AE3238"/>
    <w:rsid w:val="00AE6E06"/>
    <w:rsid w:val="00AF37D6"/>
    <w:rsid w:val="00B014F5"/>
    <w:rsid w:val="00B01DC9"/>
    <w:rsid w:val="00B02A41"/>
    <w:rsid w:val="00B05B31"/>
    <w:rsid w:val="00B104E3"/>
    <w:rsid w:val="00B10D1B"/>
    <w:rsid w:val="00B12FD4"/>
    <w:rsid w:val="00B17AC9"/>
    <w:rsid w:val="00B20BF9"/>
    <w:rsid w:val="00B266C3"/>
    <w:rsid w:val="00B2675A"/>
    <w:rsid w:val="00B342CC"/>
    <w:rsid w:val="00B458C8"/>
    <w:rsid w:val="00B47B2A"/>
    <w:rsid w:val="00B50B0A"/>
    <w:rsid w:val="00B529D4"/>
    <w:rsid w:val="00B53616"/>
    <w:rsid w:val="00B55692"/>
    <w:rsid w:val="00B57322"/>
    <w:rsid w:val="00B65E0D"/>
    <w:rsid w:val="00B66787"/>
    <w:rsid w:val="00B7368B"/>
    <w:rsid w:val="00B73F3C"/>
    <w:rsid w:val="00B75256"/>
    <w:rsid w:val="00B75999"/>
    <w:rsid w:val="00B76AB3"/>
    <w:rsid w:val="00B77E37"/>
    <w:rsid w:val="00B8372D"/>
    <w:rsid w:val="00B865E4"/>
    <w:rsid w:val="00B9059D"/>
    <w:rsid w:val="00B9466C"/>
    <w:rsid w:val="00B96A56"/>
    <w:rsid w:val="00B97FFB"/>
    <w:rsid w:val="00BA61DC"/>
    <w:rsid w:val="00BB216C"/>
    <w:rsid w:val="00BB2191"/>
    <w:rsid w:val="00BC13A7"/>
    <w:rsid w:val="00BD1F5F"/>
    <w:rsid w:val="00BD3ACF"/>
    <w:rsid w:val="00BD6680"/>
    <w:rsid w:val="00BE583B"/>
    <w:rsid w:val="00BE7F19"/>
    <w:rsid w:val="00BF0ECC"/>
    <w:rsid w:val="00BF1893"/>
    <w:rsid w:val="00BF4985"/>
    <w:rsid w:val="00BF553A"/>
    <w:rsid w:val="00C02C72"/>
    <w:rsid w:val="00C0455F"/>
    <w:rsid w:val="00C0537C"/>
    <w:rsid w:val="00C1095E"/>
    <w:rsid w:val="00C10D90"/>
    <w:rsid w:val="00C11E45"/>
    <w:rsid w:val="00C200FA"/>
    <w:rsid w:val="00C21A73"/>
    <w:rsid w:val="00C24C89"/>
    <w:rsid w:val="00C279EB"/>
    <w:rsid w:val="00C31CFA"/>
    <w:rsid w:val="00C36B3B"/>
    <w:rsid w:val="00C37CA3"/>
    <w:rsid w:val="00C41825"/>
    <w:rsid w:val="00C45454"/>
    <w:rsid w:val="00C46A7B"/>
    <w:rsid w:val="00C4794E"/>
    <w:rsid w:val="00C51764"/>
    <w:rsid w:val="00C56E31"/>
    <w:rsid w:val="00C66F47"/>
    <w:rsid w:val="00C702F2"/>
    <w:rsid w:val="00C72AA9"/>
    <w:rsid w:val="00C73B9D"/>
    <w:rsid w:val="00C77AB7"/>
    <w:rsid w:val="00C82C92"/>
    <w:rsid w:val="00C86918"/>
    <w:rsid w:val="00C9140B"/>
    <w:rsid w:val="00C9185A"/>
    <w:rsid w:val="00C94888"/>
    <w:rsid w:val="00C96190"/>
    <w:rsid w:val="00CA03D9"/>
    <w:rsid w:val="00CB6C1C"/>
    <w:rsid w:val="00CC01DF"/>
    <w:rsid w:val="00CC0501"/>
    <w:rsid w:val="00CC7153"/>
    <w:rsid w:val="00CD0906"/>
    <w:rsid w:val="00CD2C48"/>
    <w:rsid w:val="00CD74F6"/>
    <w:rsid w:val="00CE0210"/>
    <w:rsid w:val="00CE2310"/>
    <w:rsid w:val="00CE6249"/>
    <w:rsid w:val="00CF105E"/>
    <w:rsid w:val="00CF2908"/>
    <w:rsid w:val="00CF2EEE"/>
    <w:rsid w:val="00CF5395"/>
    <w:rsid w:val="00CF5B3C"/>
    <w:rsid w:val="00CF5D94"/>
    <w:rsid w:val="00D00D62"/>
    <w:rsid w:val="00D017EB"/>
    <w:rsid w:val="00D03DEE"/>
    <w:rsid w:val="00D05329"/>
    <w:rsid w:val="00D22611"/>
    <w:rsid w:val="00D26C5C"/>
    <w:rsid w:val="00D32A24"/>
    <w:rsid w:val="00D3322B"/>
    <w:rsid w:val="00D41997"/>
    <w:rsid w:val="00D41F08"/>
    <w:rsid w:val="00D42537"/>
    <w:rsid w:val="00D431ED"/>
    <w:rsid w:val="00D50C7C"/>
    <w:rsid w:val="00D578DD"/>
    <w:rsid w:val="00D60654"/>
    <w:rsid w:val="00D60B93"/>
    <w:rsid w:val="00D613D8"/>
    <w:rsid w:val="00D63AA2"/>
    <w:rsid w:val="00D66367"/>
    <w:rsid w:val="00D73210"/>
    <w:rsid w:val="00D80C63"/>
    <w:rsid w:val="00D8328D"/>
    <w:rsid w:val="00D837E2"/>
    <w:rsid w:val="00D86DA2"/>
    <w:rsid w:val="00D90A5F"/>
    <w:rsid w:val="00D91204"/>
    <w:rsid w:val="00D926FF"/>
    <w:rsid w:val="00D93078"/>
    <w:rsid w:val="00D942FB"/>
    <w:rsid w:val="00DA160F"/>
    <w:rsid w:val="00DA3B40"/>
    <w:rsid w:val="00DA3BEA"/>
    <w:rsid w:val="00DA79C4"/>
    <w:rsid w:val="00DB314F"/>
    <w:rsid w:val="00DB786D"/>
    <w:rsid w:val="00DC1EA2"/>
    <w:rsid w:val="00DC4F70"/>
    <w:rsid w:val="00DD3CB0"/>
    <w:rsid w:val="00DE286C"/>
    <w:rsid w:val="00DE4C48"/>
    <w:rsid w:val="00DE6B91"/>
    <w:rsid w:val="00DF0693"/>
    <w:rsid w:val="00DF15F5"/>
    <w:rsid w:val="00DF18FE"/>
    <w:rsid w:val="00DF50FC"/>
    <w:rsid w:val="00DF602E"/>
    <w:rsid w:val="00DF6A46"/>
    <w:rsid w:val="00E013ED"/>
    <w:rsid w:val="00E11DA1"/>
    <w:rsid w:val="00E11EC0"/>
    <w:rsid w:val="00E17783"/>
    <w:rsid w:val="00E228FC"/>
    <w:rsid w:val="00E25319"/>
    <w:rsid w:val="00E31420"/>
    <w:rsid w:val="00E32263"/>
    <w:rsid w:val="00E35448"/>
    <w:rsid w:val="00E42C35"/>
    <w:rsid w:val="00E443BC"/>
    <w:rsid w:val="00E44843"/>
    <w:rsid w:val="00E51381"/>
    <w:rsid w:val="00E54101"/>
    <w:rsid w:val="00E557AF"/>
    <w:rsid w:val="00E56FBB"/>
    <w:rsid w:val="00E60E25"/>
    <w:rsid w:val="00E61726"/>
    <w:rsid w:val="00E61CC6"/>
    <w:rsid w:val="00E61E27"/>
    <w:rsid w:val="00E62BAF"/>
    <w:rsid w:val="00E6304C"/>
    <w:rsid w:val="00E734EA"/>
    <w:rsid w:val="00E77922"/>
    <w:rsid w:val="00E93A0B"/>
    <w:rsid w:val="00EA17A0"/>
    <w:rsid w:val="00EB7656"/>
    <w:rsid w:val="00EC060C"/>
    <w:rsid w:val="00EC11F7"/>
    <w:rsid w:val="00EC2786"/>
    <w:rsid w:val="00ED0000"/>
    <w:rsid w:val="00ED13BA"/>
    <w:rsid w:val="00ED41B9"/>
    <w:rsid w:val="00ED57A4"/>
    <w:rsid w:val="00ED768A"/>
    <w:rsid w:val="00EE170A"/>
    <w:rsid w:val="00EE35E0"/>
    <w:rsid w:val="00EE39FC"/>
    <w:rsid w:val="00EE474C"/>
    <w:rsid w:val="00EE749A"/>
    <w:rsid w:val="00EF1BFC"/>
    <w:rsid w:val="00EF377E"/>
    <w:rsid w:val="00EF7352"/>
    <w:rsid w:val="00EF7460"/>
    <w:rsid w:val="00EF7660"/>
    <w:rsid w:val="00F1312C"/>
    <w:rsid w:val="00F2584E"/>
    <w:rsid w:val="00F27409"/>
    <w:rsid w:val="00F3350D"/>
    <w:rsid w:val="00F36614"/>
    <w:rsid w:val="00F36D29"/>
    <w:rsid w:val="00F43C09"/>
    <w:rsid w:val="00F44AA2"/>
    <w:rsid w:val="00F456F0"/>
    <w:rsid w:val="00F523F8"/>
    <w:rsid w:val="00F52842"/>
    <w:rsid w:val="00F5740A"/>
    <w:rsid w:val="00F618B0"/>
    <w:rsid w:val="00F6572B"/>
    <w:rsid w:val="00F72F37"/>
    <w:rsid w:val="00F72FF3"/>
    <w:rsid w:val="00F763D9"/>
    <w:rsid w:val="00F77403"/>
    <w:rsid w:val="00F805EF"/>
    <w:rsid w:val="00F82087"/>
    <w:rsid w:val="00F82679"/>
    <w:rsid w:val="00F83839"/>
    <w:rsid w:val="00F85C03"/>
    <w:rsid w:val="00F86C3E"/>
    <w:rsid w:val="00F87175"/>
    <w:rsid w:val="00F9410A"/>
    <w:rsid w:val="00F94C9D"/>
    <w:rsid w:val="00F95914"/>
    <w:rsid w:val="00F95A77"/>
    <w:rsid w:val="00FA1898"/>
    <w:rsid w:val="00FA3999"/>
    <w:rsid w:val="00FA44CB"/>
    <w:rsid w:val="00FA4BB8"/>
    <w:rsid w:val="00FB32E9"/>
    <w:rsid w:val="00FB6631"/>
    <w:rsid w:val="00FC048B"/>
    <w:rsid w:val="00FC0725"/>
    <w:rsid w:val="00FC3FF2"/>
    <w:rsid w:val="00FC4525"/>
    <w:rsid w:val="00FC7AE2"/>
    <w:rsid w:val="00FD0CD2"/>
    <w:rsid w:val="00FD224F"/>
    <w:rsid w:val="00FD29B1"/>
    <w:rsid w:val="00FD4113"/>
    <w:rsid w:val="00FE593F"/>
    <w:rsid w:val="00FF015C"/>
    <w:rsid w:val="00FF1232"/>
    <w:rsid w:val="00FF1C3B"/>
    <w:rsid w:val="00FF46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29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US" w:bidi="ar-SA"/>
      </w:rPr>
    </w:rPrDefault>
    <w:pPrDefault/>
  </w:docDefaults>
  <w:latentStyles w:defLockedState="0" w:defUIPriority="0" w:defSemiHidden="0" w:defUnhideWhenUsed="0" w:defQFormat="0" w:count="267">
    <w:lsdException w:name="heading 1" w:qFormat="1"/>
    <w:lsdException w:name="heading 2" w:qFormat="1"/>
    <w:lsdException w:name="toc 1" w:uiPriority="39"/>
    <w:lsdException w:name="toc 2" w:uiPriority="39"/>
    <w:lsdException w:name="toc 3" w:uiPriority="39"/>
    <w:lsdException w:name="No List" w:uiPriority="99"/>
    <w:lsdException w:name="List Paragraph" w:uiPriority="34"/>
  </w:latentStyles>
  <w:style w:type="paragraph" w:default="1" w:styleId="Normal">
    <w:name w:val="Normal"/>
    <w:qFormat/>
    <w:rsid w:val="00A46A46"/>
    <w:pPr>
      <w:spacing w:line="264" w:lineRule="auto"/>
      <w:jc w:val="both"/>
    </w:pPr>
    <w:rPr>
      <w:rFonts w:ascii="Arial" w:hAnsi="Arial"/>
      <w:sz w:val="21"/>
      <w:szCs w:val="22"/>
    </w:rPr>
  </w:style>
  <w:style w:type="paragraph" w:styleId="Heading1">
    <w:name w:val="heading 1"/>
    <w:basedOn w:val="Normal"/>
    <w:next w:val="Normal"/>
    <w:link w:val="Heading1Char"/>
    <w:qFormat/>
    <w:rsid w:val="00205854"/>
    <w:pPr>
      <w:keepNext/>
      <w:outlineLvl w:val="0"/>
    </w:pPr>
    <w:rPr>
      <w:bCs/>
      <w:sz w:val="36"/>
      <w:szCs w:val="36"/>
    </w:rPr>
  </w:style>
  <w:style w:type="paragraph" w:styleId="Heading2">
    <w:name w:val="heading 2"/>
    <w:basedOn w:val="Normal"/>
    <w:next w:val="Normal"/>
    <w:link w:val="Heading2Char"/>
    <w:qFormat/>
    <w:rsid w:val="00205854"/>
    <w:pPr>
      <w:keepNext/>
      <w:outlineLvl w:val="1"/>
    </w:pPr>
    <w:rPr>
      <w:bCs/>
      <w:iCs/>
      <w:sz w:val="28"/>
      <w:szCs w:val="28"/>
    </w:rPr>
  </w:style>
  <w:style w:type="paragraph" w:styleId="Heading3">
    <w:name w:val="heading 3"/>
    <w:basedOn w:val="Normal"/>
    <w:next w:val="Normal"/>
    <w:link w:val="Heading3Char"/>
    <w:qFormat/>
    <w:rsid w:val="008241BE"/>
    <w:pPr>
      <w:keepNext/>
      <w:outlineLvl w:val="2"/>
    </w:pPr>
    <w:rPr>
      <w:b/>
      <w:bCs/>
      <w:i/>
      <w:szCs w:val="26"/>
    </w:rPr>
  </w:style>
  <w:style w:type="paragraph" w:styleId="Heading4">
    <w:name w:val="heading 4"/>
    <w:basedOn w:val="Normal"/>
    <w:next w:val="Normal"/>
    <w:link w:val="Heading4Char"/>
    <w:rsid w:val="00114EAE"/>
    <w:pPr>
      <w:keepNext/>
      <w:spacing w:before="360" w:after="240"/>
      <w:jc w:val="left"/>
      <w:outlineLvl w:val="3"/>
    </w:pPr>
    <w:rPr>
      <w:rFonts w:ascii="Times" w:hAnsi="Times"/>
      <w:b/>
      <w:sz w:val="24"/>
      <w:szCs w:val="2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Normal"/>
    <w:qFormat/>
    <w:rsid w:val="001857BE"/>
    <w:pPr>
      <w:numPr>
        <w:numId w:val="1"/>
      </w:numPr>
      <w:spacing w:before="40" w:after="40"/>
    </w:pPr>
  </w:style>
  <w:style w:type="character" w:customStyle="1" w:styleId="Heading1Char">
    <w:name w:val="Heading 1 Char"/>
    <w:link w:val="Heading1"/>
    <w:rsid w:val="00205854"/>
    <w:rPr>
      <w:rFonts w:ascii="Arial" w:eastAsia="Times New Roman" w:hAnsi="Arial" w:cs="Times New Roman"/>
      <w:bCs/>
      <w:sz w:val="36"/>
      <w:szCs w:val="36"/>
    </w:rPr>
  </w:style>
  <w:style w:type="character" w:customStyle="1" w:styleId="Heading2Char">
    <w:name w:val="Heading 2 Char"/>
    <w:link w:val="Heading2"/>
    <w:rsid w:val="00205854"/>
    <w:rPr>
      <w:rFonts w:ascii="Arial" w:eastAsia="Times New Roman" w:hAnsi="Arial" w:cs="Times New Roman"/>
      <w:bCs/>
      <w:iCs/>
      <w:sz w:val="28"/>
      <w:szCs w:val="28"/>
    </w:rPr>
  </w:style>
  <w:style w:type="character" w:customStyle="1" w:styleId="Heading3Char">
    <w:name w:val="Heading 3 Char"/>
    <w:link w:val="Heading3"/>
    <w:rsid w:val="008241BE"/>
    <w:rPr>
      <w:rFonts w:ascii="Arial" w:hAnsi="Arial"/>
      <w:b/>
      <w:bCs/>
      <w:i/>
      <w:sz w:val="21"/>
      <w:szCs w:val="26"/>
    </w:rPr>
  </w:style>
  <w:style w:type="paragraph" w:styleId="ListParagraph">
    <w:name w:val="List Paragraph"/>
    <w:basedOn w:val="Normal"/>
    <w:uiPriority w:val="34"/>
    <w:rsid w:val="00AF37D6"/>
  </w:style>
  <w:style w:type="paragraph" w:styleId="Header">
    <w:name w:val="header"/>
    <w:basedOn w:val="Normal"/>
    <w:link w:val="HeaderChar"/>
    <w:uiPriority w:val="99"/>
    <w:unhideWhenUsed/>
    <w:rsid w:val="00823431"/>
    <w:pPr>
      <w:tabs>
        <w:tab w:val="center" w:pos="4513"/>
        <w:tab w:val="right" w:pos="9026"/>
      </w:tabs>
    </w:pPr>
  </w:style>
  <w:style w:type="character" w:customStyle="1" w:styleId="HeaderChar">
    <w:name w:val="Header Char"/>
    <w:link w:val="Header"/>
    <w:uiPriority w:val="99"/>
    <w:rsid w:val="00823431"/>
    <w:rPr>
      <w:rFonts w:ascii="Arial" w:hAnsi="Arial"/>
      <w:sz w:val="22"/>
      <w:szCs w:val="22"/>
      <w:lang w:eastAsia="en-US"/>
    </w:rPr>
  </w:style>
  <w:style w:type="paragraph" w:styleId="Footer">
    <w:name w:val="footer"/>
    <w:basedOn w:val="Normal"/>
    <w:link w:val="FooterChar"/>
    <w:uiPriority w:val="99"/>
    <w:unhideWhenUsed/>
    <w:rsid w:val="00823431"/>
    <w:pPr>
      <w:tabs>
        <w:tab w:val="center" w:pos="4513"/>
        <w:tab w:val="right" w:pos="9026"/>
      </w:tabs>
    </w:pPr>
  </w:style>
  <w:style w:type="character" w:customStyle="1" w:styleId="FooterChar">
    <w:name w:val="Footer Char"/>
    <w:link w:val="Footer"/>
    <w:uiPriority w:val="99"/>
    <w:rsid w:val="00823431"/>
    <w:rPr>
      <w:rFonts w:ascii="Arial" w:hAnsi="Arial"/>
      <w:sz w:val="22"/>
      <w:szCs w:val="22"/>
      <w:lang w:eastAsia="en-US"/>
    </w:rPr>
  </w:style>
  <w:style w:type="character" w:styleId="Hyperlink">
    <w:name w:val="Hyperlink"/>
    <w:uiPriority w:val="99"/>
    <w:unhideWhenUsed/>
    <w:rsid w:val="00290AAC"/>
    <w:rPr>
      <w:color w:val="0000FF"/>
      <w:u w:val="single"/>
    </w:rPr>
  </w:style>
  <w:style w:type="table" w:styleId="TableGrid">
    <w:name w:val="Table Grid"/>
    <w:basedOn w:val="TableNormal"/>
    <w:rsid w:val="007276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CC0E0C"/>
  </w:style>
  <w:style w:type="paragraph" w:styleId="TOC2">
    <w:name w:val="toc 2"/>
    <w:basedOn w:val="Normal"/>
    <w:next w:val="Normal"/>
    <w:autoRedefine/>
    <w:uiPriority w:val="39"/>
    <w:unhideWhenUsed/>
    <w:rsid w:val="00CC0E0C"/>
    <w:pPr>
      <w:ind w:left="220"/>
    </w:pPr>
  </w:style>
  <w:style w:type="paragraph" w:styleId="TOC3">
    <w:name w:val="toc 3"/>
    <w:basedOn w:val="Normal"/>
    <w:next w:val="Normal"/>
    <w:autoRedefine/>
    <w:uiPriority w:val="39"/>
    <w:unhideWhenUsed/>
    <w:rsid w:val="00CC0E0C"/>
    <w:pPr>
      <w:ind w:left="440"/>
    </w:pPr>
  </w:style>
  <w:style w:type="paragraph" w:styleId="TOC4">
    <w:name w:val="toc 4"/>
    <w:basedOn w:val="Normal"/>
    <w:next w:val="Normal"/>
    <w:autoRedefine/>
    <w:uiPriority w:val="39"/>
    <w:unhideWhenUsed/>
    <w:rsid w:val="00CC0E0C"/>
    <w:pPr>
      <w:ind w:left="660"/>
    </w:pPr>
  </w:style>
  <w:style w:type="paragraph" w:styleId="TOC5">
    <w:name w:val="toc 5"/>
    <w:basedOn w:val="Normal"/>
    <w:next w:val="Normal"/>
    <w:autoRedefine/>
    <w:uiPriority w:val="39"/>
    <w:unhideWhenUsed/>
    <w:rsid w:val="00CC0E0C"/>
    <w:pPr>
      <w:ind w:left="880"/>
    </w:pPr>
  </w:style>
  <w:style w:type="paragraph" w:styleId="TOC6">
    <w:name w:val="toc 6"/>
    <w:basedOn w:val="Normal"/>
    <w:next w:val="Normal"/>
    <w:autoRedefine/>
    <w:uiPriority w:val="39"/>
    <w:unhideWhenUsed/>
    <w:rsid w:val="00CC0E0C"/>
    <w:pPr>
      <w:ind w:left="1100"/>
    </w:pPr>
  </w:style>
  <w:style w:type="paragraph" w:styleId="TOC7">
    <w:name w:val="toc 7"/>
    <w:basedOn w:val="Normal"/>
    <w:next w:val="Normal"/>
    <w:autoRedefine/>
    <w:uiPriority w:val="39"/>
    <w:unhideWhenUsed/>
    <w:rsid w:val="00CC0E0C"/>
    <w:pPr>
      <w:ind w:left="1320"/>
    </w:pPr>
  </w:style>
  <w:style w:type="paragraph" w:styleId="TOC8">
    <w:name w:val="toc 8"/>
    <w:basedOn w:val="Normal"/>
    <w:next w:val="Normal"/>
    <w:autoRedefine/>
    <w:uiPriority w:val="39"/>
    <w:unhideWhenUsed/>
    <w:rsid w:val="00CC0E0C"/>
    <w:pPr>
      <w:ind w:left="1540"/>
    </w:pPr>
  </w:style>
  <w:style w:type="paragraph" w:styleId="TOC9">
    <w:name w:val="toc 9"/>
    <w:basedOn w:val="Normal"/>
    <w:next w:val="Normal"/>
    <w:autoRedefine/>
    <w:uiPriority w:val="39"/>
    <w:unhideWhenUsed/>
    <w:rsid w:val="00CC0E0C"/>
    <w:pPr>
      <w:ind w:left="1760"/>
    </w:pPr>
  </w:style>
  <w:style w:type="character" w:customStyle="1" w:styleId="Heading4Char">
    <w:name w:val="Heading 4 Char"/>
    <w:link w:val="Heading4"/>
    <w:rsid w:val="00114EAE"/>
    <w:rPr>
      <w:rFonts w:ascii="Times" w:hAnsi="Times"/>
      <w:b/>
      <w:sz w:val="24"/>
      <w:szCs w:val="28"/>
      <w:lang w:val="sv-SE" w:eastAsia="sv-SE"/>
    </w:rPr>
  </w:style>
  <w:style w:type="paragraph" w:styleId="FootnoteText">
    <w:name w:val="footnote text"/>
    <w:basedOn w:val="Normal"/>
    <w:link w:val="FootnoteTextChar"/>
    <w:unhideWhenUsed/>
    <w:rsid w:val="001857BE"/>
    <w:pPr>
      <w:jc w:val="left"/>
    </w:pPr>
    <w:rPr>
      <w:sz w:val="16"/>
      <w:szCs w:val="20"/>
      <w:lang w:val="en-AU" w:eastAsia="en-AU"/>
    </w:rPr>
  </w:style>
  <w:style w:type="character" w:customStyle="1" w:styleId="FootnoteTextChar">
    <w:name w:val="Footnote Text Char"/>
    <w:link w:val="FootnoteText"/>
    <w:rsid w:val="001857BE"/>
    <w:rPr>
      <w:rFonts w:ascii="Arial" w:hAnsi="Arial"/>
      <w:sz w:val="16"/>
      <w:lang w:val="en-AU" w:eastAsia="en-AU"/>
    </w:rPr>
  </w:style>
  <w:style w:type="character" w:styleId="FootnoteReference">
    <w:name w:val="footnote reference"/>
    <w:aliases w:val="Normal + Font:9 Point,Superscript 3 Point Times"/>
    <w:unhideWhenUsed/>
    <w:rsid w:val="00114EAE"/>
    <w:rPr>
      <w:vertAlign w:val="superscript"/>
    </w:rPr>
  </w:style>
  <w:style w:type="paragraph" w:styleId="BalloonText">
    <w:name w:val="Balloon Text"/>
    <w:basedOn w:val="Normal"/>
    <w:link w:val="BalloonTextChar"/>
    <w:rsid w:val="00114EAE"/>
    <w:pPr>
      <w:jc w:val="left"/>
    </w:pPr>
    <w:rPr>
      <w:rFonts w:ascii="Lucida Grande" w:hAnsi="Lucida Grande"/>
      <w:sz w:val="18"/>
      <w:szCs w:val="18"/>
      <w:lang w:val="en-AU" w:eastAsia="en-AU"/>
    </w:rPr>
  </w:style>
  <w:style w:type="character" w:customStyle="1" w:styleId="BalloonTextChar">
    <w:name w:val="Balloon Text Char"/>
    <w:link w:val="BalloonText"/>
    <w:rsid w:val="00114EAE"/>
    <w:rPr>
      <w:rFonts w:ascii="Lucida Grande" w:hAnsi="Lucida Grande"/>
      <w:sz w:val="18"/>
      <w:szCs w:val="18"/>
      <w:lang w:val="en-AU" w:eastAsia="en-AU"/>
    </w:rPr>
  </w:style>
  <w:style w:type="character" w:styleId="CommentReference">
    <w:name w:val="annotation reference"/>
    <w:rsid w:val="007E71A1"/>
    <w:rPr>
      <w:sz w:val="18"/>
      <w:szCs w:val="18"/>
    </w:rPr>
  </w:style>
  <w:style w:type="paragraph" w:styleId="CommentText">
    <w:name w:val="annotation text"/>
    <w:basedOn w:val="Normal"/>
    <w:link w:val="CommentTextChar"/>
    <w:rsid w:val="007E71A1"/>
    <w:rPr>
      <w:sz w:val="24"/>
      <w:szCs w:val="24"/>
    </w:rPr>
  </w:style>
  <w:style w:type="character" w:customStyle="1" w:styleId="CommentTextChar">
    <w:name w:val="Comment Text Char"/>
    <w:link w:val="CommentText"/>
    <w:rsid w:val="007E71A1"/>
    <w:rPr>
      <w:rFonts w:ascii="Arial" w:hAnsi="Arial"/>
      <w:sz w:val="24"/>
      <w:szCs w:val="24"/>
    </w:rPr>
  </w:style>
  <w:style w:type="paragraph" w:styleId="CommentSubject">
    <w:name w:val="annotation subject"/>
    <w:basedOn w:val="CommentText"/>
    <w:next w:val="CommentText"/>
    <w:link w:val="CommentSubjectChar"/>
    <w:rsid w:val="007E71A1"/>
    <w:rPr>
      <w:b/>
      <w:bCs/>
      <w:sz w:val="20"/>
      <w:szCs w:val="20"/>
    </w:rPr>
  </w:style>
  <w:style w:type="character" w:customStyle="1" w:styleId="CommentSubjectChar">
    <w:name w:val="Comment Subject Char"/>
    <w:link w:val="CommentSubject"/>
    <w:rsid w:val="007E71A1"/>
    <w:rPr>
      <w:rFonts w:ascii="Arial" w:hAnsi="Arial"/>
      <w:b/>
      <w:bCs/>
      <w:sz w:val="24"/>
      <w:szCs w:val="24"/>
    </w:rPr>
  </w:style>
  <w:style w:type="character" w:styleId="PageNumber">
    <w:name w:val="page number"/>
    <w:rsid w:val="000F4ABB"/>
  </w:style>
  <w:style w:type="paragraph" w:customStyle="1" w:styleId="Table">
    <w:name w:val="Table"/>
    <w:basedOn w:val="NormalWeb"/>
    <w:next w:val="Normal"/>
    <w:qFormat/>
    <w:rsid w:val="00AF37D6"/>
    <w:pPr>
      <w:spacing w:before="40" w:after="40"/>
      <w:jc w:val="left"/>
    </w:pPr>
    <w:rPr>
      <w:rFonts w:ascii="Arial" w:hAnsi="Arial"/>
      <w:sz w:val="21"/>
    </w:rPr>
  </w:style>
  <w:style w:type="paragraph" w:styleId="NormalWeb">
    <w:name w:val="Normal (Web)"/>
    <w:basedOn w:val="Normal"/>
    <w:rsid w:val="00AF37D6"/>
    <w:rPr>
      <w:rFonts w:ascii="Times New Roman" w:hAnsi="Times New Roman"/>
      <w:sz w:val="24"/>
      <w:szCs w:val="24"/>
    </w:rPr>
  </w:style>
  <w:style w:type="paragraph" w:customStyle="1" w:styleId="Logframe">
    <w:name w:val="Logframe"/>
    <w:basedOn w:val="Table"/>
    <w:qFormat/>
    <w:rsid w:val="006F43C2"/>
    <w:pPr>
      <w:spacing w:before="120" w:after="1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US" w:bidi="ar-SA"/>
      </w:rPr>
    </w:rPrDefault>
    <w:pPrDefault/>
  </w:docDefaults>
  <w:latentStyles w:defLockedState="0" w:defUIPriority="0" w:defSemiHidden="0" w:defUnhideWhenUsed="0" w:defQFormat="0" w:count="267">
    <w:lsdException w:name="heading 1" w:qFormat="1"/>
    <w:lsdException w:name="heading 2" w:qFormat="1"/>
    <w:lsdException w:name="toc 1" w:uiPriority="39"/>
    <w:lsdException w:name="toc 2" w:uiPriority="39"/>
    <w:lsdException w:name="toc 3" w:uiPriority="39"/>
    <w:lsdException w:name="No List" w:uiPriority="99"/>
    <w:lsdException w:name="List Paragraph" w:uiPriority="34"/>
  </w:latentStyles>
  <w:style w:type="paragraph" w:default="1" w:styleId="Normal">
    <w:name w:val="Normal"/>
    <w:qFormat/>
    <w:rsid w:val="00A46A46"/>
    <w:pPr>
      <w:spacing w:line="264" w:lineRule="auto"/>
      <w:jc w:val="both"/>
    </w:pPr>
    <w:rPr>
      <w:rFonts w:ascii="Arial" w:hAnsi="Arial"/>
      <w:sz w:val="21"/>
      <w:szCs w:val="22"/>
    </w:rPr>
  </w:style>
  <w:style w:type="paragraph" w:styleId="Heading1">
    <w:name w:val="heading 1"/>
    <w:basedOn w:val="Normal"/>
    <w:next w:val="Normal"/>
    <w:link w:val="Heading1Char"/>
    <w:qFormat/>
    <w:rsid w:val="00205854"/>
    <w:pPr>
      <w:keepNext/>
      <w:outlineLvl w:val="0"/>
    </w:pPr>
    <w:rPr>
      <w:bCs/>
      <w:sz w:val="36"/>
      <w:szCs w:val="36"/>
    </w:rPr>
  </w:style>
  <w:style w:type="paragraph" w:styleId="Heading2">
    <w:name w:val="heading 2"/>
    <w:basedOn w:val="Normal"/>
    <w:next w:val="Normal"/>
    <w:link w:val="Heading2Char"/>
    <w:qFormat/>
    <w:rsid w:val="00205854"/>
    <w:pPr>
      <w:keepNext/>
      <w:outlineLvl w:val="1"/>
    </w:pPr>
    <w:rPr>
      <w:bCs/>
      <w:iCs/>
      <w:sz w:val="28"/>
      <w:szCs w:val="28"/>
    </w:rPr>
  </w:style>
  <w:style w:type="paragraph" w:styleId="Heading3">
    <w:name w:val="heading 3"/>
    <w:basedOn w:val="Normal"/>
    <w:next w:val="Normal"/>
    <w:link w:val="Heading3Char"/>
    <w:qFormat/>
    <w:rsid w:val="008241BE"/>
    <w:pPr>
      <w:keepNext/>
      <w:outlineLvl w:val="2"/>
    </w:pPr>
    <w:rPr>
      <w:b/>
      <w:bCs/>
      <w:i/>
      <w:szCs w:val="26"/>
    </w:rPr>
  </w:style>
  <w:style w:type="paragraph" w:styleId="Heading4">
    <w:name w:val="heading 4"/>
    <w:basedOn w:val="Normal"/>
    <w:next w:val="Normal"/>
    <w:link w:val="Heading4Char"/>
    <w:rsid w:val="00114EAE"/>
    <w:pPr>
      <w:keepNext/>
      <w:spacing w:before="360" w:after="240"/>
      <w:jc w:val="left"/>
      <w:outlineLvl w:val="3"/>
    </w:pPr>
    <w:rPr>
      <w:rFonts w:ascii="Times" w:hAnsi="Times"/>
      <w:b/>
      <w:sz w:val="24"/>
      <w:szCs w:val="2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Normal"/>
    <w:qFormat/>
    <w:rsid w:val="001857BE"/>
    <w:pPr>
      <w:numPr>
        <w:numId w:val="1"/>
      </w:numPr>
      <w:spacing w:before="40" w:after="40"/>
    </w:pPr>
  </w:style>
  <w:style w:type="character" w:customStyle="1" w:styleId="Heading1Char">
    <w:name w:val="Heading 1 Char"/>
    <w:link w:val="Heading1"/>
    <w:rsid w:val="00205854"/>
    <w:rPr>
      <w:rFonts w:ascii="Arial" w:eastAsia="Times New Roman" w:hAnsi="Arial" w:cs="Times New Roman"/>
      <w:bCs/>
      <w:sz w:val="36"/>
      <w:szCs w:val="36"/>
    </w:rPr>
  </w:style>
  <w:style w:type="character" w:customStyle="1" w:styleId="Heading2Char">
    <w:name w:val="Heading 2 Char"/>
    <w:link w:val="Heading2"/>
    <w:rsid w:val="00205854"/>
    <w:rPr>
      <w:rFonts w:ascii="Arial" w:eastAsia="Times New Roman" w:hAnsi="Arial" w:cs="Times New Roman"/>
      <w:bCs/>
      <w:iCs/>
      <w:sz w:val="28"/>
      <w:szCs w:val="28"/>
    </w:rPr>
  </w:style>
  <w:style w:type="character" w:customStyle="1" w:styleId="Heading3Char">
    <w:name w:val="Heading 3 Char"/>
    <w:link w:val="Heading3"/>
    <w:rsid w:val="008241BE"/>
    <w:rPr>
      <w:rFonts w:ascii="Arial" w:hAnsi="Arial"/>
      <w:b/>
      <w:bCs/>
      <w:i/>
      <w:sz w:val="21"/>
      <w:szCs w:val="26"/>
    </w:rPr>
  </w:style>
  <w:style w:type="paragraph" w:styleId="ListParagraph">
    <w:name w:val="List Paragraph"/>
    <w:basedOn w:val="Normal"/>
    <w:uiPriority w:val="34"/>
    <w:rsid w:val="00AF37D6"/>
  </w:style>
  <w:style w:type="paragraph" w:styleId="Header">
    <w:name w:val="header"/>
    <w:basedOn w:val="Normal"/>
    <w:link w:val="HeaderChar"/>
    <w:uiPriority w:val="99"/>
    <w:unhideWhenUsed/>
    <w:rsid w:val="00823431"/>
    <w:pPr>
      <w:tabs>
        <w:tab w:val="center" w:pos="4513"/>
        <w:tab w:val="right" w:pos="9026"/>
      </w:tabs>
    </w:pPr>
  </w:style>
  <w:style w:type="character" w:customStyle="1" w:styleId="HeaderChar">
    <w:name w:val="Header Char"/>
    <w:link w:val="Header"/>
    <w:uiPriority w:val="99"/>
    <w:rsid w:val="00823431"/>
    <w:rPr>
      <w:rFonts w:ascii="Arial" w:hAnsi="Arial"/>
      <w:sz w:val="22"/>
      <w:szCs w:val="22"/>
      <w:lang w:eastAsia="en-US"/>
    </w:rPr>
  </w:style>
  <w:style w:type="paragraph" w:styleId="Footer">
    <w:name w:val="footer"/>
    <w:basedOn w:val="Normal"/>
    <w:link w:val="FooterChar"/>
    <w:uiPriority w:val="99"/>
    <w:unhideWhenUsed/>
    <w:rsid w:val="00823431"/>
    <w:pPr>
      <w:tabs>
        <w:tab w:val="center" w:pos="4513"/>
        <w:tab w:val="right" w:pos="9026"/>
      </w:tabs>
    </w:pPr>
  </w:style>
  <w:style w:type="character" w:customStyle="1" w:styleId="FooterChar">
    <w:name w:val="Footer Char"/>
    <w:link w:val="Footer"/>
    <w:uiPriority w:val="99"/>
    <w:rsid w:val="00823431"/>
    <w:rPr>
      <w:rFonts w:ascii="Arial" w:hAnsi="Arial"/>
      <w:sz w:val="22"/>
      <w:szCs w:val="22"/>
      <w:lang w:eastAsia="en-US"/>
    </w:rPr>
  </w:style>
  <w:style w:type="character" w:styleId="Hyperlink">
    <w:name w:val="Hyperlink"/>
    <w:uiPriority w:val="99"/>
    <w:unhideWhenUsed/>
    <w:rsid w:val="00290AAC"/>
    <w:rPr>
      <w:color w:val="0000FF"/>
      <w:u w:val="single"/>
    </w:rPr>
  </w:style>
  <w:style w:type="table" w:styleId="TableGrid">
    <w:name w:val="Table Grid"/>
    <w:basedOn w:val="TableNormal"/>
    <w:rsid w:val="007276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CC0E0C"/>
  </w:style>
  <w:style w:type="paragraph" w:styleId="TOC2">
    <w:name w:val="toc 2"/>
    <w:basedOn w:val="Normal"/>
    <w:next w:val="Normal"/>
    <w:autoRedefine/>
    <w:uiPriority w:val="39"/>
    <w:unhideWhenUsed/>
    <w:rsid w:val="00CC0E0C"/>
    <w:pPr>
      <w:ind w:left="220"/>
    </w:pPr>
  </w:style>
  <w:style w:type="paragraph" w:styleId="TOC3">
    <w:name w:val="toc 3"/>
    <w:basedOn w:val="Normal"/>
    <w:next w:val="Normal"/>
    <w:autoRedefine/>
    <w:uiPriority w:val="39"/>
    <w:unhideWhenUsed/>
    <w:rsid w:val="00CC0E0C"/>
    <w:pPr>
      <w:ind w:left="440"/>
    </w:pPr>
  </w:style>
  <w:style w:type="paragraph" w:styleId="TOC4">
    <w:name w:val="toc 4"/>
    <w:basedOn w:val="Normal"/>
    <w:next w:val="Normal"/>
    <w:autoRedefine/>
    <w:uiPriority w:val="39"/>
    <w:unhideWhenUsed/>
    <w:rsid w:val="00CC0E0C"/>
    <w:pPr>
      <w:ind w:left="660"/>
    </w:pPr>
  </w:style>
  <w:style w:type="paragraph" w:styleId="TOC5">
    <w:name w:val="toc 5"/>
    <w:basedOn w:val="Normal"/>
    <w:next w:val="Normal"/>
    <w:autoRedefine/>
    <w:uiPriority w:val="39"/>
    <w:unhideWhenUsed/>
    <w:rsid w:val="00CC0E0C"/>
    <w:pPr>
      <w:ind w:left="880"/>
    </w:pPr>
  </w:style>
  <w:style w:type="paragraph" w:styleId="TOC6">
    <w:name w:val="toc 6"/>
    <w:basedOn w:val="Normal"/>
    <w:next w:val="Normal"/>
    <w:autoRedefine/>
    <w:uiPriority w:val="39"/>
    <w:unhideWhenUsed/>
    <w:rsid w:val="00CC0E0C"/>
    <w:pPr>
      <w:ind w:left="1100"/>
    </w:pPr>
  </w:style>
  <w:style w:type="paragraph" w:styleId="TOC7">
    <w:name w:val="toc 7"/>
    <w:basedOn w:val="Normal"/>
    <w:next w:val="Normal"/>
    <w:autoRedefine/>
    <w:uiPriority w:val="39"/>
    <w:unhideWhenUsed/>
    <w:rsid w:val="00CC0E0C"/>
    <w:pPr>
      <w:ind w:left="1320"/>
    </w:pPr>
  </w:style>
  <w:style w:type="paragraph" w:styleId="TOC8">
    <w:name w:val="toc 8"/>
    <w:basedOn w:val="Normal"/>
    <w:next w:val="Normal"/>
    <w:autoRedefine/>
    <w:uiPriority w:val="39"/>
    <w:unhideWhenUsed/>
    <w:rsid w:val="00CC0E0C"/>
    <w:pPr>
      <w:ind w:left="1540"/>
    </w:pPr>
  </w:style>
  <w:style w:type="paragraph" w:styleId="TOC9">
    <w:name w:val="toc 9"/>
    <w:basedOn w:val="Normal"/>
    <w:next w:val="Normal"/>
    <w:autoRedefine/>
    <w:uiPriority w:val="39"/>
    <w:unhideWhenUsed/>
    <w:rsid w:val="00CC0E0C"/>
    <w:pPr>
      <w:ind w:left="1760"/>
    </w:pPr>
  </w:style>
  <w:style w:type="character" w:customStyle="1" w:styleId="Heading4Char">
    <w:name w:val="Heading 4 Char"/>
    <w:link w:val="Heading4"/>
    <w:rsid w:val="00114EAE"/>
    <w:rPr>
      <w:rFonts w:ascii="Times" w:hAnsi="Times"/>
      <w:b/>
      <w:sz w:val="24"/>
      <w:szCs w:val="28"/>
      <w:lang w:val="sv-SE" w:eastAsia="sv-SE"/>
    </w:rPr>
  </w:style>
  <w:style w:type="paragraph" w:styleId="FootnoteText">
    <w:name w:val="footnote text"/>
    <w:basedOn w:val="Normal"/>
    <w:link w:val="FootnoteTextChar"/>
    <w:unhideWhenUsed/>
    <w:rsid w:val="001857BE"/>
    <w:pPr>
      <w:jc w:val="left"/>
    </w:pPr>
    <w:rPr>
      <w:sz w:val="16"/>
      <w:szCs w:val="20"/>
      <w:lang w:val="en-AU" w:eastAsia="en-AU"/>
    </w:rPr>
  </w:style>
  <w:style w:type="character" w:customStyle="1" w:styleId="FootnoteTextChar">
    <w:name w:val="Footnote Text Char"/>
    <w:link w:val="FootnoteText"/>
    <w:rsid w:val="001857BE"/>
    <w:rPr>
      <w:rFonts w:ascii="Arial" w:hAnsi="Arial"/>
      <w:sz w:val="16"/>
      <w:lang w:val="en-AU" w:eastAsia="en-AU"/>
    </w:rPr>
  </w:style>
  <w:style w:type="character" w:styleId="FootnoteReference">
    <w:name w:val="footnote reference"/>
    <w:aliases w:val="Normal + Font:9 Point,Superscript 3 Point Times"/>
    <w:unhideWhenUsed/>
    <w:rsid w:val="00114EAE"/>
    <w:rPr>
      <w:vertAlign w:val="superscript"/>
    </w:rPr>
  </w:style>
  <w:style w:type="paragraph" w:styleId="BalloonText">
    <w:name w:val="Balloon Text"/>
    <w:basedOn w:val="Normal"/>
    <w:link w:val="BalloonTextChar"/>
    <w:rsid w:val="00114EAE"/>
    <w:pPr>
      <w:jc w:val="left"/>
    </w:pPr>
    <w:rPr>
      <w:rFonts w:ascii="Lucida Grande" w:hAnsi="Lucida Grande"/>
      <w:sz w:val="18"/>
      <w:szCs w:val="18"/>
      <w:lang w:val="en-AU" w:eastAsia="en-AU"/>
    </w:rPr>
  </w:style>
  <w:style w:type="character" w:customStyle="1" w:styleId="BalloonTextChar">
    <w:name w:val="Balloon Text Char"/>
    <w:link w:val="BalloonText"/>
    <w:rsid w:val="00114EAE"/>
    <w:rPr>
      <w:rFonts w:ascii="Lucida Grande" w:hAnsi="Lucida Grande"/>
      <w:sz w:val="18"/>
      <w:szCs w:val="18"/>
      <w:lang w:val="en-AU" w:eastAsia="en-AU"/>
    </w:rPr>
  </w:style>
  <w:style w:type="character" w:styleId="CommentReference">
    <w:name w:val="annotation reference"/>
    <w:rsid w:val="007E71A1"/>
    <w:rPr>
      <w:sz w:val="18"/>
      <w:szCs w:val="18"/>
    </w:rPr>
  </w:style>
  <w:style w:type="paragraph" w:styleId="CommentText">
    <w:name w:val="annotation text"/>
    <w:basedOn w:val="Normal"/>
    <w:link w:val="CommentTextChar"/>
    <w:rsid w:val="007E71A1"/>
    <w:rPr>
      <w:sz w:val="24"/>
      <w:szCs w:val="24"/>
    </w:rPr>
  </w:style>
  <w:style w:type="character" w:customStyle="1" w:styleId="CommentTextChar">
    <w:name w:val="Comment Text Char"/>
    <w:link w:val="CommentText"/>
    <w:rsid w:val="007E71A1"/>
    <w:rPr>
      <w:rFonts w:ascii="Arial" w:hAnsi="Arial"/>
      <w:sz w:val="24"/>
      <w:szCs w:val="24"/>
    </w:rPr>
  </w:style>
  <w:style w:type="paragraph" w:styleId="CommentSubject">
    <w:name w:val="annotation subject"/>
    <w:basedOn w:val="CommentText"/>
    <w:next w:val="CommentText"/>
    <w:link w:val="CommentSubjectChar"/>
    <w:rsid w:val="007E71A1"/>
    <w:rPr>
      <w:b/>
      <w:bCs/>
      <w:sz w:val="20"/>
      <w:szCs w:val="20"/>
    </w:rPr>
  </w:style>
  <w:style w:type="character" w:customStyle="1" w:styleId="CommentSubjectChar">
    <w:name w:val="Comment Subject Char"/>
    <w:link w:val="CommentSubject"/>
    <w:rsid w:val="007E71A1"/>
    <w:rPr>
      <w:rFonts w:ascii="Arial" w:hAnsi="Arial"/>
      <w:b/>
      <w:bCs/>
      <w:sz w:val="24"/>
      <w:szCs w:val="24"/>
    </w:rPr>
  </w:style>
  <w:style w:type="character" w:styleId="PageNumber">
    <w:name w:val="page number"/>
    <w:rsid w:val="000F4ABB"/>
  </w:style>
  <w:style w:type="paragraph" w:customStyle="1" w:styleId="Table">
    <w:name w:val="Table"/>
    <w:basedOn w:val="NormalWeb"/>
    <w:next w:val="Normal"/>
    <w:qFormat/>
    <w:rsid w:val="00AF37D6"/>
    <w:pPr>
      <w:spacing w:before="40" w:after="40"/>
      <w:jc w:val="left"/>
    </w:pPr>
    <w:rPr>
      <w:rFonts w:ascii="Arial" w:hAnsi="Arial"/>
      <w:sz w:val="21"/>
    </w:rPr>
  </w:style>
  <w:style w:type="paragraph" w:styleId="NormalWeb">
    <w:name w:val="Normal (Web)"/>
    <w:basedOn w:val="Normal"/>
    <w:rsid w:val="00AF37D6"/>
    <w:rPr>
      <w:rFonts w:ascii="Times New Roman" w:hAnsi="Times New Roman"/>
      <w:sz w:val="24"/>
      <w:szCs w:val="24"/>
    </w:rPr>
  </w:style>
  <w:style w:type="paragraph" w:customStyle="1" w:styleId="Logframe">
    <w:name w:val="Logframe"/>
    <w:basedOn w:val="Table"/>
    <w:qFormat/>
    <w:rsid w:val="006F43C2"/>
    <w:pPr>
      <w:spacing w:before="120"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05132">
      <w:bodyDiv w:val="1"/>
      <w:marLeft w:val="0"/>
      <w:marRight w:val="0"/>
      <w:marTop w:val="0"/>
      <w:marBottom w:val="0"/>
      <w:divBdr>
        <w:top w:val="none" w:sz="0" w:space="0" w:color="auto"/>
        <w:left w:val="none" w:sz="0" w:space="0" w:color="auto"/>
        <w:bottom w:val="none" w:sz="0" w:space="0" w:color="auto"/>
        <w:right w:val="none" w:sz="0" w:space="0" w:color="auto"/>
      </w:divBdr>
    </w:div>
    <w:div w:id="901675805">
      <w:bodyDiv w:val="1"/>
      <w:marLeft w:val="0"/>
      <w:marRight w:val="0"/>
      <w:marTop w:val="0"/>
      <w:marBottom w:val="0"/>
      <w:divBdr>
        <w:top w:val="none" w:sz="0" w:space="0" w:color="auto"/>
        <w:left w:val="none" w:sz="0" w:space="0" w:color="auto"/>
        <w:bottom w:val="none" w:sz="0" w:space="0" w:color="auto"/>
        <w:right w:val="none" w:sz="0" w:space="0" w:color="auto"/>
      </w:divBdr>
    </w:div>
    <w:div w:id="159909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usispo.org/assets/pdf/Programme_Guide_Final_Versio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cmpd="sng">
          <a:solidFill>
            <a:schemeClr val="tx1"/>
          </a:solidFill>
          <a:headEnd type="none"/>
          <a:tailEnd type="triangle"/>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060D4-0AA5-454A-8C21-BE0767032EB1}"/>
</file>

<file path=customXml/itemProps2.xml><?xml version="1.0" encoding="utf-8"?>
<ds:datastoreItem xmlns:ds="http://schemas.openxmlformats.org/officeDocument/2006/customXml" ds:itemID="{613AAE2F-57B2-4FA7-BA87-B4C4262B2D2E}"/>
</file>

<file path=customXml/itemProps3.xml><?xml version="1.0" encoding="utf-8"?>
<ds:datastoreItem xmlns:ds="http://schemas.openxmlformats.org/officeDocument/2006/customXml" ds:itemID="{B91C7BD9-5DD0-4E3B-84A2-4CCEA0822204}"/>
</file>

<file path=customXml/itemProps4.xml><?xml version="1.0" encoding="utf-8"?>
<ds:datastoreItem xmlns:ds="http://schemas.openxmlformats.org/officeDocument/2006/customXml" ds:itemID="{52553C0A-B703-4EF5-96AB-BA3DC4A09925}"/>
</file>

<file path=docProps/app.xml><?xml version="1.0" encoding="utf-8"?>
<Properties xmlns="http://schemas.openxmlformats.org/officeDocument/2006/extended-properties" xmlns:vt="http://schemas.openxmlformats.org/officeDocument/2006/docPropsVTypes">
  <Template>B5BE5E33</Template>
  <TotalTime>0</TotalTime>
  <Pages>33</Pages>
  <Words>11321</Words>
  <Characters>64535</Characters>
  <Application>Microsoft Office Word</Application>
  <DocSecurity>0</DocSecurity>
  <Lines>537</Lines>
  <Paragraphs>151</Paragraphs>
  <ScaleCrop>false</ScaleCrop>
  <Company/>
  <LinksUpToDate>false</LinksUpToDate>
  <CharactersWithSpaces>75705</CharactersWithSpaces>
  <SharedDoc>false</SharedDoc>
  <HLinks>
    <vt:vector size="6" baseType="variant">
      <vt:variant>
        <vt:i4>6357066</vt:i4>
      </vt:variant>
      <vt:variant>
        <vt:i4>-1</vt:i4>
      </vt:variant>
      <vt:variant>
        <vt:i4>1026</vt:i4>
      </vt:variant>
      <vt:variant>
        <vt:i4>1</vt:i4>
      </vt:variant>
      <vt:variant>
        <vt:lpwstr>MADO logo for documents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2016-07-12T23:56:00Z</dcterms:created>
  <dcterms:modified xsi:type="dcterms:W3CDTF">2016-07-12T23:56:00Z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0af6edd1-dff4-476e-9c12-b5d2fb50443e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1044700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