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EE94F" w14:textId="0F248A4D" w:rsidR="00BB33A4" w:rsidRPr="00F37159" w:rsidRDefault="00BB33A4" w:rsidP="00F37159">
      <w:pPr>
        <w:spacing w:after="0" w:line="276" w:lineRule="auto"/>
        <w:rPr>
          <w:rFonts w:cs="Times New Roman"/>
          <w:b/>
          <w:bCs/>
        </w:rPr>
      </w:pPr>
    </w:p>
    <w:p w14:paraId="3E220ABC" w14:textId="77777777" w:rsidR="007029EF" w:rsidRPr="00F37159" w:rsidRDefault="002F4092" w:rsidP="003D7891">
      <w:pPr>
        <w:pStyle w:val="Title"/>
        <w:rPr>
          <w:b w:val="0"/>
        </w:rPr>
      </w:pPr>
      <w:r w:rsidRPr="00F37159">
        <w:t xml:space="preserve">PROTOCOL TO THE </w:t>
      </w:r>
    </w:p>
    <w:p w14:paraId="71E78224" w14:textId="77777777" w:rsidR="007029EF" w:rsidRPr="00F37159" w:rsidRDefault="007029EF" w:rsidP="003D7891">
      <w:pPr>
        <w:pStyle w:val="Title"/>
        <w:rPr>
          <w:b w:val="0"/>
        </w:rPr>
      </w:pPr>
    </w:p>
    <w:p w14:paraId="0A5232FA" w14:textId="00B4BF3D" w:rsidR="00171BBE" w:rsidRPr="00F37159" w:rsidRDefault="002F4092" w:rsidP="003D7891">
      <w:pPr>
        <w:pStyle w:val="Title"/>
        <w:rPr>
          <w:b w:val="0"/>
        </w:rPr>
      </w:pPr>
      <w:r w:rsidRPr="00F37159">
        <w:t xml:space="preserve">SINGAPORE-AUSTRALIA FREE TRADE AGREEMENT </w:t>
      </w:r>
    </w:p>
    <w:p w14:paraId="04C48783" w14:textId="77777777" w:rsidR="00171BBE" w:rsidRPr="00F37159" w:rsidRDefault="00171BBE" w:rsidP="003D7891">
      <w:pPr>
        <w:pStyle w:val="Title"/>
      </w:pPr>
    </w:p>
    <w:p w14:paraId="6D1846F4" w14:textId="77777777" w:rsidR="00171BBE" w:rsidRPr="00F37159" w:rsidRDefault="002F4092" w:rsidP="003D7891">
      <w:pPr>
        <w:pStyle w:val="Title"/>
        <w:rPr>
          <w:b w:val="0"/>
        </w:rPr>
      </w:pPr>
      <w:r w:rsidRPr="00F37159">
        <w:t xml:space="preserve">ON </w:t>
      </w:r>
    </w:p>
    <w:p w14:paraId="24DB5B30" w14:textId="77777777" w:rsidR="00171BBE" w:rsidRPr="00F37159" w:rsidRDefault="00171BBE" w:rsidP="003D7891">
      <w:pPr>
        <w:pStyle w:val="Title"/>
        <w:rPr>
          <w:b w:val="0"/>
        </w:rPr>
      </w:pPr>
    </w:p>
    <w:p w14:paraId="1EBA933E" w14:textId="5766FBEB" w:rsidR="00C96BC0" w:rsidRPr="00F37159" w:rsidRDefault="002F4092" w:rsidP="003D7891">
      <w:pPr>
        <w:pStyle w:val="Title"/>
        <w:rPr>
          <w:b w:val="0"/>
        </w:rPr>
      </w:pPr>
      <w:r w:rsidRPr="00F37159">
        <w:t xml:space="preserve">ECONOMIC </w:t>
      </w:r>
      <w:r w:rsidRPr="00F37159">
        <w:rPr>
          <w:color w:val="000000" w:themeColor="text1"/>
        </w:rPr>
        <w:t xml:space="preserve">RESILIENCE </w:t>
      </w:r>
      <w:r w:rsidRPr="00F37159">
        <w:t>AND ESSENTIAL SUPPLIES</w:t>
      </w:r>
    </w:p>
    <w:p w14:paraId="40E828F2" w14:textId="77777777" w:rsidR="00C96BC0" w:rsidRPr="00F37159" w:rsidRDefault="00C96BC0" w:rsidP="00F37159">
      <w:pPr>
        <w:spacing w:before="120" w:after="120" w:line="276" w:lineRule="auto"/>
        <w:jc w:val="center"/>
        <w:rPr>
          <w:rFonts w:cs="Times New Roman"/>
          <w:b/>
          <w:bCs/>
        </w:rPr>
        <w:sectPr w:rsidR="00C96BC0" w:rsidRPr="00F37159" w:rsidSect="00D3380A">
          <w:footerReference w:type="default" r:id="rId11"/>
          <w:pgSz w:w="11906" w:h="16838" w:code="9"/>
          <w:pgMar w:top="1701" w:right="1701" w:bottom="1701" w:left="1701" w:header="709" w:footer="1134" w:gutter="0"/>
          <w:cols w:space="708"/>
          <w:docGrid w:linePitch="360"/>
        </w:sectPr>
      </w:pPr>
    </w:p>
    <w:p w14:paraId="44ACDC3C" w14:textId="33287439" w:rsidR="00BF4B60" w:rsidRPr="00F37159" w:rsidRDefault="00782EBE" w:rsidP="003D7891">
      <w:pPr>
        <w:pStyle w:val="ClauseHeading"/>
      </w:pPr>
      <w:r w:rsidRPr="00F37159">
        <w:lastRenderedPageBreak/>
        <w:t>PREAMBLE</w:t>
      </w:r>
    </w:p>
    <w:p w14:paraId="34BD5960" w14:textId="6560B7F2" w:rsidR="008151A4" w:rsidRPr="00F37159" w:rsidRDefault="008151A4" w:rsidP="00F37159">
      <w:pPr>
        <w:spacing w:after="240" w:line="276" w:lineRule="auto"/>
        <w:jc w:val="both"/>
        <w:rPr>
          <w:rFonts w:cs="Times New Roman"/>
        </w:rPr>
      </w:pPr>
      <w:r w:rsidRPr="00F37159">
        <w:rPr>
          <w:rFonts w:cs="Times New Roman"/>
        </w:rPr>
        <w:t xml:space="preserve">The Government </w:t>
      </w:r>
      <w:r w:rsidR="009E513B" w:rsidRPr="00F37159">
        <w:rPr>
          <w:rFonts w:cs="Times New Roman"/>
        </w:rPr>
        <w:t>of Australia (“Australia”)</w:t>
      </w:r>
      <w:r w:rsidRPr="00F37159">
        <w:rPr>
          <w:rFonts w:cs="Times New Roman"/>
        </w:rPr>
        <w:t xml:space="preserve"> and the Government</w:t>
      </w:r>
      <w:r w:rsidR="009E513B" w:rsidRPr="009E513B">
        <w:rPr>
          <w:rFonts w:cs="Times New Roman"/>
        </w:rPr>
        <w:t xml:space="preserve"> </w:t>
      </w:r>
      <w:r w:rsidR="009E513B" w:rsidRPr="00F37159">
        <w:rPr>
          <w:rFonts w:cs="Times New Roman"/>
        </w:rPr>
        <w:t>of the Republic of Singapore (“Singapore”)</w:t>
      </w:r>
      <w:r w:rsidRPr="00F37159">
        <w:rPr>
          <w:rFonts w:cs="Times New Roman"/>
        </w:rPr>
        <w:t>, hereinafter individually referred to</w:t>
      </w:r>
      <w:r w:rsidR="00B475CB" w:rsidRPr="00F37159">
        <w:rPr>
          <w:rFonts w:cs="Times New Roman"/>
        </w:rPr>
        <w:t xml:space="preserve"> </w:t>
      </w:r>
      <w:r w:rsidRPr="00F37159">
        <w:rPr>
          <w:rFonts w:cs="Times New Roman"/>
        </w:rPr>
        <w:t>as a “Party” or collectively as “the Parties”: </w:t>
      </w:r>
    </w:p>
    <w:p w14:paraId="74F009DD" w14:textId="1EAAEFC7" w:rsidR="004E1197" w:rsidRPr="00F37159" w:rsidRDefault="008151A4" w:rsidP="00F37159">
      <w:pPr>
        <w:spacing w:after="240" w:line="276" w:lineRule="auto"/>
        <w:jc w:val="both"/>
        <w:rPr>
          <w:rFonts w:cs="Times New Roman"/>
        </w:rPr>
      </w:pPr>
      <w:r w:rsidRPr="00F37159">
        <w:rPr>
          <w:rFonts w:cs="Times New Roman"/>
          <w:u w:val="single"/>
        </w:rPr>
        <w:t>Recalling</w:t>
      </w:r>
      <w:r w:rsidRPr="00F37159">
        <w:rPr>
          <w:rFonts w:cs="Times New Roman"/>
        </w:rPr>
        <w:t> </w:t>
      </w:r>
      <w:r w:rsidR="0016640B" w:rsidRPr="00F37159">
        <w:rPr>
          <w:rFonts w:cs="Times New Roman"/>
        </w:rPr>
        <w:t xml:space="preserve">their </w:t>
      </w:r>
      <w:r w:rsidRPr="00F37159">
        <w:rPr>
          <w:rFonts w:cs="Times New Roman"/>
        </w:rPr>
        <w:t xml:space="preserve">deep and longstanding relationship, anchored in deep strategic trust and the renewed </w:t>
      </w:r>
      <w:r w:rsidR="009E513B" w:rsidRPr="00F37159">
        <w:rPr>
          <w:rFonts w:cs="Times New Roman"/>
        </w:rPr>
        <w:t>Australia</w:t>
      </w:r>
      <w:r w:rsidR="009E513B">
        <w:rPr>
          <w:rFonts w:cs="Times New Roman"/>
        </w:rPr>
        <w:t>-</w:t>
      </w:r>
      <w:r w:rsidR="00FC6979">
        <w:rPr>
          <w:rFonts w:cs="Times New Roman"/>
        </w:rPr>
        <w:t>Singapore</w:t>
      </w:r>
      <w:r w:rsidRPr="00F37159">
        <w:rPr>
          <w:rFonts w:cs="Times New Roman"/>
        </w:rPr>
        <w:t xml:space="preserve"> Comprehensive Strategic Partnership; </w:t>
      </w:r>
    </w:p>
    <w:p w14:paraId="441C1E4C" w14:textId="7BAB01B6" w:rsidR="004E1197" w:rsidRPr="00F37159" w:rsidRDefault="004E1197" w:rsidP="00F37159">
      <w:pPr>
        <w:spacing w:after="240" w:line="276" w:lineRule="auto"/>
        <w:jc w:val="both"/>
        <w:rPr>
          <w:rFonts w:cs="Times New Roman"/>
          <w:u w:val="single"/>
        </w:rPr>
      </w:pPr>
      <w:r w:rsidRPr="00F37159">
        <w:rPr>
          <w:rFonts w:cs="Times New Roman"/>
          <w:u w:val="single"/>
        </w:rPr>
        <w:t>Further recalling</w:t>
      </w:r>
      <w:r w:rsidRPr="00F37159">
        <w:rPr>
          <w:rFonts w:cs="Times New Roman"/>
        </w:rPr>
        <w:t xml:space="preserve"> the </w:t>
      </w:r>
      <w:r w:rsidRPr="006A071F">
        <w:rPr>
          <w:rFonts w:cs="Times New Roman"/>
          <w:i/>
          <w:iCs/>
        </w:rPr>
        <w:t>Singapore-Australia Free Trade Agreement</w:t>
      </w:r>
      <w:r w:rsidRPr="00F37159">
        <w:rPr>
          <w:rFonts w:cs="Times New Roman"/>
        </w:rPr>
        <w:t xml:space="preserve"> done </w:t>
      </w:r>
      <w:proofErr w:type="gramStart"/>
      <w:r w:rsidRPr="00F37159">
        <w:rPr>
          <w:rFonts w:cs="Times New Roman"/>
        </w:rPr>
        <w:t>at</w:t>
      </w:r>
      <w:proofErr w:type="gramEnd"/>
      <w:r w:rsidRPr="00F37159">
        <w:rPr>
          <w:rFonts w:cs="Times New Roman"/>
        </w:rPr>
        <w:t xml:space="preserve"> Singapore on 17 February 2003, which entered into force on 28 July 2003, with subsequent amendments (hereinafter referred to as “Agreement”);</w:t>
      </w:r>
    </w:p>
    <w:p w14:paraId="2C89498C" w14:textId="45FADDCF" w:rsidR="008151A4" w:rsidRPr="00F37159" w:rsidRDefault="008151A4" w:rsidP="00F37159">
      <w:pPr>
        <w:spacing w:after="240" w:line="276" w:lineRule="auto"/>
        <w:jc w:val="both"/>
        <w:rPr>
          <w:rFonts w:cs="Times New Roman"/>
        </w:rPr>
      </w:pPr>
      <w:r w:rsidRPr="00F37159">
        <w:rPr>
          <w:rFonts w:cs="Times New Roman"/>
          <w:u w:val="single"/>
        </w:rPr>
        <w:t>Reiterating</w:t>
      </w:r>
      <w:r w:rsidRPr="00F37159">
        <w:rPr>
          <w:rFonts w:cs="Times New Roman"/>
        </w:rPr>
        <w:t xml:space="preserve"> the importance of, and </w:t>
      </w:r>
      <w:r w:rsidR="00095C59" w:rsidRPr="00F37159">
        <w:rPr>
          <w:rFonts w:cs="Times New Roman"/>
        </w:rPr>
        <w:t xml:space="preserve">their </w:t>
      </w:r>
      <w:r w:rsidRPr="00F37159">
        <w:rPr>
          <w:rFonts w:cs="Times New Roman"/>
        </w:rPr>
        <w:t xml:space="preserve">commitment to, a peaceful, stable and prosperous Indo-Pacific region in which sovereignty is respected; </w:t>
      </w:r>
    </w:p>
    <w:p w14:paraId="29D7544E" w14:textId="14C7C4DC" w:rsidR="008151A4" w:rsidRPr="00F37159" w:rsidRDefault="008151A4" w:rsidP="00F37159">
      <w:pPr>
        <w:spacing w:after="240" w:line="276" w:lineRule="auto"/>
        <w:jc w:val="both"/>
        <w:rPr>
          <w:rFonts w:cs="Times New Roman"/>
          <w:color w:val="000000" w:themeColor="text1"/>
        </w:rPr>
      </w:pPr>
      <w:r w:rsidRPr="00F37159">
        <w:rPr>
          <w:rFonts w:cs="Times New Roman"/>
          <w:u w:val="single"/>
        </w:rPr>
        <w:t>Recognising</w:t>
      </w:r>
      <w:r w:rsidRPr="00F37159">
        <w:rPr>
          <w:rFonts w:cs="Times New Roman"/>
          <w:b/>
          <w:bCs/>
        </w:rPr>
        <w:t> </w:t>
      </w:r>
      <w:r w:rsidR="00DD6AB5" w:rsidRPr="00F37159">
        <w:rPr>
          <w:rFonts w:cs="Times New Roman"/>
        </w:rPr>
        <w:t xml:space="preserve">their </w:t>
      </w:r>
      <w:r w:rsidRPr="00F37159">
        <w:rPr>
          <w:rFonts w:cs="Times New Roman"/>
        </w:rPr>
        <w:t xml:space="preserve">shared objective of ensuring </w:t>
      </w:r>
      <w:r w:rsidR="00DD6AB5" w:rsidRPr="00F37159">
        <w:rPr>
          <w:rFonts w:cs="Times New Roman"/>
        </w:rPr>
        <w:t xml:space="preserve">their </w:t>
      </w:r>
      <w:r w:rsidRPr="00F37159">
        <w:rPr>
          <w:rFonts w:cs="Times New Roman"/>
        </w:rPr>
        <w:t xml:space="preserve">partnership continues to evolve to support </w:t>
      </w:r>
      <w:r w:rsidR="00DD6AB5" w:rsidRPr="00F37159">
        <w:rPr>
          <w:rFonts w:cs="Times New Roman"/>
        </w:rPr>
        <w:t xml:space="preserve">their </w:t>
      </w:r>
      <w:r w:rsidRPr="00F37159">
        <w:rPr>
          <w:rFonts w:cs="Times New Roman"/>
        </w:rPr>
        <w:t xml:space="preserve">mutual prosperity and common strategic interests, and to address contemporary economic, trade, </w:t>
      </w:r>
      <w:r w:rsidRPr="00F37159">
        <w:rPr>
          <w:rFonts w:cs="Times New Roman"/>
          <w:color w:val="000000" w:themeColor="text1"/>
        </w:rPr>
        <w:t xml:space="preserve">investment and economic </w:t>
      </w:r>
      <w:r w:rsidR="003B3BF5" w:rsidRPr="00F37159">
        <w:rPr>
          <w:rFonts w:cs="Times New Roman"/>
          <w:color w:val="000000" w:themeColor="text1"/>
        </w:rPr>
        <w:t xml:space="preserve">resilience </w:t>
      </w:r>
      <w:r w:rsidRPr="00F37159">
        <w:rPr>
          <w:rFonts w:cs="Times New Roman"/>
          <w:color w:val="000000" w:themeColor="text1"/>
        </w:rPr>
        <w:t>challenges;</w:t>
      </w:r>
    </w:p>
    <w:p w14:paraId="332FA017" w14:textId="142F42CE" w:rsidR="00001A27" w:rsidRPr="00F37159" w:rsidRDefault="008151A4" w:rsidP="00F37159">
      <w:pPr>
        <w:spacing w:after="240" w:line="276" w:lineRule="auto"/>
        <w:jc w:val="both"/>
        <w:rPr>
          <w:rFonts w:cs="Times New Roman"/>
        </w:rPr>
      </w:pPr>
      <w:r w:rsidRPr="00F37159">
        <w:rPr>
          <w:rFonts w:cs="Times New Roman"/>
          <w:u w:val="single"/>
        </w:rPr>
        <w:t>Further recognising</w:t>
      </w:r>
      <w:r w:rsidRPr="00F37159">
        <w:rPr>
          <w:rFonts w:cs="Times New Roman"/>
          <w:i/>
          <w:iCs/>
        </w:rPr>
        <w:t> </w:t>
      </w:r>
      <w:r w:rsidRPr="00F37159">
        <w:rPr>
          <w:rFonts w:cs="Times New Roman"/>
        </w:rPr>
        <w:t>the significant contribution of trade liberalisation in essential supplies for enhancing supply chain resilience, and that it is in their mutual interest to strengthen linkages to the rest of the world and keep trade lines open, including via air and sea freight to facilitate the trade of essential supplies; </w:t>
      </w:r>
    </w:p>
    <w:p w14:paraId="46172B48" w14:textId="5A83C316" w:rsidR="00974654" w:rsidRPr="00F37159" w:rsidRDefault="00974654" w:rsidP="00F37159">
      <w:pPr>
        <w:spacing w:after="240" w:line="276" w:lineRule="auto"/>
        <w:jc w:val="both"/>
        <w:rPr>
          <w:rFonts w:cs="Times New Roman"/>
        </w:rPr>
      </w:pPr>
      <w:r w:rsidRPr="00F37159">
        <w:rPr>
          <w:rFonts w:cs="Times New Roman"/>
          <w:u w:val="single"/>
        </w:rPr>
        <w:t>Recognising</w:t>
      </w:r>
      <w:r w:rsidRPr="00F37159">
        <w:rPr>
          <w:rFonts w:cs="Times New Roman"/>
        </w:rPr>
        <w:t xml:space="preserve"> the priority the Parties accord each other with respect to trade in essential supplies and acknowledging the importance of endeavouring not to, in relation to supply chain disruptions, adopt export prohibitions or restrictions on essential supplies to the other Party;</w:t>
      </w:r>
    </w:p>
    <w:p w14:paraId="4A88457F" w14:textId="3AC25D38" w:rsidR="008151A4" w:rsidRPr="00F37159" w:rsidDel="0053028B" w:rsidRDefault="008151A4" w:rsidP="00F37159">
      <w:pPr>
        <w:spacing w:after="240" w:line="276" w:lineRule="auto"/>
        <w:jc w:val="both"/>
        <w:rPr>
          <w:rFonts w:cs="Times New Roman"/>
          <w:color w:val="000000" w:themeColor="text1"/>
        </w:rPr>
      </w:pPr>
      <w:r w:rsidRPr="00F37159">
        <w:rPr>
          <w:rFonts w:cs="Times New Roman"/>
          <w:color w:val="000000" w:themeColor="text1"/>
          <w:u w:val="single"/>
        </w:rPr>
        <w:t>Re-emphasising</w:t>
      </w:r>
      <w:r w:rsidRPr="00F37159">
        <w:rPr>
          <w:rFonts w:cs="Times New Roman"/>
          <w:color w:val="000000" w:themeColor="text1"/>
        </w:rPr>
        <w:t xml:space="preserve"> </w:t>
      </w:r>
      <w:r w:rsidR="00DD6AB5" w:rsidRPr="00F37159">
        <w:rPr>
          <w:rFonts w:cs="Times New Roman"/>
        </w:rPr>
        <w:t xml:space="preserve">their </w:t>
      </w:r>
      <w:r w:rsidRPr="00F37159">
        <w:rPr>
          <w:rFonts w:cs="Times New Roman"/>
        </w:rPr>
        <w:t xml:space="preserve">commitment to the open, rules-based multilateral trading system, with the World Trade Organization at its core, and </w:t>
      </w:r>
      <w:r w:rsidR="00DD6AB5" w:rsidRPr="00F37159">
        <w:rPr>
          <w:rFonts w:cs="Times New Roman"/>
        </w:rPr>
        <w:t xml:space="preserve">their </w:t>
      </w:r>
      <w:r w:rsidRPr="00F37159">
        <w:rPr>
          <w:rFonts w:cs="Times New Roman"/>
        </w:rPr>
        <w:t xml:space="preserve">commitment to the trade agreements to which </w:t>
      </w:r>
      <w:r w:rsidR="00DD6AB5" w:rsidRPr="00F37159">
        <w:rPr>
          <w:rFonts w:cs="Times New Roman"/>
        </w:rPr>
        <w:t xml:space="preserve">they </w:t>
      </w:r>
      <w:r w:rsidRPr="00F37159">
        <w:rPr>
          <w:rFonts w:cs="Times New Roman"/>
        </w:rPr>
        <w:t>are both party, and the role this collective system of rules plays in underpinning</w:t>
      </w:r>
      <w:r w:rsidR="00DD6AB5" w:rsidRPr="00F37159">
        <w:rPr>
          <w:rFonts w:cs="Times New Roman"/>
        </w:rPr>
        <w:t xml:space="preserve"> their</w:t>
      </w:r>
      <w:r w:rsidR="00393F24" w:rsidRPr="00F37159">
        <w:rPr>
          <w:rFonts w:cs="Times New Roman"/>
        </w:rPr>
        <w:t xml:space="preserve"> </w:t>
      </w:r>
      <w:r w:rsidRPr="00F37159">
        <w:rPr>
          <w:rFonts w:cs="Times New Roman"/>
        </w:rPr>
        <w:t xml:space="preserve">respective, shared </w:t>
      </w:r>
      <w:r w:rsidRPr="00F37159">
        <w:rPr>
          <w:rFonts w:cs="Times New Roman"/>
          <w:color w:val="000000" w:themeColor="text1"/>
        </w:rPr>
        <w:t xml:space="preserve">and regional economic </w:t>
      </w:r>
      <w:r w:rsidR="000D44B6" w:rsidRPr="00F37159">
        <w:rPr>
          <w:rFonts w:cs="Times New Roman"/>
          <w:color w:val="000000" w:themeColor="text1"/>
        </w:rPr>
        <w:t>resilience</w:t>
      </w:r>
      <w:r w:rsidRPr="00F37159">
        <w:rPr>
          <w:rFonts w:cs="Times New Roman"/>
          <w:color w:val="000000" w:themeColor="text1"/>
        </w:rPr>
        <w:t xml:space="preserve">; and </w:t>
      </w:r>
    </w:p>
    <w:p w14:paraId="68DEFC44" w14:textId="50582AF7" w:rsidR="008151A4" w:rsidRPr="00F37159" w:rsidRDefault="008151A4" w:rsidP="00F37159">
      <w:pPr>
        <w:spacing w:after="240" w:line="276" w:lineRule="auto"/>
        <w:jc w:val="both"/>
        <w:rPr>
          <w:rFonts w:cs="Times New Roman"/>
          <w:color w:val="000000" w:themeColor="text1"/>
        </w:rPr>
      </w:pPr>
      <w:r w:rsidRPr="00F37159">
        <w:rPr>
          <w:rFonts w:cs="Times New Roman"/>
          <w:color w:val="000000" w:themeColor="text1"/>
          <w:u w:val="single"/>
        </w:rPr>
        <w:t>Desiring</w:t>
      </w:r>
      <w:r w:rsidRPr="00F37159">
        <w:rPr>
          <w:rFonts w:cs="Times New Roman"/>
          <w:b/>
          <w:bCs/>
          <w:color w:val="000000" w:themeColor="text1"/>
        </w:rPr>
        <w:t xml:space="preserve"> </w:t>
      </w:r>
      <w:r w:rsidRPr="00F37159">
        <w:rPr>
          <w:rFonts w:cs="Times New Roman"/>
          <w:color w:val="000000" w:themeColor="text1"/>
        </w:rPr>
        <w:t xml:space="preserve">to further enhance cooperation through existing bilateral frameworks and mechanisms to support economic </w:t>
      </w:r>
      <w:r w:rsidR="00272090" w:rsidRPr="00F37159">
        <w:rPr>
          <w:rFonts w:cs="Times New Roman"/>
          <w:color w:val="000000" w:themeColor="text1"/>
        </w:rPr>
        <w:t>resilience</w:t>
      </w:r>
      <w:r w:rsidRPr="00F37159">
        <w:rPr>
          <w:rFonts w:cs="Times New Roman"/>
          <w:color w:val="000000" w:themeColor="text1"/>
        </w:rPr>
        <w:t xml:space="preserve">, trade and investment between the Parties, including to identify, address and minimise the impacts of economic </w:t>
      </w:r>
      <w:r w:rsidR="00272090" w:rsidRPr="00F37159">
        <w:rPr>
          <w:rFonts w:cs="Times New Roman"/>
          <w:color w:val="000000" w:themeColor="text1"/>
        </w:rPr>
        <w:t>resilience</w:t>
      </w:r>
      <w:r w:rsidRPr="00F37159">
        <w:rPr>
          <w:rFonts w:cs="Times New Roman"/>
          <w:color w:val="000000" w:themeColor="text1"/>
        </w:rPr>
        <w:t>-related challenges facing their respective countries and the region;</w:t>
      </w:r>
    </w:p>
    <w:p w14:paraId="387222A7" w14:textId="48674C4B" w:rsidR="00905DE9" w:rsidRPr="00F37159" w:rsidRDefault="008151A4" w:rsidP="00F37159">
      <w:pPr>
        <w:spacing w:after="240" w:line="276" w:lineRule="auto"/>
        <w:jc w:val="both"/>
        <w:rPr>
          <w:rFonts w:cs="Times New Roman"/>
        </w:rPr>
      </w:pPr>
      <w:r w:rsidRPr="00F37159">
        <w:rPr>
          <w:rFonts w:cs="Times New Roman"/>
        </w:rPr>
        <w:t>Have agreed as follows:</w:t>
      </w:r>
    </w:p>
    <w:p w14:paraId="037C4655" w14:textId="77777777" w:rsidR="00E2527E" w:rsidRPr="00F37159" w:rsidRDefault="00E2527E" w:rsidP="00F37159">
      <w:pPr>
        <w:spacing w:after="240" w:line="276" w:lineRule="auto"/>
        <w:jc w:val="both"/>
        <w:rPr>
          <w:rFonts w:cs="Times New Roman"/>
        </w:rPr>
        <w:sectPr w:rsidR="00E2527E" w:rsidRPr="00F37159" w:rsidSect="00574F01">
          <w:footerReference w:type="default" r:id="rId12"/>
          <w:pgSz w:w="11906" w:h="16838"/>
          <w:pgMar w:top="1338" w:right="1678" w:bottom="958" w:left="1678" w:header="709" w:footer="709" w:gutter="0"/>
          <w:cols w:space="708"/>
          <w:titlePg/>
          <w:docGrid w:linePitch="360"/>
        </w:sectPr>
      </w:pPr>
    </w:p>
    <w:p w14:paraId="1A4BF6E2" w14:textId="15A8713D" w:rsidR="00E43B16" w:rsidRPr="00F37159" w:rsidRDefault="00E43B16" w:rsidP="003D7891">
      <w:pPr>
        <w:pStyle w:val="Heading"/>
      </w:pPr>
      <w:r w:rsidRPr="00F37159">
        <w:lastRenderedPageBreak/>
        <w:t xml:space="preserve">OBJECTIVES AND GENERAL </w:t>
      </w:r>
      <w:r w:rsidR="00782EBE" w:rsidRPr="00F37159">
        <w:t>PROVISIONS</w:t>
      </w:r>
    </w:p>
    <w:p w14:paraId="121DE627" w14:textId="1C903B76" w:rsidR="00B10EFC" w:rsidRPr="00F37159" w:rsidRDefault="00B10EFC" w:rsidP="003D7891">
      <w:pPr>
        <w:pStyle w:val="ClauseHeading"/>
        <w:rPr>
          <w:color w:val="0070C0"/>
        </w:rPr>
      </w:pPr>
      <w:r w:rsidRPr="00F37159">
        <w:t>ARTICLE 1</w:t>
      </w:r>
    </w:p>
    <w:p w14:paraId="3D8424CA" w14:textId="77777777" w:rsidR="00AC6974" w:rsidRPr="00F37159" w:rsidRDefault="00AC6974" w:rsidP="001B3208">
      <w:pPr>
        <w:pStyle w:val="Clausesub"/>
      </w:pPr>
      <w:r w:rsidRPr="00F37159">
        <w:t>Objectives</w:t>
      </w:r>
    </w:p>
    <w:p w14:paraId="11842750" w14:textId="177B046C" w:rsidR="00AC6974" w:rsidRPr="00F37159" w:rsidRDefault="00AC6974" w:rsidP="00E24794">
      <w:pPr>
        <w:spacing w:after="0" w:line="276" w:lineRule="auto"/>
        <w:jc w:val="both"/>
        <w:rPr>
          <w:rFonts w:cs="Times New Roman"/>
        </w:rPr>
      </w:pPr>
      <w:r w:rsidRPr="00F37159">
        <w:rPr>
          <w:rFonts w:cs="Times New Roman"/>
          <w:color w:val="000000" w:themeColor="text1"/>
        </w:rPr>
        <w:t xml:space="preserve">The objectives of </w:t>
      </w:r>
      <w:r w:rsidRPr="00F37159">
        <w:rPr>
          <w:rFonts w:cs="Times New Roman"/>
        </w:rPr>
        <w:t xml:space="preserve">this Protocol are </w:t>
      </w:r>
      <w:r w:rsidRPr="00F37159">
        <w:rPr>
          <w:rFonts w:cs="Times New Roman"/>
          <w:color w:val="000000" w:themeColor="text1"/>
        </w:rPr>
        <w:t xml:space="preserve">to enhance cooperation on economic resilience and to secure </w:t>
      </w:r>
      <w:r w:rsidRPr="00F37159">
        <w:rPr>
          <w:rFonts w:cs="Times New Roman"/>
        </w:rPr>
        <w:t xml:space="preserve">the </w:t>
      </w:r>
      <w:r w:rsidRPr="00F37159">
        <w:rPr>
          <w:rFonts w:cs="Times New Roman"/>
          <w:color w:val="000000" w:themeColor="text1"/>
        </w:rPr>
        <w:t xml:space="preserve">trade in essential supplies between the Parties during times of supply chain disruptions, including </w:t>
      </w:r>
      <w:proofErr w:type="gramStart"/>
      <w:r w:rsidRPr="00F37159">
        <w:rPr>
          <w:rFonts w:cs="Times New Roman"/>
          <w:color w:val="000000" w:themeColor="text1"/>
        </w:rPr>
        <w:t>by</w:t>
      </w:r>
      <w:r w:rsidRPr="00F37159" w:rsidDel="00393F24">
        <w:rPr>
          <w:rFonts w:cs="Times New Roman"/>
        </w:rPr>
        <w:t>:</w:t>
      </w:r>
      <w:proofErr w:type="gramEnd"/>
      <w:r w:rsidRPr="00F37159" w:rsidDel="00393F24">
        <w:rPr>
          <w:rFonts w:cs="Times New Roman"/>
        </w:rPr>
        <w:t xml:space="preserve"> </w:t>
      </w:r>
      <w:r w:rsidR="009A45C5" w:rsidRPr="00F37159">
        <w:rPr>
          <w:rFonts w:cs="Times New Roman"/>
        </w:rPr>
        <w:t xml:space="preserve">establishing the Australia-Singapore Economic Resilience Dialogue; </w:t>
      </w:r>
      <w:r w:rsidRPr="00F37159">
        <w:rPr>
          <w:rFonts w:cs="Times New Roman"/>
        </w:rPr>
        <w:t>seeking</w:t>
      </w:r>
      <w:r w:rsidRPr="00F37159">
        <w:rPr>
          <w:rFonts w:cs="Times New Roman"/>
          <w:color w:val="0070C0"/>
        </w:rPr>
        <w:t xml:space="preserve"> </w:t>
      </w:r>
      <w:r w:rsidRPr="00F37159">
        <w:rPr>
          <w:rFonts w:cs="Times New Roman"/>
        </w:rPr>
        <w:t>to manage and minimise supply chain disruptions between the Parties to the extent possible;</w:t>
      </w:r>
      <w:r w:rsidR="009A45C5" w:rsidRPr="00F37159">
        <w:rPr>
          <w:rFonts w:cs="Times New Roman"/>
        </w:rPr>
        <w:t xml:space="preserve"> and</w:t>
      </w:r>
      <w:r w:rsidRPr="00F37159" w:rsidDel="00393F24">
        <w:rPr>
          <w:rFonts w:cs="Times New Roman"/>
        </w:rPr>
        <w:t xml:space="preserve"> </w:t>
      </w:r>
      <w:r w:rsidRPr="00F37159">
        <w:rPr>
          <w:rFonts w:cs="Times New Roman"/>
        </w:rPr>
        <w:t>endeavouring not to adopt export prohibitions or restrictions on essential supplies to the other Party</w:t>
      </w:r>
      <w:r w:rsidR="00F96B6F" w:rsidRPr="00F37159">
        <w:rPr>
          <w:rFonts w:cs="Times New Roman"/>
        </w:rPr>
        <w:t>.</w:t>
      </w:r>
      <w:r w:rsidR="00346A10" w:rsidRPr="00F37159">
        <w:rPr>
          <w:rFonts w:cs="Times New Roman"/>
        </w:rPr>
        <w:t xml:space="preserve"> </w:t>
      </w:r>
    </w:p>
    <w:p w14:paraId="487757D1" w14:textId="364EDFA4" w:rsidR="00AC3D4C" w:rsidRPr="00F37159" w:rsidRDefault="00AC3D4C" w:rsidP="003D7891">
      <w:pPr>
        <w:pStyle w:val="ClauseHeading"/>
      </w:pPr>
      <w:r w:rsidRPr="00F37159">
        <w:t xml:space="preserve">ARTICLE </w:t>
      </w:r>
      <w:r w:rsidR="00AC6974" w:rsidRPr="00F37159">
        <w:t>2</w:t>
      </w:r>
    </w:p>
    <w:p w14:paraId="2570BCBA" w14:textId="3E82C75D" w:rsidR="00AC3D4C" w:rsidRPr="00F37159" w:rsidRDefault="00AC3D4C" w:rsidP="001B3208">
      <w:pPr>
        <w:pStyle w:val="Clausesub"/>
        <w:rPr>
          <w:strike/>
        </w:rPr>
      </w:pPr>
      <w:r w:rsidRPr="00F37159">
        <w:t>General Provisions</w:t>
      </w:r>
    </w:p>
    <w:p w14:paraId="16717DAC" w14:textId="510A70E9" w:rsidR="00703758" w:rsidRPr="00F37159" w:rsidRDefault="5ECFC335" w:rsidP="00F37159">
      <w:pPr>
        <w:suppressAutoHyphens/>
        <w:spacing w:after="240" w:line="276" w:lineRule="auto"/>
        <w:jc w:val="both"/>
        <w:rPr>
          <w:rFonts w:cs="Times New Roman"/>
        </w:rPr>
      </w:pPr>
      <w:r w:rsidRPr="00F37159">
        <w:rPr>
          <w:rFonts w:cs="Times New Roman"/>
        </w:rPr>
        <w:t>1.</w:t>
      </w:r>
      <w:r w:rsidR="007C4138" w:rsidRPr="00F37159">
        <w:rPr>
          <w:rFonts w:cs="Times New Roman"/>
        </w:rPr>
        <w:tab/>
      </w:r>
      <w:r w:rsidRPr="00F37159">
        <w:rPr>
          <w:rFonts w:cs="Times New Roman"/>
        </w:rPr>
        <w:t xml:space="preserve">In accordance with Article 11 (Amendments) of Chapter 17 (Final Provisions) of </w:t>
      </w:r>
      <w:r w:rsidR="00131B69" w:rsidRPr="00F37159">
        <w:rPr>
          <w:rFonts w:cs="Times New Roman"/>
        </w:rPr>
        <w:t>the Agreement</w:t>
      </w:r>
      <w:r w:rsidRPr="00F37159">
        <w:rPr>
          <w:rFonts w:cs="Times New Roman"/>
        </w:rPr>
        <w:t>, the Parties have agreed to amend</w:t>
      </w:r>
      <w:r w:rsidR="009A45C5" w:rsidRPr="00F37159">
        <w:rPr>
          <w:rFonts w:cs="Times New Roman"/>
        </w:rPr>
        <w:t xml:space="preserve"> the Agreement to include this Protocol and its Appendix</w:t>
      </w:r>
      <w:r w:rsidRPr="00F37159">
        <w:rPr>
          <w:rFonts w:cs="Times New Roman"/>
        </w:rPr>
        <w:t xml:space="preserve">. </w:t>
      </w:r>
    </w:p>
    <w:p w14:paraId="35F6AD6F" w14:textId="10D8FA2A" w:rsidR="003F196F" w:rsidRPr="00F37159" w:rsidRDefault="007C4138" w:rsidP="00F37159">
      <w:pPr>
        <w:suppressAutoHyphens/>
        <w:spacing w:after="240" w:line="276" w:lineRule="auto"/>
        <w:jc w:val="both"/>
        <w:rPr>
          <w:rFonts w:cs="Times New Roman"/>
        </w:rPr>
      </w:pPr>
      <w:r w:rsidRPr="00F37159">
        <w:rPr>
          <w:rFonts w:cs="Times New Roman"/>
        </w:rPr>
        <w:t>2.</w:t>
      </w:r>
      <w:r w:rsidRPr="00F37159">
        <w:rPr>
          <w:rFonts w:cs="Times New Roman"/>
        </w:rPr>
        <w:tab/>
        <w:t xml:space="preserve">This Protocol </w:t>
      </w:r>
      <w:r w:rsidR="0087406B" w:rsidRPr="00F37159">
        <w:rPr>
          <w:rFonts w:cs="Times New Roman"/>
        </w:rPr>
        <w:t xml:space="preserve">and its Appendix </w:t>
      </w:r>
      <w:r w:rsidRPr="00F37159">
        <w:rPr>
          <w:rFonts w:cs="Times New Roman"/>
        </w:rPr>
        <w:t xml:space="preserve">shall form an integral part of </w:t>
      </w:r>
      <w:r w:rsidR="006B13D9" w:rsidRPr="00F37159">
        <w:rPr>
          <w:rFonts w:cs="Times New Roman"/>
        </w:rPr>
        <w:t>the Agreement</w:t>
      </w:r>
      <w:r w:rsidRPr="00F37159">
        <w:rPr>
          <w:rFonts w:cs="Times New Roman"/>
        </w:rPr>
        <w:t xml:space="preserve">. </w:t>
      </w:r>
      <w:r w:rsidR="00356964" w:rsidRPr="00F37159">
        <w:rPr>
          <w:rFonts w:cs="Times New Roman"/>
        </w:rPr>
        <w:t xml:space="preserve">The </w:t>
      </w:r>
      <w:r w:rsidR="003F196F" w:rsidRPr="00F37159">
        <w:rPr>
          <w:rFonts w:cs="Times New Roman"/>
        </w:rPr>
        <w:t>Appendix shall be incorporated as Annex 1A (Economic Resilience and Essential Supplies) to Chapter 2 (Trade in Goods) of the Agreement.</w:t>
      </w:r>
      <w:r w:rsidR="0099207D" w:rsidRPr="00F37159">
        <w:rPr>
          <w:rFonts w:cs="Times New Roman"/>
        </w:rPr>
        <w:t xml:space="preserve"> </w:t>
      </w:r>
    </w:p>
    <w:p w14:paraId="76444254" w14:textId="36DFD24E" w:rsidR="00AC3D4C" w:rsidRPr="00F37159" w:rsidRDefault="7C050853" w:rsidP="00F37159">
      <w:pPr>
        <w:suppressAutoHyphens/>
        <w:spacing w:after="240" w:line="276" w:lineRule="auto"/>
        <w:jc w:val="both"/>
        <w:rPr>
          <w:rFonts w:cs="Times New Roman"/>
        </w:rPr>
      </w:pPr>
      <w:r w:rsidRPr="00F37159">
        <w:rPr>
          <w:rFonts w:cs="Times New Roman"/>
        </w:rPr>
        <w:t>3.</w:t>
      </w:r>
      <w:r w:rsidR="006608E1" w:rsidRPr="00F37159">
        <w:rPr>
          <w:rFonts w:cs="Times New Roman"/>
        </w:rPr>
        <w:tab/>
      </w:r>
      <w:r w:rsidR="00AC3D4C" w:rsidRPr="00F37159">
        <w:rPr>
          <w:rFonts w:cs="Times New Roman"/>
        </w:rPr>
        <w:t xml:space="preserve">This Protocol </w:t>
      </w:r>
      <w:r w:rsidR="0087406B" w:rsidRPr="00F37159">
        <w:rPr>
          <w:rFonts w:cs="Times New Roman"/>
        </w:rPr>
        <w:t xml:space="preserve">and its Appendix </w:t>
      </w:r>
      <w:r w:rsidR="00CE5307" w:rsidRPr="00F37159">
        <w:rPr>
          <w:rFonts w:cs="Times New Roman"/>
        </w:rPr>
        <w:t xml:space="preserve">are </w:t>
      </w:r>
      <w:r w:rsidR="00AC3D4C" w:rsidRPr="00F37159">
        <w:rPr>
          <w:rFonts w:cs="Times New Roman"/>
        </w:rPr>
        <w:t xml:space="preserve">without prejudice to each Party’s existing rights and obligations under </w:t>
      </w:r>
      <w:r w:rsidR="006B13D9" w:rsidRPr="00F37159">
        <w:rPr>
          <w:rFonts w:cs="Times New Roman"/>
        </w:rPr>
        <w:t>the Agreement</w:t>
      </w:r>
      <w:r w:rsidR="00AC3D4C" w:rsidRPr="00F37159">
        <w:rPr>
          <w:rFonts w:cs="Times New Roman"/>
        </w:rPr>
        <w:t xml:space="preserve"> or any other trade agreement to which both are party. </w:t>
      </w:r>
    </w:p>
    <w:p w14:paraId="647319DD" w14:textId="19D84864" w:rsidR="00E43B16" w:rsidRPr="00F37159" w:rsidRDefault="00E43B16" w:rsidP="003A5F7B">
      <w:pPr>
        <w:pStyle w:val="Heading"/>
        <w:spacing w:after="0"/>
      </w:pPr>
      <w:r w:rsidRPr="00F37159">
        <w:t>AUSTRALIA-SINGAPORE ECONOMIC RESILIENCE DIALOGUE</w:t>
      </w:r>
    </w:p>
    <w:p w14:paraId="3855C925" w14:textId="6528AC9E" w:rsidR="0087406B" w:rsidRPr="00F37159" w:rsidRDefault="0087406B" w:rsidP="003D7891">
      <w:pPr>
        <w:pStyle w:val="ClauseHeading"/>
        <w:rPr>
          <w:color w:val="0070C0"/>
        </w:rPr>
      </w:pPr>
      <w:r w:rsidRPr="00F37159">
        <w:t>ARTICLE 3</w:t>
      </w:r>
    </w:p>
    <w:p w14:paraId="6D9E9F5B" w14:textId="77777777" w:rsidR="0087406B" w:rsidRPr="001B3208" w:rsidRDefault="0087406B" w:rsidP="001B3208">
      <w:pPr>
        <w:pStyle w:val="Clausesub"/>
      </w:pPr>
      <w:r w:rsidRPr="001B3208">
        <w:t>Australia-Singapore Economic Resilience Dialogue</w:t>
      </w:r>
    </w:p>
    <w:p w14:paraId="79545686" w14:textId="6E00047A" w:rsidR="0087406B" w:rsidRPr="00F37159" w:rsidRDefault="0087406B" w:rsidP="00F37159">
      <w:pPr>
        <w:suppressAutoHyphens/>
        <w:spacing w:after="240" w:line="276" w:lineRule="auto"/>
        <w:ind w:right="45"/>
        <w:jc w:val="both"/>
        <w:rPr>
          <w:rFonts w:cs="Times New Roman"/>
        </w:rPr>
      </w:pPr>
      <w:r w:rsidRPr="00F37159">
        <w:rPr>
          <w:rFonts w:cs="Times New Roman"/>
        </w:rPr>
        <w:t>1.</w:t>
      </w:r>
      <w:r w:rsidRPr="00F37159">
        <w:rPr>
          <w:rFonts w:cs="Times New Roman"/>
        </w:rPr>
        <w:tab/>
        <w:t xml:space="preserve">For the purposes of the effective implementation and operation of </w:t>
      </w:r>
      <w:r w:rsidRPr="00F37159">
        <w:rPr>
          <w:rFonts w:cs="Times New Roman"/>
          <w:shd w:val="clear" w:color="auto" w:fill="FFFFFF" w:themeFill="background1"/>
        </w:rPr>
        <w:t xml:space="preserve">this Protocol, </w:t>
      </w:r>
      <w:r w:rsidRPr="00F37159">
        <w:rPr>
          <w:rFonts w:cs="Times New Roman"/>
        </w:rPr>
        <w:t xml:space="preserve">the Parties agree to establish the Australia-Singapore Economic Resilience Dialogue (“Dialogue”) to facilitate cooperation on economic resilience challenges and trade in essential supplies, including pursuant to this </w:t>
      </w:r>
      <w:r w:rsidRPr="00F37159">
        <w:rPr>
          <w:rFonts w:cs="Times New Roman"/>
          <w:shd w:val="clear" w:color="auto" w:fill="FFFFFF" w:themeFill="background1"/>
        </w:rPr>
        <w:t>Protocol.</w:t>
      </w:r>
      <w:r w:rsidRPr="00F37159">
        <w:rPr>
          <w:rFonts w:cs="Times New Roman"/>
        </w:rPr>
        <w:t xml:space="preserve"> </w:t>
      </w:r>
    </w:p>
    <w:p w14:paraId="3388453F" w14:textId="77777777" w:rsidR="0087406B" w:rsidRPr="00F37159" w:rsidRDefault="0087406B" w:rsidP="00F37159">
      <w:pPr>
        <w:suppressAutoHyphens/>
        <w:spacing w:after="240" w:line="276" w:lineRule="auto"/>
        <w:ind w:right="45"/>
        <w:jc w:val="both"/>
        <w:rPr>
          <w:rFonts w:cs="Times New Roman"/>
        </w:rPr>
      </w:pPr>
      <w:r w:rsidRPr="00F37159">
        <w:rPr>
          <w:rFonts w:cs="Times New Roman"/>
        </w:rPr>
        <w:t>2.</w:t>
      </w:r>
      <w:r w:rsidRPr="00F37159">
        <w:rPr>
          <w:rFonts w:cs="Times New Roman"/>
        </w:rPr>
        <w:tab/>
        <w:t>The Dialogue shall be co-chaired by senior government representatives of each Party.</w:t>
      </w:r>
    </w:p>
    <w:p w14:paraId="0DD55164" w14:textId="77777777" w:rsidR="0087406B" w:rsidRPr="00F37159" w:rsidRDefault="0087406B" w:rsidP="00F37159">
      <w:pPr>
        <w:suppressAutoHyphens/>
        <w:spacing w:after="240" w:line="276" w:lineRule="auto"/>
        <w:jc w:val="both"/>
        <w:rPr>
          <w:rFonts w:cs="Times New Roman"/>
        </w:rPr>
      </w:pPr>
      <w:r w:rsidRPr="00F37159">
        <w:rPr>
          <w:rFonts w:cs="Times New Roman"/>
        </w:rPr>
        <w:lastRenderedPageBreak/>
        <w:t>3.</w:t>
      </w:r>
      <w:r w:rsidRPr="00F37159">
        <w:rPr>
          <w:rFonts w:cs="Times New Roman"/>
        </w:rPr>
        <w:tab/>
        <w:t xml:space="preserve">Each Party shall be responsible for the composition of its delegation, which shall include representatives from government agencies as required by the agenda of each Dialogue meeting. </w:t>
      </w:r>
    </w:p>
    <w:p w14:paraId="4BA01217" w14:textId="77777777" w:rsidR="0087406B" w:rsidRPr="00F37159" w:rsidRDefault="0087406B" w:rsidP="00F37159">
      <w:pPr>
        <w:suppressAutoHyphens/>
        <w:spacing w:after="240" w:line="276" w:lineRule="auto"/>
        <w:jc w:val="both"/>
        <w:rPr>
          <w:rFonts w:cs="Times New Roman"/>
        </w:rPr>
      </w:pPr>
      <w:r w:rsidRPr="00F37159">
        <w:rPr>
          <w:rFonts w:cs="Times New Roman"/>
        </w:rPr>
        <w:t>4.</w:t>
      </w:r>
      <w:r w:rsidRPr="00F37159">
        <w:rPr>
          <w:rFonts w:cs="Times New Roman"/>
        </w:rPr>
        <w:tab/>
        <w:t xml:space="preserve">The Dialogue shall:   </w:t>
      </w:r>
    </w:p>
    <w:p w14:paraId="56E2CF00" w14:textId="2235FB2D" w:rsidR="0087406B" w:rsidRPr="00F37159" w:rsidRDefault="0087406B" w:rsidP="00F37159">
      <w:pPr>
        <w:suppressAutoHyphens/>
        <w:spacing w:after="240" w:line="276" w:lineRule="auto"/>
        <w:ind w:firstLine="454"/>
        <w:jc w:val="both"/>
        <w:rPr>
          <w:rFonts w:cs="Times New Roman"/>
        </w:rPr>
      </w:pPr>
      <w:r w:rsidRPr="00F37159">
        <w:rPr>
          <w:rFonts w:cs="Times New Roman"/>
        </w:rPr>
        <w:t>(a)</w:t>
      </w:r>
      <w:r w:rsidRPr="00F37159">
        <w:rPr>
          <w:rFonts w:cs="Times New Roman"/>
        </w:rPr>
        <w:tab/>
        <w:t xml:space="preserve">consider any matter relating to the implementation or operation of </w:t>
      </w:r>
      <w:r w:rsidRPr="00F37159">
        <w:rPr>
          <w:rFonts w:cs="Times New Roman"/>
          <w:shd w:val="clear" w:color="auto" w:fill="FFFFFF" w:themeFill="background1"/>
        </w:rPr>
        <w:t>this Protocol;</w:t>
      </w:r>
      <w:r w:rsidRPr="00F37159">
        <w:rPr>
          <w:rFonts w:cs="Times New Roman"/>
          <w:shd w:val="clear" w:color="auto" w:fill="FAE2D5" w:themeFill="accent2" w:themeFillTint="33"/>
        </w:rPr>
        <w:t xml:space="preserve"> </w:t>
      </w:r>
    </w:p>
    <w:p w14:paraId="562C1A40" w14:textId="77777777" w:rsidR="0087406B" w:rsidRPr="00F37159" w:rsidRDefault="0087406B" w:rsidP="00F37159">
      <w:pPr>
        <w:suppressAutoHyphens/>
        <w:spacing w:after="240" w:line="276" w:lineRule="auto"/>
        <w:ind w:firstLine="454"/>
        <w:jc w:val="both"/>
        <w:rPr>
          <w:rFonts w:cs="Times New Roman"/>
        </w:rPr>
      </w:pPr>
      <w:r w:rsidRPr="00F37159">
        <w:rPr>
          <w:rFonts w:cs="Times New Roman"/>
        </w:rPr>
        <w:t>(b)</w:t>
      </w:r>
      <w:r w:rsidRPr="00F37159">
        <w:rPr>
          <w:rFonts w:cs="Times New Roman"/>
        </w:rPr>
        <w:tab/>
        <w:t>as appropriate, coordinate with other relevant bilateral dialogues and exchanges;</w:t>
      </w:r>
    </w:p>
    <w:p w14:paraId="74F7EEA0" w14:textId="50F581D7" w:rsidR="0087406B" w:rsidRPr="00F37159" w:rsidRDefault="0087406B" w:rsidP="00F37159">
      <w:pPr>
        <w:suppressAutoHyphens/>
        <w:spacing w:after="240" w:line="276" w:lineRule="auto"/>
        <w:ind w:left="908" w:hanging="454"/>
        <w:jc w:val="both"/>
        <w:rPr>
          <w:rFonts w:cs="Times New Roman"/>
        </w:rPr>
      </w:pPr>
      <w:r w:rsidRPr="00F37159">
        <w:rPr>
          <w:rFonts w:cs="Times New Roman"/>
        </w:rPr>
        <w:t>(c)</w:t>
      </w:r>
      <w:r w:rsidRPr="00F37159">
        <w:rPr>
          <w:rFonts w:cs="Times New Roman"/>
        </w:rPr>
        <w:tab/>
        <w:t xml:space="preserve">review, within three years of the date of entry into force of this </w:t>
      </w:r>
      <w:r w:rsidRPr="00F37159">
        <w:rPr>
          <w:rFonts w:cs="Times New Roman"/>
          <w:shd w:val="clear" w:color="auto" w:fill="FFFFFF" w:themeFill="background1"/>
        </w:rPr>
        <w:t>Protocol</w:t>
      </w:r>
      <w:r w:rsidRPr="00F37159">
        <w:rPr>
          <w:rFonts w:cs="Times New Roman"/>
        </w:rPr>
        <w:t xml:space="preserve"> and at least every five years thereafter, the operation of</w:t>
      </w:r>
      <w:r w:rsidR="003955AA" w:rsidRPr="00F37159">
        <w:rPr>
          <w:rFonts w:cs="Times New Roman"/>
        </w:rPr>
        <w:t xml:space="preserve"> </w:t>
      </w:r>
      <w:r w:rsidR="00F81DF1" w:rsidRPr="00F37159">
        <w:rPr>
          <w:rFonts w:cs="Times New Roman"/>
        </w:rPr>
        <w:t>this</w:t>
      </w:r>
      <w:r w:rsidRPr="00F37159">
        <w:rPr>
          <w:rFonts w:cs="Times New Roman"/>
        </w:rPr>
        <w:t xml:space="preserve"> </w:t>
      </w:r>
      <w:r w:rsidRPr="00F37159">
        <w:rPr>
          <w:rFonts w:cs="Times New Roman"/>
          <w:shd w:val="clear" w:color="auto" w:fill="FFFFFF" w:themeFill="background1"/>
        </w:rPr>
        <w:t>Protocol</w:t>
      </w:r>
      <w:r w:rsidR="009A00F2" w:rsidRPr="00F37159">
        <w:rPr>
          <w:rFonts w:cs="Times New Roman"/>
        </w:rPr>
        <w:t xml:space="preserve"> </w:t>
      </w:r>
      <w:r w:rsidRPr="00F37159">
        <w:rPr>
          <w:rFonts w:cs="Times New Roman"/>
        </w:rPr>
        <w:t xml:space="preserve">and the economic resilience relationship between the </w:t>
      </w:r>
      <w:r w:rsidR="00D72D18" w:rsidRPr="00F37159">
        <w:rPr>
          <w:rFonts w:cs="Times New Roman"/>
        </w:rPr>
        <w:t>Parties, with</w:t>
      </w:r>
      <w:r w:rsidRPr="00F37159">
        <w:rPr>
          <w:rFonts w:cs="Times New Roman"/>
        </w:rPr>
        <w:t xml:space="preserve"> a view to ensuring that this </w:t>
      </w:r>
      <w:r w:rsidR="00223AD2" w:rsidRPr="00F37159">
        <w:rPr>
          <w:rFonts w:cs="Times New Roman"/>
          <w:shd w:val="clear" w:color="auto" w:fill="FFFFFF" w:themeFill="background1"/>
        </w:rPr>
        <w:t>Protocol</w:t>
      </w:r>
      <w:r w:rsidR="00223AD2" w:rsidRPr="00F37159">
        <w:rPr>
          <w:rFonts w:cs="Times New Roman"/>
        </w:rPr>
        <w:t xml:space="preserve"> remains</w:t>
      </w:r>
      <w:r w:rsidRPr="00F37159">
        <w:rPr>
          <w:rFonts w:cs="Times New Roman"/>
        </w:rPr>
        <w:t xml:space="preserve"> relevant to the issues and challenges facing the Parties; </w:t>
      </w:r>
    </w:p>
    <w:p w14:paraId="668A671C" w14:textId="7582ED4B" w:rsidR="0087406B" w:rsidRPr="00F37159" w:rsidRDefault="0087406B" w:rsidP="00F37159">
      <w:pPr>
        <w:suppressAutoHyphens/>
        <w:spacing w:after="240" w:line="276" w:lineRule="auto"/>
        <w:ind w:firstLine="454"/>
        <w:jc w:val="both"/>
        <w:rPr>
          <w:rFonts w:cs="Times New Roman"/>
        </w:rPr>
      </w:pPr>
      <w:r w:rsidRPr="00F37159">
        <w:rPr>
          <w:rFonts w:cs="Times New Roman"/>
        </w:rPr>
        <w:t>(d)</w:t>
      </w:r>
      <w:r w:rsidRPr="00F37159">
        <w:rPr>
          <w:rFonts w:cs="Times New Roman"/>
        </w:rPr>
        <w:tab/>
        <w:t>consider any proposal to amend or modify</w:t>
      </w:r>
      <w:r w:rsidRPr="00F37159">
        <w:rPr>
          <w:rFonts w:cs="Times New Roman"/>
          <w:shd w:val="clear" w:color="auto" w:fill="FFFFFF" w:themeFill="background1"/>
        </w:rPr>
        <w:t xml:space="preserve"> this Protocol</w:t>
      </w:r>
      <w:r w:rsidR="00FE52DB" w:rsidRPr="00F37159">
        <w:rPr>
          <w:rFonts w:cs="Times New Roman"/>
          <w:shd w:val="clear" w:color="auto" w:fill="FFFFFF" w:themeFill="background1"/>
        </w:rPr>
        <w:t>;</w:t>
      </w:r>
      <w:r w:rsidR="009A00F2" w:rsidRPr="00F37159">
        <w:rPr>
          <w:rFonts w:cs="Times New Roman"/>
          <w:shd w:val="clear" w:color="auto" w:fill="FFFFFF" w:themeFill="background1"/>
        </w:rPr>
        <w:t xml:space="preserve"> </w:t>
      </w:r>
      <w:r w:rsidRPr="00F37159">
        <w:rPr>
          <w:rFonts w:cs="Times New Roman"/>
        </w:rPr>
        <w:t xml:space="preserve">and </w:t>
      </w:r>
    </w:p>
    <w:p w14:paraId="66A28818" w14:textId="77777777" w:rsidR="0087406B" w:rsidRPr="00F37159" w:rsidRDefault="0087406B" w:rsidP="00F37159">
      <w:pPr>
        <w:suppressAutoHyphens/>
        <w:spacing w:after="240" w:line="276" w:lineRule="auto"/>
        <w:ind w:left="908" w:hanging="454"/>
        <w:jc w:val="both"/>
        <w:rPr>
          <w:rFonts w:cs="Times New Roman"/>
        </w:rPr>
      </w:pPr>
      <w:r w:rsidRPr="00F37159">
        <w:rPr>
          <w:rFonts w:cs="Times New Roman"/>
        </w:rPr>
        <w:t>(e)</w:t>
      </w:r>
      <w:r w:rsidRPr="00F37159">
        <w:rPr>
          <w:rFonts w:cs="Times New Roman"/>
        </w:rPr>
        <w:tab/>
        <w:t xml:space="preserve">consider, develop and implement approaches to further enhance economic resilience cooperation between the Parties. </w:t>
      </w:r>
    </w:p>
    <w:p w14:paraId="044BE248" w14:textId="77777777" w:rsidR="0087406B" w:rsidRPr="00F37159" w:rsidRDefault="0087406B" w:rsidP="00F37159">
      <w:pPr>
        <w:suppressAutoHyphens/>
        <w:spacing w:after="240" w:line="276" w:lineRule="auto"/>
        <w:jc w:val="both"/>
        <w:rPr>
          <w:rFonts w:cs="Times New Roman"/>
        </w:rPr>
      </w:pPr>
      <w:r w:rsidRPr="00F37159">
        <w:rPr>
          <w:rFonts w:cs="Times New Roman"/>
        </w:rPr>
        <w:t>5.</w:t>
      </w:r>
      <w:r w:rsidRPr="00F37159">
        <w:rPr>
          <w:rFonts w:cs="Times New Roman"/>
        </w:rPr>
        <w:tab/>
        <w:t xml:space="preserve">The Dialogue may: </w:t>
      </w:r>
    </w:p>
    <w:p w14:paraId="6E34844C" w14:textId="77777777" w:rsidR="0087406B" w:rsidRPr="00F37159" w:rsidRDefault="0087406B" w:rsidP="00F37159">
      <w:pPr>
        <w:suppressAutoHyphens/>
        <w:spacing w:after="240" w:line="276" w:lineRule="auto"/>
        <w:ind w:left="908" w:hanging="454"/>
        <w:jc w:val="both"/>
        <w:rPr>
          <w:rFonts w:cs="Times New Roman"/>
        </w:rPr>
      </w:pPr>
      <w:r w:rsidRPr="00F37159">
        <w:rPr>
          <w:rFonts w:cs="Times New Roman"/>
        </w:rPr>
        <w:t>(a)</w:t>
      </w:r>
      <w:r w:rsidRPr="00F37159">
        <w:rPr>
          <w:rFonts w:cs="Times New Roman"/>
        </w:rPr>
        <w:tab/>
        <w:t xml:space="preserve">seek the advice of non-governmental persons or groups on any matter falling within the Dialogue’s functions, and may invite, by consensus, such persons or groups to attend meetings of the Dialogue; and </w:t>
      </w:r>
    </w:p>
    <w:p w14:paraId="6FC454E3" w14:textId="77777777" w:rsidR="0087406B" w:rsidRPr="00F37159" w:rsidRDefault="0087406B" w:rsidP="00F37159">
      <w:pPr>
        <w:suppressAutoHyphens/>
        <w:spacing w:after="240" w:line="276" w:lineRule="auto"/>
        <w:ind w:firstLine="454"/>
        <w:jc w:val="both"/>
        <w:rPr>
          <w:rFonts w:cs="Times New Roman"/>
        </w:rPr>
      </w:pPr>
      <w:r w:rsidRPr="00F37159">
        <w:rPr>
          <w:rFonts w:cs="Times New Roman"/>
        </w:rPr>
        <w:t>(b)</w:t>
      </w:r>
      <w:r w:rsidRPr="00F37159">
        <w:rPr>
          <w:rFonts w:cs="Times New Roman"/>
        </w:rPr>
        <w:tab/>
        <w:t xml:space="preserve">take any other action as the Parties may agree. </w:t>
      </w:r>
    </w:p>
    <w:p w14:paraId="59F97D47" w14:textId="2659F178" w:rsidR="0087406B" w:rsidRPr="00F37159" w:rsidRDefault="0087406B" w:rsidP="00F37159">
      <w:pPr>
        <w:suppressAutoHyphens/>
        <w:spacing w:after="240" w:line="276" w:lineRule="auto"/>
        <w:jc w:val="both"/>
        <w:rPr>
          <w:rFonts w:cs="Times New Roman"/>
        </w:rPr>
      </w:pPr>
      <w:r w:rsidRPr="00F37159">
        <w:rPr>
          <w:rFonts w:cs="Times New Roman"/>
        </w:rPr>
        <w:t>6.</w:t>
      </w:r>
      <w:r w:rsidRPr="00F37159">
        <w:rPr>
          <w:rFonts w:cs="Times New Roman"/>
        </w:rPr>
        <w:tab/>
        <w:t>The Dialogue may discuss areas for cooperation</w:t>
      </w:r>
      <w:r w:rsidR="00090F0A" w:rsidRPr="00F37159">
        <w:rPr>
          <w:rFonts w:cs="Times New Roman"/>
        </w:rPr>
        <w:t>,</w:t>
      </w:r>
      <w:r w:rsidRPr="00F37159">
        <w:rPr>
          <w:rFonts w:cs="Times New Roman"/>
        </w:rPr>
        <w:t xml:space="preserve"> including as set out in the </w:t>
      </w:r>
      <w:r w:rsidRPr="00F37159">
        <w:rPr>
          <w:rFonts w:cs="Times New Roman"/>
          <w:i/>
          <w:iCs/>
        </w:rPr>
        <w:t>Memorandum of Understanding on Economic Resilience</w:t>
      </w:r>
      <w:r w:rsidRPr="00F37159">
        <w:rPr>
          <w:rFonts w:cs="Times New Roman"/>
        </w:rPr>
        <w:t xml:space="preserve"> (as amended periodically) and below, but not limited to: </w:t>
      </w:r>
    </w:p>
    <w:p w14:paraId="5347ED86" w14:textId="77777777" w:rsidR="0087406B" w:rsidRPr="00F37159" w:rsidRDefault="0087406B" w:rsidP="00F37159">
      <w:pPr>
        <w:suppressAutoHyphens/>
        <w:spacing w:after="240" w:line="276" w:lineRule="auto"/>
        <w:ind w:left="908" w:hanging="454"/>
        <w:jc w:val="both"/>
        <w:rPr>
          <w:rFonts w:cs="Times New Roman"/>
        </w:rPr>
      </w:pPr>
      <w:r w:rsidRPr="00F37159">
        <w:rPr>
          <w:rFonts w:cs="Times New Roman"/>
        </w:rPr>
        <w:t>(a)</w:t>
      </w:r>
      <w:r w:rsidRPr="00F37159">
        <w:rPr>
          <w:rFonts w:cs="Times New Roman"/>
        </w:rPr>
        <w:tab/>
        <w:t>strengthening the open, rules-based multilateral trading system, including through cooperation on necessary reforms;</w:t>
      </w:r>
    </w:p>
    <w:p w14:paraId="09701AA1" w14:textId="77777777" w:rsidR="0087406B" w:rsidRPr="00F37159" w:rsidRDefault="0087406B" w:rsidP="00F37159">
      <w:pPr>
        <w:suppressAutoHyphens/>
        <w:spacing w:after="240" w:line="276" w:lineRule="auto"/>
        <w:ind w:left="908" w:hanging="454"/>
        <w:jc w:val="both"/>
        <w:rPr>
          <w:rFonts w:cs="Times New Roman"/>
        </w:rPr>
      </w:pPr>
      <w:r w:rsidRPr="00F37159">
        <w:rPr>
          <w:rFonts w:cs="Times New Roman"/>
        </w:rPr>
        <w:t>(b)</w:t>
      </w:r>
      <w:r w:rsidRPr="00F37159">
        <w:rPr>
          <w:rFonts w:cs="Times New Roman"/>
        </w:rPr>
        <w:tab/>
        <w:t>strengthening cooperation in relation to energy, resources and agricultural trade,</w:t>
      </w:r>
      <w:r w:rsidRPr="00F37159">
        <w:rPr>
          <w:rFonts w:cs="Times New Roman"/>
          <w:i/>
          <w:iCs/>
        </w:rPr>
        <w:t xml:space="preserve"> </w:t>
      </w:r>
      <w:r w:rsidRPr="00F37159">
        <w:rPr>
          <w:rFonts w:cs="Times New Roman"/>
        </w:rPr>
        <w:t>including through the Ministerial Dialogue on Energy;</w:t>
      </w:r>
    </w:p>
    <w:p w14:paraId="2CBA4A03" w14:textId="77777777" w:rsidR="0087406B" w:rsidRPr="00F37159" w:rsidRDefault="0087406B" w:rsidP="00F37159">
      <w:pPr>
        <w:suppressAutoHyphens/>
        <w:spacing w:after="240" w:line="276" w:lineRule="auto"/>
        <w:ind w:left="908" w:hanging="454"/>
        <w:jc w:val="both"/>
        <w:rPr>
          <w:rFonts w:cs="Times New Roman"/>
        </w:rPr>
      </w:pPr>
      <w:r w:rsidRPr="00F37159">
        <w:rPr>
          <w:rFonts w:cs="Times New Roman"/>
        </w:rPr>
        <w:t>(c)</w:t>
      </w:r>
      <w:r w:rsidRPr="00F37159">
        <w:rPr>
          <w:rFonts w:cs="Times New Roman"/>
        </w:rPr>
        <w:tab/>
        <w:t>increasing the resilience of essential supply chains of mutual importance, and promoting supply chain resilience;</w:t>
      </w:r>
    </w:p>
    <w:p w14:paraId="01B61F6C" w14:textId="2DE9DE6A" w:rsidR="0087406B" w:rsidRPr="00F37159" w:rsidRDefault="0087406B" w:rsidP="00F37159">
      <w:pPr>
        <w:suppressAutoHyphens/>
        <w:spacing w:after="240" w:line="276" w:lineRule="auto"/>
        <w:ind w:left="908" w:hanging="454"/>
        <w:jc w:val="both"/>
        <w:rPr>
          <w:rFonts w:cs="Times New Roman"/>
        </w:rPr>
      </w:pPr>
      <w:r w:rsidRPr="00F37159">
        <w:rPr>
          <w:rFonts w:cs="Times New Roman"/>
        </w:rPr>
        <w:t>(d)</w:t>
      </w:r>
      <w:r w:rsidRPr="00F37159">
        <w:rPr>
          <w:rFonts w:cs="Times New Roman"/>
        </w:rPr>
        <w:tab/>
        <w:t>exploring opportunities for deepening maritime shipping cooperation, to enhance the resilience of essential supply chains, particularly during any disruption;</w:t>
      </w:r>
    </w:p>
    <w:p w14:paraId="42E02CE7" w14:textId="77777777" w:rsidR="0087406B" w:rsidRPr="00F37159" w:rsidRDefault="0087406B" w:rsidP="00F37159">
      <w:pPr>
        <w:suppressAutoHyphens/>
        <w:spacing w:after="240" w:line="276" w:lineRule="auto"/>
        <w:ind w:firstLine="454"/>
        <w:jc w:val="both"/>
        <w:rPr>
          <w:rFonts w:cs="Times New Roman"/>
        </w:rPr>
      </w:pPr>
      <w:r w:rsidRPr="00F37159">
        <w:rPr>
          <w:rFonts w:cs="Times New Roman"/>
        </w:rPr>
        <w:t>(e)</w:t>
      </w:r>
      <w:r w:rsidRPr="00F37159">
        <w:rPr>
          <w:rFonts w:cs="Times New Roman"/>
        </w:rPr>
        <w:tab/>
        <w:t>responsibly developing, adopting and protecting cyber and digital technologies;</w:t>
      </w:r>
    </w:p>
    <w:p w14:paraId="2D277C61" w14:textId="77777777" w:rsidR="0087406B" w:rsidRPr="00F37159" w:rsidRDefault="0087406B" w:rsidP="00F37159">
      <w:pPr>
        <w:suppressAutoHyphens/>
        <w:spacing w:after="240" w:line="276" w:lineRule="auto"/>
        <w:ind w:left="908" w:hanging="454"/>
        <w:jc w:val="both"/>
        <w:rPr>
          <w:rFonts w:cs="Times New Roman"/>
        </w:rPr>
      </w:pPr>
      <w:r w:rsidRPr="00F37159">
        <w:rPr>
          <w:rFonts w:cs="Times New Roman"/>
        </w:rPr>
        <w:lastRenderedPageBreak/>
        <w:t>(f)</w:t>
      </w:r>
      <w:r w:rsidRPr="00F37159">
        <w:rPr>
          <w:rFonts w:cs="Times New Roman"/>
        </w:rPr>
        <w:tab/>
        <w:t>investment attraction and review, including through initiatives related, but not limited to, promoting partnerships between investment and trade agencies of the Parties;</w:t>
      </w:r>
    </w:p>
    <w:p w14:paraId="5EDB5347" w14:textId="1E1AB6A6" w:rsidR="0087406B" w:rsidRPr="00F37159" w:rsidRDefault="0087406B" w:rsidP="00F37159">
      <w:pPr>
        <w:suppressAutoHyphens/>
        <w:spacing w:after="240" w:line="276" w:lineRule="auto"/>
        <w:ind w:left="908" w:hanging="454"/>
        <w:jc w:val="both"/>
        <w:rPr>
          <w:rFonts w:cs="Times New Roman"/>
        </w:rPr>
      </w:pPr>
      <w:r w:rsidRPr="00F37159">
        <w:rPr>
          <w:rFonts w:cs="Times New Roman"/>
        </w:rPr>
        <w:t>(g)</w:t>
      </w:r>
      <w:r w:rsidRPr="00F37159">
        <w:rPr>
          <w:rFonts w:cs="Times New Roman"/>
        </w:rPr>
        <w:tab/>
        <w:t xml:space="preserve">examining relevant provisions and mechanisms for enhancing facilitation of trade in essential supplies between the Parties under other arrangements or agreements to which both Parties are party, including under the Asia-Pacific Economic Cooperation, the Regional Comprehensive Economic Partnership, the Comprehensive and Progressive Agreement for Trans-Pacific Partnership and the Indo-Pacific Economic Framework for Prosperity Agreement </w:t>
      </w:r>
      <w:r w:rsidRPr="00F37159">
        <w:rPr>
          <w:rFonts w:cs="Times New Roman"/>
          <w:shd w:val="clear" w:color="auto" w:fill="FFFFFF" w:themeFill="background1"/>
        </w:rPr>
        <w:t>Relating to</w:t>
      </w:r>
      <w:r w:rsidR="00031472" w:rsidRPr="00F37159">
        <w:rPr>
          <w:rFonts w:cs="Times New Roman"/>
        </w:rPr>
        <w:t xml:space="preserve"> </w:t>
      </w:r>
      <w:r w:rsidRPr="00F37159">
        <w:rPr>
          <w:rFonts w:cs="Times New Roman"/>
        </w:rPr>
        <w:t>Supply Chain Resilience;</w:t>
      </w:r>
    </w:p>
    <w:p w14:paraId="1F16B3EB" w14:textId="77777777" w:rsidR="0087406B" w:rsidRPr="00F37159" w:rsidRDefault="0087406B" w:rsidP="00F37159">
      <w:pPr>
        <w:suppressAutoHyphens/>
        <w:spacing w:after="240" w:line="276" w:lineRule="auto"/>
        <w:ind w:left="908" w:hanging="454"/>
        <w:jc w:val="both"/>
        <w:rPr>
          <w:rFonts w:cs="Times New Roman"/>
        </w:rPr>
      </w:pPr>
      <w:r w:rsidRPr="00F37159">
        <w:rPr>
          <w:rFonts w:cs="Times New Roman"/>
        </w:rPr>
        <w:t>(h)</w:t>
      </w:r>
      <w:r w:rsidRPr="00F37159">
        <w:rPr>
          <w:rFonts w:cs="Times New Roman"/>
        </w:rPr>
        <w:tab/>
        <w:t>intensifying cooperation to facilitate the timely movement of goods and essential supplies through enhanced coordination, efficient border and port processes, transparency and early consultation; and</w:t>
      </w:r>
    </w:p>
    <w:p w14:paraId="45011224" w14:textId="77777777" w:rsidR="0087406B" w:rsidRPr="00F37159" w:rsidRDefault="0087406B" w:rsidP="00F37159">
      <w:pPr>
        <w:suppressAutoHyphens/>
        <w:spacing w:after="240" w:line="276" w:lineRule="auto"/>
        <w:ind w:firstLine="454"/>
        <w:jc w:val="both"/>
        <w:rPr>
          <w:rFonts w:cs="Times New Roman"/>
        </w:rPr>
      </w:pPr>
      <w:r w:rsidRPr="00F37159">
        <w:rPr>
          <w:rFonts w:cs="Times New Roman"/>
        </w:rPr>
        <w:t>(i)</w:t>
      </w:r>
      <w:r w:rsidRPr="00F37159">
        <w:rPr>
          <w:rFonts w:cs="Times New Roman"/>
        </w:rPr>
        <w:tab/>
        <w:t>other topics as agreed by the Parties relating to economic resilience.</w:t>
      </w:r>
    </w:p>
    <w:p w14:paraId="5521CBC3" w14:textId="7219B21A" w:rsidR="0087406B" w:rsidRPr="00F37159" w:rsidRDefault="0087406B" w:rsidP="00F37159">
      <w:pPr>
        <w:suppressAutoHyphens/>
        <w:spacing w:after="240" w:line="276" w:lineRule="auto"/>
        <w:jc w:val="both"/>
        <w:rPr>
          <w:rFonts w:cs="Times New Roman"/>
        </w:rPr>
      </w:pPr>
      <w:r w:rsidRPr="00F37159">
        <w:rPr>
          <w:rFonts w:cs="Times New Roman"/>
        </w:rPr>
        <w:t>7.</w:t>
      </w:r>
      <w:r w:rsidRPr="00F37159">
        <w:rPr>
          <w:rFonts w:cs="Times New Roman"/>
        </w:rPr>
        <w:tab/>
        <w:t xml:space="preserve">The Dialogue shall meet as agreed between the Parties, and in any case no later than one year after the date of entry into force of this </w:t>
      </w:r>
      <w:r w:rsidRPr="00F37159">
        <w:rPr>
          <w:rFonts w:cs="Times New Roman"/>
          <w:shd w:val="clear" w:color="auto" w:fill="FFFFFF" w:themeFill="background1"/>
        </w:rPr>
        <w:t>Protocol</w:t>
      </w:r>
      <w:r w:rsidR="00D32778" w:rsidRPr="00F37159">
        <w:rPr>
          <w:rFonts w:cs="Times New Roman"/>
          <w:shd w:val="clear" w:color="auto" w:fill="FFFFFF" w:themeFill="background1"/>
        </w:rPr>
        <w:t>.</w:t>
      </w:r>
      <w:r w:rsidRPr="00F37159">
        <w:rPr>
          <w:rFonts w:cs="Times New Roman"/>
        </w:rPr>
        <w:t xml:space="preserve"> </w:t>
      </w:r>
    </w:p>
    <w:p w14:paraId="0C92EC22" w14:textId="77777777" w:rsidR="0087406B" w:rsidRPr="00F37159" w:rsidRDefault="0087406B" w:rsidP="00F37159">
      <w:pPr>
        <w:suppressAutoHyphens/>
        <w:spacing w:after="240" w:line="276" w:lineRule="auto"/>
        <w:jc w:val="both"/>
        <w:rPr>
          <w:rFonts w:cs="Times New Roman"/>
        </w:rPr>
      </w:pPr>
      <w:r w:rsidRPr="00F37159">
        <w:rPr>
          <w:rFonts w:cs="Times New Roman"/>
        </w:rPr>
        <w:t>8.</w:t>
      </w:r>
      <w:r w:rsidRPr="00F37159">
        <w:rPr>
          <w:rFonts w:cs="Times New Roman"/>
        </w:rPr>
        <w:tab/>
        <w:t xml:space="preserve">Meetings of the Dialogue shall be held alternately in the territories of the Parties, unless the Parties otherwise agree. Extraordinary meetings of the Dialogue may also be convened as agreed by the Parties. </w:t>
      </w:r>
    </w:p>
    <w:p w14:paraId="56437035" w14:textId="57BF5FA9" w:rsidR="00033F5E" w:rsidRPr="00F37159" w:rsidRDefault="0087406B" w:rsidP="00F37159">
      <w:pPr>
        <w:suppressAutoHyphens/>
        <w:spacing w:after="240" w:line="276" w:lineRule="auto"/>
        <w:jc w:val="both"/>
        <w:rPr>
          <w:rFonts w:cs="Times New Roman"/>
          <w:color w:val="0070C0"/>
        </w:rPr>
      </w:pPr>
      <w:r w:rsidRPr="00F37159">
        <w:rPr>
          <w:rFonts w:cs="Times New Roman"/>
        </w:rPr>
        <w:t>9.</w:t>
      </w:r>
      <w:r w:rsidRPr="00F37159">
        <w:rPr>
          <w:rFonts w:cs="Times New Roman"/>
        </w:rPr>
        <w:tab/>
        <w:t xml:space="preserve">Except as otherwise provided in this </w:t>
      </w:r>
      <w:r w:rsidRPr="00F37159">
        <w:rPr>
          <w:rFonts w:cs="Times New Roman"/>
          <w:shd w:val="clear" w:color="auto" w:fill="FFFFFF" w:themeFill="background1"/>
        </w:rPr>
        <w:t>Protocol</w:t>
      </w:r>
      <w:r w:rsidRPr="00F37159">
        <w:rPr>
          <w:rFonts w:cs="Times New Roman"/>
        </w:rPr>
        <w:t xml:space="preserve">, the Dialogue shall carry out its work through whatever means are appropriate, which may include electronic mail or videoconferencing. </w:t>
      </w:r>
    </w:p>
    <w:p w14:paraId="7159E9B6" w14:textId="601A3B92" w:rsidR="00E43B16" w:rsidRPr="00F37159" w:rsidRDefault="00E43B16" w:rsidP="003D7891">
      <w:pPr>
        <w:pStyle w:val="Heading"/>
        <w:rPr>
          <w:lang w:val="en-SG"/>
        </w:rPr>
      </w:pPr>
      <w:r w:rsidRPr="00F37159">
        <w:rPr>
          <w:lang w:val="en-SG"/>
        </w:rPr>
        <w:t>CONTACT POINTS</w:t>
      </w:r>
    </w:p>
    <w:p w14:paraId="61AA1CDB" w14:textId="78911830" w:rsidR="00A57168" w:rsidRPr="00F37159" w:rsidRDefault="00A57168" w:rsidP="003D7891">
      <w:pPr>
        <w:pStyle w:val="ClauseHeading"/>
        <w:rPr>
          <w:lang w:val="en-SG"/>
        </w:rPr>
      </w:pPr>
      <w:r w:rsidRPr="00F37159">
        <w:rPr>
          <w:lang w:val="en-SG"/>
        </w:rPr>
        <w:t>ARTICLE 4</w:t>
      </w:r>
    </w:p>
    <w:p w14:paraId="5621D560" w14:textId="1475AB67" w:rsidR="00A57168" w:rsidRPr="001B3208" w:rsidRDefault="00A57168" w:rsidP="001B3208">
      <w:pPr>
        <w:pStyle w:val="Clausesub"/>
      </w:pPr>
      <w:r w:rsidRPr="001B3208">
        <w:t>C</w:t>
      </w:r>
      <w:r w:rsidRPr="001B3208">
        <w:rPr>
          <w:rStyle w:val="ClausesubChar"/>
          <w:b/>
          <w:bCs/>
          <w:i/>
          <w:iCs/>
          <w:color w:val="auto"/>
          <w:sz w:val="24"/>
        </w:rPr>
        <w:t>ontact Points</w:t>
      </w:r>
    </w:p>
    <w:p w14:paraId="6B039937" w14:textId="6518E3B9" w:rsidR="00A57168" w:rsidRPr="00F37159" w:rsidRDefault="00A57168" w:rsidP="00F37159">
      <w:pPr>
        <w:suppressAutoHyphens/>
        <w:spacing w:after="240" w:line="276" w:lineRule="auto"/>
        <w:jc w:val="both"/>
        <w:rPr>
          <w:rFonts w:cs="Times New Roman"/>
        </w:rPr>
      </w:pPr>
      <w:r w:rsidRPr="00F37159">
        <w:rPr>
          <w:rFonts w:cs="Times New Roman"/>
        </w:rPr>
        <w:t>1.</w:t>
      </w:r>
      <w:r w:rsidRPr="00F37159">
        <w:rPr>
          <w:rFonts w:cs="Times New Roman"/>
        </w:rPr>
        <w:tab/>
        <w:t>Unless the Parties agree otherwise, the primary points of contact for the Parties for communication, consultation and information exchange,</w:t>
      </w:r>
      <w:r w:rsidRPr="00F37159">
        <w:rPr>
          <w:rFonts w:cs="Times New Roman"/>
          <w:color w:val="4C94D8" w:themeColor="text2" w:themeTint="80"/>
        </w:rPr>
        <w:t xml:space="preserve"> </w:t>
      </w:r>
      <w:r w:rsidRPr="00F37159">
        <w:rPr>
          <w:rFonts w:cs="Times New Roman"/>
        </w:rPr>
        <w:t>as well as any notice required to be submitted under this Protocol</w:t>
      </w:r>
      <w:r w:rsidR="00B358F7" w:rsidRPr="00F37159">
        <w:rPr>
          <w:rFonts w:cs="Times New Roman"/>
        </w:rPr>
        <w:t xml:space="preserve"> </w:t>
      </w:r>
      <w:r w:rsidRPr="00F37159">
        <w:rPr>
          <w:rFonts w:cs="Times New Roman"/>
        </w:rPr>
        <w:t xml:space="preserve">will be: </w:t>
      </w:r>
    </w:p>
    <w:p w14:paraId="0419CEEA" w14:textId="174A551A" w:rsidR="00A57168" w:rsidRPr="00F37159" w:rsidRDefault="00A57168" w:rsidP="00F37159">
      <w:pPr>
        <w:suppressAutoHyphens/>
        <w:spacing w:after="240" w:line="276" w:lineRule="auto"/>
        <w:ind w:left="908" w:hanging="454"/>
        <w:jc w:val="both"/>
        <w:rPr>
          <w:rFonts w:cs="Times New Roman"/>
        </w:rPr>
      </w:pPr>
      <w:r w:rsidRPr="00F37159">
        <w:rPr>
          <w:rFonts w:cs="Times New Roman"/>
        </w:rPr>
        <w:t>(a)</w:t>
      </w:r>
      <w:r w:rsidRPr="00F37159">
        <w:rPr>
          <w:rFonts w:cs="Times New Roman"/>
        </w:rPr>
        <w:tab/>
        <w:t xml:space="preserve">for the Government of Australia: </w:t>
      </w:r>
      <w:proofErr w:type="gramStart"/>
      <w:r w:rsidRPr="00F37159">
        <w:rPr>
          <w:rFonts w:cs="Times New Roman"/>
        </w:rPr>
        <w:t>the</w:t>
      </w:r>
      <w:proofErr w:type="gramEnd"/>
      <w:r w:rsidRPr="00F37159">
        <w:rPr>
          <w:rFonts w:cs="Times New Roman"/>
        </w:rPr>
        <w:t xml:space="preserve"> Department of Foreign Affairs and Trade</w:t>
      </w:r>
      <w:r w:rsidR="00FC1CD4">
        <w:rPr>
          <w:rFonts w:cs="Times New Roman"/>
        </w:rPr>
        <w:t xml:space="preserve"> </w:t>
      </w:r>
      <w:r w:rsidR="00332B97">
        <w:rPr>
          <w:rFonts w:cs="Times New Roman"/>
        </w:rPr>
        <w:t>or its successor</w:t>
      </w:r>
      <w:r w:rsidRPr="00F37159">
        <w:rPr>
          <w:rFonts w:cs="Times New Roman"/>
        </w:rPr>
        <w:t>; and</w:t>
      </w:r>
    </w:p>
    <w:p w14:paraId="6D23AB44" w14:textId="7ED362A6" w:rsidR="00A57168" w:rsidRPr="00F37159" w:rsidRDefault="00A57168" w:rsidP="00F37159">
      <w:pPr>
        <w:suppressAutoHyphens/>
        <w:spacing w:after="240" w:line="276" w:lineRule="auto"/>
        <w:ind w:left="908" w:hanging="454"/>
        <w:jc w:val="both"/>
        <w:rPr>
          <w:rFonts w:cs="Times New Roman"/>
        </w:rPr>
      </w:pPr>
      <w:r w:rsidRPr="00F37159">
        <w:rPr>
          <w:rFonts w:cs="Times New Roman"/>
        </w:rPr>
        <w:t>(b)</w:t>
      </w:r>
      <w:r w:rsidRPr="00F37159">
        <w:rPr>
          <w:rFonts w:cs="Times New Roman"/>
        </w:rPr>
        <w:tab/>
        <w:t xml:space="preserve">for the Government of the Republic of Singapore: </w:t>
      </w:r>
      <w:proofErr w:type="gramStart"/>
      <w:r w:rsidRPr="00F37159">
        <w:rPr>
          <w:rFonts w:cs="Times New Roman"/>
        </w:rPr>
        <w:t>the</w:t>
      </w:r>
      <w:proofErr w:type="gramEnd"/>
      <w:r w:rsidRPr="00F37159">
        <w:rPr>
          <w:rFonts w:cs="Times New Roman"/>
        </w:rPr>
        <w:t xml:space="preserve"> Ministry of Trade and Industry</w:t>
      </w:r>
      <w:r w:rsidR="00332B97">
        <w:rPr>
          <w:rFonts w:cs="Times New Roman"/>
        </w:rPr>
        <w:t xml:space="preserve"> or its successor</w:t>
      </w:r>
      <w:r w:rsidRPr="00F37159">
        <w:rPr>
          <w:rFonts w:cs="Times New Roman"/>
        </w:rPr>
        <w:t xml:space="preserve">. </w:t>
      </w:r>
    </w:p>
    <w:p w14:paraId="0C6E3BC1" w14:textId="43795285" w:rsidR="00A57168" w:rsidRPr="00F37159" w:rsidRDefault="00A57168" w:rsidP="00F37159">
      <w:pPr>
        <w:suppressAutoHyphens/>
        <w:spacing w:after="240" w:line="276" w:lineRule="auto"/>
        <w:jc w:val="both"/>
        <w:rPr>
          <w:rFonts w:cs="Times New Roman"/>
        </w:rPr>
      </w:pPr>
      <w:r w:rsidRPr="00F37159">
        <w:rPr>
          <w:rFonts w:cs="Times New Roman"/>
        </w:rPr>
        <w:lastRenderedPageBreak/>
        <w:t>2.</w:t>
      </w:r>
      <w:r w:rsidRPr="00F37159">
        <w:rPr>
          <w:rFonts w:cs="Times New Roman"/>
        </w:rPr>
        <w:tab/>
        <w:t xml:space="preserve">The primary points of contact for each Party shall, pursuant to Article 6 (Contact Point) of Chapter 17 (Final Provisions) of the Agreement, assist in facilitating communication with its relevant agencies and the other Party. </w:t>
      </w:r>
    </w:p>
    <w:p w14:paraId="4768A64F" w14:textId="77777777" w:rsidR="000E364F" w:rsidRPr="00F37159" w:rsidRDefault="00A57168" w:rsidP="00F37159">
      <w:pPr>
        <w:suppressAutoHyphens/>
        <w:spacing w:after="240" w:line="276" w:lineRule="auto"/>
        <w:jc w:val="both"/>
        <w:rPr>
          <w:rFonts w:cs="Times New Roman"/>
        </w:rPr>
      </w:pPr>
      <w:r w:rsidRPr="00F37159">
        <w:rPr>
          <w:rFonts w:cs="Times New Roman"/>
        </w:rPr>
        <w:t>3.</w:t>
      </w:r>
      <w:r w:rsidRPr="00F37159">
        <w:rPr>
          <w:rFonts w:cs="Times New Roman"/>
        </w:rPr>
        <w:tab/>
        <w:t xml:space="preserve">Each Party shall promptly notify the other Party, in writing, of any changes to its primary point of contact or any other contact point. </w:t>
      </w:r>
    </w:p>
    <w:p w14:paraId="2151FD4A" w14:textId="6A729F1C" w:rsidR="003350C2" w:rsidRPr="00F37159" w:rsidRDefault="000276D4" w:rsidP="001B3208">
      <w:pPr>
        <w:pStyle w:val="ClauseHeading"/>
        <w:rPr>
          <w:lang w:val="en-SG"/>
        </w:rPr>
      </w:pPr>
      <w:r w:rsidRPr="00F37159">
        <w:rPr>
          <w:lang w:val="en-SG"/>
        </w:rPr>
        <w:t xml:space="preserve"> </w:t>
      </w:r>
      <w:r w:rsidR="003350C2" w:rsidRPr="00F37159">
        <w:rPr>
          <w:lang w:val="en-SG"/>
        </w:rPr>
        <w:t>ARTICLE 5</w:t>
      </w:r>
    </w:p>
    <w:p w14:paraId="4674A8A5" w14:textId="4F67EB1E" w:rsidR="00AC77B5" w:rsidRPr="00F37159" w:rsidRDefault="00AC77B5" w:rsidP="001B3208">
      <w:pPr>
        <w:pStyle w:val="Clausesub"/>
      </w:pPr>
      <w:r w:rsidRPr="00F37159">
        <w:t>Entry into Force</w:t>
      </w:r>
    </w:p>
    <w:p w14:paraId="1CF88B6A" w14:textId="3C81B080" w:rsidR="0030132E" w:rsidRPr="00F37159" w:rsidRDefault="00AC3D4C" w:rsidP="00F37159">
      <w:pPr>
        <w:suppressAutoHyphens/>
        <w:spacing w:after="240" w:line="276" w:lineRule="auto"/>
        <w:jc w:val="both"/>
        <w:rPr>
          <w:rFonts w:cs="Times New Roman"/>
        </w:rPr>
      </w:pPr>
      <w:r w:rsidRPr="00F37159">
        <w:rPr>
          <w:rFonts w:cs="Times New Roman"/>
        </w:rPr>
        <w:t xml:space="preserve">This Protocol </w:t>
      </w:r>
      <w:r w:rsidR="008264AD" w:rsidRPr="00F37159">
        <w:rPr>
          <w:rFonts w:cs="Times New Roman"/>
        </w:rPr>
        <w:t>and its Appendix</w:t>
      </w:r>
      <w:r w:rsidR="008264AD" w:rsidRPr="00F37159">
        <w:rPr>
          <w:rFonts w:cs="Times New Roman"/>
          <w:color w:val="0070C0"/>
        </w:rPr>
        <w:t xml:space="preserve"> </w:t>
      </w:r>
      <w:r w:rsidRPr="00F37159">
        <w:rPr>
          <w:rFonts w:cs="Times New Roman"/>
        </w:rPr>
        <w:t>shall enter into force on the date on which the Parties have exchanged notes confirming the completion of their respective procedures for the entry into force of this Protocol.</w:t>
      </w:r>
    </w:p>
    <w:p w14:paraId="19AAA825" w14:textId="77777777" w:rsidR="002B50CA" w:rsidRPr="00F37159" w:rsidRDefault="002B50CA" w:rsidP="00F37159">
      <w:pPr>
        <w:spacing w:after="0" w:line="276" w:lineRule="auto"/>
        <w:jc w:val="both"/>
        <w:rPr>
          <w:rFonts w:cs="Times New Roman"/>
        </w:rPr>
      </w:pPr>
    </w:p>
    <w:p w14:paraId="40F70023" w14:textId="5C57ABC4" w:rsidR="000511BC" w:rsidRPr="00F37159" w:rsidRDefault="000511BC" w:rsidP="00F37159">
      <w:pPr>
        <w:spacing w:after="0" w:line="276" w:lineRule="auto"/>
        <w:jc w:val="both"/>
        <w:rPr>
          <w:rFonts w:cs="Times New Roman"/>
        </w:rPr>
      </w:pPr>
      <w:r w:rsidRPr="00F37159">
        <w:rPr>
          <w:rFonts w:cs="Times New Roman"/>
        </w:rPr>
        <w:t>IN WITNESS WHEREOF, the undersigned, being duly authorised by their respective Governments, have signed this Protocol.</w:t>
      </w:r>
    </w:p>
    <w:p w14:paraId="5ECD21D8" w14:textId="77777777" w:rsidR="000511BC" w:rsidRPr="00F37159" w:rsidRDefault="000511BC" w:rsidP="00F37159">
      <w:pPr>
        <w:spacing w:after="0" w:line="276" w:lineRule="auto"/>
        <w:jc w:val="both"/>
        <w:rPr>
          <w:rFonts w:cs="Times New Roman"/>
        </w:rPr>
      </w:pPr>
    </w:p>
    <w:p w14:paraId="33709C3F" w14:textId="37377A4B" w:rsidR="00F0530D" w:rsidRDefault="00F87FAF" w:rsidP="00F87FAF">
      <w:pPr>
        <w:spacing w:after="0"/>
        <w:jc w:val="both"/>
      </w:pPr>
      <w:r w:rsidRPr="00455CFB">
        <w:t>DONE, in duplicate, at</w:t>
      </w:r>
      <w:r w:rsidR="004C7629">
        <w:t xml:space="preserve"> Adelaide, Australia </w:t>
      </w:r>
      <w:r w:rsidRPr="00455CFB">
        <w:t>on</w:t>
      </w:r>
      <w:r w:rsidR="003B23A7">
        <w:t xml:space="preserve"> 27 July </w:t>
      </w:r>
      <w:r w:rsidRPr="00455CFB">
        <w:t xml:space="preserve">2026. </w:t>
      </w:r>
    </w:p>
    <w:p w14:paraId="173602C4" w14:textId="77777777" w:rsidR="00F87FAF" w:rsidRPr="00F87FAF" w:rsidRDefault="00F87FAF" w:rsidP="00F87FAF">
      <w:pPr>
        <w:spacing w:after="0"/>
        <w:jc w:val="both"/>
      </w:pPr>
    </w:p>
    <w:p w14:paraId="2516317D" w14:textId="77777777" w:rsidR="00F0530D" w:rsidRPr="00F37159" w:rsidRDefault="00F0530D" w:rsidP="00F37159">
      <w:pPr>
        <w:spacing w:after="0" w:line="276" w:lineRule="auto"/>
        <w:rPr>
          <w:rFonts w:cs="Times New Roman"/>
        </w:rPr>
        <w:sectPr w:rsidR="00F0530D" w:rsidRPr="00F37159" w:rsidSect="00E2527E">
          <w:footerReference w:type="first" r:id="rId13"/>
          <w:pgSz w:w="11906" w:h="16838"/>
          <w:pgMar w:top="1338" w:right="1678" w:bottom="958" w:left="1678" w:header="709" w:footer="709" w:gutter="0"/>
          <w:pgNumType w:start="1"/>
          <w:cols w:space="708"/>
          <w:titlePg/>
          <w:docGrid w:linePitch="360"/>
        </w:sectPr>
      </w:pPr>
    </w:p>
    <w:p w14:paraId="289B145C" w14:textId="77777777" w:rsidR="00F0530D" w:rsidRPr="00F37159" w:rsidRDefault="00F0530D" w:rsidP="00F37159">
      <w:pPr>
        <w:spacing w:after="0" w:line="276" w:lineRule="auto"/>
        <w:jc w:val="center"/>
        <w:rPr>
          <w:rFonts w:cs="Times New Roman"/>
        </w:rPr>
      </w:pPr>
    </w:p>
    <w:p w14:paraId="3C554808" w14:textId="77777777" w:rsidR="001B3208" w:rsidRDefault="000074B6" w:rsidP="001B3208">
      <w:pPr>
        <w:pStyle w:val="Title"/>
      </w:pPr>
      <w:r w:rsidRPr="00F37159" w:rsidDel="000074B6">
        <w:t xml:space="preserve"> </w:t>
      </w:r>
    </w:p>
    <w:p w14:paraId="1068E93D" w14:textId="77777777" w:rsidR="001B3208" w:rsidRDefault="001B3208">
      <w:pPr>
        <w:spacing w:line="278" w:lineRule="auto"/>
        <w:rPr>
          <w:rFonts w:eastAsiaTheme="majorEastAsia" w:cstheme="majorBidi"/>
          <w:b/>
          <w:spacing w:val="-10"/>
          <w:kern w:val="28"/>
          <w:szCs w:val="56"/>
        </w:rPr>
      </w:pPr>
      <w:r>
        <w:br w:type="page"/>
      </w:r>
    </w:p>
    <w:p w14:paraId="3E6851AE" w14:textId="2EB9290F" w:rsidR="0061169F" w:rsidRPr="00F37159" w:rsidRDefault="008844A6" w:rsidP="001B3208">
      <w:pPr>
        <w:pStyle w:val="Title"/>
      </w:pPr>
      <w:r w:rsidRPr="00F37159">
        <w:lastRenderedPageBreak/>
        <w:t>APPENDIX</w:t>
      </w:r>
      <w:r w:rsidR="00BB3C70" w:rsidRPr="00F37159">
        <w:t xml:space="preserve"> </w:t>
      </w:r>
      <w:r w:rsidRPr="00F37159">
        <w:t xml:space="preserve"> </w:t>
      </w:r>
      <w:r w:rsidR="00DA110E" w:rsidRPr="00F37159">
        <w:br/>
      </w:r>
      <w:r w:rsidR="00DA110E" w:rsidRPr="00F37159">
        <w:br/>
      </w:r>
      <w:r w:rsidRPr="00F37159">
        <w:t>(</w:t>
      </w:r>
      <w:r w:rsidR="006908D3" w:rsidRPr="00F37159">
        <w:t xml:space="preserve">ANNEX </w:t>
      </w:r>
      <w:r w:rsidR="00BB3C70" w:rsidRPr="00F37159">
        <w:t>1A</w:t>
      </w:r>
      <w:r w:rsidR="006908D3" w:rsidRPr="00F37159">
        <w:t xml:space="preserve"> – ECONOMIC RESILIENCE AND ESSENTIAL SUPPL</w:t>
      </w:r>
      <w:r w:rsidR="00916007" w:rsidRPr="00F37159">
        <w:t>IES</w:t>
      </w:r>
      <w:r w:rsidR="006908D3" w:rsidRPr="00F37159">
        <w:t>)</w:t>
      </w:r>
      <w:r w:rsidR="00455CFB" w:rsidRPr="00F37159" w:rsidDel="00455CFB">
        <w:t xml:space="preserve"> </w:t>
      </w:r>
    </w:p>
    <w:p w14:paraId="265ABC91" w14:textId="77777777" w:rsidR="00F627D6" w:rsidRPr="00F37159" w:rsidRDefault="00F627D6" w:rsidP="00F37159">
      <w:pPr>
        <w:spacing w:line="276" w:lineRule="auto"/>
        <w:rPr>
          <w:rFonts w:cs="Times New Roman"/>
        </w:rPr>
      </w:pPr>
    </w:p>
    <w:p w14:paraId="7EB4A90F" w14:textId="5E9748A6" w:rsidR="00061BAE" w:rsidRPr="00F37159" w:rsidRDefault="00061BAE" w:rsidP="00F37159">
      <w:pPr>
        <w:tabs>
          <w:tab w:val="center" w:pos="4275"/>
        </w:tabs>
        <w:spacing w:line="276" w:lineRule="auto"/>
        <w:rPr>
          <w:rFonts w:cs="Times New Roman"/>
        </w:rPr>
        <w:sectPr w:rsidR="00061BAE" w:rsidRPr="00F37159" w:rsidSect="00F0530D">
          <w:footerReference w:type="default" r:id="rId14"/>
          <w:type w:val="continuous"/>
          <w:pgSz w:w="11906" w:h="16838"/>
          <w:pgMar w:top="1338" w:right="1678" w:bottom="958" w:left="1678" w:header="709" w:footer="709" w:gutter="0"/>
          <w:cols w:space="708"/>
          <w:titlePg/>
          <w:docGrid w:linePitch="360"/>
        </w:sectPr>
      </w:pPr>
    </w:p>
    <w:p w14:paraId="62BE532A" w14:textId="3D560211" w:rsidR="00D83DC2" w:rsidRPr="00F37159" w:rsidRDefault="00D83DC2" w:rsidP="001B3208">
      <w:pPr>
        <w:pStyle w:val="Heading"/>
      </w:pPr>
      <w:r w:rsidRPr="00F37159">
        <w:lastRenderedPageBreak/>
        <w:t xml:space="preserve">ANNEX </w:t>
      </w:r>
      <w:r w:rsidR="0036494F" w:rsidRPr="00F37159">
        <w:t>1A</w:t>
      </w:r>
    </w:p>
    <w:p w14:paraId="3E15B37B" w14:textId="279A2D81" w:rsidR="004B2691" w:rsidRPr="00F37159" w:rsidRDefault="004B2691" w:rsidP="001B3208">
      <w:pPr>
        <w:pStyle w:val="Heading"/>
      </w:pPr>
      <w:r w:rsidRPr="00F37159">
        <w:t xml:space="preserve">ECONOMIC RESILIENCE AND </w:t>
      </w:r>
      <w:r w:rsidR="009934E1" w:rsidRPr="00F37159">
        <w:t xml:space="preserve">ESSENTIAL </w:t>
      </w:r>
      <w:r w:rsidR="00D2419C" w:rsidRPr="00F37159">
        <w:t>SUPPLIES</w:t>
      </w:r>
    </w:p>
    <w:p w14:paraId="67BAA65C" w14:textId="25FAB44E" w:rsidR="008151A4" w:rsidRPr="00F37159" w:rsidRDefault="008151A4" w:rsidP="001B3208">
      <w:pPr>
        <w:pStyle w:val="ClauseHeading"/>
      </w:pPr>
      <w:r w:rsidRPr="00F37159">
        <w:t>ARTICLE</w:t>
      </w:r>
      <w:r w:rsidR="00AC77B5" w:rsidRPr="00F37159">
        <w:t xml:space="preserve"> </w:t>
      </w:r>
      <w:r w:rsidR="00DE43A5" w:rsidRPr="00F37159">
        <w:t>1</w:t>
      </w:r>
    </w:p>
    <w:p w14:paraId="7E8D1419" w14:textId="1D027C68" w:rsidR="008151A4" w:rsidRPr="00F37159" w:rsidRDefault="008151A4" w:rsidP="001B3208">
      <w:pPr>
        <w:pStyle w:val="Clausesub"/>
        <w:rPr>
          <w:caps/>
        </w:rPr>
      </w:pPr>
      <w:r w:rsidRPr="00F37159">
        <w:t>Definitions</w:t>
      </w:r>
    </w:p>
    <w:p w14:paraId="78C4C4ED" w14:textId="27BF179E" w:rsidR="00A152F8" w:rsidRPr="00F37159" w:rsidRDefault="008151A4" w:rsidP="00F37159">
      <w:pPr>
        <w:spacing w:after="240" w:line="276" w:lineRule="auto"/>
        <w:rPr>
          <w:rFonts w:cs="Times New Roman"/>
        </w:rPr>
      </w:pPr>
      <w:r w:rsidRPr="00F37159">
        <w:rPr>
          <w:rFonts w:cs="Times New Roman"/>
        </w:rPr>
        <w:t xml:space="preserve">For the purposes of this </w:t>
      </w:r>
      <w:r w:rsidR="006D1CE2" w:rsidRPr="00F37159">
        <w:rPr>
          <w:rFonts w:cs="Times New Roman"/>
        </w:rPr>
        <w:t>Annex</w:t>
      </w:r>
      <w:r w:rsidRPr="00F37159">
        <w:rPr>
          <w:rFonts w:cs="Times New Roman"/>
        </w:rPr>
        <w:t>:</w:t>
      </w:r>
    </w:p>
    <w:p w14:paraId="095F457D" w14:textId="5A4F4D9D" w:rsidR="00C9030B" w:rsidRPr="00F37159" w:rsidRDefault="00391C08" w:rsidP="00F37159">
      <w:pPr>
        <w:tabs>
          <w:tab w:val="left" w:pos="454"/>
          <w:tab w:val="left" w:pos="908"/>
          <w:tab w:val="left" w:pos="1362"/>
          <w:tab w:val="left" w:pos="1816"/>
          <w:tab w:val="left" w:pos="2270"/>
          <w:tab w:val="left" w:pos="2724"/>
          <w:tab w:val="left" w:pos="3178"/>
          <w:tab w:val="left" w:pos="3632"/>
          <w:tab w:val="left" w:pos="4086"/>
          <w:tab w:val="left" w:pos="4540"/>
          <w:tab w:val="left" w:pos="6398"/>
        </w:tabs>
        <w:suppressAutoHyphens/>
        <w:spacing w:after="240" w:line="276" w:lineRule="auto"/>
        <w:jc w:val="both"/>
        <w:rPr>
          <w:rFonts w:cs="Times New Roman"/>
        </w:rPr>
      </w:pPr>
      <w:r w:rsidRPr="00F37159">
        <w:rPr>
          <w:rFonts w:cs="Times New Roman"/>
        </w:rPr>
        <w:tab/>
      </w:r>
      <w:r w:rsidR="00A152F8" w:rsidRPr="00F37159">
        <w:rPr>
          <w:rFonts w:cs="Times New Roman"/>
        </w:rPr>
        <w:t>(a)</w:t>
      </w:r>
      <w:r w:rsidR="00A152F8" w:rsidRPr="00F37159">
        <w:rPr>
          <w:rFonts w:cs="Times New Roman"/>
        </w:rPr>
        <w:tab/>
      </w:r>
      <w:r w:rsidR="008151A4" w:rsidRPr="00F37159">
        <w:rPr>
          <w:rFonts w:cs="Times New Roman"/>
        </w:rPr>
        <w:t>“essential supplies” means</w:t>
      </w:r>
      <w:r w:rsidR="008D6BBB" w:rsidRPr="00F37159">
        <w:rPr>
          <w:rFonts w:cs="Times New Roman"/>
        </w:rPr>
        <w:t>:</w:t>
      </w:r>
    </w:p>
    <w:p w14:paraId="78ECCE09" w14:textId="00064D25" w:rsidR="00BC6F66" w:rsidRPr="00F37159" w:rsidRDefault="0089718F" w:rsidP="00F37159">
      <w:pPr>
        <w:suppressAutoHyphens/>
        <w:spacing w:after="240" w:line="276" w:lineRule="auto"/>
        <w:ind w:left="454" w:firstLine="539"/>
        <w:jc w:val="both"/>
        <w:rPr>
          <w:rFonts w:cs="Times New Roman"/>
        </w:rPr>
      </w:pPr>
      <w:r w:rsidRPr="00F37159">
        <w:rPr>
          <w:rFonts w:cs="Times New Roman"/>
        </w:rPr>
        <w:t>(i)</w:t>
      </w:r>
      <w:r w:rsidRPr="00F37159">
        <w:rPr>
          <w:rFonts w:cs="Times New Roman"/>
        </w:rPr>
        <w:tab/>
      </w:r>
      <w:r w:rsidR="00E06E02" w:rsidRPr="00F37159">
        <w:rPr>
          <w:rFonts w:cs="Times New Roman"/>
        </w:rPr>
        <w:t>p</w:t>
      </w:r>
      <w:r w:rsidR="00BC6F66" w:rsidRPr="00F37159">
        <w:rPr>
          <w:rFonts w:cs="Times New Roman"/>
        </w:rPr>
        <w:t>etroleum oils, such as diesel, and liqu</w:t>
      </w:r>
      <w:r w:rsidR="008865C0" w:rsidRPr="00F37159">
        <w:rPr>
          <w:rFonts w:cs="Times New Roman"/>
        </w:rPr>
        <w:t>e</w:t>
      </w:r>
      <w:r w:rsidR="00BC6F66" w:rsidRPr="00F37159">
        <w:rPr>
          <w:rFonts w:cs="Times New Roman"/>
        </w:rPr>
        <w:t>fied natural gas</w:t>
      </w:r>
      <w:r w:rsidR="00E80E80" w:rsidRPr="00F37159">
        <w:rPr>
          <w:rFonts w:cs="Times New Roman"/>
        </w:rPr>
        <w:t xml:space="preserve">; </w:t>
      </w:r>
      <w:r w:rsidR="00BC6F66" w:rsidRPr="00F37159">
        <w:rPr>
          <w:rFonts w:cs="Times New Roman"/>
        </w:rPr>
        <w:t>and</w:t>
      </w:r>
    </w:p>
    <w:p w14:paraId="189096EB" w14:textId="0CCA469B" w:rsidR="00F51D2C" w:rsidRPr="00F37159" w:rsidRDefault="0089718F" w:rsidP="00F37159">
      <w:pPr>
        <w:suppressAutoHyphens/>
        <w:spacing w:after="240" w:line="276" w:lineRule="auto"/>
        <w:ind w:left="1362" w:hanging="369"/>
        <w:jc w:val="both"/>
        <w:rPr>
          <w:rFonts w:cs="Times New Roman"/>
        </w:rPr>
      </w:pPr>
      <w:r w:rsidRPr="00F37159">
        <w:rPr>
          <w:rFonts w:cs="Times New Roman"/>
        </w:rPr>
        <w:t>(ii)</w:t>
      </w:r>
      <w:r w:rsidR="0062233C" w:rsidRPr="00F37159">
        <w:rPr>
          <w:rFonts w:cs="Times New Roman"/>
        </w:rPr>
        <w:tab/>
      </w:r>
      <w:r w:rsidR="00E06E02" w:rsidRPr="00F37159">
        <w:rPr>
          <w:rFonts w:cs="Times New Roman"/>
        </w:rPr>
        <w:t>o</w:t>
      </w:r>
      <w:r w:rsidR="0085788E" w:rsidRPr="00F37159">
        <w:rPr>
          <w:rFonts w:cs="Times New Roman"/>
        </w:rPr>
        <w:t>t</w:t>
      </w:r>
      <w:r w:rsidR="008865C0" w:rsidRPr="00F37159">
        <w:rPr>
          <w:rFonts w:cs="Times New Roman"/>
        </w:rPr>
        <w:t>her goods critical to</w:t>
      </w:r>
      <w:r w:rsidR="00F97048" w:rsidRPr="00F37159">
        <w:rPr>
          <w:rFonts w:cs="Times New Roman"/>
        </w:rPr>
        <w:t xml:space="preserve"> either</w:t>
      </w:r>
      <w:r w:rsidR="008865C0" w:rsidRPr="00F37159">
        <w:rPr>
          <w:rFonts w:cs="Times New Roman"/>
        </w:rPr>
        <w:t xml:space="preserve"> Party’s economy</w:t>
      </w:r>
      <w:r w:rsidR="00F97048" w:rsidRPr="00F37159">
        <w:rPr>
          <w:rFonts w:cs="Times New Roman"/>
        </w:rPr>
        <w:t>,</w:t>
      </w:r>
      <w:r w:rsidR="008865C0" w:rsidRPr="00F37159">
        <w:rPr>
          <w:rFonts w:cs="Times New Roman"/>
        </w:rPr>
        <w:t xml:space="preserve"> </w:t>
      </w:r>
      <w:r w:rsidR="00F97048" w:rsidRPr="00F37159">
        <w:rPr>
          <w:rFonts w:cs="Times New Roman"/>
        </w:rPr>
        <w:t xml:space="preserve">as mutually </w:t>
      </w:r>
      <w:r w:rsidR="00E05A83" w:rsidRPr="00F37159">
        <w:rPr>
          <w:rFonts w:cs="Times New Roman"/>
        </w:rPr>
        <w:t>decided</w:t>
      </w:r>
      <w:r w:rsidR="009764E6" w:rsidRPr="00F37159">
        <w:rPr>
          <w:rFonts w:cs="Times New Roman"/>
        </w:rPr>
        <w:t>,</w:t>
      </w:r>
      <w:r w:rsidR="00E05A83" w:rsidRPr="00F37159">
        <w:rPr>
          <w:rFonts w:cs="Times New Roman"/>
        </w:rPr>
        <w:t xml:space="preserve"> as</w:t>
      </w:r>
      <w:r w:rsidR="008F74E4" w:rsidRPr="00F37159">
        <w:rPr>
          <w:rFonts w:cs="Times New Roman"/>
        </w:rPr>
        <w:t xml:space="preserve"> </w:t>
      </w:r>
      <w:r w:rsidR="00F559E6" w:rsidRPr="00F37159">
        <w:rPr>
          <w:rFonts w:cs="Times New Roman"/>
        </w:rPr>
        <w:t xml:space="preserve">set out </w:t>
      </w:r>
      <w:r w:rsidR="008865C0" w:rsidRPr="00F37159">
        <w:rPr>
          <w:rFonts w:cs="Times New Roman"/>
        </w:rPr>
        <w:t>in the</w:t>
      </w:r>
      <w:r w:rsidR="00D91858" w:rsidRPr="00F37159">
        <w:rPr>
          <w:rFonts w:cs="Times New Roman"/>
          <w:i/>
          <w:iCs/>
        </w:rPr>
        <w:t xml:space="preserve"> </w:t>
      </w:r>
      <w:r w:rsidR="00C36469" w:rsidRPr="00F37159">
        <w:rPr>
          <w:rFonts w:cs="Times New Roman"/>
          <w:i/>
          <w:iCs/>
        </w:rPr>
        <w:t>Memorandum of</w:t>
      </w:r>
      <w:r w:rsidR="00393FCF" w:rsidRPr="00F37159">
        <w:rPr>
          <w:rFonts w:cs="Times New Roman"/>
          <w:i/>
          <w:iCs/>
        </w:rPr>
        <w:t xml:space="preserve"> Understanding</w:t>
      </w:r>
      <w:r w:rsidR="00C36469" w:rsidRPr="00F37159">
        <w:rPr>
          <w:rFonts w:cs="Times New Roman"/>
          <w:i/>
          <w:iCs/>
        </w:rPr>
        <w:t xml:space="preserve"> </w:t>
      </w:r>
      <w:r w:rsidR="00F6176E" w:rsidRPr="00F37159">
        <w:rPr>
          <w:rFonts w:cs="Times New Roman"/>
          <w:i/>
          <w:iCs/>
        </w:rPr>
        <w:t xml:space="preserve">on </w:t>
      </w:r>
      <w:r w:rsidR="008865C0" w:rsidRPr="00F37159">
        <w:rPr>
          <w:rFonts w:cs="Times New Roman"/>
          <w:i/>
          <w:iCs/>
        </w:rPr>
        <w:t>Essential Sup</w:t>
      </w:r>
      <w:r w:rsidR="008865C0" w:rsidRPr="00F37159">
        <w:rPr>
          <w:rFonts w:cs="Times New Roman"/>
          <w:i/>
          <w:iCs/>
          <w:color w:val="000000" w:themeColor="text1"/>
        </w:rPr>
        <w:t>plies</w:t>
      </w:r>
      <w:r w:rsidR="00F97048" w:rsidRPr="00F37159">
        <w:rPr>
          <w:rFonts w:cs="Times New Roman"/>
          <w:color w:val="000000" w:themeColor="text1"/>
        </w:rPr>
        <w:t xml:space="preserve"> </w:t>
      </w:r>
      <w:r w:rsidR="00C36469" w:rsidRPr="00F37159">
        <w:rPr>
          <w:rFonts w:cs="Times New Roman"/>
          <w:color w:val="000000" w:themeColor="text1"/>
        </w:rPr>
        <w:t>which may be amended in accordance with the amendment provisions of that M</w:t>
      </w:r>
      <w:r w:rsidR="001B7B03" w:rsidRPr="00F37159">
        <w:rPr>
          <w:rFonts w:cs="Times New Roman"/>
          <w:color w:val="000000" w:themeColor="text1"/>
        </w:rPr>
        <w:t xml:space="preserve">emorandum </w:t>
      </w:r>
      <w:r w:rsidR="001B7B03" w:rsidRPr="00F37159">
        <w:rPr>
          <w:rFonts w:cs="Times New Roman"/>
        </w:rPr>
        <w:t>of</w:t>
      </w:r>
      <w:r w:rsidR="00112425" w:rsidRPr="00F37159">
        <w:rPr>
          <w:rFonts w:cs="Times New Roman"/>
        </w:rPr>
        <w:t xml:space="preserve"> </w:t>
      </w:r>
      <w:r w:rsidR="001B7B03" w:rsidRPr="00F37159">
        <w:rPr>
          <w:rFonts w:cs="Times New Roman"/>
        </w:rPr>
        <w:t>Understanding</w:t>
      </w:r>
      <w:r w:rsidR="00BA0C0E" w:rsidRPr="00F37159">
        <w:rPr>
          <w:rFonts w:cs="Times New Roman"/>
          <w:color w:val="000000" w:themeColor="text1"/>
        </w:rPr>
        <w:t>;</w:t>
      </w:r>
      <w:r w:rsidR="00E23721" w:rsidRPr="00F37159">
        <w:rPr>
          <w:rFonts w:cs="Times New Roman"/>
          <w:color w:val="000000" w:themeColor="text1"/>
        </w:rPr>
        <w:t xml:space="preserve"> </w:t>
      </w:r>
      <w:r w:rsidR="005E26CE" w:rsidRPr="00F37159">
        <w:rPr>
          <w:rFonts w:cs="Times New Roman"/>
          <w:color w:val="000000" w:themeColor="text1"/>
        </w:rPr>
        <w:t>and</w:t>
      </w:r>
    </w:p>
    <w:p w14:paraId="07D9A2F7" w14:textId="52C9FABB" w:rsidR="008323C7" w:rsidRPr="00F37159" w:rsidRDefault="00E06E02" w:rsidP="00F37159">
      <w:pPr>
        <w:suppressAutoHyphens/>
        <w:spacing w:after="240" w:line="276" w:lineRule="auto"/>
        <w:ind w:left="908" w:hanging="454"/>
        <w:jc w:val="both"/>
        <w:rPr>
          <w:rFonts w:cs="Times New Roman"/>
        </w:rPr>
      </w:pPr>
      <w:r w:rsidRPr="00F37159">
        <w:rPr>
          <w:rFonts w:cs="Times New Roman"/>
        </w:rPr>
        <w:t>(b)</w:t>
      </w:r>
      <w:r w:rsidR="003A1478" w:rsidRPr="00F37159">
        <w:rPr>
          <w:rFonts w:cs="Times New Roman"/>
        </w:rPr>
        <w:tab/>
      </w:r>
      <w:r w:rsidR="008151A4" w:rsidRPr="00F37159">
        <w:rPr>
          <w:rFonts w:cs="Times New Roman"/>
        </w:rPr>
        <w:t>“supply chain disruption” mean</w:t>
      </w:r>
      <w:r w:rsidR="008323C7" w:rsidRPr="00F37159">
        <w:rPr>
          <w:rFonts w:cs="Times New Roman"/>
        </w:rPr>
        <w:t>s</w:t>
      </w:r>
      <w:r w:rsidR="005E26CE" w:rsidRPr="00F37159">
        <w:rPr>
          <w:rFonts w:cs="Times New Roman"/>
        </w:rPr>
        <w:t xml:space="preserve"> a</w:t>
      </w:r>
      <w:r w:rsidR="00E84788" w:rsidRPr="00F37159">
        <w:rPr>
          <w:rFonts w:cs="Times New Roman"/>
        </w:rPr>
        <w:t xml:space="preserve"> </w:t>
      </w:r>
      <w:r w:rsidR="008151A4" w:rsidRPr="00F37159">
        <w:rPr>
          <w:rFonts w:cs="Times New Roman"/>
        </w:rPr>
        <w:t>severe interruption, delay, or shortage</w:t>
      </w:r>
      <w:r w:rsidR="00B027FF" w:rsidRPr="00F37159">
        <w:rPr>
          <w:rFonts w:cs="Times New Roman"/>
        </w:rPr>
        <w:t xml:space="preserve"> </w:t>
      </w:r>
      <w:r w:rsidR="008151A4" w:rsidRPr="00F37159">
        <w:rPr>
          <w:rFonts w:cs="Times New Roman"/>
        </w:rPr>
        <w:t>that</w:t>
      </w:r>
      <w:r w:rsidR="00B027FF" w:rsidRPr="00F37159">
        <w:rPr>
          <w:rFonts w:cs="Times New Roman"/>
        </w:rPr>
        <w:t xml:space="preserve"> </w:t>
      </w:r>
      <w:r w:rsidR="008151A4" w:rsidRPr="00F37159">
        <w:rPr>
          <w:rFonts w:cs="Times New Roman"/>
        </w:rPr>
        <w:t>ha</w:t>
      </w:r>
      <w:r w:rsidR="005E26CE" w:rsidRPr="00F37159">
        <w:rPr>
          <w:rFonts w:cs="Times New Roman"/>
        </w:rPr>
        <w:t>s</w:t>
      </w:r>
      <w:r w:rsidR="008151A4" w:rsidRPr="00F37159">
        <w:rPr>
          <w:rFonts w:cs="Times New Roman"/>
        </w:rPr>
        <w:t xml:space="preserve"> an impact on one or both Parties and</w:t>
      </w:r>
      <w:r w:rsidR="008323C7" w:rsidRPr="00F37159">
        <w:rPr>
          <w:rFonts w:cs="Times New Roman"/>
        </w:rPr>
        <w:t xml:space="preserve"> </w:t>
      </w:r>
      <w:r w:rsidR="005E26CE" w:rsidRPr="00F37159">
        <w:rPr>
          <w:rFonts w:cs="Times New Roman"/>
        </w:rPr>
        <w:t xml:space="preserve">on </w:t>
      </w:r>
      <w:r w:rsidR="008151A4" w:rsidRPr="00F37159">
        <w:rPr>
          <w:rFonts w:cs="Times New Roman"/>
        </w:rPr>
        <w:t>the production, cross-border movement of, or access to, materials, articles or commodities, as determined by either Party</w:t>
      </w:r>
      <w:r w:rsidR="00D243F2" w:rsidRPr="00F37159">
        <w:rPr>
          <w:rFonts w:cs="Times New Roman"/>
        </w:rPr>
        <w:t>.</w:t>
      </w:r>
    </w:p>
    <w:p w14:paraId="21180EBD" w14:textId="77777777" w:rsidR="00C6192D" w:rsidRPr="00F37159" w:rsidRDefault="008151A4" w:rsidP="001B3208">
      <w:pPr>
        <w:pStyle w:val="ClauseHeading"/>
      </w:pPr>
      <w:r w:rsidRPr="00F37159">
        <w:t>ARTICLE</w:t>
      </w:r>
      <w:r w:rsidR="00AC63DD" w:rsidRPr="00F37159">
        <w:t xml:space="preserve"> </w:t>
      </w:r>
      <w:r w:rsidR="00EB2ADF" w:rsidRPr="00F37159">
        <w:t>2</w:t>
      </w:r>
    </w:p>
    <w:p w14:paraId="7FFCD515" w14:textId="2E94E4BE" w:rsidR="008151A4" w:rsidRPr="00F37159" w:rsidRDefault="008151A4" w:rsidP="001B3208">
      <w:pPr>
        <w:pStyle w:val="Clausesub"/>
      </w:pPr>
      <w:r w:rsidRPr="00F37159">
        <w:t xml:space="preserve">Export </w:t>
      </w:r>
      <w:r w:rsidR="00420B3F" w:rsidRPr="00F37159">
        <w:t xml:space="preserve">Prohibitions and </w:t>
      </w:r>
      <w:r w:rsidRPr="00F37159">
        <w:t>Restrictions related to Essential Supplies</w:t>
      </w:r>
    </w:p>
    <w:p w14:paraId="7D80E57A" w14:textId="45B699D1" w:rsidR="00734617" w:rsidRPr="00F37159" w:rsidRDefault="00702422" w:rsidP="00F37159">
      <w:pPr>
        <w:spacing w:after="240" w:line="276" w:lineRule="auto"/>
        <w:jc w:val="both"/>
        <w:rPr>
          <w:rFonts w:cs="Times New Roman"/>
        </w:rPr>
      </w:pPr>
      <w:r w:rsidRPr="00F37159">
        <w:rPr>
          <w:rFonts w:cs="Times New Roman"/>
        </w:rPr>
        <w:t>1.</w:t>
      </w:r>
      <w:r w:rsidRPr="00F37159">
        <w:rPr>
          <w:rFonts w:cs="Times New Roman"/>
        </w:rPr>
        <w:tab/>
      </w:r>
      <w:r w:rsidR="00734617" w:rsidRPr="00F37159">
        <w:rPr>
          <w:rFonts w:cs="Times New Roman"/>
        </w:rPr>
        <w:t xml:space="preserve">Each Party shall endeavour not to adopt or maintain any prohibition or restriction pursuant to paragraph 2(a) of Article XI of GATT 1994 on the exportation or sale for export of any essential supplies to the other Party.  </w:t>
      </w:r>
    </w:p>
    <w:p w14:paraId="4A3BDD7E" w14:textId="4E947E7F" w:rsidR="001511FB" w:rsidRPr="00F37159" w:rsidRDefault="00702422" w:rsidP="00F37159">
      <w:pPr>
        <w:spacing w:after="240" w:line="276" w:lineRule="auto"/>
        <w:jc w:val="both"/>
        <w:rPr>
          <w:rFonts w:cs="Times New Roman"/>
        </w:rPr>
      </w:pPr>
      <w:r w:rsidRPr="00F37159">
        <w:rPr>
          <w:rFonts w:cs="Times New Roman"/>
        </w:rPr>
        <w:t>2.</w:t>
      </w:r>
      <w:r w:rsidRPr="00F37159">
        <w:rPr>
          <w:rFonts w:cs="Times New Roman"/>
        </w:rPr>
        <w:tab/>
      </w:r>
      <w:r w:rsidR="00734617" w:rsidRPr="00F37159">
        <w:rPr>
          <w:rFonts w:cs="Times New Roman"/>
        </w:rPr>
        <w:t xml:space="preserve">If, despite paragraph 1, a Party (the </w:t>
      </w:r>
      <w:r w:rsidR="00F6176E" w:rsidRPr="00F37159">
        <w:rPr>
          <w:rFonts w:cs="Times New Roman"/>
        </w:rPr>
        <w:t>A</w:t>
      </w:r>
      <w:r w:rsidR="00734617" w:rsidRPr="00F37159">
        <w:rPr>
          <w:rFonts w:cs="Times New Roman"/>
        </w:rPr>
        <w:t xml:space="preserve">dopting Party) proposes to adopt such a prohibition or restriction, it shall: </w:t>
      </w:r>
    </w:p>
    <w:p w14:paraId="1E68EE0E" w14:textId="1DAB9BD7" w:rsidR="001511FB" w:rsidRPr="00F37159" w:rsidRDefault="00702422" w:rsidP="00F37159">
      <w:pPr>
        <w:tabs>
          <w:tab w:val="left" w:pos="454"/>
        </w:tabs>
        <w:suppressAutoHyphens/>
        <w:spacing w:after="240" w:line="276" w:lineRule="auto"/>
        <w:ind w:left="908" w:hanging="454"/>
        <w:jc w:val="both"/>
        <w:rPr>
          <w:rFonts w:cs="Times New Roman"/>
        </w:rPr>
      </w:pPr>
      <w:r w:rsidRPr="00F37159">
        <w:rPr>
          <w:rFonts w:cs="Times New Roman"/>
        </w:rPr>
        <w:t>(a)</w:t>
      </w:r>
      <w:r w:rsidRPr="00F37159">
        <w:rPr>
          <w:rFonts w:cs="Times New Roman"/>
        </w:rPr>
        <w:tab/>
        <w:t>s</w:t>
      </w:r>
      <w:r w:rsidR="00734617" w:rsidRPr="00F37159">
        <w:rPr>
          <w:rFonts w:cs="Times New Roman"/>
        </w:rPr>
        <w:t xml:space="preserve">eek to limit such prohibition or restriction to the extent necessary, giving due consideration to any negative effects on the other Party’s security of essential supplies; and </w:t>
      </w:r>
    </w:p>
    <w:p w14:paraId="29BC9CCF" w14:textId="5FE83D60" w:rsidR="00734617" w:rsidRPr="00F37159" w:rsidRDefault="00702422" w:rsidP="00F37159">
      <w:pPr>
        <w:suppressAutoHyphens/>
        <w:spacing w:after="240" w:line="276" w:lineRule="auto"/>
        <w:ind w:left="908" w:hanging="454"/>
        <w:jc w:val="both"/>
        <w:rPr>
          <w:rFonts w:cs="Times New Roman"/>
        </w:rPr>
      </w:pPr>
      <w:r w:rsidRPr="00F37159">
        <w:rPr>
          <w:rFonts w:cs="Times New Roman"/>
        </w:rPr>
        <w:t>(b)</w:t>
      </w:r>
      <w:r w:rsidRPr="00F37159">
        <w:rPr>
          <w:rFonts w:cs="Times New Roman"/>
        </w:rPr>
        <w:tab/>
        <w:t>p</w:t>
      </w:r>
      <w:r w:rsidR="00734617" w:rsidRPr="00F37159">
        <w:rPr>
          <w:rFonts w:cs="Times New Roman"/>
        </w:rPr>
        <w:t xml:space="preserve">rovide notice pursuant to Article </w:t>
      </w:r>
      <w:r w:rsidR="00F6176E" w:rsidRPr="00F37159">
        <w:rPr>
          <w:rFonts w:cs="Times New Roman"/>
        </w:rPr>
        <w:t>3</w:t>
      </w:r>
      <w:r w:rsidR="00734617" w:rsidRPr="00F37159">
        <w:rPr>
          <w:rFonts w:cs="Times New Roman"/>
        </w:rPr>
        <w:t xml:space="preserve"> of this </w:t>
      </w:r>
      <w:r w:rsidR="009237EC" w:rsidRPr="00F37159">
        <w:rPr>
          <w:rFonts w:cs="Times New Roman"/>
        </w:rPr>
        <w:t>Annex</w:t>
      </w:r>
      <w:r w:rsidR="005E26CE" w:rsidRPr="00F37159">
        <w:rPr>
          <w:rFonts w:cs="Times New Roman"/>
        </w:rPr>
        <w:t xml:space="preserve"> </w:t>
      </w:r>
      <w:r w:rsidR="00734617" w:rsidRPr="00F37159">
        <w:rPr>
          <w:rFonts w:cs="Times New Roman"/>
        </w:rPr>
        <w:t>to the other Party</w:t>
      </w:r>
      <w:r w:rsidR="00B678A9" w:rsidRPr="00F37159">
        <w:rPr>
          <w:rFonts w:cs="Times New Roman"/>
        </w:rPr>
        <w:t>,</w:t>
      </w:r>
      <w:r w:rsidR="00734617" w:rsidRPr="00F37159">
        <w:rPr>
          <w:rFonts w:cs="Times New Roman"/>
        </w:rPr>
        <w:t xml:space="preserve"> prior to adopting such a prohibition or restriction. </w:t>
      </w:r>
    </w:p>
    <w:p w14:paraId="4732B6CE" w14:textId="77777777" w:rsidR="00A96DF6" w:rsidRPr="00F37159" w:rsidRDefault="00A96DF6" w:rsidP="00F37159">
      <w:pPr>
        <w:spacing w:before="480" w:after="240" w:line="276" w:lineRule="auto"/>
        <w:jc w:val="center"/>
        <w:rPr>
          <w:rFonts w:cs="Times New Roman"/>
        </w:rPr>
        <w:sectPr w:rsidR="00A96DF6" w:rsidRPr="00F37159" w:rsidSect="00061BAE">
          <w:headerReference w:type="default" r:id="rId15"/>
          <w:footerReference w:type="default" r:id="rId16"/>
          <w:pgSz w:w="11906" w:h="16838"/>
          <w:pgMar w:top="1338" w:right="1678" w:bottom="958" w:left="1678" w:header="709" w:footer="709" w:gutter="0"/>
          <w:pgNumType w:start="1"/>
          <w:cols w:space="708"/>
          <w:docGrid w:linePitch="360"/>
        </w:sectPr>
      </w:pPr>
    </w:p>
    <w:p w14:paraId="6DD6009B" w14:textId="0952BDA2" w:rsidR="008151A4" w:rsidRPr="00F37159" w:rsidRDefault="008151A4" w:rsidP="001B3208">
      <w:pPr>
        <w:pStyle w:val="ClauseHeading"/>
      </w:pPr>
      <w:r w:rsidRPr="00F37159">
        <w:lastRenderedPageBreak/>
        <w:t xml:space="preserve">ARTICLE </w:t>
      </w:r>
      <w:r w:rsidR="00DE43A5" w:rsidRPr="00F37159">
        <w:t>3</w:t>
      </w:r>
      <w:r w:rsidRPr="00F37159">
        <w:t xml:space="preserve"> </w:t>
      </w:r>
    </w:p>
    <w:p w14:paraId="7EE26712" w14:textId="3B0DFCB9" w:rsidR="002D5483" w:rsidRPr="00F37159" w:rsidRDefault="002D5483" w:rsidP="001B3208">
      <w:pPr>
        <w:pStyle w:val="Clausesub"/>
      </w:pPr>
      <w:r w:rsidRPr="00F37159">
        <w:t xml:space="preserve">Consultation and Transparency </w:t>
      </w:r>
      <w:r w:rsidR="00A23EC2" w:rsidRPr="00F37159">
        <w:t>in Relation to Supply Chain Disruptions</w:t>
      </w:r>
    </w:p>
    <w:p w14:paraId="52ABE79F" w14:textId="7F48DE0C" w:rsidR="00A11E1E" w:rsidRPr="00F37159" w:rsidRDefault="00702422" w:rsidP="00F37159">
      <w:pPr>
        <w:spacing w:after="240" w:line="276" w:lineRule="auto"/>
        <w:jc w:val="both"/>
        <w:rPr>
          <w:rFonts w:cs="Times New Roman"/>
        </w:rPr>
      </w:pPr>
      <w:r w:rsidRPr="00F37159">
        <w:rPr>
          <w:rFonts w:cs="Times New Roman"/>
        </w:rPr>
        <w:t>1.</w:t>
      </w:r>
      <w:r w:rsidRPr="00F37159">
        <w:rPr>
          <w:rFonts w:cs="Times New Roman"/>
        </w:rPr>
        <w:tab/>
      </w:r>
      <w:r w:rsidR="00261637" w:rsidRPr="00F37159">
        <w:rPr>
          <w:rFonts w:cs="Times New Roman"/>
        </w:rPr>
        <w:t xml:space="preserve">If a </w:t>
      </w:r>
      <w:r w:rsidR="00261637" w:rsidRPr="00F37159">
        <w:rPr>
          <w:rFonts w:eastAsia="SimSun" w:cs="Times New Roman"/>
          <w:lang w:val="en-SG" w:eastAsia="zh-CN"/>
        </w:rPr>
        <w:t>Party experiences a supply chain disruption, or expects an imminent supply chain disruption</w:t>
      </w:r>
      <w:r w:rsidR="003B6C52" w:rsidRPr="00F37159">
        <w:rPr>
          <w:rFonts w:eastAsia="SimSun" w:cs="Times New Roman"/>
          <w:lang w:val="en-SG" w:eastAsia="zh-CN"/>
        </w:rPr>
        <w:t>,</w:t>
      </w:r>
      <w:r w:rsidR="00704E12" w:rsidRPr="00F37159">
        <w:rPr>
          <w:rFonts w:eastAsia="SimSun" w:cs="Times New Roman"/>
          <w:lang w:val="en-SG" w:eastAsia="zh-CN"/>
        </w:rPr>
        <w:t xml:space="preserve"> affecting trade in essential </w:t>
      </w:r>
      <w:r w:rsidR="000636F1" w:rsidRPr="00F37159">
        <w:rPr>
          <w:rFonts w:eastAsia="SimSun" w:cs="Times New Roman"/>
          <w:lang w:val="en-SG" w:eastAsia="zh-CN"/>
        </w:rPr>
        <w:t xml:space="preserve">supplies, </w:t>
      </w:r>
      <w:r w:rsidR="006A79A6" w:rsidRPr="00F37159">
        <w:rPr>
          <w:rFonts w:eastAsia="SimSun" w:cs="Times New Roman"/>
          <w:lang w:val="en-SG" w:eastAsia="zh-CN"/>
        </w:rPr>
        <w:t>the</w:t>
      </w:r>
      <w:r w:rsidR="00A0004D" w:rsidRPr="00F37159">
        <w:rPr>
          <w:rFonts w:eastAsia="SimSun" w:cs="Times New Roman"/>
          <w:lang w:val="en-SG" w:eastAsia="zh-CN"/>
        </w:rPr>
        <w:t xml:space="preserve"> </w:t>
      </w:r>
      <w:r w:rsidR="00FF2FC7" w:rsidRPr="00F37159">
        <w:rPr>
          <w:rFonts w:eastAsia="SimSun" w:cs="Times New Roman"/>
          <w:lang w:val="en-SG" w:eastAsia="zh-CN"/>
        </w:rPr>
        <w:t>Party</w:t>
      </w:r>
      <w:r w:rsidR="00261637" w:rsidRPr="00F37159">
        <w:rPr>
          <w:rFonts w:eastAsia="SimSun" w:cs="Times New Roman"/>
          <w:lang w:val="en-SG" w:eastAsia="zh-CN"/>
        </w:rPr>
        <w:t xml:space="preserve"> </w:t>
      </w:r>
      <w:r w:rsidR="00261637" w:rsidRPr="00F37159">
        <w:rPr>
          <w:rFonts w:eastAsia="SimSun" w:cs="Times New Roman"/>
          <w:lang w:eastAsia="zh-CN"/>
        </w:rPr>
        <w:t>may request consultations</w:t>
      </w:r>
      <w:r w:rsidR="00E8360F" w:rsidRPr="00F37159">
        <w:rPr>
          <w:rFonts w:eastAsia="SimSun" w:cs="Times New Roman"/>
          <w:lang w:eastAsia="zh-CN"/>
        </w:rPr>
        <w:t xml:space="preserve"> </w:t>
      </w:r>
      <w:r w:rsidR="00261637" w:rsidRPr="00F37159">
        <w:rPr>
          <w:rFonts w:eastAsia="SimSun" w:cs="Times New Roman"/>
          <w:lang w:eastAsia="zh-CN"/>
        </w:rPr>
        <w:t>with the other Party with a view to introducing appropriate response measures that would facilitate the efficient movement of</w:t>
      </w:r>
      <w:r w:rsidR="00704E12" w:rsidRPr="00F37159">
        <w:rPr>
          <w:rFonts w:eastAsia="SimSun" w:cs="Times New Roman"/>
          <w:lang w:eastAsia="zh-CN"/>
        </w:rPr>
        <w:t xml:space="preserve"> affected</w:t>
      </w:r>
      <w:r w:rsidR="00261637" w:rsidRPr="00F37159">
        <w:rPr>
          <w:rFonts w:eastAsia="SimSun" w:cs="Times New Roman"/>
          <w:lang w:eastAsia="zh-CN"/>
        </w:rPr>
        <w:t xml:space="preserve"> essential supplies</w:t>
      </w:r>
      <w:r w:rsidR="004672B8" w:rsidRPr="00F37159">
        <w:rPr>
          <w:rFonts w:eastAsia="SimSun" w:cs="Times New Roman"/>
          <w:lang w:eastAsia="zh-CN"/>
        </w:rPr>
        <w:t>.</w:t>
      </w:r>
      <w:r w:rsidR="00A0004D" w:rsidRPr="00F37159">
        <w:rPr>
          <w:rFonts w:eastAsia="SimSun" w:cs="Times New Roman"/>
          <w:lang w:val="en-SG" w:eastAsia="zh-CN"/>
        </w:rPr>
        <w:t xml:space="preserve"> </w:t>
      </w:r>
      <w:r w:rsidR="00261637" w:rsidRPr="00F37159">
        <w:rPr>
          <w:rFonts w:eastAsia="SimSun" w:cs="Times New Roman"/>
          <w:lang w:val="en-SG" w:eastAsia="zh-CN"/>
        </w:rPr>
        <w:t>The requesting Part</w:t>
      </w:r>
      <w:r w:rsidR="002A4482" w:rsidRPr="00F37159">
        <w:rPr>
          <w:rFonts w:eastAsia="SimSun" w:cs="Times New Roman"/>
          <w:lang w:val="en-SG" w:eastAsia="zh-CN"/>
        </w:rPr>
        <w:t>y</w:t>
      </w:r>
      <w:r w:rsidR="00FF2FC7" w:rsidRPr="00F37159">
        <w:rPr>
          <w:rFonts w:eastAsia="SimSun" w:cs="Times New Roman"/>
          <w:lang w:val="en-SG" w:eastAsia="zh-CN"/>
        </w:rPr>
        <w:t xml:space="preserve"> </w:t>
      </w:r>
      <w:r w:rsidR="00261637" w:rsidRPr="00F37159">
        <w:rPr>
          <w:rFonts w:eastAsia="SimSun" w:cs="Times New Roman"/>
          <w:lang w:val="en-SG" w:eastAsia="zh-CN"/>
        </w:rPr>
        <w:t>shall</w:t>
      </w:r>
      <w:r w:rsidR="000D179D" w:rsidRPr="00F37159">
        <w:rPr>
          <w:rFonts w:eastAsia="SimSun" w:cs="Times New Roman"/>
          <w:lang w:val="en-SG" w:eastAsia="zh-CN"/>
        </w:rPr>
        <w:t xml:space="preserve"> </w:t>
      </w:r>
      <w:r w:rsidR="00261637" w:rsidRPr="00F37159">
        <w:rPr>
          <w:rFonts w:eastAsia="SimSun" w:cs="Times New Roman"/>
          <w:lang w:val="en-SG" w:eastAsia="zh-CN"/>
        </w:rPr>
        <w:t>shar</w:t>
      </w:r>
      <w:r w:rsidR="001C18EB" w:rsidRPr="00F37159">
        <w:rPr>
          <w:rFonts w:eastAsia="SimSun" w:cs="Times New Roman"/>
          <w:lang w:val="en-SG" w:eastAsia="zh-CN"/>
        </w:rPr>
        <w:t>e r</w:t>
      </w:r>
      <w:r w:rsidR="00261637" w:rsidRPr="00F37159">
        <w:rPr>
          <w:rFonts w:eastAsia="SimSun" w:cs="Times New Roman"/>
          <w:lang w:val="en-SG" w:eastAsia="zh-CN"/>
        </w:rPr>
        <w:t>elevant information about</w:t>
      </w:r>
      <w:r w:rsidR="001C18EB" w:rsidRPr="00F37159">
        <w:rPr>
          <w:rFonts w:eastAsia="SimSun" w:cs="Times New Roman"/>
          <w:lang w:val="en-SG" w:eastAsia="zh-CN"/>
        </w:rPr>
        <w:t xml:space="preserve"> </w:t>
      </w:r>
      <w:r w:rsidR="00261637" w:rsidRPr="00F37159">
        <w:rPr>
          <w:rFonts w:eastAsia="SimSun" w:cs="Times New Roman"/>
          <w:lang w:val="en-SG" w:eastAsia="zh-CN"/>
        </w:rPr>
        <w:t>the supply chain disruption</w:t>
      </w:r>
      <w:r w:rsidR="00F94F73" w:rsidRPr="00F37159">
        <w:rPr>
          <w:rFonts w:eastAsia="SimSun" w:cs="Times New Roman"/>
          <w:lang w:val="en-SG" w:eastAsia="zh-CN"/>
        </w:rPr>
        <w:t xml:space="preserve">, such as </w:t>
      </w:r>
      <w:r w:rsidR="003B49B0" w:rsidRPr="00F37159">
        <w:rPr>
          <w:rFonts w:eastAsia="SimSun" w:cs="Times New Roman"/>
          <w:lang w:val="en-SG" w:eastAsia="zh-CN"/>
        </w:rPr>
        <w:t>the</w:t>
      </w:r>
      <w:r w:rsidR="00F94F73" w:rsidRPr="00F37159">
        <w:rPr>
          <w:rFonts w:eastAsia="SimSun" w:cs="Times New Roman"/>
          <w:lang w:val="en-SG" w:eastAsia="zh-CN"/>
        </w:rPr>
        <w:t xml:space="preserve"> </w:t>
      </w:r>
      <w:r w:rsidR="00AE2378" w:rsidRPr="00F37159">
        <w:rPr>
          <w:rFonts w:eastAsia="SimSun" w:cs="Times New Roman"/>
          <w:lang w:val="en-SG" w:eastAsia="zh-CN"/>
        </w:rPr>
        <w:t xml:space="preserve">cause and expected duration of the supply chain </w:t>
      </w:r>
      <w:r w:rsidR="00BD1084" w:rsidRPr="00F37159">
        <w:rPr>
          <w:rFonts w:eastAsia="SimSun" w:cs="Times New Roman"/>
          <w:lang w:val="en-SG" w:eastAsia="zh-CN"/>
        </w:rPr>
        <w:t>disruptions</w:t>
      </w:r>
      <w:r w:rsidR="003E40F2" w:rsidRPr="00F37159">
        <w:rPr>
          <w:rFonts w:eastAsia="SimSun" w:cs="Times New Roman"/>
          <w:lang w:val="en-SG" w:eastAsia="zh-CN"/>
        </w:rPr>
        <w:t xml:space="preserve">, </w:t>
      </w:r>
      <w:r w:rsidR="00704E12" w:rsidRPr="00F37159">
        <w:rPr>
          <w:rFonts w:eastAsia="SimSun" w:cs="Times New Roman"/>
          <w:lang w:val="en-SG" w:eastAsia="zh-CN"/>
        </w:rPr>
        <w:t>to the extent practicable</w:t>
      </w:r>
      <w:r w:rsidR="00C17861" w:rsidRPr="00F37159">
        <w:rPr>
          <w:rFonts w:eastAsia="SimSun" w:cs="Times New Roman"/>
          <w:lang w:val="en-SG" w:eastAsia="zh-CN"/>
        </w:rPr>
        <w:t>.</w:t>
      </w:r>
    </w:p>
    <w:p w14:paraId="1D435452" w14:textId="2DEE5A66" w:rsidR="0003128D" w:rsidRPr="00F37159" w:rsidRDefault="0003128D" w:rsidP="00F37159">
      <w:pPr>
        <w:spacing w:after="240" w:line="276" w:lineRule="auto"/>
        <w:jc w:val="both"/>
        <w:rPr>
          <w:rFonts w:cs="Times New Roman"/>
        </w:rPr>
      </w:pPr>
      <w:r w:rsidRPr="00F37159">
        <w:rPr>
          <w:rFonts w:cs="Times New Roman"/>
        </w:rPr>
        <w:t>2.</w:t>
      </w:r>
      <w:r w:rsidRPr="00F37159">
        <w:rPr>
          <w:rFonts w:cs="Times New Roman"/>
        </w:rPr>
        <w:tab/>
        <w:t xml:space="preserve">In the event of a supply chain disruption, or in the event that a Party expects an imminent supply chain disruption, affecting trade in essential supplies between the Parties, a Party (the Requesting Party) may, by way of notice in writing, request emergency consultations with the other Party (the Requested Party). The Requested Party shall respond to the Requesting Party and </w:t>
      </w:r>
      <w:proofErr w:type="gramStart"/>
      <w:r w:rsidRPr="00F37159">
        <w:rPr>
          <w:rFonts w:cs="Times New Roman"/>
        </w:rPr>
        <w:t>enter into</w:t>
      </w:r>
      <w:proofErr w:type="gramEnd"/>
      <w:r w:rsidRPr="00F37159">
        <w:rPr>
          <w:rFonts w:cs="Times New Roman"/>
        </w:rPr>
        <w:t xml:space="preserve"> such consultations within 30 days of receipt of the notice, unless otherwise agreed by the Parties.</w:t>
      </w:r>
    </w:p>
    <w:p w14:paraId="4611984D" w14:textId="1BCF4B11" w:rsidR="005F1682" w:rsidRPr="00F37159" w:rsidRDefault="00702422" w:rsidP="00F37159">
      <w:pPr>
        <w:spacing w:after="240" w:line="276" w:lineRule="auto"/>
        <w:jc w:val="both"/>
        <w:rPr>
          <w:rFonts w:cs="Times New Roman"/>
        </w:rPr>
      </w:pPr>
      <w:r w:rsidRPr="00F37159">
        <w:rPr>
          <w:rFonts w:cs="Times New Roman"/>
        </w:rPr>
        <w:t>3.</w:t>
      </w:r>
      <w:r w:rsidRPr="00F37159">
        <w:rPr>
          <w:rFonts w:cs="Times New Roman"/>
        </w:rPr>
        <w:tab/>
      </w:r>
      <w:r w:rsidR="003258FA" w:rsidRPr="00F37159">
        <w:rPr>
          <w:rFonts w:cs="Times New Roman"/>
        </w:rPr>
        <w:t xml:space="preserve">Where </w:t>
      </w:r>
      <w:r w:rsidR="005F1682" w:rsidRPr="00F37159">
        <w:rPr>
          <w:rFonts w:cs="Times New Roman"/>
        </w:rPr>
        <w:t>a Party</w:t>
      </w:r>
      <w:r w:rsidR="003258FA" w:rsidRPr="00F37159">
        <w:rPr>
          <w:rFonts w:cs="Times New Roman"/>
        </w:rPr>
        <w:t xml:space="preserve"> in</w:t>
      </w:r>
      <w:r w:rsidR="005F1682" w:rsidRPr="00F37159">
        <w:rPr>
          <w:rFonts w:cs="Times New Roman"/>
        </w:rPr>
        <w:t>troduces a measure in response to a supply chain disruption that it considers is likely to significantly affect the trade in essential supplies between the Parties, that Party shall give notice to the other, to the extent practicable before the implementation of that measure or as soon as possible thereafter.</w:t>
      </w:r>
      <w:r w:rsidR="0067023F" w:rsidRPr="00F37159">
        <w:rPr>
          <w:rFonts w:cs="Times New Roman"/>
        </w:rPr>
        <w:t xml:space="preserve"> </w:t>
      </w:r>
      <w:r w:rsidR="001013B2" w:rsidRPr="00F37159">
        <w:rPr>
          <w:rFonts w:cs="Times New Roman"/>
        </w:rPr>
        <w:t>Such</w:t>
      </w:r>
      <w:r w:rsidR="001F7691" w:rsidRPr="00F37159">
        <w:rPr>
          <w:rFonts w:cs="Times New Roman"/>
        </w:rPr>
        <w:t xml:space="preserve"> </w:t>
      </w:r>
      <w:r w:rsidR="005F1682" w:rsidRPr="00F37159">
        <w:rPr>
          <w:rFonts w:cs="Times New Roman"/>
        </w:rPr>
        <w:t>notice shall include relevant information about the measure, including</w:t>
      </w:r>
      <w:r w:rsidR="00FD5BA7" w:rsidRPr="00F37159">
        <w:rPr>
          <w:rFonts w:cs="Times New Roman"/>
        </w:rPr>
        <w:t xml:space="preserve"> </w:t>
      </w:r>
      <w:r w:rsidR="005F1682" w:rsidRPr="00F37159">
        <w:rPr>
          <w:rFonts w:cs="Times New Roman"/>
        </w:rPr>
        <w:t>the nature, start date and expected duration, and the rationale of the measure to the extent practicable.</w:t>
      </w:r>
    </w:p>
    <w:p w14:paraId="4BCC544E" w14:textId="6A7F14E0" w:rsidR="004A3EAF" w:rsidRPr="00F37159" w:rsidRDefault="00702422" w:rsidP="00F37159">
      <w:pPr>
        <w:shd w:val="clear" w:color="auto" w:fill="FFFFFF" w:themeFill="background1"/>
        <w:spacing w:after="240" w:line="276" w:lineRule="auto"/>
        <w:jc w:val="both"/>
        <w:rPr>
          <w:rFonts w:cs="Times New Roman"/>
        </w:rPr>
      </w:pPr>
      <w:r w:rsidRPr="00F37159">
        <w:rPr>
          <w:rFonts w:cs="Times New Roman"/>
        </w:rPr>
        <w:t>4.</w:t>
      </w:r>
      <w:r w:rsidR="00CA0456" w:rsidRPr="00F37159">
        <w:rPr>
          <w:rFonts w:cs="Times New Roman"/>
        </w:rPr>
        <w:tab/>
      </w:r>
      <w:r w:rsidR="67654EBC" w:rsidRPr="00F37159">
        <w:rPr>
          <w:rFonts w:cs="Times New Roman"/>
        </w:rPr>
        <w:t>Consultations</w:t>
      </w:r>
      <w:r w:rsidR="03D0EFD8" w:rsidRPr="00F37159">
        <w:rPr>
          <w:rFonts w:cs="Times New Roman"/>
        </w:rPr>
        <w:t xml:space="preserve"> </w:t>
      </w:r>
      <w:r w:rsidR="67654EBC" w:rsidRPr="00F37159">
        <w:rPr>
          <w:rFonts w:cs="Times New Roman"/>
        </w:rPr>
        <w:t>may be conducted via any means mutually agreed by the Parties.</w:t>
      </w:r>
      <w:r w:rsidR="7EA9E762" w:rsidRPr="00F37159">
        <w:rPr>
          <w:rFonts w:cs="Times New Roman"/>
        </w:rPr>
        <w:t xml:space="preserve"> </w:t>
      </w:r>
      <w:r w:rsidR="000B3718" w:rsidRPr="00F37159">
        <w:rPr>
          <w:rFonts w:cs="Times New Roman"/>
        </w:rPr>
        <w:t>Consultations shall be conducted</w:t>
      </w:r>
      <w:r w:rsidR="007000AF" w:rsidRPr="00F37159">
        <w:rPr>
          <w:rFonts w:cs="Times New Roman"/>
        </w:rPr>
        <w:t xml:space="preserve"> </w:t>
      </w:r>
      <w:r w:rsidR="000B3718" w:rsidRPr="00F37159">
        <w:rPr>
          <w:rFonts w:cs="Times New Roman"/>
        </w:rPr>
        <w:t xml:space="preserve">with a view to minimising the impact of </w:t>
      </w:r>
      <w:r w:rsidR="0028625F" w:rsidRPr="00F37159">
        <w:rPr>
          <w:rFonts w:cs="Times New Roman"/>
        </w:rPr>
        <w:t>a</w:t>
      </w:r>
      <w:r w:rsidR="004A3EAF" w:rsidRPr="00F37159">
        <w:rPr>
          <w:rFonts w:cs="Times New Roman"/>
        </w:rPr>
        <w:t xml:space="preserve"> </w:t>
      </w:r>
      <w:r w:rsidR="000B3718" w:rsidRPr="00F37159">
        <w:rPr>
          <w:rFonts w:cs="Times New Roman"/>
        </w:rPr>
        <w:t>supply chain disruption on the Parties</w:t>
      </w:r>
      <w:r w:rsidR="0028625F" w:rsidRPr="00F37159">
        <w:rPr>
          <w:rFonts w:cs="Times New Roman"/>
        </w:rPr>
        <w:t>,</w:t>
      </w:r>
      <w:r w:rsidR="003C21B3" w:rsidRPr="00F37159">
        <w:rPr>
          <w:rFonts w:cs="Times New Roman"/>
        </w:rPr>
        <w:t xml:space="preserve"> including </w:t>
      </w:r>
      <w:r w:rsidR="004A3EAF" w:rsidRPr="00F37159">
        <w:rPr>
          <w:rFonts w:cs="Times New Roman"/>
        </w:rPr>
        <w:t>any disruption to</w:t>
      </w:r>
      <w:r w:rsidR="0083684B" w:rsidRPr="00F37159">
        <w:rPr>
          <w:rFonts w:cs="Times New Roman"/>
        </w:rPr>
        <w:t xml:space="preserve"> </w:t>
      </w:r>
      <w:r w:rsidR="004A3EAF" w:rsidRPr="00F37159">
        <w:rPr>
          <w:rFonts w:cs="Times New Roman"/>
        </w:rPr>
        <w:t>essential supplies traded between the Parties.</w:t>
      </w:r>
    </w:p>
    <w:p w14:paraId="4B9008FB" w14:textId="3B34B096" w:rsidR="007539B7" w:rsidRPr="00F37159" w:rsidRDefault="007539B7" w:rsidP="001B3208">
      <w:pPr>
        <w:pStyle w:val="ClauseHeading"/>
      </w:pPr>
      <w:r w:rsidRPr="00F37159">
        <w:t>ARTICLE</w:t>
      </w:r>
      <w:r w:rsidR="00495DA4" w:rsidRPr="00F37159">
        <w:t xml:space="preserve"> </w:t>
      </w:r>
      <w:r w:rsidR="00E60A08" w:rsidRPr="00F37159">
        <w:t>4</w:t>
      </w:r>
    </w:p>
    <w:p w14:paraId="6FB5538E" w14:textId="6EBB8B6B" w:rsidR="007539B7" w:rsidRPr="00F37159" w:rsidRDefault="004A3EAF" w:rsidP="001B3208">
      <w:pPr>
        <w:pStyle w:val="Clausesub"/>
      </w:pPr>
      <w:r w:rsidRPr="00F37159">
        <w:t>Review</w:t>
      </w:r>
      <w:r w:rsidR="007539B7" w:rsidRPr="00F37159">
        <w:t xml:space="preserve"> and Withdrawal of Measure</w:t>
      </w:r>
      <w:r w:rsidRPr="00F37159">
        <w:t>s</w:t>
      </w:r>
    </w:p>
    <w:p w14:paraId="54C0EF88" w14:textId="145B1A14" w:rsidR="00020764" w:rsidRPr="00F37159" w:rsidRDefault="004A3EAF" w:rsidP="00F37159">
      <w:pPr>
        <w:spacing w:after="240" w:line="276" w:lineRule="auto"/>
        <w:jc w:val="both"/>
        <w:rPr>
          <w:rFonts w:cs="Times New Roman"/>
        </w:rPr>
      </w:pPr>
      <w:r w:rsidRPr="00F37159">
        <w:rPr>
          <w:rFonts w:cs="Times New Roman"/>
        </w:rPr>
        <w:t xml:space="preserve">As the circumstances relevant to </w:t>
      </w:r>
      <w:r w:rsidR="00A12EC6" w:rsidRPr="00F37159">
        <w:rPr>
          <w:rFonts w:cs="Times New Roman"/>
        </w:rPr>
        <w:t xml:space="preserve">the </w:t>
      </w:r>
      <w:r w:rsidRPr="00F37159">
        <w:rPr>
          <w:rFonts w:cs="Times New Roman"/>
        </w:rPr>
        <w:t>prohibition or restriction</w:t>
      </w:r>
      <w:r w:rsidR="00623142" w:rsidRPr="00F37159">
        <w:rPr>
          <w:rFonts w:cs="Times New Roman"/>
        </w:rPr>
        <w:t xml:space="preserve"> </w:t>
      </w:r>
      <w:r w:rsidRPr="00F37159">
        <w:rPr>
          <w:rFonts w:cs="Times New Roman"/>
        </w:rPr>
        <w:t>ease,</w:t>
      </w:r>
      <w:r w:rsidR="004D03C2" w:rsidRPr="00F37159">
        <w:rPr>
          <w:rFonts w:cs="Times New Roman"/>
        </w:rPr>
        <w:t xml:space="preserve"> </w:t>
      </w:r>
      <w:r w:rsidRPr="00F37159">
        <w:rPr>
          <w:rFonts w:cs="Times New Roman"/>
        </w:rPr>
        <w:t>the adopting Party shall review the application of the prohibition or restriction, with a view to easing its application as soon as possible and withdrawing such a measure</w:t>
      </w:r>
      <w:r w:rsidR="009910A0" w:rsidRPr="00F37159">
        <w:rPr>
          <w:rFonts w:cs="Times New Roman"/>
        </w:rPr>
        <w:t xml:space="preserve"> </w:t>
      </w:r>
      <w:r w:rsidRPr="00F37159">
        <w:rPr>
          <w:rFonts w:cs="Times New Roman"/>
        </w:rPr>
        <w:t>as soon as practicable if the adopting Party considers the circumstances giving rise to its introduction no longer exist.</w:t>
      </w:r>
    </w:p>
    <w:sectPr w:rsidR="00020764" w:rsidRPr="00F37159" w:rsidSect="00061BAE">
      <w:footerReference w:type="default" r:id="rId17"/>
      <w:pgSz w:w="11906" w:h="16838"/>
      <w:pgMar w:top="1338" w:right="1678" w:bottom="958" w:left="167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E2922" w14:textId="77777777" w:rsidR="00645111" w:rsidRDefault="00645111" w:rsidP="008151A4">
      <w:pPr>
        <w:spacing w:after="0" w:line="240" w:lineRule="auto"/>
      </w:pPr>
      <w:r>
        <w:separator/>
      </w:r>
    </w:p>
  </w:endnote>
  <w:endnote w:type="continuationSeparator" w:id="0">
    <w:p w14:paraId="583444A9" w14:textId="77777777" w:rsidR="00645111" w:rsidRDefault="00645111" w:rsidP="00815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45DC5" w14:textId="6D75DEAA" w:rsidR="003E2260" w:rsidRDefault="003E2260" w:rsidP="00C96BC0">
    <w:pPr>
      <w:pStyle w:val="Footer"/>
    </w:pPr>
  </w:p>
  <w:sdt>
    <w:sdtPr>
      <w:id w:val="-1942761370"/>
      <w:docPartObj>
        <w:docPartGallery w:val="Page Numbers (Bottom of Page)"/>
        <w:docPartUnique/>
      </w:docPartObj>
    </w:sdtPr>
    <w:sdtEndPr>
      <w:rPr>
        <w:noProof/>
      </w:rPr>
    </w:sdtEndPr>
    <w:sdtContent>
      <w:p w14:paraId="70E1F5EC" w14:textId="77777777" w:rsidR="001E415B" w:rsidRDefault="001E415B" w:rsidP="00C96BC0">
        <w:pPr>
          <w:pStyle w:val="Footer"/>
        </w:pPr>
      </w:p>
      <w:p w14:paraId="39B7C0B8" w14:textId="7F784671" w:rsidR="000E09E4" w:rsidRPr="001803F4" w:rsidRDefault="00645111" w:rsidP="00C96BC0">
        <w:pPr>
          <w:pStyle w:val="Footer"/>
          <w:rPr>
            <w:rFonts w:cs="Times New Roman"/>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606926"/>
      <w:docPartObj>
        <w:docPartGallery w:val="Page Numbers (Bottom of Page)"/>
        <w:docPartUnique/>
      </w:docPartObj>
    </w:sdtPr>
    <w:sdtEndPr>
      <w:rPr>
        <w:rFonts w:cs="Times New Roman"/>
        <w:noProof/>
      </w:rPr>
    </w:sdtEndPr>
    <w:sdtContent>
      <w:p w14:paraId="6595BA32" w14:textId="3588F27C" w:rsidR="00F0530D" w:rsidRPr="008F4502" w:rsidRDefault="00F0530D">
        <w:pPr>
          <w:pStyle w:val="Footer"/>
          <w:jc w:val="center"/>
          <w:rPr>
            <w:rFonts w:cs="Times New Roman"/>
          </w:rPr>
        </w:pPr>
        <w:r w:rsidRPr="008F4502">
          <w:rPr>
            <w:rFonts w:cs="Times New Roman"/>
          </w:rPr>
          <w:fldChar w:fldCharType="begin"/>
        </w:r>
        <w:r w:rsidRPr="008F4502">
          <w:rPr>
            <w:rFonts w:cs="Times New Roman"/>
          </w:rPr>
          <w:instrText xml:space="preserve"> PAGE   \* MERGEFORMAT </w:instrText>
        </w:r>
        <w:r w:rsidRPr="008F4502">
          <w:rPr>
            <w:rFonts w:cs="Times New Roman"/>
          </w:rPr>
          <w:fldChar w:fldCharType="separate"/>
        </w:r>
        <w:r w:rsidRPr="008F4502">
          <w:rPr>
            <w:rFonts w:cs="Times New Roman"/>
            <w:noProof/>
          </w:rPr>
          <w:t>2</w:t>
        </w:r>
        <w:r w:rsidRPr="008F4502">
          <w:rPr>
            <w:rFonts w:cs="Times New Roman"/>
            <w:noProof/>
          </w:rPr>
          <w:fldChar w:fldCharType="end"/>
        </w:r>
      </w:p>
    </w:sdtContent>
  </w:sdt>
  <w:p w14:paraId="075DFB3E" w14:textId="1808A72B" w:rsidR="00D50EC6" w:rsidRPr="00F0530D" w:rsidRDefault="00D50EC6" w:rsidP="00F053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rPr>
      <w:id w:val="2145232924"/>
      <w:docPartObj>
        <w:docPartGallery w:val="Page Numbers (Bottom of Page)"/>
        <w:docPartUnique/>
      </w:docPartObj>
    </w:sdtPr>
    <w:sdtEndPr>
      <w:rPr>
        <w:noProof/>
      </w:rPr>
    </w:sdtEndPr>
    <w:sdtContent>
      <w:p w14:paraId="4A6FAA2F" w14:textId="1564326C" w:rsidR="00E2527E" w:rsidRPr="00E2527E" w:rsidRDefault="00E2527E">
        <w:pPr>
          <w:pStyle w:val="Footer"/>
          <w:jc w:val="center"/>
          <w:rPr>
            <w:rFonts w:cs="Times New Roman"/>
          </w:rPr>
        </w:pPr>
        <w:r w:rsidRPr="00E2527E">
          <w:rPr>
            <w:rFonts w:cs="Times New Roman"/>
          </w:rPr>
          <w:fldChar w:fldCharType="begin"/>
        </w:r>
        <w:r w:rsidRPr="00E2527E">
          <w:rPr>
            <w:rFonts w:cs="Times New Roman"/>
          </w:rPr>
          <w:instrText xml:space="preserve"> PAGE   \* MERGEFORMAT </w:instrText>
        </w:r>
        <w:r w:rsidRPr="00E2527E">
          <w:rPr>
            <w:rFonts w:cs="Times New Roman"/>
          </w:rPr>
          <w:fldChar w:fldCharType="separate"/>
        </w:r>
        <w:r w:rsidRPr="00E2527E">
          <w:rPr>
            <w:rFonts w:cs="Times New Roman"/>
            <w:noProof/>
          </w:rPr>
          <w:t>2</w:t>
        </w:r>
        <w:r w:rsidRPr="00E2527E">
          <w:rPr>
            <w:rFonts w:cs="Times New Roman"/>
            <w:noProof/>
          </w:rPr>
          <w:fldChar w:fldCharType="end"/>
        </w:r>
      </w:p>
    </w:sdtContent>
  </w:sdt>
  <w:p w14:paraId="5202A48E" w14:textId="77777777" w:rsidR="00CB1A30" w:rsidRDefault="00CB1A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B901A" w14:textId="3B591934" w:rsidR="00033F5E" w:rsidRDefault="00033F5E">
    <w:pPr>
      <w:pStyle w:val="Footer"/>
      <w:jc w:val="center"/>
    </w:pPr>
  </w:p>
  <w:p w14:paraId="25743F3E" w14:textId="77777777" w:rsidR="003E2260" w:rsidRDefault="003E226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E5B5" w14:textId="73876B08" w:rsidR="00D15D03" w:rsidRPr="00D15D03" w:rsidRDefault="00D15D03">
    <w:pPr>
      <w:pStyle w:val="Footer"/>
      <w:jc w:val="center"/>
      <w:rPr>
        <w:rFonts w:cs="Times New Roman"/>
      </w:rPr>
    </w:pPr>
    <w:r w:rsidRPr="00D15D03">
      <w:rPr>
        <w:rFonts w:cs="Times New Roman"/>
      </w:rPr>
      <w:t xml:space="preserve">ANNEX-1A – </w:t>
    </w:r>
    <w:sdt>
      <w:sdtPr>
        <w:rPr>
          <w:rFonts w:cs="Times New Roman"/>
        </w:rPr>
        <w:id w:val="-487406597"/>
        <w:docPartObj>
          <w:docPartGallery w:val="Page Numbers (Bottom of Page)"/>
          <w:docPartUnique/>
        </w:docPartObj>
      </w:sdtPr>
      <w:sdtEndPr>
        <w:rPr>
          <w:noProof/>
        </w:rPr>
      </w:sdtEndPr>
      <w:sdtContent>
        <w:r w:rsidRPr="00D15D03">
          <w:rPr>
            <w:rFonts w:cs="Times New Roman"/>
          </w:rPr>
          <w:fldChar w:fldCharType="begin"/>
        </w:r>
        <w:r w:rsidRPr="00D15D03">
          <w:rPr>
            <w:rFonts w:cs="Times New Roman"/>
          </w:rPr>
          <w:instrText xml:space="preserve"> PAGE   \* MERGEFORMAT </w:instrText>
        </w:r>
        <w:r w:rsidRPr="00D15D03">
          <w:rPr>
            <w:rFonts w:cs="Times New Roman"/>
          </w:rPr>
          <w:fldChar w:fldCharType="separate"/>
        </w:r>
        <w:r w:rsidRPr="00D15D03">
          <w:rPr>
            <w:rFonts w:cs="Times New Roman"/>
            <w:noProof/>
          </w:rPr>
          <w:t>2</w:t>
        </w:r>
        <w:r w:rsidRPr="00D15D03">
          <w:rPr>
            <w:rFonts w:cs="Times New Roman"/>
            <w:noProof/>
          </w:rPr>
          <w:fldChar w:fldCharType="end"/>
        </w:r>
      </w:sdtContent>
    </w:sdt>
  </w:p>
  <w:p w14:paraId="4795E1BB" w14:textId="025FE1CB" w:rsidR="002F02AA" w:rsidRPr="00061BAE" w:rsidRDefault="002F02AA" w:rsidP="00061BAE">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E3081" w14:textId="26143D2D" w:rsidR="00770D6A" w:rsidRPr="00D15D03" w:rsidRDefault="00770D6A">
    <w:pPr>
      <w:pStyle w:val="Footer"/>
      <w:jc w:val="center"/>
      <w:rPr>
        <w:rFonts w:cs="Times New Roman"/>
      </w:rPr>
    </w:pPr>
    <w:r w:rsidRPr="00D15D03">
      <w:rPr>
        <w:rFonts w:cs="Times New Roman"/>
      </w:rPr>
      <w:t xml:space="preserve">ANNEX-1A – </w:t>
    </w:r>
    <w:sdt>
      <w:sdtPr>
        <w:rPr>
          <w:rFonts w:cs="Times New Roman"/>
        </w:rPr>
        <w:id w:val="-1058553840"/>
        <w:docPartObj>
          <w:docPartGallery w:val="Page Numbers (Bottom of Page)"/>
          <w:docPartUnique/>
        </w:docPartObj>
      </w:sdtPr>
      <w:sdtEndPr>
        <w:rPr>
          <w:noProof/>
        </w:rPr>
      </w:sdtEndPr>
      <w:sdtContent>
        <w:r w:rsidR="00567405">
          <w:rPr>
            <w:rFonts w:cs="Times New Roman"/>
          </w:rPr>
          <w:t>2</w:t>
        </w:r>
      </w:sdtContent>
    </w:sdt>
  </w:p>
  <w:p w14:paraId="3B07993C" w14:textId="77777777" w:rsidR="00770D6A" w:rsidRPr="00061BAE" w:rsidRDefault="00770D6A" w:rsidP="00061BA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146F5" w14:textId="77777777" w:rsidR="00645111" w:rsidRDefault="00645111" w:rsidP="008151A4">
      <w:pPr>
        <w:spacing w:after="0" w:line="240" w:lineRule="auto"/>
      </w:pPr>
      <w:r>
        <w:separator/>
      </w:r>
    </w:p>
  </w:footnote>
  <w:footnote w:type="continuationSeparator" w:id="0">
    <w:p w14:paraId="481D53F1" w14:textId="77777777" w:rsidR="00645111" w:rsidRDefault="00645111" w:rsidP="00815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6CDA" w14:textId="77777777" w:rsidR="003E2260" w:rsidRDefault="003E2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0146"/>
    <w:multiLevelType w:val="hybridMultilevel"/>
    <w:tmpl w:val="E83E3DD6"/>
    <w:lvl w:ilvl="0" w:tplc="911ED752">
      <w:start w:val="1"/>
      <w:numFmt w:val="decimal"/>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2755F6A"/>
    <w:multiLevelType w:val="hybridMultilevel"/>
    <w:tmpl w:val="77EE4AD8"/>
    <w:lvl w:ilvl="0" w:tplc="A2DA2FC0">
      <w:start w:val="1"/>
      <w:numFmt w:val="decimal"/>
      <w:lvlText w:val="%1)"/>
      <w:lvlJc w:val="left"/>
      <w:pPr>
        <w:ind w:left="1020" w:hanging="360"/>
      </w:pPr>
    </w:lvl>
    <w:lvl w:ilvl="1" w:tplc="4C5A953A">
      <w:start w:val="1"/>
      <w:numFmt w:val="decimal"/>
      <w:lvlText w:val="%2)"/>
      <w:lvlJc w:val="left"/>
      <w:pPr>
        <w:ind w:left="1020" w:hanging="360"/>
      </w:pPr>
    </w:lvl>
    <w:lvl w:ilvl="2" w:tplc="7ABACC66">
      <w:start w:val="1"/>
      <w:numFmt w:val="decimal"/>
      <w:lvlText w:val="%3)"/>
      <w:lvlJc w:val="left"/>
      <w:pPr>
        <w:ind w:left="1020" w:hanging="360"/>
      </w:pPr>
    </w:lvl>
    <w:lvl w:ilvl="3" w:tplc="0100DB26">
      <w:start w:val="1"/>
      <w:numFmt w:val="decimal"/>
      <w:lvlText w:val="%4)"/>
      <w:lvlJc w:val="left"/>
      <w:pPr>
        <w:ind w:left="1020" w:hanging="360"/>
      </w:pPr>
    </w:lvl>
    <w:lvl w:ilvl="4" w:tplc="BD42382C">
      <w:start w:val="1"/>
      <w:numFmt w:val="decimal"/>
      <w:lvlText w:val="%5)"/>
      <w:lvlJc w:val="left"/>
      <w:pPr>
        <w:ind w:left="1020" w:hanging="360"/>
      </w:pPr>
    </w:lvl>
    <w:lvl w:ilvl="5" w:tplc="8116C67E">
      <w:start w:val="1"/>
      <w:numFmt w:val="decimal"/>
      <w:lvlText w:val="%6)"/>
      <w:lvlJc w:val="left"/>
      <w:pPr>
        <w:ind w:left="1020" w:hanging="360"/>
      </w:pPr>
    </w:lvl>
    <w:lvl w:ilvl="6" w:tplc="7A5A6070">
      <w:start w:val="1"/>
      <w:numFmt w:val="decimal"/>
      <w:lvlText w:val="%7)"/>
      <w:lvlJc w:val="left"/>
      <w:pPr>
        <w:ind w:left="1020" w:hanging="360"/>
      </w:pPr>
    </w:lvl>
    <w:lvl w:ilvl="7" w:tplc="30463EBE">
      <w:start w:val="1"/>
      <w:numFmt w:val="decimal"/>
      <w:lvlText w:val="%8)"/>
      <w:lvlJc w:val="left"/>
      <w:pPr>
        <w:ind w:left="1020" w:hanging="360"/>
      </w:pPr>
    </w:lvl>
    <w:lvl w:ilvl="8" w:tplc="816A6910">
      <w:start w:val="1"/>
      <w:numFmt w:val="decimal"/>
      <w:lvlText w:val="%9)"/>
      <w:lvlJc w:val="left"/>
      <w:pPr>
        <w:ind w:left="1020" w:hanging="360"/>
      </w:pPr>
    </w:lvl>
  </w:abstractNum>
  <w:abstractNum w:abstractNumId="2" w15:restartNumberingAfterBreak="0">
    <w:nsid w:val="035D47FD"/>
    <w:multiLevelType w:val="hybridMultilevel"/>
    <w:tmpl w:val="24202D86"/>
    <w:lvl w:ilvl="0" w:tplc="C0842472">
      <w:start w:val="1"/>
      <w:numFmt w:val="decimal"/>
      <w:lvlText w:val="%1."/>
      <w:lvlJc w:val="left"/>
      <w:pPr>
        <w:ind w:left="1080" w:hanging="720"/>
      </w:pPr>
      <w:rPr>
        <w:rFonts w:ascii="Aptos" w:eastAsiaTheme="minorHAnsi" w:hAnsi="Aptos" w:cs="Times New Roman" w:hint="default"/>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120776"/>
    <w:multiLevelType w:val="hybridMultilevel"/>
    <w:tmpl w:val="DD4E74E2"/>
    <w:lvl w:ilvl="0" w:tplc="63D092F2">
      <w:start w:val="1"/>
      <w:numFmt w:val="bullet"/>
      <w:lvlText w:val=""/>
      <w:lvlJc w:val="left"/>
      <w:pPr>
        <w:ind w:left="720" w:hanging="360"/>
      </w:pPr>
      <w:rPr>
        <w:rFonts w:ascii="Symbol" w:hAnsi="Symbol"/>
      </w:rPr>
    </w:lvl>
    <w:lvl w:ilvl="1" w:tplc="C1124DB2">
      <w:start w:val="1"/>
      <w:numFmt w:val="bullet"/>
      <w:lvlText w:val=""/>
      <w:lvlJc w:val="left"/>
      <w:pPr>
        <w:ind w:left="720" w:hanging="360"/>
      </w:pPr>
      <w:rPr>
        <w:rFonts w:ascii="Symbol" w:hAnsi="Symbol"/>
      </w:rPr>
    </w:lvl>
    <w:lvl w:ilvl="2" w:tplc="2F46DA0C">
      <w:start w:val="1"/>
      <w:numFmt w:val="bullet"/>
      <w:lvlText w:val=""/>
      <w:lvlJc w:val="left"/>
      <w:pPr>
        <w:ind w:left="720" w:hanging="360"/>
      </w:pPr>
      <w:rPr>
        <w:rFonts w:ascii="Symbol" w:hAnsi="Symbol"/>
      </w:rPr>
    </w:lvl>
    <w:lvl w:ilvl="3" w:tplc="A84882B2">
      <w:start w:val="1"/>
      <w:numFmt w:val="bullet"/>
      <w:lvlText w:val=""/>
      <w:lvlJc w:val="left"/>
      <w:pPr>
        <w:ind w:left="720" w:hanging="360"/>
      </w:pPr>
      <w:rPr>
        <w:rFonts w:ascii="Symbol" w:hAnsi="Symbol"/>
      </w:rPr>
    </w:lvl>
    <w:lvl w:ilvl="4" w:tplc="7AFCBA7A">
      <w:start w:val="1"/>
      <w:numFmt w:val="bullet"/>
      <w:lvlText w:val=""/>
      <w:lvlJc w:val="left"/>
      <w:pPr>
        <w:ind w:left="720" w:hanging="360"/>
      </w:pPr>
      <w:rPr>
        <w:rFonts w:ascii="Symbol" w:hAnsi="Symbol"/>
      </w:rPr>
    </w:lvl>
    <w:lvl w:ilvl="5" w:tplc="5C76722A">
      <w:start w:val="1"/>
      <w:numFmt w:val="bullet"/>
      <w:lvlText w:val=""/>
      <w:lvlJc w:val="left"/>
      <w:pPr>
        <w:ind w:left="720" w:hanging="360"/>
      </w:pPr>
      <w:rPr>
        <w:rFonts w:ascii="Symbol" w:hAnsi="Symbol"/>
      </w:rPr>
    </w:lvl>
    <w:lvl w:ilvl="6" w:tplc="2EC478C0">
      <w:start w:val="1"/>
      <w:numFmt w:val="bullet"/>
      <w:lvlText w:val=""/>
      <w:lvlJc w:val="left"/>
      <w:pPr>
        <w:ind w:left="720" w:hanging="360"/>
      </w:pPr>
      <w:rPr>
        <w:rFonts w:ascii="Symbol" w:hAnsi="Symbol"/>
      </w:rPr>
    </w:lvl>
    <w:lvl w:ilvl="7" w:tplc="C02E4DF4">
      <w:start w:val="1"/>
      <w:numFmt w:val="bullet"/>
      <w:lvlText w:val=""/>
      <w:lvlJc w:val="left"/>
      <w:pPr>
        <w:ind w:left="720" w:hanging="360"/>
      </w:pPr>
      <w:rPr>
        <w:rFonts w:ascii="Symbol" w:hAnsi="Symbol"/>
      </w:rPr>
    </w:lvl>
    <w:lvl w:ilvl="8" w:tplc="DA9C1884">
      <w:start w:val="1"/>
      <w:numFmt w:val="bullet"/>
      <w:lvlText w:val=""/>
      <w:lvlJc w:val="left"/>
      <w:pPr>
        <w:ind w:left="720" w:hanging="360"/>
      </w:pPr>
      <w:rPr>
        <w:rFonts w:ascii="Symbol" w:hAnsi="Symbol"/>
      </w:rPr>
    </w:lvl>
  </w:abstractNum>
  <w:abstractNum w:abstractNumId="4" w15:restartNumberingAfterBreak="0">
    <w:nsid w:val="07991667"/>
    <w:multiLevelType w:val="hybridMultilevel"/>
    <w:tmpl w:val="445CF682"/>
    <w:lvl w:ilvl="0" w:tplc="FFFFFFFF">
      <w:start w:val="1"/>
      <w:numFmt w:val="lowerLetter"/>
      <w:lvlText w:val="(%1)"/>
      <w:lvlJc w:val="left"/>
      <w:pPr>
        <w:ind w:left="1440" w:hanging="360"/>
      </w:pPr>
      <w:rPr>
        <w:rFonts w:hint="default"/>
      </w:rPr>
    </w:lvl>
    <w:lvl w:ilvl="1" w:tplc="FFFFFFFF">
      <w:start w:val="1"/>
      <w:numFmt w:val="decimal"/>
      <w:lvlText w:val="%2."/>
      <w:lvlJc w:val="left"/>
      <w:pPr>
        <w:ind w:left="2520" w:hanging="72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87228A2"/>
    <w:multiLevelType w:val="hybridMultilevel"/>
    <w:tmpl w:val="2BFCC768"/>
    <w:lvl w:ilvl="0" w:tplc="E81E8E84">
      <w:start w:val="1"/>
      <w:numFmt w:val="decimal"/>
      <w:lvlText w:val="%1."/>
      <w:lvlJc w:val="left"/>
      <w:pPr>
        <w:ind w:left="720" w:hanging="360"/>
      </w:pPr>
      <w:rPr>
        <w:rFonts w:ascii="Aptos" w:eastAsiaTheme="minorHAnsi" w:hAnsi="Aptos" w:cs="Times New Roman"/>
      </w:rPr>
    </w:lvl>
    <w:lvl w:ilvl="1" w:tplc="48090019" w:tentative="1">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0F1E17AA"/>
    <w:multiLevelType w:val="hybridMultilevel"/>
    <w:tmpl w:val="B4B868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696E4F"/>
    <w:multiLevelType w:val="hybridMultilevel"/>
    <w:tmpl w:val="2DDE19D0"/>
    <w:lvl w:ilvl="0" w:tplc="A5CAABE6">
      <w:start w:val="1"/>
      <w:numFmt w:val="decimal"/>
      <w:lvlText w:val="%1)"/>
      <w:lvlJc w:val="left"/>
      <w:pPr>
        <w:ind w:left="1020" w:hanging="360"/>
      </w:pPr>
    </w:lvl>
    <w:lvl w:ilvl="1" w:tplc="47FAAC72">
      <w:start w:val="1"/>
      <w:numFmt w:val="decimal"/>
      <w:lvlText w:val="%2)"/>
      <w:lvlJc w:val="left"/>
      <w:pPr>
        <w:ind w:left="1020" w:hanging="360"/>
      </w:pPr>
    </w:lvl>
    <w:lvl w:ilvl="2" w:tplc="11F2D2E4">
      <w:start w:val="1"/>
      <w:numFmt w:val="decimal"/>
      <w:lvlText w:val="%3)"/>
      <w:lvlJc w:val="left"/>
      <w:pPr>
        <w:ind w:left="1020" w:hanging="360"/>
      </w:pPr>
    </w:lvl>
    <w:lvl w:ilvl="3" w:tplc="067C2838">
      <w:start w:val="1"/>
      <w:numFmt w:val="decimal"/>
      <w:lvlText w:val="%4)"/>
      <w:lvlJc w:val="left"/>
      <w:pPr>
        <w:ind w:left="1020" w:hanging="360"/>
      </w:pPr>
    </w:lvl>
    <w:lvl w:ilvl="4" w:tplc="480675D0">
      <w:start w:val="1"/>
      <w:numFmt w:val="decimal"/>
      <w:lvlText w:val="%5)"/>
      <w:lvlJc w:val="left"/>
      <w:pPr>
        <w:ind w:left="1020" w:hanging="360"/>
      </w:pPr>
    </w:lvl>
    <w:lvl w:ilvl="5" w:tplc="3CE0EB8E">
      <w:start w:val="1"/>
      <w:numFmt w:val="decimal"/>
      <w:lvlText w:val="%6)"/>
      <w:lvlJc w:val="left"/>
      <w:pPr>
        <w:ind w:left="1020" w:hanging="360"/>
      </w:pPr>
    </w:lvl>
    <w:lvl w:ilvl="6" w:tplc="2E46B8A4">
      <w:start w:val="1"/>
      <w:numFmt w:val="decimal"/>
      <w:lvlText w:val="%7)"/>
      <w:lvlJc w:val="left"/>
      <w:pPr>
        <w:ind w:left="1020" w:hanging="360"/>
      </w:pPr>
    </w:lvl>
    <w:lvl w:ilvl="7" w:tplc="15DCE7A0">
      <w:start w:val="1"/>
      <w:numFmt w:val="decimal"/>
      <w:lvlText w:val="%8)"/>
      <w:lvlJc w:val="left"/>
      <w:pPr>
        <w:ind w:left="1020" w:hanging="360"/>
      </w:pPr>
    </w:lvl>
    <w:lvl w:ilvl="8" w:tplc="74100930">
      <w:start w:val="1"/>
      <w:numFmt w:val="decimal"/>
      <w:lvlText w:val="%9)"/>
      <w:lvlJc w:val="left"/>
      <w:pPr>
        <w:ind w:left="1020" w:hanging="360"/>
      </w:pPr>
    </w:lvl>
  </w:abstractNum>
  <w:abstractNum w:abstractNumId="8" w15:restartNumberingAfterBreak="0">
    <w:nsid w:val="14331C3C"/>
    <w:multiLevelType w:val="hybridMultilevel"/>
    <w:tmpl w:val="B7585C14"/>
    <w:lvl w:ilvl="0" w:tplc="EC8C5678">
      <w:start w:val="1"/>
      <w:numFmt w:val="bullet"/>
      <w:lvlText w:val=""/>
      <w:lvlJc w:val="left"/>
      <w:pPr>
        <w:ind w:left="720" w:hanging="360"/>
      </w:pPr>
      <w:rPr>
        <w:rFonts w:ascii="Symbol" w:hAnsi="Symbol"/>
      </w:rPr>
    </w:lvl>
    <w:lvl w:ilvl="1" w:tplc="B1C6A6B2">
      <w:start w:val="1"/>
      <w:numFmt w:val="bullet"/>
      <w:lvlText w:val=""/>
      <w:lvlJc w:val="left"/>
      <w:pPr>
        <w:ind w:left="720" w:hanging="360"/>
      </w:pPr>
      <w:rPr>
        <w:rFonts w:ascii="Symbol" w:hAnsi="Symbol"/>
      </w:rPr>
    </w:lvl>
    <w:lvl w:ilvl="2" w:tplc="79D68B62">
      <w:start w:val="1"/>
      <w:numFmt w:val="bullet"/>
      <w:lvlText w:val=""/>
      <w:lvlJc w:val="left"/>
      <w:pPr>
        <w:ind w:left="720" w:hanging="360"/>
      </w:pPr>
      <w:rPr>
        <w:rFonts w:ascii="Symbol" w:hAnsi="Symbol"/>
      </w:rPr>
    </w:lvl>
    <w:lvl w:ilvl="3" w:tplc="A6D02816">
      <w:start w:val="1"/>
      <w:numFmt w:val="bullet"/>
      <w:lvlText w:val=""/>
      <w:lvlJc w:val="left"/>
      <w:pPr>
        <w:ind w:left="720" w:hanging="360"/>
      </w:pPr>
      <w:rPr>
        <w:rFonts w:ascii="Symbol" w:hAnsi="Symbol"/>
      </w:rPr>
    </w:lvl>
    <w:lvl w:ilvl="4" w:tplc="32DEE454">
      <w:start w:val="1"/>
      <w:numFmt w:val="bullet"/>
      <w:lvlText w:val=""/>
      <w:lvlJc w:val="left"/>
      <w:pPr>
        <w:ind w:left="720" w:hanging="360"/>
      </w:pPr>
      <w:rPr>
        <w:rFonts w:ascii="Symbol" w:hAnsi="Symbol"/>
      </w:rPr>
    </w:lvl>
    <w:lvl w:ilvl="5" w:tplc="EA7E7418">
      <w:start w:val="1"/>
      <w:numFmt w:val="bullet"/>
      <w:lvlText w:val=""/>
      <w:lvlJc w:val="left"/>
      <w:pPr>
        <w:ind w:left="720" w:hanging="360"/>
      </w:pPr>
      <w:rPr>
        <w:rFonts w:ascii="Symbol" w:hAnsi="Symbol"/>
      </w:rPr>
    </w:lvl>
    <w:lvl w:ilvl="6" w:tplc="450C5DD4">
      <w:start w:val="1"/>
      <w:numFmt w:val="bullet"/>
      <w:lvlText w:val=""/>
      <w:lvlJc w:val="left"/>
      <w:pPr>
        <w:ind w:left="720" w:hanging="360"/>
      </w:pPr>
      <w:rPr>
        <w:rFonts w:ascii="Symbol" w:hAnsi="Symbol"/>
      </w:rPr>
    </w:lvl>
    <w:lvl w:ilvl="7" w:tplc="2ADA5742">
      <w:start w:val="1"/>
      <w:numFmt w:val="bullet"/>
      <w:lvlText w:val=""/>
      <w:lvlJc w:val="left"/>
      <w:pPr>
        <w:ind w:left="720" w:hanging="360"/>
      </w:pPr>
      <w:rPr>
        <w:rFonts w:ascii="Symbol" w:hAnsi="Symbol"/>
      </w:rPr>
    </w:lvl>
    <w:lvl w:ilvl="8" w:tplc="F6B4FA2A">
      <w:start w:val="1"/>
      <w:numFmt w:val="bullet"/>
      <w:lvlText w:val=""/>
      <w:lvlJc w:val="left"/>
      <w:pPr>
        <w:ind w:left="720" w:hanging="360"/>
      </w:pPr>
      <w:rPr>
        <w:rFonts w:ascii="Symbol" w:hAnsi="Symbol"/>
      </w:rPr>
    </w:lvl>
  </w:abstractNum>
  <w:abstractNum w:abstractNumId="9" w15:restartNumberingAfterBreak="0">
    <w:nsid w:val="14CF7DCE"/>
    <w:multiLevelType w:val="hybridMultilevel"/>
    <w:tmpl w:val="1E086556"/>
    <w:lvl w:ilvl="0" w:tplc="48090019">
      <w:start w:val="1"/>
      <w:numFmt w:val="lowerLetter"/>
      <w:lvlText w:val="%1."/>
      <w:lvlJc w:val="left"/>
      <w:pPr>
        <w:ind w:left="1440" w:hanging="360"/>
      </w:p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0" w15:restartNumberingAfterBreak="0">
    <w:nsid w:val="17387F1E"/>
    <w:multiLevelType w:val="hybridMultilevel"/>
    <w:tmpl w:val="0D0AB488"/>
    <w:lvl w:ilvl="0" w:tplc="0C09000F">
      <w:start w:val="1"/>
      <w:numFmt w:val="decimal"/>
      <w:lvlText w:val="%1."/>
      <w:lvlJc w:val="left"/>
      <w:pPr>
        <w:ind w:left="1440" w:hanging="360"/>
      </w:pPr>
      <w:rPr>
        <w:rFonts w:hint="default"/>
      </w:rPr>
    </w:lvl>
    <w:lvl w:ilvl="1" w:tplc="0C09000F">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B1655A0"/>
    <w:multiLevelType w:val="hybridMultilevel"/>
    <w:tmpl w:val="0D0AB488"/>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5413D3"/>
    <w:multiLevelType w:val="hybridMultilevel"/>
    <w:tmpl w:val="956CBA2C"/>
    <w:lvl w:ilvl="0" w:tplc="A0C2DFCA">
      <w:start w:val="1"/>
      <w:numFmt w:val="bullet"/>
      <w:lvlText w:val=""/>
      <w:lvlJc w:val="left"/>
      <w:pPr>
        <w:ind w:left="720" w:hanging="360"/>
      </w:pPr>
      <w:rPr>
        <w:rFonts w:ascii="Symbol" w:hAnsi="Symbol"/>
      </w:rPr>
    </w:lvl>
    <w:lvl w:ilvl="1" w:tplc="FC6ED30A">
      <w:start w:val="1"/>
      <w:numFmt w:val="bullet"/>
      <w:lvlText w:val=""/>
      <w:lvlJc w:val="left"/>
      <w:pPr>
        <w:ind w:left="720" w:hanging="360"/>
      </w:pPr>
      <w:rPr>
        <w:rFonts w:ascii="Symbol" w:hAnsi="Symbol"/>
      </w:rPr>
    </w:lvl>
    <w:lvl w:ilvl="2" w:tplc="E250B4FE">
      <w:start w:val="1"/>
      <w:numFmt w:val="bullet"/>
      <w:lvlText w:val=""/>
      <w:lvlJc w:val="left"/>
      <w:pPr>
        <w:ind w:left="720" w:hanging="360"/>
      </w:pPr>
      <w:rPr>
        <w:rFonts w:ascii="Symbol" w:hAnsi="Symbol"/>
      </w:rPr>
    </w:lvl>
    <w:lvl w:ilvl="3" w:tplc="1A52179E">
      <w:start w:val="1"/>
      <w:numFmt w:val="bullet"/>
      <w:lvlText w:val=""/>
      <w:lvlJc w:val="left"/>
      <w:pPr>
        <w:ind w:left="720" w:hanging="360"/>
      </w:pPr>
      <w:rPr>
        <w:rFonts w:ascii="Symbol" w:hAnsi="Symbol"/>
      </w:rPr>
    </w:lvl>
    <w:lvl w:ilvl="4" w:tplc="89782DEE">
      <w:start w:val="1"/>
      <w:numFmt w:val="bullet"/>
      <w:lvlText w:val=""/>
      <w:lvlJc w:val="left"/>
      <w:pPr>
        <w:ind w:left="720" w:hanging="360"/>
      </w:pPr>
      <w:rPr>
        <w:rFonts w:ascii="Symbol" w:hAnsi="Symbol"/>
      </w:rPr>
    </w:lvl>
    <w:lvl w:ilvl="5" w:tplc="5D90B16A">
      <w:start w:val="1"/>
      <w:numFmt w:val="bullet"/>
      <w:lvlText w:val=""/>
      <w:lvlJc w:val="left"/>
      <w:pPr>
        <w:ind w:left="720" w:hanging="360"/>
      </w:pPr>
      <w:rPr>
        <w:rFonts w:ascii="Symbol" w:hAnsi="Symbol"/>
      </w:rPr>
    </w:lvl>
    <w:lvl w:ilvl="6" w:tplc="B6462602">
      <w:start w:val="1"/>
      <w:numFmt w:val="bullet"/>
      <w:lvlText w:val=""/>
      <w:lvlJc w:val="left"/>
      <w:pPr>
        <w:ind w:left="720" w:hanging="360"/>
      </w:pPr>
      <w:rPr>
        <w:rFonts w:ascii="Symbol" w:hAnsi="Symbol"/>
      </w:rPr>
    </w:lvl>
    <w:lvl w:ilvl="7" w:tplc="A2344BC0">
      <w:start w:val="1"/>
      <w:numFmt w:val="bullet"/>
      <w:lvlText w:val=""/>
      <w:lvlJc w:val="left"/>
      <w:pPr>
        <w:ind w:left="720" w:hanging="360"/>
      </w:pPr>
      <w:rPr>
        <w:rFonts w:ascii="Symbol" w:hAnsi="Symbol"/>
      </w:rPr>
    </w:lvl>
    <w:lvl w:ilvl="8" w:tplc="8FEE22DA">
      <w:start w:val="1"/>
      <w:numFmt w:val="bullet"/>
      <w:lvlText w:val=""/>
      <w:lvlJc w:val="left"/>
      <w:pPr>
        <w:ind w:left="720" w:hanging="360"/>
      </w:pPr>
      <w:rPr>
        <w:rFonts w:ascii="Symbol" w:hAnsi="Symbol"/>
      </w:rPr>
    </w:lvl>
  </w:abstractNum>
  <w:abstractNum w:abstractNumId="13" w15:restartNumberingAfterBreak="0">
    <w:nsid w:val="2A9562D7"/>
    <w:multiLevelType w:val="hybridMultilevel"/>
    <w:tmpl w:val="277040C2"/>
    <w:lvl w:ilvl="0" w:tplc="BDEA7558">
      <w:start w:val="1"/>
      <w:numFmt w:val="bullet"/>
      <w:lvlText w:val=""/>
      <w:lvlJc w:val="left"/>
      <w:pPr>
        <w:ind w:left="720" w:hanging="360"/>
      </w:pPr>
      <w:rPr>
        <w:rFonts w:ascii="Symbol" w:hAnsi="Symbol"/>
      </w:rPr>
    </w:lvl>
    <w:lvl w:ilvl="1" w:tplc="16AE8DB6">
      <w:start w:val="1"/>
      <w:numFmt w:val="bullet"/>
      <w:lvlText w:val=""/>
      <w:lvlJc w:val="left"/>
      <w:pPr>
        <w:ind w:left="720" w:hanging="360"/>
      </w:pPr>
      <w:rPr>
        <w:rFonts w:ascii="Symbol" w:hAnsi="Symbol"/>
      </w:rPr>
    </w:lvl>
    <w:lvl w:ilvl="2" w:tplc="FD3A33D6">
      <w:start w:val="1"/>
      <w:numFmt w:val="bullet"/>
      <w:lvlText w:val=""/>
      <w:lvlJc w:val="left"/>
      <w:pPr>
        <w:ind w:left="720" w:hanging="360"/>
      </w:pPr>
      <w:rPr>
        <w:rFonts w:ascii="Symbol" w:hAnsi="Symbol"/>
      </w:rPr>
    </w:lvl>
    <w:lvl w:ilvl="3" w:tplc="08260D6A">
      <w:start w:val="1"/>
      <w:numFmt w:val="bullet"/>
      <w:lvlText w:val=""/>
      <w:lvlJc w:val="left"/>
      <w:pPr>
        <w:ind w:left="720" w:hanging="360"/>
      </w:pPr>
      <w:rPr>
        <w:rFonts w:ascii="Symbol" w:hAnsi="Symbol"/>
      </w:rPr>
    </w:lvl>
    <w:lvl w:ilvl="4" w:tplc="FC12C300">
      <w:start w:val="1"/>
      <w:numFmt w:val="bullet"/>
      <w:lvlText w:val=""/>
      <w:lvlJc w:val="left"/>
      <w:pPr>
        <w:ind w:left="720" w:hanging="360"/>
      </w:pPr>
      <w:rPr>
        <w:rFonts w:ascii="Symbol" w:hAnsi="Symbol"/>
      </w:rPr>
    </w:lvl>
    <w:lvl w:ilvl="5" w:tplc="7206AB72">
      <w:start w:val="1"/>
      <w:numFmt w:val="bullet"/>
      <w:lvlText w:val=""/>
      <w:lvlJc w:val="left"/>
      <w:pPr>
        <w:ind w:left="720" w:hanging="360"/>
      </w:pPr>
      <w:rPr>
        <w:rFonts w:ascii="Symbol" w:hAnsi="Symbol"/>
      </w:rPr>
    </w:lvl>
    <w:lvl w:ilvl="6" w:tplc="D38E8994">
      <w:start w:val="1"/>
      <w:numFmt w:val="bullet"/>
      <w:lvlText w:val=""/>
      <w:lvlJc w:val="left"/>
      <w:pPr>
        <w:ind w:left="720" w:hanging="360"/>
      </w:pPr>
      <w:rPr>
        <w:rFonts w:ascii="Symbol" w:hAnsi="Symbol"/>
      </w:rPr>
    </w:lvl>
    <w:lvl w:ilvl="7" w:tplc="7C32EF0A">
      <w:start w:val="1"/>
      <w:numFmt w:val="bullet"/>
      <w:lvlText w:val=""/>
      <w:lvlJc w:val="left"/>
      <w:pPr>
        <w:ind w:left="720" w:hanging="360"/>
      </w:pPr>
      <w:rPr>
        <w:rFonts w:ascii="Symbol" w:hAnsi="Symbol"/>
      </w:rPr>
    </w:lvl>
    <w:lvl w:ilvl="8" w:tplc="0310D596">
      <w:start w:val="1"/>
      <w:numFmt w:val="bullet"/>
      <w:lvlText w:val=""/>
      <w:lvlJc w:val="left"/>
      <w:pPr>
        <w:ind w:left="720" w:hanging="360"/>
      </w:pPr>
      <w:rPr>
        <w:rFonts w:ascii="Symbol" w:hAnsi="Symbol"/>
      </w:rPr>
    </w:lvl>
  </w:abstractNum>
  <w:abstractNum w:abstractNumId="14" w15:restartNumberingAfterBreak="0">
    <w:nsid w:val="2BDA77D2"/>
    <w:multiLevelType w:val="hybridMultilevel"/>
    <w:tmpl w:val="15407B3A"/>
    <w:lvl w:ilvl="0" w:tplc="BF6C27D0">
      <w:start w:val="1"/>
      <w:numFmt w:val="bullet"/>
      <w:lvlText w:val=""/>
      <w:lvlJc w:val="left"/>
      <w:pPr>
        <w:ind w:left="720" w:hanging="360"/>
      </w:pPr>
      <w:rPr>
        <w:rFonts w:ascii="Symbol" w:hAnsi="Symbol"/>
      </w:rPr>
    </w:lvl>
    <w:lvl w:ilvl="1" w:tplc="CCB2746A">
      <w:start w:val="1"/>
      <w:numFmt w:val="bullet"/>
      <w:lvlText w:val=""/>
      <w:lvlJc w:val="left"/>
      <w:pPr>
        <w:ind w:left="720" w:hanging="360"/>
      </w:pPr>
      <w:rPr>
        <w:rFonts w:ascii="Symbol" w:hAnsi="Symbol"/>
      </w:rPr>
    </w:lvl>
    <w:lvl w:ilvl="2" w:tplc="8FBCC6E2">
      <w:start w:val="1"/>
      <w:numFmt w:val="bullet"/>
      <w:lvlText w:val=""/>
      <w:lvlJc w:val="left"/>
      <w:pPr>
        <w:ind w:left="720" w:hanging="360"/>
      </w:pPr>
      <w:rPr>
        <w:rFonts w:ascii="Symbol" w:hAnsi="Symbol"/>
      </w:rPr>
    </w:lvl>
    <w:lvl w:ilvl="3" w:tplc="7C8A542E">
      <w:start w:val="1"/>
      <w:numFmt w:val="bullet"/>
      <w:lvlText w:val=""/>
      <w:lvlJc w:val="left"/>
      <w:pPr>
        <w:ind w:left="720" w:hanging="360"/>
      </w:pPr>
      <w:rPr>
        <w:rFonts w:ascii="Symbol" w:hAnsi="Symbol"/>
      </w:rPr>
    </w:lvl>
    <w:lvl w:ilvl="4" w:tplc="E23A6F80">
      <w:start w:val="1"/>
      <w:numFmt w:val="bullet"/>
      <w:lvlText w:val=""/>
      <w:lvlJc w:val="left"/>
      <w:pPr>
        <w:ind w:left="720" w:hanging="360"/>
      </w:pPr>
      <w:rPr>
        <w:rFonts w:ascii="Symbol" w:hAnsi="Symbol"/>
      </w:rPr>
    </w:lvl>
    <w:lvl w:ilvl="5" w:tplc="0F3CEADA">
      <w:start w:val="1"/>
      <w:numFmt w:val="bullet"/>
      <w:lvlText w:val=""/>
      <w:lvlJc w:val="left"/>
      <w:pPr>
        <w:ind w:left="720" w:hanging="360"/>
      </w:pPr>
      <w:rPr>
        <w:rFonts w:ascii="Symbol" w:hAnsi="Symbol"/>
      </w:rPr>
    </w:lvl>
    <w:lvl w:ilvl="6" w:tplc="70D03F78">
      <w:start w:val="1"/>
      <w:numFmt w:val="bullet"/>
      <w:lvlText w:val=""/>
      <w:lvlJc w:val="left"/>
      <w:pPr>
        <w:ind w:left="720" w:hanging="360"/>
      </w:pPr>
      <w:rPr>
        <w:rFonts w:ascii="Symbol" w:hAnsi="Symbol"/>
      </w:rPr>
    </w:lvl>
    <w:lvl w:ilvl="7" w:tplc="5A0284D8">
      <w:start w:val="1"/>
      <w:numFmt w:val="bullet"/>
      <w:lvlText w:val=""/>
      <w:lvlJc w:val="left"/>
      <w:pPr>
        <w:ind w:left="720" w:hanging="360"/>
      </w:pPr>
      <w:rPr>
        <w:rFonts w:ascii="Symbol" w:hAnsi="Symbol"/>
      </w:rPr>
    </w:lvl>
    <w:lvl w:ilvl="8" w:tplc="CE2C22E6">
      <w:start w:val="1"/>
      <w:numFmt w:val="bullet"/>
      <w:lvlText w:val=""/>
      <w:lvlJc w:val="left"/>
      <w:pPr>
        <w:ind w:left="720" w:hanging="360"/>
      </w:pPr>
      <w:rPr>
        <w:rFonts w:ascii="Symbol" w:hAnsi="Symbol"/>
      </w:rPr>
    </w:lvl>
  </w:abstractNum>
  <w:abstractNum w:abstractNumId="15" w15:restartNumberingAfterBreak="0">
    <w:nsid w:val="30FF518B"/>
    <w:multiLevelType w:val="hybridMultilevel"/>
    <w:tmpl w:val="978A2B3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A0551E"/>
    <w:multiLevelType w:val="hybridMultilevel"/>
    <w:tmpl w:val="33583EC2"/>
    <w:lvl w:ilvl="0" w:tplc="2A685DAC">
      <w:start w:val="1"/>
      <w:numFmt w:val="decimal"/>
      <w:lvlText w:val="%1)"/>
      <w:lvlJc w:val="left"/>
      <w:pPr>
        <w:ind w:left="1020" w:hanging="360"/>
      </w:pPr>
    </w:lvl>
    <w:lvl w:ilvl="1" w:tplc="F3268E9E">
      <w:start w:val="1"/>
      <w:numFmt w:val="decimal"/>
      <w:lvlText w:val="%2)"/>
      <w:lvlJc w:val="left"/>
      <w:pPr>
        <w:ind w:left="1020" w:hanging="360"/>
      </w:pPr>
    </w:lvl>
    <w:lvl w:ilvl="2" w:tplc="DF88F2AA">
      <w:start w:val="1"/>
      <w:numFmt w:val="decimal"/>
      <w:lvlText w:val="%3)"/>
      <w:lvlJc w:val="left"/>
      <w:pPr>
        <w:ind w:left="1020" w:hanging="360"/>
      </w:pPr>
    </w:lvl>
    <w:lvl w:ilvl="3" w:tplc="16F89B04">
      <w:start w:val="1"/>
      <w:numFmt w:val="decimal"/>
      <w:lvlText w:val="%4)"/>
      <w:lvlJc w:val="left"/>
      <w:pPr>
        <w:ind w:left="1020" w:hanging="360"/>
      </w:pPr>
    </w:lvl>
    <w:lvl w:ilvl="4" w:tplc="773A81A6">
      <w:start w:val="1"/>
      <w:numFmt w:val="decimal"/>
      <w:lvlText w:val="%5)"/>
      <w:lvlJc w:val="left"/>
      <w:pPr>
        <w:ind w:left="1020" w:hanging="360"/>
      </w:pPr>
    </w:lvl>
    <w:lvl w:ilvl="5" w:tplc="1D14E788">
      <w:start w:val="1"/>
      <w:numFmt w:val="decimal"/>
      <w:lvlText w:val="%6)"/>
      <w:lvlJc w:val="left"/>
      <w:pPr>
        <w:ind w:left="1020" w:hanging="360"/>
      </w:pPr>
    </w:lvl>
    <w:lvl w:ilvl="6" w:tplc="D71AA50E">
      <w:start w:val="1"/>
      <w:numFmt w:val="decimal"/>
      <w:lvlText w:val="%7)"/>
      <w:lvlJc w:val="left"/>
      <w:pPr>
        <w:ind w:left="1020" w:hanging="360"/>
      </w:pPr>
    </w:lvl>
    <w:lvl w:ilvl="7" w:tplc="73FCF9BC">
      <w:start w:val="1"/>
      <w:numFmt w:val="decimal"/>
      <w:lvlText w:val="%8)"/>
      <w:lvlJc w:val="left"/>
      <w:pPr>
        <w:ind w:left="1020" w:hanging="360"/>
      </w:pPr>
    </w:lvl>
    <w:lvl w:ilvl="8" w:tplc="228E0D58">
      <w:start w:val="1"/>
      <w:numFmt w:val="decimal"/>
      <w:lvlText w:val="%9)"/>
      <w:lvlJc w:val="left"/>
      <w:pPr>
        <w:ind w:left="1020" w:hanging="360"/>
      </w:pPr>
    </w:lvl>
  </w:abstractNum>
  <w:abstractNum w:abstractNumId="17" w15:restartNumberingAfterBreak="0">
    <w:nsid w:val="409563FB"/>
    <w:multiLevelType w:val="hybridMultilevel"/>
    <w:tmpl w:val="B3F07C50"/>
    <w:lvl w:ilvl="0" w:tplc="E81E8E84">
      <w:start w:val="1"/>
      <w:numFmt w:val="decimal"/>
      <w:lvlText w:val="%1."/>
      <w:lvlJc w:val="left"/>
      <w:pPr>
        <w:ind w:left="720" w:hanging="360"/>
      </w:pPr>
      <w:rPr>
        <w:rFonts w:ascii="Aptos" w:eastAsiaTheme="minorHAnsi" w:hAnsi="Aptos" w:cs="Times New Roman"/>
      </w:rPr>
    </w:lvl>
    <w:lvl w:ilvl="1" w:tplc="FFFFFFFF">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4F65E4A"/>
    <w:multiLevelType w:val="hybridMultilevel"/>
    <w:tmpl w:val="403E018C"/>
    <w:lvl w:ilvl="0" w:tplc="FFFFFFFF">
      <w:start w:val="1"/>
      <w:numFmt w:val="decimal"/>
      <w:lvlText w:val="%1."/>
      <w:lvlJc w:val="left"/>
      <w:pPr>
        <w:ind w:left="720" w:hanging="36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6ED3979"/>
    <w:multiLevelType w:val="hybridMultilevel"/>
    <w:tmpl w:val="C0B4334E"/>
    <w:lvl w:ilvl="0" w:tplc="0C09000F">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9935408"/>
    <w:multiLevelType w:val="hybridMultilevel"/>
    <w:tmpl w:val="230248CE"/>
    <w:lvl w:ilvl="0" w:tplc="82AEAE56">
      <w:start w:val="1"/>
      <w:numFmt w:val="bullet"/>
      <w:lvlText w:val=""/>
      <w:lvlJc w:val="left"/>
      <w:pPr>
        <w:ind w:left="720" w:hanging="360"/>
      </w:pPr>
      <w:rPr>
        <w:rFonts w:ascii="Symbol" w:hAnsi="Symbol"/>
      </w:rPr>
    </w:lvl>
    <w:lvl w:ilvl="1" w:tplc="C700C372">
      <w:start w:val="1"/>
      <w:numFmt w:val="bullet"/>
      <w:lvlText w:val=""/>
      <w:lvlJc w:val="left"/>
      <w:pPr>
        <w:ind w:left="720" w:hanging="360"/>
      </w:pPr>
      <w:rPr>
        <w:rFonts w:ascii="Symbol" w:hAnsi="Symbol"/>
      </w:rPr>
    </w:lvl>
    <w:lvl w:ilvl="2" w:tplc="8E0008EA">
      <w:start w:val="1"/>
      <w:numFmt w:val="bullet"/>
      <w:lvlText w:val=""/>
      <w:lvlJc w:val="left"/>
      <w:pPr>
        <w:ind w:left="720" w:hanging="360"/>
      </w:pPr>
      <w:rPr>
        <w:rFonts w:ascii="Symbol" w:hAnsi="Symbol"/>
      </w:rPr>
    </w:lvl>
    <w:lvl w:ilvl="3" w:tplc="4BFA0428">
      <w:start w:val="1"/>
      <w:numFmt w:val="bullet"/>
      <w:lvlText w:val=""/>
      <w:lvlJc w:val="left"/>
      <w:pPr>
        <w:ind w:left="720" w:hanging="360"/>
      </w:pPr>
      <w:rPr>
        <w:rFonts w:ascii="Symbol" w:hAnsi="Symbol"/>
      </w:rPr>
    </w:lvl>
    <w:lvl w:ilvl="4" w:tplc="D9B821FA">
      <w:start w:val="1"/>
      <w:numFmt w:val="bullet"/>
      <w:lvlText w:val=""/>
      <w:lvlJc w:val="left"/>
      <w:pPr>
        <w:ind w:left="720" w:hanging="360"/>
      </w:pPr>
      <w:rPr>
        <w:rFonts w:ascii="Symbol" w:hAnsi="Symbol"/>
      </w:rPr>
    </w:lvl>
    <w:lvl w:ilvl="5" w:tplc="FD788DF2">
      <w:start w:val="1"/>
      <w:numFmt w:val="bullet"/>
      <w:lvlText w:val=""/>
      <w:lvlJc w:val="left"/>
      <w:pPr>
        <w:ind w:left="720" w:hanging="360"/>
      </w:pPr>
      <w:rPr>
        <w:rFonts w:ascii="Symbol" w:hAnsi="Symbol"/>
      </w:rPr>
    </w:lvl>
    <w:lvl w:ilvl="6" w:tplc="2444CBE8">
      <w:start w:val="1"/>
      <w:numFmt w:val="bullet"/>
      <w:lvlText w:val=""/>
      <w:lvlJc w:val="left"/>
      <w:pPr>
        <w:ind w:left="720" w:hanging="360"/>
      </w:pPr>
      <w:rPr>
        <w:rFonts w:ascii="Symbol" w:hAnsi="Symbol"/>
      </w:rPr>
    </w:lvl>
    <w:lvl w:ilvl="7" w:tplc="406CD6A2">
      <w:start w:val="1"/>
      <w:numFmt w:val="bullet"/>
      <w:lvlText w:val=""/>
      <w:lvlJc w:val="left"/>
      <w:pPr>
        <w:ind w:left="720" w:hanging="360"/>
      </w:pPr>
      <w:rPr>
        <w:rFonts w:ascii="Symbol" w:hAnsi="Symbol"/>
      </w:rPr>
    </w:lvl>
    <w:lvl w:ilvl="8" w:tplc="A8404852">
      <w:start w:val="1"/>
      <w:numFmt w:val="bullet"/>
      <w:lvlText w:val=""/>
      <w:lvlJc w:val="left"/>
      <w:pPr>
        <w:ind w:left="720" w:hanging="360"/>
      </w:pPr>
      <w:rPr>
        <w:rFonts w:ascii="Symbol" w:hAnsi="Symbol"/>
      </w:rPr>
    </w:lvl>
  </w:abstractNum>
  <w:abstractNum w:abstractNumId="21" w15:restartNumberingAfterBreak="0">
    <w:nsid w:val="4F0A659F"/>
    <w:multiLevelType w:val="hybridMultilevel"/>
    <w:tmpl w:val="957671F2"/>
    <w:lvl w:ilvl="0" w:tplc="F432CF34">
      <w:start w:val="1"/>
      <w:numFmt w:val="bullet"/>
      <w:lvlText w:val=""/>
      <w:lvlJc w:val="left"/>
      <w:pPr>
        <w:ind w:left="720" w:hanging="360"/>
      </w:pPr>
      <w:rPr>
        <w:rFonts w:ascii="Symbol" w:hAnsi="Symbol"/>
      </w:rPr>
    </w:lvl>
    <w:lvl w:ilvl="1" w:tplc="B2C6F256">
      <w:start w:val="1"/>
      <w:numFmt w:val="bullet"/>
      <w:lvlText w:val=""/>
      <w:lvlJc w:val="left"/>
      <w:pPr>
        <w:ind w:left="720" w:hanging="360"/>
      </w:pPr>
      <w:rPr>
        <w:rFonts w:ascii="Symbol" w:hAnsi="Symbol"/>
      </w:rPr>
    </w:lvl>
    <w:lvl w:ilvl="2" w:tplc="91FCFC98">
      <w:start w:val="1"/>
      <w:numFmt w:val="bullet"/>
      <w:lvlText w:val=""/>
      <w:lvlJc w:val="left"/>
      <w:pPr>
        <w:ind w:left="720" w:hanging="360"/>
      </w:pPr>
      <w:rPr>
        <w:rFonts w:ascii="Symbol" w:hAnsi="Symbol"/>
      </w:rPr>
    </w:lvl>
    <w:lvl w:ilvl="3" w:tplc="E5EE6656">
      <w:start w:val="1"/>
      <w:numFmt w:val="bullet"/>
      <w:lvlText w:val=""/>
      <w:lvlJc w:val="left"/>
      <w:pPr>
        <w:ind w:left="720" w:hanging="360"/>
      </w:pPr>
      <w:rPr>
        <w:rFonts w:ascii="Symbol" w:hAnsi="Symbol"/>
      </w:rPr>
    </w:lvl>
    <w:lvl w:ilvl="4" w:tplc="57DAB594">
      <w:start w:val="1"/>
      <w:numFmt w:val="bullet"/>
      <w:lvlText w:val=""/>
      <w:lvlJc w:val="left"/>
      <w:pPr>
        <w:ind w:left="720" w:hanging="360"/>
      </w:pPr>
      <w:rPr>
        <w:rFonts w:ascii="Symbol" w:hAnsi="Symbol"/>
      </w:rPr>
    </w:lvl>
    <w:lvl w:ilvl="5" w:tplc="7ABCF26C">
      <w:start w:val="1"/>
      <w:numFmt w:val="bullet"/>
      <w:lvlText w:val=""/>
      <w:lvlJc w:val="left"/>
      <w:pPr>
        <w:ind w:left="720" w:hanging="360"/>
      </w:pPr>
      <w:rPr>
        <w:rFonts w:ascii="Symbol" w:hAnsi="Symbol"/>
      </w:rPr>
    </w:lvl>
    <w:lvl w:ilvl="6" w:tplc="A01E213C">
      <w:start w:val="1"/>
      <w:numFmt w:val="bullet"/>
      <w:lvlText w:val=""/>
      <w:lvlJc w:val="left"/>
      <w:pPr>
        <w:ind w:left="720" w:hanging="360"/>
      </w:pPr>
      <w:rPr>
        <w:rFonts w:ascii="Symbol" w:hAnsi="Symbol"/>
      </w:rPr>
    </w:lvl>
    <w:lvl w:ilvl="7" w:tplc="85CA14AA">
      <w:start w:val="1"/>
      <w:numFmt w:val="bullet"/>
      <w:lvlText w:val=""/>
      <w:lvlJc w:val="left"/>
      <w:pPr>
        <w:ind w:left="720" w:hanging="360"/>
      </w:pPr>
      <w:rPr>
        <w:rFonts w:ascii="Symbol" w:hAnsi="Symbol"/>
      </w:rPr>
    </w:lvl>
    <w:lvl w:ilvl="8" w:tplc="164E13CA">
      <w:start w:val="1"/>
      <w:numFmt w:val="bullet"/>
      <w:lvlText w:val=""/>
      <w:lvlJc w:val="left"/>
      <w:pPr>
        <w:ind w:left="720" w:hanging="360"/>
      </w:pPr>
      <w:rPr>
        <w:rFonts w:ascii="Symbol" w:hAnsi="Symbol"/>
      </w:rPr>
    </w:lvl>
  </w:abstractNum>
  <w:abstractNum w:abstractNumId="22" w15:restartNumberingAfterBreak="0">
    <w:nsid w:val="50C845B2"/>
    <w:multiLevelType w:val="hybridMultilevel"/>
    <w:tmpl w:val="230E5678"/>
    <w:lvl w:ilvl="0" w:tplc="48090019">
      <w:start w:val="1"/>
      <w:numFmt w:val="lowerLetter"/>
      <w:lvlText w:val="%1."/>
      <w:lvlJc w:val="left"/>
      <w:pPr>
        <w:ind w:left="1440" w:hanging="360"/>
      </w:p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23" w15:restartNumberingAfterBreak="0">
    <w:nsid w:val="57C202C9"/>
    <w:multiLevelType w:val="hybridMultilevel"/>
    <w:tmpl w:val="49D0259A"/>
    <w:lvl w:ilvl="0" w:tplc="E04C72E2">
      <w:start w:val="1"/>
      <w:numFmt w:val="lowerLetter"/>
      <w:lvlText w:val="(%1)"/>
      <w:lvlJc w:val="left"/>
      <w:pPr>
        <w:ind w:left="1080" w:hanging="360"/>
      </w:pPr>
      <w:rPr>
        <w:rFonts w:hint="default"/>
      </w:rPr>
    </w:lvl>
    <w:lvl w:ilvl="1" w:tplc="48090019">
      <w:start w:val="1"/>
      <w:numFmt w:val="lowerLetter"/>
      <w:lvlText w:val="%2."/>
      <w:lvlJc w:val="left"/>
      <w:pPr>
        <w:ind w:left="1800" w:hanging="360"/>
      </w:pPr>
    </w:lvl>
    <w:lvl w:ilvl="2" w:tplc="EDC07CB8">
      <w:start w:val="10"/>
      <w:numFmt w:val="upperRoman"/>
      <w:lvlText w:val="%3."/>
      <w:lvlJc w:val="left"/>
      <w:pPr>
        <w:ind w:left="3060" w:hanging="720"/>
      </w:pPr>
      <w:rPr>
        <w:rFonts w:hint="default"/>
      </w:r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4" w15:restartNumberingAfterBreak="0">
    <w:nsid w:val="597A720D"/>
    <w:multiLevelType w:val="hybridMultilevel"/>
    <w:tmpl w:val="45EE27DE"/>
    <w:lvl w:ilvl="0" w:tplc="48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FA16740"/>
    <w:multiLevelType w:val="hybridMultilevel"/>
    <w:tmpl w:val="28BE5198"/>
    <w:lvl w:ilvl="0" w:tplc="9738C66C">
      <w:start w:val="1"/>
      <w:numFmt w:val="decimal"/>
      <w:lvlText w:val="%1."/>
      <w:lvlJc w:val="left"/>
      <w:pPr>
        <w:ind w:left="720" w:hanging="360"/>
      </w:pPr>
      <w:rPr>
        <w:rFonts w:ascii="Times New Roman" w:eastAsia="SimSun" w:hAnsi="Times New Roman" w:cs="Times New Roman"/>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662151F5"/>
    <w:multiLevelType w:val="hybridMultilevel"/>
    <w:tmpl w:val="49D0259A"/>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0"/>
      <w:numFmt w:val="upperRoman"/>
      <w:lvlText w:val="%3."/>
      <w:lvlJc w:val="left"/>
      <w:pPr>
        <w:ind w:left="3060" w:hanging="72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AA752FB"/>
    <w:multiLevelType w:val="hybridMultilevel"/>
    <w:tmpl w:val="445CF682"/>
    <w:lvl w:ilvl="0" w:tplc="FFFFFFFF">
      <w:start w:val="1"/>
      <w:numFmt w:val="lowerLetter"/>
      <w:lvlText w:val="(%1)"/>
      <w:lvlJc w:val="left"/>
      <w:pPr>
        <w:ind w:left="1440" w:hanging="360"/>
      </w:pPr>
      <w:rPr>
        <w:rFonts w:hint="default"/>
      </w:rPr>
    </w:lvl>
    <w:lvl w:ilvl="1" w:tplc="FFFFFFFF">
      <w:start w:val="1"/>
      <w:numFmt w:val="decimal"/>
      <w:lvlText w:val="%2."/>
      <w:lvlJc w:val="left"/>
      <w:pPr>
        <w:ind w:left="2520" w:hanging="72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6FA97512"/>
    <w:multiLevelType w:val="hybridMultilevel"/>
    <w:tmpl w:val="445CF682"/>
    <w:lvl w:ilvl="0" w:tplc="FFFFFFFF">
      <w:start w:val="1"/>
      <w:numFmt w:val="lowerLetter"/>
      <w:lvlText w:val="(%1)"/>
      <w:lvlJc w:val="left"/>
      <w:pPr>
        <w:ind w:left="1440" w:hanging="360"/>
      </w:pPr>
      <w:rPr>
        <w:rFonts w:hint="default"/>
      </w:rPr>
    </w:lvl>
    <w:lvl w:ilvl="1" w:tplc="FFFFFFFF">
      <w:start w:val="1"/>
      <w:numFmt w:val="decimal"/>
      <w:lvlText w:val="%2."/>
      <w:lvlJc w:val="left"/>
      <w:pPr>
        <w:ind w:left="2520" w:hanging="72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70582B1D"/>
    <w:multiLevelType w:val="hybridMultilevel"/>
    <w:tmpl w:val="46C43EF8"/>
    <w:lvl w:ilvl="0" w:tplc="32345928">
      <w:start w:val="1"/>
      <w:numFmt w:val="decimal"/>
      <w:lvlText w:val="%1)"/>
      <w:lvlJc w:val="left"/>
      <w:pPr>
        <w:ind w:left="1020" w:hanging="360"/>
      </w:pPr>
    </w:lvl>
    <w:lvl w:ilvl="1" w:tplc="B8E013FC">
      <w:start w:val="1"/>
      <w:numFmt w:val="decimal"/>
      <w:lvlText w:val="%2)"/>
      <w:lvlJc w:val="left"/>
      <w:pPr>
        <w:ind w:left="1020" w:hanging="360"/>
      </w:pPr>
    </w:lvl>
    <w:lvl w:ilvl="2" w:tplc="258E353C">
      <w:start w:val="1"/>
      <w:numFmt w:val="decimal"/>
      <w:lvlText w:val="%3)"/>
      <w:lvlJc w:val="left"/>
      <w:pPr>
        <w:ind w:left="1020" w:hanging="360"/>
      </w:pPr>
    </w:lvl>
    <w:lvl w:ilvl="3" w:tplc="9B0822D0">
      <w:start w:val="1"/>
      <w:numFmt w:val="decimal"/>
      <w:lvlText w:val="%4)"/>
      <w:lvlJc w:val="left"/>
      <w:pPr>
        <w:ind w:left="1020" w:hanging="360"/>
      </w:pPr>
    </w:lvl>
    <w:lvl w:ilvl="4" w:tplc="1220C242">
      <w:start w:val="1"/>
      <w:numFmt w:val="decimal"/>
      <w:lvlText w:val="%5)"/>
      <w:lvlJc w:val="left"/>
      <w:pPr>
        <w:ind w:left="1020" w:hanging="360"/>
      </w:pPr>
    </w:lvl>
    <w:lvl w:ilvl="5" w:tplc="E45065F4">
      <w:start w:val="1"/>
      <w:numFmt w:val="decimal"/>
      <w:lvlText w:val="%6)"/>
      <w:lvlJc w:val="left"/>
      <w:pPr>
        <w:ind w:left="1020" w:hanging="360"/>
      </w:pPr>
    </w:lvl>
    <w:lvl w:ilvl="6" w:tplc="9EC2F084">
      <w:start w:val="1"/>
      <w:numFmt w:val="decimal"/>
      <w:lvlText w:val="%7)"/>
      <w:lvlJc w:val="left"/>
      <w:pPr>
        <w:ind w:left="1020" w:hanging="360"/>
      </w:pPr>
    </w:lvl>
    <w:lvl w:ilvl="7" w:tplc="7B7474FA">
      <w:start w:val="1"/>
      <w:numFmt w:val="decimal"/>
      <w:lvlText w:val="%8)"/>
      <w:lvlJc w:val="left"/>
      <w:pPr>
        <w:ind w:left="1020" w:hanging="360"/>
      </w:pPr>
    </w:lvl>
    <w:lvl w:ilvl="8" w:tplc="3C38B10C">
      <w:start w:val="1"/>
      <w:numFmt w:val="decimal"/>
      <w:lvlText w:val="%9)"/>
      <w:lvlJc w:val="left"/>
      <w:pPr>
        <w:ind w:left="1020" w:hanging="360"/>
      </w:pPr>
    </w:lvl>
  </w:abstractNum>
  <w:abstractNum w:abstractNumId="30" w15:restartNumberingAfterBreak="0">
    <w:nsid w:val="767B30B5"/>
    <w:multiLevelType w:val="hybridMultilevel"/>
    <w:tmpl w:val="F5AA2294"/>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E81E8E84">
      <w:start w:val="1"/>
      <w:numFmt w:val="decimal"/>
      <w:lvlText w:val="%3."/>
      <w:lvlJc w:val="left"/>
      <w:pPr>
        <w:ind w:left="720" w:hanging="360"/>
      </w:pPr>
      <w:rPr>
        <w:rFonts w:ascii="Aptos" w:eastAsiaTheme="minorHAnsi" w:hAnsi="Aptos" w:cs="Times New Roman"/>
      </w:r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7F884920"/>
    <w:multiLevelType w:val="hybridMultilevel"/>
    <w:tmpl w:val="AC1C26EA"/>
    <w:lvl w:ilvl="0" w:tplc="E81E8E84">
      <w:start w:val="1"/>
      <w:numFmt w:val="decimal"/>
      <w:lvlText w:val="%1."/>
      <w:lvlJc w:val="left"/>
      <w:pPr>
        <w:ind w:left="1080" w:hanging="720"/>
      </w:pPr>
      <w:rPr>
        <w:rFonts w:ascii="Aptos" w:eastAsiaTheme="minorHAnsi" w:hAnsi="Aptos" w:cs="Times New Roman"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007438912">
    <w:abstractNumId w:val="17"/>
  </w:num>
  <w:num w:numId="2" w16cid:durableId="1050766053">
    <w:abstractNumId w:val="27"/>
  </w:num>
  <w:num w:numId="3" w16cid:durableId="2110541631">
    <w:abstractNumId w:val="10"/>
  </w:num>
  <w:num w:numId="4" w16cid:durableId="278992284">
    <w:abstractNumId w:val="28"/>
  </w:num>
  <w:num w:numId="5" w16cid:durableId="367683985">
    <w:abstractNumId w:val="6"/>
  </w:num>
  <w:num w:numId="6" w16cid:durableId="373310595">
    <w:abstractNumId w:val="18"/>
  </w:num>
  <w:num w:numId="7" w16cid:durableId="842629079">
    <w:abstractNumId w:val="4"/>
  </w:num>
  <w:num w:numId="8" w16cid:durableId="85613071">
    <w:abstractNumId w:val="15"/>
  </w:num>
  <w:num w:numId="9" w16cid:durableId="856505876">
    <w:abstractNumId w:val="11"/>
  </w:num>
  <w:num w:numId="10" w16cid:durableId="1058165122">
    <w:abstractNumId w:val="24"/>
  </w:num>
  <w:num w:numId="11" w16cid:durableId="951786640">
    <w:abstractNumId w:val="30"/>
  </w:num>
  <w:num w:numId="12" w16cid:durableId="424225673">
    <w:abstractNumId w:val="23"/>
  </w:num>
  <w:num w:numId="13" w16cid:durableId="1807357634">
    <w:abstractNumId w:val="31"/>
  </w:num>
  <w:num w:numId="14" w16cid:durableId="124978708">
    <w:abstractNumId w:val="2"/>
  </w:num>
  <w:num w:numId="15" w16cid:durableId="1536697758">
    <w:abstractNumId w:val="25"/>
  </w:num>
  <w:num w:numId="16" w16cid:durableId="270750400">
    <w:abstractNumId w:val="22"/>
  </w:num>
  <w:num w:numId="17" w16cid:durableId="1860199410">
    <w:abstractNumId w:val="9"/>
  </w:num>
  <w:num w:numId="18" w16cid:durableId="2072148482">
    <w:abstractNumId w:val="26"/>
  </w:num>
  <w:num w:numId="19" w16cid:durableId="16065714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7704926">
    <w:abstractNumId w:val="5"/>
  </w:num>
  <w:num w:numId="21" w16cid:durableId="1922791711">
    <w:abstractNumId w:val="19"/>
  </w:num>
  <w:num w:numId="22" w16cid:durableId="1625381278">
    <w:abstractNumId w:val="29"/>
  </w:num>
  <w:num w:numId="23" w16cid:durableId="1846432094">
    <w:abstractNumId w:val="3"/>
  </w:num>
  <w:num w:numId="24" w16cid:durableId="1862432063">
    <w:abstractNumId w:val="8"/>
  </w:num>
  <w:num w:numId="25" w16cid:durableId="1969824130">
    <w:abstractNumId w:val="1"/>
  </w:num>
  <w:num w:numId="26" w16cid:durableId="812871111">
    <w:abstractNumId w:val="12"/>
  </w:num>
  <w:num w:numId="27" w16cid:durableId="312875998">
    <w:abstractNumId w:val="16"/>
  </w:num>
  <w:num w:numId="28" w16cid:durableId="1956864453">
    <w:abstractNumId w:val="20"/>
  </w:num>
  <w:num w:numId="29" w16cid:durableId="542255676">
    <w:abstractNumId w:val="14"/>
  </w:num>
  <w:num w:numId="30" w16cid:durableId="1960449400">
    <w:abstractNumId w:val="7"/>
  </w:num>
  <w:num w:numId="31" w16cid:durableId="1153840029">
    <w:abstractNumId w:val="21"/>
  </w:num>
  <w:num w:numId="32" w16cid:durableId="1079713914">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5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1A4"/>
    <w:rsid w:val="0000023F"/>
    <w:rsid w:val="000002E1"/>
    <w:rsid w:val="000004E5"/>
    <w:rsid w:val="000005C1"/>
    <w:rsid w:val="00000922"/>
    <w:rsid w:val="00000EB0"/>
    <w:rsid w:val="00001337"/>
    <w:rsid w:val="000013F3"/>
    <w:rsid w:val="000014C8"/>
    <w:rsid w:val="00001A27"/>
    <w:rsid w:val="000023AC"/>
    <w:rsid w:val="000071BF"/>
    <w:rsid w:val="0000720B"/>
    <w:rsid w:val="000073BE"/>
    <w:rsid w:val="000074B6"/>
    <w:rsid w:val="00011335"/>
    <w:rsid w:val="00011CC0"/>
    <w:rsid w:val="00011D25"/>
    <w:rsid w:val="00012A96"/>
    <w:rsid w:val="00013A30"/>
    <w:rsid w:val="00014D2F"/>
    <w:rsid w:val="0001555D"/>
    <w:rsid w:val="0001570C"/>
    <w:rsid w:val="000161EF"/>
    <w:rsid w:val="00016FB9"/>
    <w:rsid w:val="0001718A"/>
    <w:rsid w:val="00020764"/>
    <w:rsid w:val="00022D96"/>
    <w:rsid w:val="00024FFB"/>
    <w:rsid w:val="00025917"/>
    <w:rsid w:val="00026914"/>
    <w:rsid w:val="000276D4"/>
    <w:rsid w:val="000277CC"/>
    <w:rsid w:val="000302A3"/>
    <w:rsid w:val="0003128D"/>
    <w:rsid w:val="00031472"/>
    <w:rsid w:val="000320C5"/>
    <w:rsid w:val="00032AD4"/>
    <w:rsid w:val="00032F53"/>
    <w:rsid w:val="00033044"/>
    <w:rsid w:val="00033AB5"/>
    <w:rsid w:val="00033F5E"/>
    <w:rsid w:val="00034F22"/>
    <w:rsid w:val="0003785E"/>
    <w:rsid w:val="000407C2"/>
    <w:rsid w:val="000408E9"/>
    <w:rsid w:val="00040FDC"/>
    <w:rsid w:val="00041CAC"/>
    <w:rsid w:val="00042600"/>
    <w:rsid w:val="000430A0"/>
    <w:rsid w:val="000440B3"/>
    <w:rsid w:val="00044473"/>
    <w:rsid w:val="00044F92"/>
    <w:rsid w:val="000459BC"/>
    <w:rsid w:val="00046175"/>
    <w:rsid w:val="00046A21"/>
    <w:rsid w:val="00047321"/>
    <w:rsid w:val="000479F7"/>
    <w:rsid w:val="00047D60"/>
    <w:rsid w:val="0005059D"/>
    <w:rsid w:val="00050B38"/>
    <w:rsid w:val="00050E3E"/>
    <w:rsid w:val="000511BC"/>
    <w:rsid w:val="00051A3E"/>
    <w:rsid w:val="00051EB1"/>
    <w:rsid w:val="0005202B"/>
    <w:rsid w:val="000526CE"/>
    <w:rsid w:val="000527E7"/>
    <w:rsid w:val="000531A4"/>
    <w:rsid w:val="00054159"/>
    <w:rsid w:val="00054E83"/>
    <w:rsid w:val="000555CF"/>
    <w:rsid w:val="00057611"/>
    <w:rsid w:val="0006125B"/>
    <w:rsid w:val="00061BAE"/>
    <w:rsid w:val="0006330D"/>
    <w:rsid w:val="000636F1"/>
    <w:rsid w:val="000641B7"/>
    <w:rsid w:val="00066A15"/>
    <w:rsid w:val="0006713A"/>
    <w:rsid w:val="00067693"/>
    <w:rsid w:val="0006773C"/>
    <w:rsid w:val="00067B72"/>
    <w:rsid w:val="000706B5"/>
    <w:rsid w:val="00071C11"/>
    <w:rsid w:val="00072B9A"/>
    <w:rsid w:val="000732EB"/>
    <w:rsid w:val="00074777"/>
    <w:rsid w:val="00076E52"/>
    <w:rsid w:val="000777AC"/>
    <w:rsid w:val="00080063"/>
    <w:rsid w:val="000804B2"/>
    <w:rsid w:val="0008086D"/>
    <w:rsid w:val="00081427"/>
    <w:rsid w:val="000814DE"/>
    <w:rsid w:val="000816D6"/>
    <w:rsid w:val="0008198D"/>
    <w:rsid w:val="00081CC8"/>
    <w:rsid w:val="00082B1A"/>
    <w:rsid w:val="00083ACD"/>
    <w:rsid w:val="00083B1B"/>
    <w:rsid w:val="00084890"/>
    <w:rsid w:val="00084EE4"/>
    <w:rsid w:val="000856C4"/>
    <w:rsid w:val="00085B20"/>
    <w:rsid w:val="0008706F"/>
    <w:rsid w:val="00087770"/>
    <w:rsid w:val="00090F0A"/>
    <w:rsid w:val="00090F26"/>
    <w:rsid w:val="0009135F"/>
    <w:rsid w:val="00091384"/>
    <w:rsid w:val="00092262"/>
    <w:rsid w:val="00094CB8"/>
    <w:rsid w:val="00095C59"/>
    <w:rsid w:val="0009658C"/>
    <w:rsid w:val="0009679E"/>
    <w:rsid w:val="000967D6"/>
    <w:rsid w:val="00096D69"/>
    <w:rsid w:val="000A1649"/>
    <w:rsid w:val="000A2401"/>
    <w:rsid w:val="000A4259"/>
    <w:rsid w:val="000A4E76"/>
    <w:rsid w:val="000A6355"/>
    <w:rsid w:val="000A69BA"/>
    <w:rsid w:val="000B0C7E"/>
    <w:rsid w:val="000B1A81"/>
    <w:rsid w:val="000B1BA1"/>
    <w:rsid w:val="000B23CE"/>
    <w:rsid w:val="000B3603"/>
    <w:rsid w:val="000B3718"/>
    <w:rsid w:val="000B6CD1"/>
    <w:rsid w:val="000B71DF"/>
    <w:rsid w:val="000B7D88"/>
    <w:rsid w:val="000C0234"/>
    <w:rsid w:val="000C03D4"/>
    <w:rsid w:val="000C0C2D"/>
    <w:rsid w:val="000C150C"/>
    <w:rsid w:val="000C2832"/>
    <w:rsid w:val="000C435F"/>
    <w:rsid w:val="000C4DB1"/>
    <w:rsid w:val="000C76F0"/>
    <w:rsid w:val="000D0B33"/>
    <w:rsid w:val="000D0E24"/>
    <w:rsid w:val="000D179D"/>
    <w:rsid w:val="000D1C15"/>
    <w:rsid w:val="000D33F1"/>
    <w:rsid w:val="000D3D12"/>
    <w:rsid w:val="000D41BA"/>
    <w:rsid w:val="000D44B6"/>
    <w:rsid w:val="000D544D"/>
    <w:rsid w:val="000D5DA2"/>
    <w:rsid w:val="000D66BA"/>
    <w:rsid w:val="000D6C96"/>
    <w:rsid w:val="000D72BD"/>
    <w:rsid w:val="000D75EB"/>
    <w:rsid w:val="000E01D9"/>
    <w:rsid w:val="000E09E4"/>
    <w:rsid w:val="000E364F"/>
    <w:rsid w:val="000E40FE"/>
    <w:rsid w:val="000E42F2"/>
    <w:rsid w:val="000E54F5"/>
    <w:rsid w:val="000E64B0"/>
    <w:rsid w:val="000E6A6A"/>
    <w:rsid w:val="000E6AA7"/>
    <w:rsid w:val="000F006A"/>
    <w:rsid w:val="000F0197"/>
    <w:rsid w:val="000F04BD"/>
    <w:rsid w:val="000F1FF7"/>
    <w:rsid w:val="000F2A98"/>
    <w:rsid w:val="000F2C98"/>
    <w:rsid w:val="000F3616"/>
    <w:rsid w:val="000F3CD3"/>
    <w:rsid w:val="000F43F7"/>
    <w:rsid w:val="000F4A9F"/>
    <w:rsid w:val="000F51AA"/>
    <w:rsid w:val="000F55B7"/>
    <w:rsid w:val="000F632B"/>
    <w:rsid w:val="000F67E9"/>
    <w:rsid w:val="000F7088"/>
    <w:rsid w:val="000F76A8"/>
    <w:rsid w:val="00100567"/>
    <w:rsid w:val="001013B2"/>
    <w:rsid w:val="00101FD2"/>
    <w:rsid w:val="001030AC"/>
    <w:rsid w:val="00103CD3"/>
    <w:rsid w:val="001045C6"/>
    <w:rsid w:val="00104898"/>
    <w:rsid w:val="001049BC"/>
    <w:rsid w:val="001057A9"/>
    <w:rsid w:val="00105DC6"/>
    <w:rsid w:val="00111107"/>
    <w:rsid w:val="00111C34"/>
    <w:rsid w:val="0011207E"/>
    <w:rsid w:val="00112425"/>
    <w:rsid w:val="00112FBE"/>
    <w:rsid w:val="00114DBB"/>
    <w:rsid w:val="00114E9D"/>
    <w:rsid w:val="00115D16"/>
    <w:rsid w:val="00116E3C"/>
    <w:rsid w:val="001206A9"/>
    <w:rsid w:val="00120FE6"/>
    <w:rsid w:val="00121D34"/>
    <w:rsid w:val="00122722"/>
    <w:rsid w:val="00124165"/>
    <w:rsid w:val="00124264"/>
    <w:rsid w:val="0012567B"/>
    <w:rsid w:val="00126A1F"/>
    <w:rsid w:val="00130105"/>
    <w:rsid w:val="00130650"/>
    <w:rsid w:val="001308CA"/>
    <w:rsid w:val="00131A50"/>
    <w:rsid w:val="00131B69"/>
    <w:rsid w:val="001320B5"/>
    <w:rsid w:val="0013343B"/>
    <w:rsid w:val="00135322"/>
    <w:rsid w:val="00135BE9"/>
    <w:rsid w:val="0013613F"/>
    <w:rsid w:val="001365CE"/>
    <w:rsid w:val="001369C7"/>
    <w:rsid w:val="00140FAE"/>
    <w:rsid w:val="001418D9"/>
    <w:rsid w:val="00141FFB"/>
    <w:rsid w:val="0014287C"/>
    <w:rsid w:val="00143385"/>
    <w:rsid w:val="001442AB"/>
    <w:rsid w:val="00144474"/>
    <w:rsid w:val="001445DA"/>
    <w:rsid w:val="001449E1"/>
    <w:rsid w:val="0014705B"/>
    <w:rsid w:val="00147589"/>
    <w:rsid w:val="00147996"/>
    <w:rsid w:val="00147F42"/>
    <w:rsid w:val="00150588"/>
    <w:rsid w:val="001508D5"/>
    <w:rsid w:val="00150D32"/>
    <w:rsid w:val="001511FB"/>
    <w:rsid w:val="00151716"/>
    <w:rsid w:val="001528C4"/>
    <w:rsid w:val="00152C26"/>
    <w:rsid w:val="00153B7E"/>
    <w:rsid w:val="00154EF1"/>
    <w:rsid w:val="001565B6"/>
    <w:rsid w:val="00156B54"/>
    <w:rsid w:val="001579A3"/>
    <w:rsid w:val="00157C34"/>
    <w:rsid w:val="001609DD"/>
    <w:rsid w:val="00162516"/>
    <w:rsid w:val="00163B43"/>
    <w:rsid w:val="00164AAA"/>
    <w:rsid w:val="00165760"/>
    <w:rsid w:val="001657EF"/>
    <w:rsid w:val="0016640B"/>
    <w:rsid w:val="001669F4"/>
    <w:rsid w:val="00166CE0"/>
    <w:rsid w:val="0016715A"/>
    <w:rsid w:val="00170515"/>
    <w:rsid w:val="0017095C"/>
    <w:rsid w:val="00170DA3"/>
    <w:rsid w:val="00171BBE"/>
    <w:rsid w:val="0017265C"/>
    <w:rsid w:val="00172C64"/>
    <w:rsid w:val="00174C97"/>
    <w:rsid w:val="00174E63"/>
    <w:rsid w:val="001756FB"/>
    <w:rsid w:val="00176988"/>
    <w:rsid w:val="00177029"/>
    <w:rsid w:val="0017782B"/>
    <w:rsid w:val="00177B78"/>
    <w:rsid w:val="001803F4"/>
    <w:rsid w:val="00183BAE"/>
    <w:rsid w:val="001863B5"/>
    <w:rsid w:val="001864A8"/>
    <w:rsid w:val="00187137"/>
    <w:rsid w:val="00187F53"/>
    <w:rsid w:val="00190BCB"/>
    <w:rsid w:val="0019186F"/>
    <w:rsid w:val="001927F1"/>
    <w:rsid w:val="001933AE"/>
    <w:rsid w:val="001942E5"/>
    <w:rsid w:val="00195D19"/>
    <w:rsid w:val="00196CF8"/>
    <w:rsid w:val="00196E39"/>
    <w:rsid w:val="001A2D77"/>
    <w:rsid w:val="001A32CC"/>
    <w:rsid w:val="001A4064"/>
    <w:rsid w:val="001A436E"/>
    <w:rsid w:val="001A4CC0"/>
    <w:rsid w:val="001A4DB0"/>
    <w:rsid w:val="001A5568"/>
    <w:rsid w:val="001A5BA6"/>
    <w:rsid w:val="001A6840"/>
    <w:rsid w:val="001B0330"/>
    <w:rsid w:val="001B097D"/>
    <w:rsid w:val="001B0F67"/>
    <w:rsid w:val="001B1567"/>
    <w:rsid w:val="001B1899"/>
    <w:rsid w:val="001B2316"/>
    <w:rsid w:val="001B3208"/>
    <w:rsid w:val="001B3286"/>
    <w:rsid w:val="001B3FB1"/>
    <w:rsid w:val="001B4D3F"/>
    <w:rsid w:val="001B4DFC"/>
    <w:rsid w:val="001B5295"/>
    <w:rsid w:val="001B68E7"/>
    <w:rsid w:val="001B699D"/>
    <w:rsid w:val="001B74A9"/>
    <w:rsid w:val="001B7B03"/>
    <w:rsid w:val="001C002E"/>
    <w:rsid w:val="001C04C4"/>
    <w:rsid w:val="001C18EB"/>
    <w:rsid w:val="001C1E96"/>
    <w:rsid w:val="001C20A7"/>
    <w:rsid w:val="001C326E"/>
    <w:rsid w:val="001C3B6C"/>
    <w:rsid w:val="001C428E"/>
    <w:rsid w:val="001C536B"/>
    <w:rsid w:val="001C7ADF"/>
    <w:rsid w:val="001D0070"/>
    <w:rsid w:val="001D0834"/>
    <w:rsid w:val="001D0E8A"/>
    <w:rsid w:val="001D339D"/>
    <w:rsid w:val="001D5799"/>
    <w:rsid w:val="001D5FC9"/>
    <w:rsid w:val="001D6AFB"/>
    <w:rsid w:val="001E0011"/>
    <w:rsid w:val="001E0806"/>
    <w:rsid w:val="001E26A6"/>
    <w:rsid w:val="001E2DC8"/>
    <w:rsid w:val="001E415B"/>
    <w:rsid w:val="001E4C58"/>
    <w:rsid w:val="001E4D24"/>
    <w:rsid w:val="001E7BDB"/>
    <w:rsid w:val="001F0E46"/>
    <w:rsid w:val="001F2E05"/>
    <w:rsid w:val="001F4E8F"/>
    <w:rsid w:val="001F54DF"/>
    <w:rsid w:val="001F6575"/>
    <w:rsid w:val="001F68E7"/>
    <w:rsid w:val="001F6F15"/>
    <w:rsid w:val="001F7691"/>
    <w:rsid w:val="00200D65"/>
    <w:rsid w:val="00201D48"/>
    <w:rsid w:val="00202E09"/>
    <w:rsid w:val="00204209"/>
    <w:rsid w:val="00205AAF"/>
    <w:rsid w:val="00210A11"/>
    <w:rsid w:val="0021106C"/>
    <w:rsid w:val="002112BE"/>
    <w:rsid w:val="002124AD"/>
    <w:rsid w:val="00212D81"/>
    <w:rsid w:val="00214564"/>
    <w:rsid w:val="0021506F"/>
    <w:rsid w:val="002162AD"/>
    <w:rsid w:val="00216F68"/>
    <w:rsid w:val="002221A0"/>
    <w:rsid w:val="0022322F"/>
    <w:rsid w:val="00223356"/>
    <w:rsid w:val="00223AD2"/>
    <w:rsid w:val="00223F25"/>
    <w:rsid w:val="00224D61"/>
    <w:rsid w:val="00224FA4"/>
    <w:rsid w:val="0022571A"/>
    <w:rsid w:val="00225877"/>
    <w:rsid w:val="002263B2"/>
    <w:rsid w:val="00226D28"/>
    <w:rsid w:val="00227395"/>
    <w:rsid w:val="0023120C"/>
    <w:rsid w:val="0023181D"/>
    <w:rsid w:val="0023376C"/>
    <w:rsid w:val="00234497"/>
    <w:rsid w:val="00235174"/>
    <w:rsid w:val="002352E6"/>
    <w:rsid w:val="002353D5"/>
    <w:rsid w:val="002360AC"/>
    <w:rsid w:val="002366DE"/>
    <w:rsid w:val="00236ED5"/>
    <w:rsid w:val="002379F9"/>
    <w:rsid w:val="00237B84"/>
    <w:rsid w:val="00241784"/>
    <w:rsid w:val="00242CCE"/>
    <w:rsid w:val="0024383D"/>
    <w:rsid w:val="00243E91"/>
    <w:rsid w:val="002442D9"/>
    <w:rsid w:val="002452B0"/>
    <w:rsid w:val="002467D5"/>
    <w:rsid w:val="002469F8"/>
    <w:rsid w:val="002501C1"/>
    <w:rsid w:val="00250D4D"/>
    <w:rsid w:val="00252762"/>
    <w:rsid w:val="002536BE"/>
    <w:rsid w:val="00253A74"/>
    <w:rsid w:val="00253FCB"/>
    <w:rsid w:val="0025436F"/>
    <w:rsid w:val="00254744"/>
    <w:rsid w:val="002549CF"/>
    <w:rsid w:val="00256517"/>
    <w:rsid w:val="0025651F"/>
    <w:rsid w:val="00257662"/>
    <w:rsid w:val="002608AE"/>
    <w:rsid w:val="0026149D"/>
    <w:rsid w:val="002615B4"/>
    <w:rsid w:val="00261637"/>
    <w:rsid w:val="00261EA0"/>
    <w:rsid w:val="00262CA7"/>
    <w:rsid w:val="0026393B"/>
    <w:rsid w:val="002644FA"/>
    <w:rsid w:val="0026722A"/>
    <w:rsid w:val="00270761"/>
    <w:rsid w:val="002718D8"/>
    <w:rsid w:val="00272090"/>
    <w:rsid w:val="00272805"/>
    <w:rsid w:val="00272B37"/>
    <w:rsid w:val="00273710"/>
    <w:rsid w:val="00273EBC"/>
    <w:rsid w:val="00274220"/>
    <w:rsid w:val="00274450"/>
    <w:rsid w:val="00280122"/>
    <w:rsid w:val="00280866"/>
    <w:rsid w:val="00281248"/>
    <w:rsid w:val="00281614"/>
    <w:rsid w:val="002816AF"/>
    <w:rsid w:val="00281BB6"/>
    <w:rsid w:val="00282C73"/>
    <w:rsid w:val="00283179"/>
    <w:rsid w:val="00283822"/>
    <w:rsid w:val="00284F82"/>
    <w:rsid w:val="0028625F"/>
    <w:rsid w:val="00286DCF"/>
    <w:rsid w:val="00287989"/>
    <w:rsid w:val="002906D5"/>
    <w:rsid w:val="00290A31"/>
    <w:rsid w:val="00291C10"/>
    <w:rsid w:val="002927E0"/>
    <w:rsid w:val="00292996"/>
    <w:rsid w:val="00292E49"/>
    <w:rsid w:val="00292E94"/>
    <w:rsid w:val="00293E6E"/>
    <w:rsid w:val="00294C31"/>
    <w:rsid w:val="002962E0"/>
    <w:rsid w:val="002A0654"/>
    <w:rsid w:val="002A074C"/>
    <w:rsid w:val="002A0B38"/>
    <w:rsid w:val="002A0E06"/>
    <w:rsid w:val="002A1554"/>
    <w:rsid w:val="002A2BED"/>
    <w:rsid w:val="002A3346"/>
    <w:rsid w:val="002A3A89"/>
    <w:rsid w:val="002A4482"/>
    <w:rsid w:val="002A4E58"/>
    <w:rsid w:val="002A5454"/>
    <w:rsid w:val="002A5808"/>
    <w:rsid w:val="002A6038"/>
    <w:rsid w:val="002A793B"/>
    <w:rsid w:val="002A7BA1"/>
    <w:rsid w:val="002A7BCC"/>
    <w:rsid w:val="002B243E"/>
    <w:rsid w:val="002B2C80"/>
    <w:rsid w:val="002B50CA"/>
    <w:rsid w:val="002B5A10"/>
    <w:rsid w:val="002B5AA3"/>
    <w:rsid w:val="002B5E66"/>
    <w:rsid w:val="002C0A01"/>
    <w:rsid w:val="002C1469"/>
    <w:rsid w:val="002C2612"/>
    <w:rsid w:val="002C2B3B"/>
    <w:rsid w:val="002C2D1C"/>
    <w:rsid w:val="002C31A3"/>
    <w:rsid w:val="002C49E1"/>
    <w:rsid w:val="002C6F81"/>
    <w:rsid w:val="002C71C9"/>
    <w:rsid w:val="002C7DAC"/>
    <w:rsid w:val="002C7F80"/>
    <w:rsid w:val="002C7FAF"/>
    <w:rsid w:val="002D22AA"/>
    <w:rsid w:val="002D23DA"/>
    <w:rsid w:val="002D3574"/>
    <w:rsid w:val="002D45F7"/>
    <w:rsid w:val="002D5483"/>
    <w:rsid w:val="002D6B1A"/>
    <w:rsid w:val="002E061C"/>
    <w:rsid w:val="002E112C"/>
    <w:rsid w:val="002E1D0F"/>
    <w:rsid w:val="002E4365"/>
    <w:rsid w:val="002E4F07"/>
    <w:rsid w:val="002E51F3"/>
    <w:rsid w:val="002F02AA"/>
    <w:rsid w:val="002F0AA7"/>
    <w:rsid w:val="002F0BCC"/>
    <w:rsid w:val="002F171C"/>
    <w:rsid w:val="002F1B62"/>
    <w:rsid w:val="002F1C37"/>
    <w:rsid w:val="002F30B7"/>
    <w:rsid w:val="002F354F"/>
    <w:rsid w:val="002F36DF"/>
    <w:rsid w:val="002F4092"/>
    <w:rsid w:val="002F62C2"/>
    <w:rsid w:val="002F643F"/>
    <w:rsid w:val="002F6A12"/>
    <w:rsid w:val="002F7176"/>
    <w:rsid w:val="002F73D5"/>
    <w:rsid w:val="002F74F3"/>
    <w:rsid w:val="002F78D7"/>
    <w:rsid w:val="002F7D51"/>
    <w:rsid w:val="003005C1"/>
    <w:rsid w:val="00300C3D"/>
    <w:rsid w:val="0030132E"/>
    <w:rsid w:val="00301814"/>
    <w:rsid w:val="003028B9"/>
    <w:rsid w:val="00303ADF"/>
    <w:rsid w:val="00303BEA"/>
    <w:rsid w:val="003040A8"/>
    <w:rsid w:val="00305CF7"/>
    <w:rsid w:val="00305E6D"/>
    <w:rsid w:val="00306122"/>
    <w:rsid w:val="00307CBD"/>
    <w:rsid w:val="00310872"/>
    <w:rsid w:val="00310BC6"/>
    <w:rsid w:val="00311C5D"/>
    <w:rsid w:val="00315CF9"/>
    <w:rsid w:val="00315F11"/>
    <w:rsid w:val="0031673F"/>
    <w:rsid w:val="003208B9"/>
    <w:rsid w:val="00321597"/>
    <w:rsid w:val="00322BD7"/>
    <w:rsid w:val="00323C01"/>
    <w:rsid w:val="003247E1"/>
    <w:rsid w:val="00325735"/>
    <w:rsid w:val="003258FA"/>
    <w:rsid w:val="00325B8B"/>
    <w:rsid w:val="0032677C"/>
    <w:rsid w:val="00326B8E"/>
    <w:rsid w:val="00327851"/>
    <w:rsid w:val="00330B90"/>
    <w:rsid w:val="00331456"/>
    <w:rsid w:val="00331F35"/>
    <w:rsid w:val="00332B97"/>
    <w:rsid w:val="00333AA0"/>
    <w:rsid w:val="00333F20"/>
    <w:rsid w:val="00333F3E"/>
    <w:rsid w:val="00334CAF"/>
    <w:rsid w:val="00334D5F"/>
    <w:rsid w:val="003350C2"/>
    <w:rsid w:val="0033550E"/>
    <w:rsid w:val="0033638A"/>
    <w:rsid w:val="003376A4"/>
    <w:rsid w:val="00337B74"/>
    <w:rsid w:val="003409DB"/>
    <w:rsid w:val="00341055"/>
    <w:rsid w:val="00342C3D"/>
    <w:rsid w:val="00342D57"/>
    <w:rsid w:val="0034353F"/>
    <w:rsid w:val="00344F4B"/>
    <w:rsid w:val="00345B3D"/>
    <w:rsid w:val="00346A10"/>
    <w:rsid w:val="00346BE5"/>
    <w:rsid w:val="003470CE"/>
    <w:rsid w:val="00350C04"/>
    <w:rsid w:val="003528F4"/>
    <w:rsid w:val="00353192"/>
    <w:rsid w:val="003536DA"/>
    <w:rsid w:val="00355C93"/>
    <w:rsid w:val="0035633E"/>
    <w:rsid w:val="00356840"/>
    <w:rsid w:val="00356964"/>
    <w:rsid w:val="0036198C"/>
    <w:rsid w:val="00361EA6"/>
    <w:rsid w:val="003636EE"/>
    <w:rsid w:val="0036494F"/>
    <w:rsid w:val="0036554A"/>
    <w:rsid w:val="00365D11"/>
    <w:rsid w:val="00366DC4"/>
    <w:rsid w:val="0036768C"/>
    <w:rsid w:val="00367CC9"/>
    <w:rsid w:val="00370A46"/>
    <w:rsid w:val="003724E7"/>
    <w:rsid w:val="00372EDA"/>
    <w:rsid w:val="00373E5B"/>
    <w:rsid w:val="0037446E"/>
    <w:rsid w:val="00374974"/>
    <w:rsid w:val="00374F55"/>
    <w:rsid w:val="0037552F"/>
    <w:rsid w:val="00375B21"/>
    <w:rsid w:val="003762D5"/>
    <w:rsid w:val="00377079"/>
    <w:rsid w:val="00377A6C"/>
    <w:rsid w:val="0038140E"/>
    <w:rsid w:val="00381A27"/>
    <w:rsid w:val="00382DBB"/>
    <w:rsid w:val="00383BE7"/>
    <w:rsid w:val="00385051"/>
    <w:rsid w:val="00385E32"/>
    <w:rsid w:val="00386711"/>
    <w:rsid w:val="00386DB7"/>
    <w:rsid w:val="003877AC"/>
    <w:rsid w:val="00391C08"/>
    <w:rsid w:val="00391EDC"/>
    <w:rsid w:val="003939ED"/>
    <w:rsid w:val="00393EC5"/>
    <w:rsid w:val="00393F24"/>
    <w:rsid w:val="00393FCF"/>
    <w:rsid w:val="0039429A"/>
    <w:rsid w:val="00394D5A"/>
    <w:rsid w:val="0039527C"/>
    <w:rsid w:val="003955AA"/>
    <w:rsid w:val="003A11A1"/>
    <w:rsid w:val="003A1478"/>
    <w:rsid w:val="003A23DF"/>
    <w:rsid w:val="003A2992"/>
    <w:rsid w:val="003A2E4C"/>
    <w:rsid w:val="003A5F7B"/>
    <w:rsid w:val="003B063F"/>
    <w:rsid w:val="003B0A1C"/>
    <w:rsid w:val="003B0ECC"/>
    <w:rsid w:val="003B23A7"/>
    <w:rsid w:val="003B3739"/>
    <w:rsid w:val="003B3BF5"/>
    <w:rsid w:val="003B3ECA"/>
    <w:rsid w:val="003B49B0"/>
    <w:rsid w:val="003B6C52"/>
    <w:rsid w:val="003B7073"/>
    <w:rsid w:val="003C086D"/>
    <w:rsid w:val="003C1120"/>
    <w:rsid w:val="003C1896"/>
    <w:rsid w:val="003C21B3"/>
    <w:rsid w:val="003C239D"/>
    <w:rsid w:val="003C30D6"/>
    <w:rsid w:val="003C44CE"/>
    <w:rsid w:val="003C69B2"/>
    <w:rsid w:val="003C6D7B"/>
    <w:rsid w:val="003C7698"/>
    <w:rsid w:val="003D19CF"/>
    <w:rsid w:val="003D6A83"/>
    <w:rsid w:val="003D7891"/>
    <w:rsid w:val="003E09E8"/>
    <w:rsid w:val="003E2260"/>
    <w:rsid w:val="003E255F"/>
    <w:rsid w:val="003E40F2"/>
    <w:rsid w:val="003E507D"/>
    <w:rsid w:val="003E521A"/>
    <w:rsid w:val="003E5CA8"/>
    <w:rsid w:val="003F0F81"/>
    <w:rsid w:val="003F196F"/>
    <w:rsid w:val="003F3375"/>
    <w:rsid w:val="003F3522"/>
    <w:rsid w:val="003F35D7"/>
    <w:rsid w:val="003F49DD"/>
    <w:rsid w:val="003F6398"/>
    <w:rsid w:val="003F6FB3"/>
    <w:rsid w:val="003F7296"/>
    <w:rsid w:val="003F754C"/>
    <w:rsid w:val="003F7888"/>
    <w:rsid w:val="00400262"/>
    <w:rsid w:val="00400E30"/>
    <w:rsid w:val="00401F38"/>
    <w:rsid w:val="004023B9"/>
    <w:rsid w:val="004027F1"/>
    <w:rsid w:val="00402891"/>
    <w:rsid w:val="00405B82"/>
    <w:rsid w:val="00406487"/>
    <w:rsid w:val="004069D2"/>
    <w:rsid w:val="00407337"/>
    <w:rsid w:val="00407E3E"/>
    <w:rsid w:val="004106A4"/>
    <w:rsid w:val="0041148A"/>
    <w:rsid w:val="004131E6"/>
    <w:rsid w:val="00413D30"/>
    <w:rsid w:val="00413F83"/>
    <w:rsid w:val="00414EDC"/>
    <w:rsid w:val="004159BA"/>
    <w:rsid w:val="00416A9C"/>
    <w:rsid w:val="00420B3F"/>
    <w:rsid w:val="004218AE"/>
    <w:rsid w:val="00421DE1"/>
    <w:rsid w:val="00423101"/>
    <w:rsid w:val="0042591C"/>
    <w:rsid w:val="00426115"/>
    <w:rsid w:val="00426E4A"/>
    <w:rsid w:val="00426EE8"/>
    <w:rsid w:val="00427D50"/>
    <w:rsid w:val="00427ED9"/>
    <w:rsid w:val="004301CD"/>
    <w:rsid w:val="00430FE3"/>
    <w:rsid w:val="0043144C"/>
    <w:rsid w:val="004314B7"/>
    <w:rsid w:val="0043171C"/>
    <w:rsid w:val="004326E9"/>
    <w:rsid w:val="0043355F"/>
    <w:rsid w:val="00434994"/>
    <w:rsid w:val="00434FBA"/>
    <w:rsid w:val="004367CE"/>
    <w:rsid w:val="00437856"/>
    <w:rsid w:val="004408C6"/>
    <w:rsid w:val="00440D69"/>
    <w:rsid w:val="00442C60"/>
    <w:rsid w:val="0044396F"/>
    <w:rsid w:val="00443AF8"/>
    <w:rsid w:val="004449E9"/>
    <w:rsid w:val="00445083"/>
    <w:rsid w:val="004452B4"/>
    <w:rsid w:val="00446BC2"/>
    <w:rsid w:val="00446CBB"/>
    <w:rsid w:val="00447AE0"/>
    <w:rsid w:val="004503C5"/>
    <w:rsid w:val="00450F50"/>
    <w:rsid w:val="004520DC"/>
    <w:rsid w:val="00452670"/>
    <w:rsid w:val="00452F55"/>
    <w:rsid w:val="00453CAA"/>
    <w:rsid w:val="00453E46"/>
    <w:rsid w:val="00454FCE"/>
    <w:rsid w:val="00455401"/>
    <w:rsid w:val="0045571B"/>
    <w:rsid w:val="00455CFB"/>
    <w:rsid w:val="00456445"/>
    <w:rsid w:val="00456F3F"/>
    <w:rsid w:val="00460905"/>
    <w:rsid w:val="00460D94"/>
    <w:rsid w:val="00462A89"/>
    <w:rsid w:val="004635A5"/>
    <w:rsid w:val="00466214"/>
    <w:rsid w:val="0046645E"/>
    <w:rsid w:val="00466BB2"/>
    <w:rsid w:val="004672B8"/>
    <w:rsid w:val="00467386"/>
    <w:rsid w:val="00470938"/>
    <w:rsid w:val="0047109F"/>
    <w:rsid w:val="004711E7"/>
    <w:rsid w:val="00472144"/>
    <w:rsid w:val="00473AE3"/>
    <w:rsid w:val="00473C85"/>
    <w:rsid w:val="00474416"/>
    <w:rsid w:val="00474A6A"/>
    <w:rsid w:val="00477084"/>
    <w:rsid w:val="0048161B"/>
    <w:rsid w:val="004821F8"/>
    <w:rsid w:val="00482DFF"/>
    <w:rsid w:val="0048313C"/>
    <w:rsid w:val="004832A3"/>
    <w:rsid w:val="00483D82"/>
    <w:rsid w:val="00484A63"/>
    <w:rsid w:val="00484E01"/>
    <w:rsid w:val="0048511B"/>
    <w:rsid w:val="00485AB9"/>
    <w:rsid w:val="00485ADD"/>
    <w:rsid w:val="004866E6"/>
    <w:rsid w:val="0049116C"/>
    <w:rsid w:val="00491337"/>
    <w:rsid w:val="00492719"/>
    <w:rsid w:val="00495DA4"/>
    <w:rsid w:val="0049769A"/>
    <w:rsid w:val="00497855"/>
    <w:rsid w:val="00497E19"/>
    <w:rsid w:val="004A1A35"/>
    <w:rsid w:val="004A27DC"/>
    <w:rsid w:val="004A3EAF"/>
    <w:rsid w:val="004A4D0D"/>
    <w:rsid w:val="004A5489"/>
    <w:rsid w:val="004A6525"/>
    <w:rsid w:val="004A6D2A"/>
    <w:rsid w:val="004A6E20"/>
    <w:rsid w:val="004A74A4"/>
    <w:rsid w:val="004B1506"/>
    <w:rsid w:val="004B157E"/>
    <w:rsid w:val="004B2691"/>
    <w:rsid w:val="004B781E"/>
    <w:rsid w:val="004B7E59"/>
    <w:rsid w:val="004C17B1"/>
    <w:rsid w:val="004C2075"/>
    <w:rsid w:val="004C2236"/>
    <w:rsid w:val="004C224E"/>
    <w:rsid w:val="004C2BBD"/>
    <w:rsid w:val="004C3273"/>
    <w:rsid w:val="004C4098"/>
    <w:rsid w:val="004C433B"/>
    <w:rsid w:val="004C44F3"/>
    <w:rsid w:val="004C6B93"/>
    <w:rsid w:val="004C7621"/>
    <w:rsid w:val="004C7629"/>
    <w:rsid w:val="004C7925"/>
    <w:rsid w:val="004D03C2"/>
    <w:rsid w:val="004D0B59"/>
    <w:rsid w:val="004D1602"/>
    <w:rsid w:val="004D16F3"/>
    <w:rsid w:val="004D182A"/>
    <w:rsid w:val="004D1F7F"/>
    <w:rsid w:val="004D35D6"/>
    <w:rsid w:val="004D3BB6"/>
    <w:rsid w:val="004D5996"/>
    <w:rsid w:val="004D5F7E"/>
    <w:rsid w:val="004D68B9"/>
    <w:rsid w:val="004D6F2F"/>
    <w:rsid w:val="004D76C9"/>
    <w:rsid w:val="004E01AC"/>
    <w:rsid w:val="004E0870"/>
    <w:rsid w:val="004E1197"/>
    <w:rsid w:val="004E29B4"/>
    <w:rsid w:val="004E508E"/>
    <w:rsid w:val="004E7D1E"/>
    <w:rsid w:val="004E7FEA"/>
    <w:rsid w:val="004F14C0"/>
    <w:rsid w:val="004F2AD9"/>
    <w:rsid w:val="004F6470"/>
    <w:rsid w:val="004F6F60"/>
    <w:rsid w:val="00501631"/>
    <w:rsid w:val="0050327D"/>
    <w:rsid w:val="005033B6"/>
    <w:rsid w:val="00504740"/>
    <w:rsid w:val="00505312"/>
    <w:rsid w:val="00507766"/>
    <w:rsid w:val="00507DC1"/>
    <w:rsid w:val="00507ED0"/>
    <w:rsid w:val="00507FFB"/>
    <w:rsid w:val="00510708"/>
    <w:rsid w:val="00510B51"/>
    <w:rsid w:val="00510B66"/>
    <w:rsid w:val="0051234E"/>
    <w:rsid w:val="0051241B"/>
    <w:rsid w:val="00514274"/>
    <w:rsid w:val="00515589"/>
    <w:rsid w:val="00515E77"/>
    <w:rsid w:val="00515F56"/>
    <w:rsid w:val="005170D4"/>
    <w:rsid w:val="0051712D"/>
    <w:rsid w:val="0052003A"/>
    <w:rsid w:val="00520B71"/>
    <w:rsid w:val="00520C2B"/>
    <w:rsid w:val="00521512"/>
    <w:rsid w:val="0052181D"/>
    <w:rsid w:val="00524C48"/>
    <w:rsid w:val="00524DE7"/>
    <w:rsid w:val="00526249"/>
    <w:rsid w:val="005271B5"/>
    <w:rsid w:val="00527F57"/>
    <w:rsid w:val="005302CC"/>
    <w:rsid w:val="00530D9C"/>
    <w:rsid w:val="0053173D"/>
    <w:rsid w:val="00532B0A"/>
    <w:rsid w:val="0053400E"/>
    <w:rsid w:val="0053677C"/>
    <w:rsid w:val="00536C73"/>
    <w:rsid w:val="00536E1D"/>
    <w:rsid w:val="00537C6C"/>
    <w:rsid w:val="00537EF7"/>
    <w:rsid w:val="005401CC"/>
    <w:rsid w:val="0054020D"/>
    <w:rsid w:val="0054073A"/>
    <w:rsid w:val="00540C2A"/>
    <w:rsid w:val="00540F93"/>
    <w:rsid w:val="00541AAF"/>
    <w:rsid w:val="0054210F"/>
    <w:rsid w:val="005429AE"/>
    <w:rsid w:val="0054683C"/>
    <w:rsid w:val="00547C58"/>
    <w:rsid w:val="005515FF"/>
    <w:rsid w:val="00551961"/>
    <w:rsid w:val="00552F6E"/>
    <w:rsid w:val="00553076"/>
    <w:rsid w:val="00553550"/>
    <w:rsid w:val="0055402E"/>
    <w:rsid w:val="005550A3"/>
    <w:rsid w:val="0055526B"/>
    <w:rsid w:val="00555DDD"/>
    <w:rsid w:val="00556E6A"/>
    <w:rsid w:val="00557DBC"/>
    <w:rsid w:val="0056038A"/>
    <w:rsid w:val="0056114F"/>
    <w:rsid w:val="005612F2"/>
    <w:rsid w:val="00562066"/>
    <w:rsid w:val="00562455"/>
    <w:rsid w:val="00563B6E"/>
    <w:rsid w:val="0056427C"/>
    <w:rsid w:val="005644C8"/>
    <w:rsid w:val="005646EB"/>
    <w:rsid w:val="00565827"/>
    <w:rsid w:val="005662FF"/>
    <w:rsid w:val="00566BA4"/>
    <w:rsid w:val="00566CC6"/>
    <w:rsid w:val="00566D74"/>
    <w:rsid w:val="00567405"/>
    <w:rsid w:val="005675EB"/>
    <w:rsid w:val="005679DE"/>
    <w:rsid w:val="00570A0E"/>
    <w:rsid w:val="00572733"/>
    <w:rsid w:val="0057293F"/>
    <w:rsid w:val="00573D29"/>
    <w:rsid w:val="00574561"/>
    <w:rsid w:val="00574DFA"/>
    <w:rsid w:val="00574F01"/>
    <w:rsid w:val="00575090"/>
    <w:rsid w:val="00575245"/>
    <w:rsid w:val="005759E0"/>
    <w:rsid w:val="00576745"/>
    <w:rsid w:val="00577B6C"/>
    <w:rsid w:val="00577D0D"/>
    <w:rsid w:val="00577D8B"/>
    <w:rsid w:val="0058075F"/>
    <w:rsid w:val="00581B86"/>
    <w:rsid w:val="00582461"/>
    <w:rsid w:val="00582E98"/>
    <w:rsid w:val="00583991"/>
    <w:rsid w:val="0058412C"/>
    <w:rsid w:val="00584556"/>
    <w:rsid w:val="0058596F"/>
    <w:rsid w:val="005859B4"/>
    <w:rsid w:val="00585C6A"/>
    <w:rsid w:val="00585CC6"/>
    <w:rsid w:val="00585FB5"/>
    <w:rsid w:val="00586049"/>
    <w:rsid w:val="0058637A"/>
    <w:rsid w:val="00587347"/>
    <w:rsid w:val="0059121E"/>
    <w:rsid w:val="005937B1"/>
    <w:rsid w:val="005937BB"/>
    <w:rsid w:val="00594DB4"/>
    <w:rsid w:val="00594FCC"/>
    <w:rsid w:val="00595B17"/>
    <w:rsid w:val="00596034"/>
    <w:rsid w:val="005962D1"/>
    <w:rsid w:val="00596BAE"/>
    <w:rsid w:val="00597206"/>
    <w:rsid w:val="005974CF"/>
    <w:rsid w:val="00597DCE"/>
    <w:rsid w:val="005A034E"/>
    <w:rsid w:val="005A06C7"/>
    <w:rsid w:val="005A16E7"/>
    <w:rsid w:val="005A1A48"/>
    <w:rsid w:val="005A2A9C"/>
    <w:rsid w:val="005A33C0"/>
    <w:rsid w:val="005A358F"/>
    <w:rsid w:val="005A5863"/>
    <w:rsid w:val="005A5D04"/>
    <w:rsid w:val="005A6E36"/>
    <w:rsid w:val="005A6E87"/>
    <w:rsid w:val="005A774E"/>
    <w:rsid w:val="005A7BC6"/>
    <w:rsid w:val="005B0954"/>
    <w:rsid w:val="005B1532"/>
    <w:rsid w:val="005B1FE4"/>
    <w:rsid w:val="005B34B2"/>
    <w:rsid w:val="005B3844"/>
    <w:rsid w:val="005B4358"/>
    <w:rsid w:val="005B61FD"/>
    <w:rsid w:val="005C078B"/>
    <w:rsid w:val="005C088E"/>
    <w:rsid w:val="005C12DB"/>
    <w:rsid w:val="005C4539"/>
    <w:rsid w:val="005C5F05"/>
    <w:rsid w:val="005D0AF4"/>
    <w:rsid w:val="005D0C38"/>
    <w:rsid w:val="005D19F6"/>
    <w:rsid w:val="005D1A40"/>
    <w:rsid w:val="005D27AA"/>
    <w:rsid w:val="005D36D2"/>
    <w:rsid w:val="005D3C53"/>
    <w:rsid w:val="005D47D7"/>
    <w:rsid w:val="005D7CDE"/>
    <w:rsid w:val="005E12ED"/>
    <w:rsid w:val="005E26CE"/>
    <w:rsid w:val="005E2E31"/>
    <w:rsid w:val="005E2E79"/>
    <w:rsid w:val="005E4BCE"/>
    <w:rsid w:val="005E54BA"/>
    <w:rsid w:val="005F1682"/>
    <w:rsid w:val="005F1EB1"/>
    <w:rsid w:val="005F20DC"/>
    <w:rsid w:val="005F3E8D"/>
    <w:rsid w:val="005F4A6F"/>
    <w:rsid w:val="005F6C92"/>
    <w:rsid w:val="00601157"/>
    <w:rsid w:val="0060140D"/>
    <w:rsid w:val="00601891"/>
    <w:rsid w:val="006064E3"/>
    <w:rsid w:val="0060728C"/>
    <w:rsid w:val="0060748A"/>
    <w:rsid w:val="0060781A"/>
    <w:rsid w:val="00607B2D"/>
    <w:rsid w:val="00610146"/>
    <w:rsid w:val="00610860"/>
    <w:rsid w:val="00610E6F"/>
    <w:rsid w:val="00611146"/>
    <w:rsid w:val="0061169F"/>
    <w:rsid w:val="0061588A"/>
    <w:rsid w:val="006171F1"/>
    <w:rsid w:val="0062207D"/>
    <w:rsid w:val="0062233C"/>
    <w:rsid w:val="00623142"/>
    <w:rsid w:val="00623A4A"/>
    <w:rsid w:val="0062429A"/>
    <w:rsid w:val="0062540E"/>
    <w:rsid w:val="006259FF"/>
    <w:rsid w:val="00626752"/>
    <w:rsid w:val="0063310A"/>
    <w:rsid w:val="00637C7F"/>
    <w:rsid w:val="00641576"/>
    <w:rsid w:val="00641A0F"/>
    <w:rsid w:val="00643731"/>
    <w:rsid w:val="00643B6F"/>
    <w:rsid w:val="00644092"/>
    <w:rsid w:val="0064452C"/>
    <w:rsid w:val="00645111"/>
    <w:rsid w:val="006457B3"/>
    <w:rsid w:val="00645B37"/>
    <w:rsid w:val="00645F4B"/>
    <w:rsid w:val="006461ED"/>
    <w:rsid w:val="006465AC"/>
    <w:rsid w:val="006526F0"/>
    <w:rsid w:val="00654535"/>
    <w:rsid w:val="00655AF9"/>
    <w:rsid w:val="006562CE"/>
    <w:rsid w:val="006573D3"/>
    <w:rsid w:val="00657502"/>
    <w:rsid w:val="0066020E"/>
    <w:rsid w:val="00660777"/>
    <w:rsid w:val="006608E1"/>
    <w:rsid w:val="00660DCF"/>
    <w:rsid w:val="00665000"/>
    <w:rsid w:val="00670199"/>
    <w:rsid w:val="0067023F"/>
    <w:rsid w:val="00670C7A"/>
    <w:rsid w:val="00670E4A"/>
    <w:rsid w:val="006724E8"/>
    <w:rsid w:val="00673C54"/>
    <w:rsid w:val="0067442D"/>
    <w:rsid w:val="006744C8"/>
    <w:rsid w:val="00674D99"/>
    <w:rsid w:val="00680404"/>
    <w:rsid w:val="00681424"/>
    <w:rsid w:val="00681B31"/>
    <w:rsid w:val="00685B3B"/>
    <w:rsid w:val="00685C8F"/>
    <w:rsid w:val="00686BFC"/>
    <w:rsid w:val="006908D3"/>
    <w:rsid w:val="00692A1D"/>
    <w:rsid w:val="00693668"/>
    <w:rsid w:val="00695227"/>
    <w:rsid w:val="006956E6"/>
    <w:rsid w:val="006977DE"/>
    <w:rsid w:val="00697883"/>
    <w:rsid w:val="006A071F"/>
    <w:rsid w:val="006A077B"/>
    <w:rsid w:val="006A12D7"/>
    <w:rsid w:val="006A1EA6"/>
    <w:rsid w:val="006A23EA"/>
    <w:rsid w:val="006A2769"/>
    <w:rsid w:val="006A2EEC"/>
    <w:rsid w:val="006A3593"/>
    <w:rsid w:val="006A562F"/>
    <w:rsid w:val="006A5BA4"/>
    <w:rsid w:val="006A5C87"/>
    <w:rsid w:val="006A6747"/>
    <w:rsid w:val="006A79A6"/>
    <w:rsid w:val="006A7F8A"/>
    <w:rsid w:val="006B13D9"/>
    <w:rsid w:val="006B1A90"/>
    <w:rsid w:val="006B2157"/>
    <w:rsid w:val="006B2E4F"/>
    <w:rsid w:val="006B379D"/>
    <w:rsid w:val="006B4C47"/>
    <w:rsid w:val="006B4D65"/>
    <w:rsid w:val="006B5D0E"/>
    <w:rsid w:val="006B6E7D"/>
    <w:rsid w:val="006B7BFE"/>
    <w:rsid w:val="006B7D50"/>
    <w:rsid w:val="006C0456"/>
    <w:rsid w:val="006C1E9D"/>
    <w:rsid w:val="006C2858"/>
    <w:rsid w:val="006C305E"/>
    <w:rsid w:val="006C36BF"/>
    <w:rsid w:val="006C3BA2"/>
    <w:rsid w:val="006C5509"/>
    <w:rsid w:val="006C5516"/>
    <w:rsid w:val="006C6262"/>
    <w:rsid w:val="006D02AC"/>
    <w:rsid w:val="006D06BE"/>
    <w:rsid w:val="006D1CE2"/>
    <w:rsid w:val="006D22C5"/>
    <w:rsid w:val="006D2E43"/>
    <w:rsid w:val="006D382C"/>
    <w:rsid w:val="006D3BB0"/>
    <w:rsid w:val="006D441C"/>
    <w:rsid w:val="006D4F57"/>
    <w:rsid w:val="006D5DD6"/>
    <w:rsid w:val="006D708E"/>
    <w:rsid w:val="006E0D1B"/>
    <w:rsid w:val="006E2135"/>
    <w:rsid w:val="006E3C67"/>
    <w:rsid w:val="006E4E05"/>
    <w:rsid w:val="006E505F"/>
    <w:rsid w:val="006E58B7"/>
    <w:rsid w:val="006E6456"/>
    <w:rsid w:val="006E690F"/>
    <w:rsid w:val="006E71B2"/>
    <w:rsid w:val="006E7C1C"/>
    <w:rsid w:val="006E7CFA"/>
    <w:rsid w:val="006F10E1"/>
    <w:rsid w:val="006F1799"/>
    <w:rsid w:val="006F36E4"/>
    <w:rsid w:val="006F5345"/>
    <w:rsid w:val="006F54B7"/>
    <w:rsid w:val="006F61AC"/>
    <w:rsid w:val="006F6AF3"/>
    <w:rsid w:val="006F6DE8"/>
    <w:rsid w:val="007000AF"/>
    <w:rsid w:val="00700145"/>
    <w:rsid w:val="00700E73"/>
    <w:rsid w:val="00701167"/>
    <w:rsid w:val="00701DE9"/>
    <w:rsid w:val="00702422"/>
    <w:rsid w:val="007029EF"/>
    <w:rsid w:val="00703758"/>
    <w:rsid w:val="007047FF"/>
    <w:rsid w:val="00704849"/>
    <w:rsid w:val="00704E12"/>
    <w:rsid w:val="00704E2E"/>
    <w:rsid w:val="00711368"/>
    <w:rsid w:val="00712936"/>
    <w:rsid w:val="00715465"/>
    <w:rsid w:val="00717112"/>
    <w:rsid w:val="0072235D"/>
    <w:rsid w:val="00723EB0"/>
    <w:rsid w:val="007245A9"/>
    <w:rsid w:val="00725013"/>
    <w:rsid w:val="00726388"/>
    <w:rsid w:val="00727520"/>
    <w:rsid w:val="00732CB7"/>
    <w:rsid w:val="00732EA7"/>
    <w:rsid w:val="00733F81"/>
    <w:rsid w:val="00734617"/>
    <w:rsid w:val="00734E8C"/>
    <w:rsid w:val="00735116"/>
    <w:rsid w:val="00735DA7"/>
    <w:rsid w:val="00736801"/>
    <w:rsid w:val="00741697"/>
    <w:rsid w:val="00741F3E"/>
    <w:rsid w:val="00742CED"/>
    <w:rsid w:val="00745177"/>
    <w:rsid w:val="00745435"/>
    <w:rsid w:val="00747052"/>
    <w:rsid w:val="007505A8"/>
    <w:rsid w:val="00753977"/>
    <w:rsid w:val="007539B7"/>
    <w:rsid w:val="00754574"/>
    <w:rsid w:val="007547EF"/>
    <w:rsid w:val="00757095"/>
    <w:rsid w:val="00757E94"/>
    <w:rsid w:val="00761993"/>
    <w:rsid w:val="00761C5B"/>
    <w:rsid w:val="00763B04"/>
    <w:rsid w:val="00763BD4"/>
    <w:rsid w:val="00764132"/>
    <w:rsid w:val="00764885"/>
    <w:rsid w:val="00764ED2"/>
    <w:rsid w:val="00765939"/>
    <w:rsid w:val="00770D6A"/>
    <w:rsid w:val="00771521"/>
    <w:rsid w:val="00771792"/>
    <w:rsid w:val="00771B28"/>
    <w:rsid w:val="0077286F"/>
    <w:rsid w:val="00772CD4"/>
    <w:rsid w:val="00772F49"/>
    <w:rsid w:val="0077332C"/>
    <w:rsid w:val="00774165"/>
    <w:rsid w:val="007741CC"/>
    <w:rsid w:val="0077426C"/>
    <w:rsid w:val="00774CA1"/>
    <w:rsid w:val="007752FC"/>
    <w:rsid w:val="0078063F"/>
    <w:rsid w:val="00780FD2"/>
    <w:rsid w:val="00782EA2"/>
    <w:rsid w:val="00782EBE"/>
    <w:rsid w:val="007831E9"/>
    <w:rsid w:val="00784DE1"/>
    <w:rsid w:val="00785EB1"/>
    <w:rsid w:val="00785F01"/>
    <w:rsid w:val="0078707E"/>
    <w:rsid w:val="00790CD2"/>
    <w:rsid w:val="00790D41"/>
    <w:rsid w:val="007931CE"/>
    <w:rsid w:val="00794703"/>
    <w:rsid w:val="007950B4"/>
    <w:rsid w:val="00795F11"/>
    <w:rsid w:val="007961A8"/>
    <w:rsid w:val="00797123"/>
    <w:rsid w:val="007974AE"/>
    <w:rsid w:val="007976FE"/>
    <w:rsid w:val="007A12E6"/>
    <w:rsid w:val="007A1D7F"/>
    <w:rsid w:val="007A2F12"/>
    <w:rsid w:val="007A3BC0"/>
    <w:rsid w:val="007A5482"/>
    <w:rsid w:val="007A5764"/>
    <w:rsid w:val="007A5D28"/>
    <w:rsid w:val="007A607B"/>
    <w:rsid w:val="007A62FC"/>
    <w:rsid w:val="007A7462"/>
    <w:rsid w:val="007B0C19"/>
    <w:rsid w:val="007B1A05"/>
    <w:rsid w:val="007B1E44"/>
    <w:rsid w:val="007B23B2"/>
    <w:rsid w:val="007B310E"/>
    <w:rsid w:val="007B4880"/>
    <w:rsid w:val="007C0559"/>
    <w:rsid w:val="007C1D34"/>
    <w:rsid w:val="007C20C3"/>
    <w:rsid w:val="007C21D0"/>
    <w:rsid w:val="007C229D"/>
    <w:rsid w:val="007C23AA"/>
    <w:rsid w:val="007C3D55"/>
    <w:rsid w:val="007C4138"/>
    <w:rsid w:val="007C4688"/>
    <w:rsid w:val="007C4E15"/>
    <w:rsid w:val="007C5533"/>
    <w:rsid w:val="007C6B50"/>
    <w:rsid w:val="007C6E99"/>
    <w:rsid w:val="007C6EC9"/>
    <w:rsid w:val="007C71FF"/>
    <w:rsid w:val="007D2B89"/>
    <w:rsid w:val="007D2E6C"/>
    <w:rsid w:val="007D4B43"/>
    <w:rsid w:val="007D4C36"/>
    <w:rsid w:val="007D5E82"/>
    <w:rsid w:val="007D6452"/>
    <w:rsid w:val="007D74C9"/>
    <w:rsid w:val="007D7E88"/>
    <w:rsid w:val="007E13CF"/>
    <w:rsid w:val="007E1D5D"/>
    <w:rsid w:val="007E2B42"/>
    <w:rsid w:val="007E347A"/>
    <w:rsid w:val="007E3F7E"/>
    <w:rsid w:val="007E522A"/>
    <w:rsid w:val="007E57E0"/>
    <w:rsid w:val="007E7A38"/>
    <w:rsid w:val="007F0604"/>
    <w:rsid w:val="007F15F4"/>
    <w:rsid w:val="007F1783"/>
    <w:rsid w:val="007F2B18"/>
    <w:rsid w:val="007F421B"/>
    <w:rsid w:val="007F6CA5"/>
    <w:rsid w:val="007F79F5"/>
    <w:rsid w:val="00801628"/>
    <w:rsid w:val="00801C65"/>
    <w:rsid w:val="008023E0"/>
    <w:rsid w:val="00802657"/>
    <w:rsid w:val="00802763"/>
    <w:rsid w:val="00802DB0"/>
    <w:rsid w:val="00803ED0"/>
    <w:rsid w:val="00803F94"/>
    <w:rsid w:val="0080500F"/>
    <w:rsid w:val="008075DA"/>
    <w:rsid w:val="008103D7"/>
    <w:rsid w:val="00810B60"/>
    <w:rsid w:val="00810FFF"/>
    <w:rsid w:val="008114D4"/>
    <w:rsid w:val="00811686"/>
    <w:rsid w:val="0081417C"/>
    <w:rsid w:val="008151A4"/>
    <w:rsid w:val="008152DF"/>
    <w:rsid w:val="00815658"/>
    <w:rsid w:val="00817C7B"/>
    <w:rsid w:val="00817EB8"/>
    <w:rsid w:val="00820FAD"/>
    <w:rsid w:val="008218C6"/>
    <w:rsid w:val="00822637"/>
    <w:rsid w:val="0082365B"/>
    <w:rsid w:val="00823B46"/>
    <w:rsid w:val="008240C5"/>
    <w:rsid w:val="00824310"/>
    <w:rsid w:val="00825199"/>
    <w:rsid w:val="0082581B"/>
    <w:rsid w:val="00826150"/>
    <w:rsid w:val="008264AD"/>
    <w:rsid w:val="008320A9"/>
    <w:rsid w:val="008323C7"/>
    <w:rsid w:val="008334D3"/>
    <w:rsid w:val="00834004"/>
    <w:rsid w:val="00834D68"/>
    <w:rsid w:val="00835348"/>
    <w:rsid w:val="0083684B"/>
    <w:rsid w:val="008375D8"/>
    <w:rsid w:val="0083768E"/>
    <w:rsid w:val="00841EC8"/>
    <w:rsid w:val="0084289C"/>
    <w:rsid w:val="00842B0B"/>
    <w:rsid w:val="00843270"/>
    <w:rsid w:val="008433C1"/>
    <w:rsid w:val="00844113"/>
    <w:rsid w:val="00844749"/>
    <w:rsid w:val="0084747E"/>
    <w:rsid w:val="00850119"/>
    <w:rsid w:val="008515A5"/>
    <w:rsid w:val="00853554"/>
    <w:rsid w:val="0085416F"/>
    <w:rsid w:val="00854198"/>
    <w:rsid w:val="008542BF"/>
    <w:rsid w:val="0085788E"/>
    <w:rsid w:val="00860A3A"/>
    <w:rsid w:val="00861441"/>
    <w:rsid w:val="00861BDF"/>
    <w:rsid w:val="008634CF"/>
    <w:rsid w:val="0086434D"/>
    <w:rsid w:val="008654FB"/>
    <w:rsid w:val="00865890"/>
    <w:rsid w:val="00867481"/>
    <w:rsid w:val="00870A6E"/>
    <w:rsid w:val="00873967"/>
    <w:rsid w:val="00873AFF"/>
    <w:rsid w:val="0087406B"/>
    <w:rsid w:val="00874F6A"/>
    <w:rsid w:val="008765B1"/>
    <w:rsid w:val="00877FA4"/>
    <w:rsid w:val="008803B0"/>
    <w:rsid w:val="0088061B"/>
    <w:rsid w:val="008816C7"/>
    <w:rsid w:val="008830AD"/>
    <w:rsid w:val="008844A6"/>
    <w:rsid w:val="00884B5D"/>
    <w:rsid w:val="00884DD5"/>
    <w:rsid w:val="00885E8E"/>
    <w:rsid w:val="00885E93"/>
    <w:rsid w:val="0088612E"/>
    <w:rsid w:val="008865C0"/>
    <w:rsid w:val="00887985"/>
    <w:rsid w:val="00890A77"/>
    <w:rsid w:val="00890AA6"/>
    <w:rsid w:val="00890C0C"/>
    <w:rsid w:val="008913FE"/>
    <w:rsid w:val="00891D63"/>
    <w:rsid w:val="008940AE"/>
    <w:rsid w:val="00895625"/>
    <w:rsid w:val="008956C1"/>
    <w:rsid w:val="00896F98"/>
    <w:rsid w:val="0089718F"/>
    <w:rsid w:val="008971E8"/>
    <w:rsid w:val="008A1449"/>
    <w:rsid w:val="008A30E2"/>
    <w:rsid w:val="008A4014"/>
    <w:rsid w:val="008A4622"/>
    <w:rsid w:val="008A6910"/>
    <w:rsid w:val="008A6C0C"/>
    <w:rsid w:val="008A703A"/>
    <w:rsid w:val="008B099F"/>
    <w:rsid w:val="008B2BA5"/>
    <w:rsid w:val="008B2F24"/>
    <w:rsid w:val="008B47EC"/>
    <w:rsid w:val="008B526A"/>
    <w:rsid w:val="008B5E7E"/>
    <w:rsid w:val="008B703B"/>
    <w:rsid w:val="008B7FE0"/>
    <w:rsid w:val="008C0076"/>
    <w:rsid w:val="008C3047"/>
    <w:rsid w:val="008C627C"/>
    <w:rsid w:val="008C6623"/>
    <w:rsid w:val="008C7D57"/>
    <w:rsid w:val="008D1082"/>
    <w:rsid w:val="008D173F"/>
    <w:rsid w:val="008D237B"/>
    <w:rsid w:val="008D6BBB"/>
    <w:rsid w:val="008D6E58"/>
    <w:rsid w:val="008D71F6"/>
    <w:rsid w:val="008D7ADB"/>
    <w:rsid w:val="008E0E63"/>
    <w:rsid w:val="008E338A"/>
    <w:rsid w:val="008E4524"/>
    <w:rsid w:val="008F1052"/>
    <w:rsid w:val="008F1332"/>
    <w:rsid w:val="008F17EF"/>
    <w:rsid w:val="008F2E67"/>
    <w:rsid w:val="008F3AA5"/>
    <w:rsid w:val="008F3CE9"/>
    <w:rsid w:val="008F4502"/>
    <w:rsid w:val="008F50D9"/>
    <w:rsid w:val="008F55A6"/>
    <w:rsid w:val="008F74E4"/>
    <w:rsid w:val="009006BB"/>
    <w:rsid w:val="009008FB"/>
    <w:rsid w:val="00900C3F"/>
    <w:rsid w:val="009044D0"/>
    <w:rsid w:val="00904FCA"/>
    <w:rsid w:val="00905DE9"/>
    <w:rsid w:val="00906EE1"/>
    <w:rsid w:val="00907140"/>
    <w:rsid w:val="009105CF"/>
    <w:rsid w:val="0091245F"/>
    <w:rsid w:val="0091447E"/>
    <w:rsid w:val="00915B2F"/>
    <w:rsid w:val="00916007"/>
    <w:rsid w:val="00920789"/>
    <w:rsid w:val="00920E13"/>
    <w:rsid w:val="00921411"/>
    <w:rsid w:val="00921995"/>
    <w:rsid w:val="0092236C"/>
    <w:rsid w:val="009237EC"/>
    <w:rsid w:val="00923CAA"/>
    <w:rsid w:val="0092526B"/>
    <w:rsid w:val="00926983"/>
    <w:rsid w:val="00931B49"/>
    <w:rsid w:val="00931D0A"/>
    <w:rsid w:val="00934B24"/>
    <w:rsid w:val="00934DC9"/>
    <w:rsid w:val="00935684"/>
    <w:rsid w:val="00937E7E"/>
    <w:rsid w:val="0094152E"/>
    <w:rsid w:val="00942A6C"/>
    <w:rsid w:val="00942C9B"/>
    <w:rsid w:val="00945229"/>
    <w:rsid w:val="009452F2"/>
    <w:rsid w:val="0094592C"/>
    <w:rsid w:val="00945B8B"/>
    <w:rsid w:val="0094624B"/>
    <w:rsid w:val="00947435"/>
    <w:rsid w:val="00950FA7"/>
    <w:rsid w:val="00952314"/>
    <w:rsid w:val="0095283E"/>
    <w:rsid w:val="009530D2"/>
    <w:rsid w:val="009537B6"/>
    <w:rsid w:val="00953B78"/>
    <w:rsid w:val="00954DBD"/>
    <w:rsid w:val="00955147"/>
    <w:rsid w:val="00955584"/>
    <w:rsid w:val="0096070F"/>
    <w:rsid w:val="009609B0"/>
    <w:rsid w:val="00960E8C"/>
    <w:rsid w:val="0096457D"/>
    <w:rsid w:val="0096474E"/>
    <w:rsid w:val="00964E23"/>
    <w:rsid w:val="00966D84"/>
    <w:rsid w:val="00970E44"/>
    <w:rsid w:val="00970E8F"/>
    <w:rsid w:val="00972AB6"/>
    <w:rsid w:val="00973192"/>
    <w:rsid w:val="00973903"/>
    <w:rsid w:val="00973D17"/>
    <w:rsid w:val="00974654"/>
    <w:rsid w:val="009746BD"/>
    <w:rsid w:val="00975BEF"/>
    <w:rsid w:val="009764E6"/>
    <w:rsid w:val="009805FB"/>
    <w:rsid w:val="00982657"/>
    <w:rsid w:val="00982A0F"/>
    <w:rsid w:val="00983AFF"/>
    <w:rsid w:val="009845B5"/>
    <w:rsid w:val="009847B4"/>
    <w:rsid w:val="0098519B"/>
    <w:rsid w:val="009901CC"/>
    <w:rsid w:val="009910A0"/>
    <w:rsid w:val="00991F6B"/>
    <w:rsid w:val="0099207D"/>
    <w:rsid w:val="0099249B"/>
    <w:rsid w:val="00992B48"/>
    <w:rsid w:val="00993473"/>
    <w:rsid w:val="009934E1"/>
    <w:rsid w:val="00995B05"/>
    <w:rsid w:val="009960F9"/>
    <w:rsid w:val="009967C9"/>
    <w:rsid w:val="009971F9"/>
    <w:rsid w:val="009A00F2"/>
    <w:rsid w:val="009A0F38"/>
    <w:rsid w:val="009A293C"/>
    <w:rsid w:val="009A45C5"/>
    <w:rsid w:val="009A4ED1"/>
    <w:rsid w:val="009A4FCF"/>
    <w:rsid w:val="009A5A6B"/>
    <w:rsid w:val="009A5CD2"/>
    <w:rsid w:val="009A78FF"/>
    <w:rsid w:val="009B12CD"/>
    <w:rsid w:val="009B1946"/>
    <w:rsid w:val="009B1B33"/>
    <w:rsid w:val="009B2EBC"/>
    <w:rsid w:val="009B3266"/>
    <w:rsid w:val="009B3A76"/>
    <w:rsid w:val="009B495E"/>
    <w:rsid w:val="009B5317"/>
    <w:rsid w:val="009B5414"/>
    <w:rsid w:val="009B5922"/>
    <w:rsid w:val="009B7150"/>
    <w:rsid w:val="009C36F3"/>
    <w:rsid w:val="009C4087"/>
    <w:rsid w:val="009C4E75"/>
    <w:rsid w:val="009C4EEB"/>
    <w:rsid w:val="009C52EA"/>
    <w:rsid w:val="009C60E9"/>
    <w:rsid w:val="009C76E1"/>
    <w:rsid w:val="009D15FD"/>
    <w:rsid w:val="009D18DC"/>
    <w:rsid w:val="009D2687"/>
    <w:rsid w:val="009D411D"/>
    <w:rsid w:val="009D46E2"/>
    <w:rsid w:val="009D49B5"/>
    <w:rsid w:val="009D6AD7"/>
    <w:rsid w:val="009E0585"/>
    <w:rsid w:val="009E1250"/>
    <w:rsid w:val="009E2B2C"/>
    <w:rsid w:val="009E2BE0"/>
    <w:rsid w:val="009E365E"/>
    <w:rsid w:val="009E5094"/>
    <w:rsid w:val="009E513B"/>
    <w:rsid w:val="009E5CA1"/>
    <w:rsid w:val="009E5CFD"/>
    <w:rsid w:val="009E6A8D"/>
    <w:rsid w:val="009E7D50"/>
    <w:rsid w:val="009F32AA"/>
    <w:rsid w:val="009F390E"/>
    <w:rsid w:val="009F3BB3"/>
    <w:rsid w:val="009F3F20"/>
    <w:rsid w:val="009F4571"/>
    <w:rsid w:val="009F6E1F"/>
    <w:rsid w:val="009F6E7B"/>
    <w:rsid w:val="00A0004D"/>
    <w:rsid w:val="00A00565"/>
    <w:rsid w:val="00A01AF5"/>
    <w:rsid w:val="00A04FE4"/>
    <w:rsid w:val="00A0516E"/>
    <w:rsid w:val="00A06BE5"/>
    <w:rsid w:val="00A06C17"/>
    <w:rsid w:val="00A10023"/>
    <w:rsid w:val="00A11039"/>
    <w:rsid w:val="00A11149"/>
    <w:rsid w:val="00A11E1E"/>
    <w:rsid w:val="00A1212C"/>
    <w:rsid w:val="00A12349"/>
    <w:rsid w:val="00A12A94"/>
    <w:rsid w:val="00A12EC6"/>
    <w:rsid w:val="00A1387E"/>
    <w:rsid w:val="00A152F8"/>
    <w:rsid w:val="00A15862"/>
    <w:rsid w:val="00A15EBC"/>
    <w:rsid w:val="00A16D6E"/>
    <w:rsid w:val="00A16E5C"/>
    <w:rsid w:val="00A20EEC"/>
    <w:rsid w:val="00A21DB3"/>
    <w:rsid w:val="00A2239E"/>
    <w:rsid w:val="00A23CEC"/>
    <w:rsid w:val="00A23EC2"/>
    <w:rsid w:val="00A24771"/>
    <w:rsid w:val="00A247F8"/>
    <w:rsid w:val="00A24852"/>
    <w:rsid w:val="00A24A28"/>
    <w:rsid w:val="00A24BBC"/>
    <w:rsid w:val="00A25007"/>
    <w:rsid w:val="00A25490"/>
    <w:rsid w:val="00A2644A"/>
    <w:rsid w:val="00A268DB"/>
    <w:rsid w:val="00A26CC6"/>
    <w:rsid w:val="00A32594"/>
    <w:rsid w:val="00A35DAB"/>
    <w:rsid w:val="00A36F77"/>
    <w:rsid w:val="00A40E4B"/>
    <w:rsid w:val="00A40EA1"/>
    <w:rsid w:val="00A4156E"/>
    <w:rsid w:val="00A4277A"/>
    <w:rsid w:val="00A43559"/>
    <w:rsid w:val="00A43D46"/>
    <w:rsid w:val="00A43E39"/>
    <w:rsid w:val="00A44C9C"/>
    <w:rsid w:val="00A44CA0"/>
    <w:rsid w:val="00A44E4E"/>
    <w:rsid w:val="00A47022"/>
    <w:rsid w:val="00A47FCB"/>
    <w:rsid w:val="00A506E3"/>
    <w:rsid w:val="00A52067"/>
    <w:rsid w:val="00A52344"/>
    <w:rsid w:val="00A52691"/>
    <w:rsid w:val="00A5386A"/>
    <w:rsid w:val="00A567FE"/>
    <w:rsid w:val="00A57168"/>
    <w:rsid w:val="00A60650"/>
    <w:rsid w:val="00A6225B"/>
    <w:rsid w:val="00A627A4"/>
    <w:rsid w:val="00A64AE8"/>
    <w:rsid w:val="00A703EA"/>
    <w:rsid w:val="00A708C5"/>
    <w:rsid w:val="00A70B8F"/>
    <w:rsid w:val="00A71586"/>
    <w:rsid w:val="00A74129"/>
    <w:rsid w:val="00A74229"/>
    <w:rsid w:val="00A74FA1"/>
    <w:rsid w:val="00A75DEE"/>
    <w:rsid w:val="00A77768"/>
    <w:rsid w:val="00A77E0B"/>
    <w:rsid w:val="00A802DE"/>
    <w:rsid w:val="00A81365"/>
    <w:rsid w:val="00A8167E"/>
    <w:rsid w:val="00A81CFE"/>
    <w:rsid w:val="00A821EE"/>
    <w:rsid w:val="00A82CBD"/>
    <w:rsid w:val="00A8320A"/>
    <w:rsid w:val="00A8350A"/>
    <w:rsid w:val="00A84B96"/>
    <w:rsid w:val="00A8690E"/>
    <w:rsid w:val="00A87433"/>
    <w:rsid w:val="00A87633"/>
    <w:rsid w:val="00A876D4"/>
    <w:rsid w:val="00A91FE8"/>
    <w:rsid w:val="00A921FD"/>
    <w:rsid w:val="00A9350C"/>
    <w:rsid w:val="00A93603"/>
    <w:rsid w:val="00A94B48"/>
    <w:rsid w:val="00A95F76"/>
    <w:rsid w:val="00A9690E"/>
    <w:rsid w:val="00A96DF6"/>
    <w:rsid w:val="00AA0CCF"/>
    <w:rsid w:val="00AA0EE2"/>
    <w:rsid w:val="00AA2FEF"/>
    <w:rsid w:val="00AA3400"/>
    <w:rsid w:val="00AA497B"/>
    <w:rsid w:val="00AA5650"/>
    <w:rsid w:val="00AA5B45"/>
    <w:rsid w:val="00AA6C24"/>
    <w:rsid w:val="00AA7FB5"/>
    <w:rsid w:val="00AB0E51"/>
    <w:rsid w:val="00AB0F0B"/>
    <w:rsid w:val="00AB138C"/>
    <w:rsid w:val="00AB404B"/>
    <w:rsid w:val="00AB53D7"/>
    <w:rsid w:val="00AB644C"/>
    <w:rsid w:val="00AB73B5"/>
    <w:rsid w:val="00AB7E91"/>
    <w:rsid w:val="00AC0895"/>
    <w:rsid w:val="00AC09FB"/>
    <w:rsid w:val="00AC1C88"/>
    <w:rsid w:val="00AC1EBD"/>
    <w:rsid w:val="00AC28F7"/>
    <w:rsid w:val="00AC3D4C"/>
    <w:rsid w:val="00AC63DD"/>
    <w:rsid w:val="00AC6974"/>
    <w:rsid w:val="00AC7015"/>
    <w:rsid w:val="00AC7546"/>
    <w:rsid w:val="00AC77B5"/>
    <w:rsid w:val="00AC7AA4"/>
    <w:rsid w:val="00AC7C06"/>
    <w:rsid w:val="00AD050A"/>
    <w:rsid w:val="00AD2EE2"/>
    <w:rsid w:val="00AD4286"/>
    <w:rsid w:val="00AD4620"/>
    <w:rsid w:val="00AD51D4"/>
    <w:rsid w:val="00AD5594"/>
    <w:rsid w:val="00AD73A1"/>
    <w:rsid w:val="00AD7B02"/>
    <w:rsid w:val="00AE2378"/>
    <w:rsid w:val="00AE2EB2"/>
    <w:rsid w:val="00AE2F09"/>
    <w:rsid w:val="00AE39E7"/>
    <w:rsid w:val="00AE443E"/>
    <w:rsid w:val="00AE638E"/>
    <w:rsid w:val="00AF228A"/>
    <w:rsid w:val="00AF3F8C"/>
    <w:rsid w:val="00B0089B"/>
    <w:rsid w:val="00B00ACC"/>
    <w:rsid w:val="00B020C4"/>
    <w:rsid w:val="00B0268F"/>
    <w:rsid w:val="00B027FF"/>
    <w:rsid w:val="00B0477D"/>
    <w:rsid w:val="00B0502D"/>
    <w:rsid w:val="00B06673"/>
    <w:rsid w:val="00B067B0"/>
    <w:rsid w:val="00B06D1F"/>
    <w:rsid w:val="00B0768C"/>
    <w:rsid w:val="00B0795A"/>
    <w:rsid w:val="00B10EFC"/>
    <w:rsid w:val="00B13682"/>
    <w:rsid w:val="00B14917"/>
    <w:rsid w:val="00B15C40"/>
    <w:rsid w:val="00B16113"/>
    <w:rsid w:val="00B1641D"/>
    <w:rsid w:val="00B20D27"/>
    <w:rsid w:val="00B21446"/>
    <w:rsid w:val="00B2229E"/>
    <w:rsid w:val="00B23F71"/>
    <w:rsid w:val="00B2414A"/>
    <w:rsid w:val="00B241DF"/>
    <w:rsid w:val="00B24F52"/>
    <w:rsid w:val="00B272CF"/>
    <w:rsid w:val="00B27BCD"/>
    <w:rsid w:val="00B30946"/>
    <w:rsid w:val="00B33353"/>
    <w:rsid w:val="00B339CD"/>
    <w:rsid w:val="00B34AFF"/>
    <w:rsid w:val="00B3534F"/>
    <w:rsid w:val="00B358F7"/>
    <w:rsid w:val="00B37A1C"/>
    <w:rsid w:val="00B37D30"/>
    <w:rsid w:val="00B37FE3"/>
    <w:rsid w:val="00B401D0"/>
    <w:rsid w:val="00B407B8"/>
    <w:rsid w:val="00B43075"/>
    <w:rsid w:val="00B44C99"/>
    <w:rsid w:val="00B46736"/>
    <w:rsid w:val="00B46BCD"/>
    <w:rsid w:val="00B475CB"/>
    <w:rsid w:val="00B508FA"/>
    <w:rsid w:val="00B50BCB"/>
    <w:rsid w:val="00B53A95"/>
    <w:rsid w:val="00B54AB9"/>
    <w:rsid w:val="00B55B32"/>
    <w:rsid w:val="00B55CE5"/>
    <w:rsid w:val="00B56254"/>
    <w:rsid w:val="00B56478"/>
    <w:rsid w:val="00B56BDB"/>
    <w:rsid w:val="00B57137"/>
    <w:rsid w:val="00B5773E"/>
    <w:rsid w:val="00B57DDB"/>
    <w:rsid w:val="00B57F77"/>
    <w:rsid w:val="00B64D2D"/>
    <w:rsid w:val="00B64DF8"/>
    <w:rsid w:val="00B66BDE"/>
    <w:rsid w:val="00B67891"/>
    <w:rsid w:val="00B678A9"/>
    <w:rsid w:val="00B71499"/>
    <w:rsid w:val="00B718CF"/>
    <w:rsid w:val="00B72A66"/>
    <w:rsid w:val="00B737D4"/>
    <w:rsid w:val="00B73F96"/>
    <w:rsid w:val="00B74595"/>
    <w:rsid w:val="00B755FF"/>
    <w:rsid w:val="00B769EA"/>
    <w:rsid w:val="00B76E6B"/>
    <w:rsid w:val="00B77191"/>
    <w:rsid w:val="00B772B2"/>
    <w:rsid w:val="00B77A85"/>
    <w:rsid w:val="00B808FB"/>
    <w:rsid w:val="00B81EE7"/>
    <w:rsid w:val="00B82F25"/>
    <w:rsid w:val="00B82FD9"/>
    <w:rsid w:val="00B8364A"/>
    <w:rsid w:val="00B84AFB"/>
    <w:rsid w:val="00B85B51"/>
    <w:rsid w:val="00B86075"/>
    <w:rsid w:val="00B86831"/>
    <w:rsid w:val="00B86CA2"/>
    <w:rsid w:val="00B872BD"/>
    <w:rsid w:val="00B878D6"/>
    <w:rsid w:val="00B87EFF"/>
    <w:rsid w:val="00B90F5B"/>
    <w:rsid w:val="00B925BA"/>
    <w:rsid w:val="00B93A98"/>
    <w:rsid w:val="00B9433C"/>
    <w:rsid w:val="00B94ACE"/>
    <w:rsid w:val="00B961C3"/>
    <w:rsid w:val="00B9670A"/>
    <w:rsid w:val="00B9671C"/>
    <w:rsid w:val="00B976C1"/>
    <w:rsid w:val="00BA09B3"/>
    <w:rsid w:val="00BA0C0E"/>
    <w:rsid w:val="00BA1699"/>
    <w:rsid w:val="00BA3F51"/>
    <w:rsid w:val="00BA5B60"/>
    <w:rsid w:val="00BA7889"/>
    <w:rsid w:val="00BB065F"/>
    <w:rsid w:val="00BB0F3B"/>
    <w:rsid w:val="00BB1C54"/>
    <w:rsid w:val="00BB33A4"/>
    <w:rsid w:val="00BB3C70"/>
    <w:rsid w:val="00BB5D4B"/>
    <w:rsid w:val="00BB7A07"/>
    <w:rsid w:val="00BC033B"/>
    <w:rsid w:val="00BC0FF5"/>
    <w:rsid w:val="00BC1B31"/>
    <w:rsid w:val="00BC248D"/>
    <w:rsid w:val="00BC6F66"/>
    <w:rsid w:val="00BD1084"/>
    <w:rsid w:val="00BD1B1A"/>
    <w:rsid w:val="00BD3E0F"/>
    <w:rsid w:val="00BD4523"/>
    <w:rsid w:val="00BD4BC7"/>
    <w:rsid w:val="00BD4EB0"/>
    <w:rsid w:val="00BD54C5"/>
    <w:rsid w:val="00BD583F"/>
    <w:rsid w:val="00BD6668"/>
    <w:rsid w:val="00BD66B1"/>
    <w:rsid w:val="00BE1531"/>
    <w:rsid w:val="00BE202C"/>
    <w:rsid w:val="00BE26DE"/>
    <w:rsid w:val="00BE4A23"/>
    <w:rsid w:val="00BE6339"/>
    <w:rsid w:val="00BE7D49"/>
    <w:rsid w:val="00BE7FC6"/>
    <w:rsid w:val="00BF0721"/>
    <w:rsid w:val="00BF25F0"/>
    <w:rsid w:val="00BF2E3B"/>
    <w:rsid w:val="00BF4845"/>
    <w:rsid w:val="00BF4B60"/>
    <w:rsid w:val="00BF7D23"/>
    <w:rsid w:val="00C007C1"/>
    <w:rsid w:val="00C0253B"/>
    <w:rsid w:val="00C0310F"/>
    <w:rsid w:val="00C0388C"/>
    <w:rsid w:val="00C03ACB"/>
    <w:rsid w:val="00C03E2D"/>
    <w:rsid w:val="00C040C1"/>
    <w:rsid w:val="00C04801"/>
    <w:rsid w:val="00C04867"/>
    <w:rsid w:val="00C04CAE"/>
    <w:rsid w:val="00C0516D"/>
    <w:rsid w:val="00C057E9"/>
    <w:rsid w:val="00C05840"/>
    <w:rsid w:val="00C05D56"/>
    <w:rsid w:val="00C05DB7"/>
    <w:rsid w:val="00C0655D"/>
    <w:rsid w:val="00C10DF1"/>
    <w:rsid w:val="00C11331"/>
    <w:rsid w:val="00C12397"/>
    <w:rsid w:val="00C12674"/>
    <w:rsid w:val="00C139F1"/>
    <w:rsid w:val="00C15905"/>
    <w:rsid w:val="00C15CD4"/>
    <w:rsid w:val="00C16D66"/>
    <w:rsid w:val="00C17837"/>
    <w:rsid w:val="00C17861"/>
    <w:rsid w:val="00C20342"/>
    <w:rsid w:val="00C2120D"/>
    <w:rsid w:val="00C224D9"/>
    <w:rsid w:val="00C23E95"/>
    <w:rsid w:val="00C24DC1"/>
    <w:rsid w:val="00C25AEF"/>
    <w:rsid w:val="00C25FE0"/>
    <w:rsid w:val="00C264C7"/>
    <w:rsid w:val="00C265DA"/>
    <w:rsid w:val="00C2786C"/>
    <w:rsid w:val="00C30129"/>
    <w:rsid w:val="00C3024C"/>
    <w:rsid w:val="00C317E3"/>
    <w:rsid w:val="00C32C24"/>
    <w:rsid w:val="00C33E51"/>
    <w:rsid w:val="00C345E5"/>
    <w:rsid w:val="00C36469"/>
    <w:rsid w:val="00C36F02"/>
    <w:rsid w:val="00C37018"/>
    <w:rsid w:val="00C37C44"/>
    <w:rsid w:val="00C4097E"/>
    <w:rsid w:val="00C40FC9"/>
    <w:rsid w:val="00C417C8"/>
    <w:rsid w:val="00C41C7C"/>
    <w:rsid w:val="00C41FB3"/>
    <w:rsid w:val="00C433A5"/>
    <w:rsid w:val="00C4462B"/>
    <w:rsid w:val="00C44B3E"/>
    <w:rsid w:val="00C467F6"/>
    <w:rsid w:val="00C4694B"/>
    <w:rsid w:val="00C47FB4"/>
    <w:rsid w:val="00C5036D"/>
    <w:rsid w:val="00C50A7B"/>
    <w:rsid w:val="00C50C9D"/>
    <w:rsid w:val="00C51174"/>
    <w:rsid w:val="00C51271"/>
    <w:rsid w:val="00C52560"/>
    <w:rsid w:val="00C52EF3"/>
    <w:rsid w:val="00C53EF1"/>
    <w:rsid w:val="00C561D4"/>
    <w:rsid w:val="00C5621A"/>
    <w:rsid w:val="00C56370"/>
    <w:rsid w:val="00C56823"/>
    <w:rsid w:val="00C569A0"/>
    <w:rsid w:val="00C576AC"/>
    <w:rsid w:val="00C57D92"/>
    <w:rsid w:val="00C60E21"/>
    <w:rsid w:val="00C6192D"/>
    <w:rsid w:val="00C61AD6"/>
    <w:rsid w:val="00C6246E"/>
    <w:rsid w:val="00C62AF1"/>
    <w:rsid w:val="00C637DB"/>
    <w:rsid w:val="00C64142"/>
    <w:rsid w:val="00C646E5"/>
    <w:rsid w:val="00C6525C"/>
    <w:rsid w:val="00C65BD9"/>
    <w:rsid w:val="00C66935"/>
    <w:rsid w:val="00C67375"/>
    <w:rsid w:val="00C67614"/>
    <w:rsid w:val="00C67F97"/>
    <w:rsid w:val="00C70AC8"/>
    <w:rsid w:val="00C70B2B"/>
    <w:rsid w:val="00C71B1A"/>
    <w:rsid w:val="00C72358"/>
    <w:rsid w:val="00C73E59"/>
    <w:rsid w:val="00C74346"/>
    <w:rsid w:val="00C76E51"/>
    <w:rsid w:val="00C776E8"/>
    <w:rsid w:val="00C83342"/>
    <w:rsid w:val="00C83BC5"/>
    <w:rsid w:val="00C85072"/>
    <w:rsid w:val="00C86CD1"/>
    <w:rsid w:val="00C86F94"/>
    <w:rsid w:val="00C9030B"/>
    <w:rsid w:val="00C9268A"/>
    <w:rsid w:val="00C967DE"/>
    <w:rsid w:val="00C96BC0"/>
    <w:rsid w:val="00C9775B"/>
    <w:rsid w:val="00C97FA9"/>
    <w:rsid w:val="00CA0456"/>
    <w:rsid w:val="00CA105A"/>
    <w:rsid w:val="00CA1564"/>
    <w:rsid w:val="00CA2DEC"/>
    <w:rsid w:val="00CA4348"/>
    <w:rsid w:val="00CA4B33"/>
    <w:rsid w:val="00CA5872"/>
    <w:rsid w:val="00CA5CF3"/>
    <w:rsid w:val="00CA60B7"/>
    <w:rsid w:val="00CA6770"/>
    <w:rsid w:val="00CA67ED"/>
    <w:rsid w:val="00CB04B8"/>
    <w:rsid w:val="00CB09A3"/>
    <w:rsid w:val="00CB0B2F"/>
    <w:rsid w:val="00CB1A30"/>
    <w:rsid w:val="00CB2A76"/>
    <w:rsid w:val="00CB3347"/>
    <w:rsid w:val="00CB5907"/>
    <w:rsid w:val="00CC076F"/>
    <w:rsid w:val="00CC36ED"/>
    <w:rsid w:val="00CC3DF3"/>
    <w:rsid w:val="00CC3F78"/>
    <w:rsid w:val="00CC4DF0"/>
    <w:rsid w:val="00CC6232"/>
    <w:rsid w:val="00CC6C86"/>
    <w:rsid w:val="00CC7A8A"/>
    <w:rsid w:val="00CD07CF"/>
    <w:rsid w:val="00CD1744"/>
    <w:rsid w:val="00CD183F"/>
    <w:rsid w:val="00CD252C"/>
    <w:rsid w:val="00CD3A6D"/>
    <w:rsid w:val="00CD46AA"/>
    <w:rsid w:val="00CD4DF7"/>
    <w:rsid w:val="00CD5126"/>
    <w:rsid w:val="00CD58B7"/>
    <w:rsid w:val="00CD60D2"/>
    <w:rsid w:val="00CD6FFE"/>
    <w:rsid w:val="00CE02C4"/>
    <w:rsid w:val="00CE0521"/>
    <w:rsid w:val="00CE10AF"/>
    <w:rsid w:val="00CE1750"/>
    <w:rsid w:val="00CE2C91"/>
    <w:rsid w:val="00CE3397"/>
    <w:rsid w:val="00CE3FFD"/>
    <w:rsid w:val="00CE45B3"/>
    <w:rsid w:val="00CE5307"/>
    <w:rsid w:val="00CE5C14"/>
    <w:rsid w:val="00CF18A1"/>
    <w:rsid w:val="00CF1F64"/>
    <w:rsid w:val="00CF279F"/>
    <w:rsid w:val="00CF2A28"/>
    <w:rsid w:val="00CF423B"/>
    <w:rsid w:val="00D00C2F"/>
    <w:rsid w:val="00D0107B"/>
    <w:rsid w:val="00D013CF"/>
    <w:rsid w:val="00D02AFB"/>
    <w:rsid w:val="00D02B61"/>
    <w:rsid w:val="00D036C9"/>
    <w:rsid w:val="00D03DFE"/>
    <w:rsid w:val="00D04CB1"/>
    <w:rsid w:val="00D0528E"/>
    <w:rsid w:val="00D0603D"/>
    <w:rsid w:val="00D07299"/>
    <w:rsid w:val="00D07435"/>
    <w:rsid w:val="00D078ED"/>
    <w:rsid w:val="00D1154D"/>
    <w:rsid w:val="00D11565"/>
    <w:rsid w:val="00D11736"/>
    <w:rsid w:val="00D119E5"/>
    <w:rsid w:val="00D121C6"/>
    <w:rsid w:val="00D13D01"/>
    <w:rsid w:val="00D15C17"/>
    <w:rsid w:val="00D15CE1"/>
    <w:rsid w:val="00D15D03"/>
    <w:rsid w:val="00D169D3"/>
    <w:rsid w:val="00D16D49"/>
    <w:rsid w:val="00D211C1"/>
    <w:rsid w:val="00D21293"/>
    <w:rsid w:val="00D22E75"/>
    <w:rsid w:val="00D24113"/>
    <w:rsid w:val="00D2419C"/>
    <w:rsid w:val="00D243F2"/>
    <w:rsid w:val="00D261D7"/>
    <w:rsid w:val="00D26300"/>
    <w:rsid w:val="00D2647D"/>
    <w:rsid w:val="00D27A7B"/>
    <w:rsid w:val="00D30AD5"/>
    <w:rsid w:val="00D30F22"/>
    <w:rsid w:val="00D3248B"/>
    <w:rsid w:val="00D32778"/>
    <w:rsid w:val="00D32868"/>
    <w:rsid w:val="00D32BD2"/>
    <w:rsid w:val="00D3380A"/>
    <w:rsid w:val="00D33CCF"/>
    <w:rsid w:val="00D33E28"/>
    <w:rsid w:val="00D3486D"/>
    <w:rsid w:val="00D350B6"/>
    <w:rsid w:val="00D410DF"/>
    <w:rsid w:val="00D412FA"/>
    <w:rsid w:val="00D41C0F"/>
    <w:rsid w:val="00D42D2A"/>
    <w:rsid w:val="00D439B0"/>
    <w:rsid w:val="00D44345"/>
    <w:rsid w:val="00D446C9"/>
    <w:rsid w:val="00D45AAC"/>
    <w:rsid w:val="00D45FE9"/>
    <w:rsid w:val="00D4673E"/>
    <w:rsid w:val="00D50750"/>
    <w:rsid w:val="00D50EC6"/>
    <w:rsid w:val="00D51787"/>
    <w:rsid w:val="00D51953"/>
    <w:rsid w:val="00D5251A"/>
    <w:rsid w:val="00D544F7"/>
    <w:rsid w:val="00D547AA"/>
    <w:rsid w:val="00D6084B"/>
    <w:rsid w:val="00D60A81"/>
    <w:rsid w:val="00D62F72"/>
    <w:rsid w:val="00D6476F"/>
    <w:rsid w:val="00D64B5D"/>
    <w:rsid w:val="00D66BD4"/>
    <w:rsid w:val="00D67156"/>
    <w:rsid w:val="00D7077D"/>
    <w:rsid w:val="00D7118E"/>
    <w:rsid w:val="00D7192C"/>
    <w:rsid w:val="00D71F3E"/>
    <w:rsid w:val="00D72160"/>
    <w:rsid w:val="00D72D18"/>
    <w:rsid w:val="00D74394"/>
    <w:rsid w:val="00D750E9"/>
    <w:rsid w:val="00D75AAA"/>
    <w:rsid w:val="00D762FB"/>
    <w:rsid w:val="00D775E6"/>
    <w:rsid w:val="00D80217"/>
    <w:rsid w:val="00D81784"/>
    <w:rsid w:val="00D827C2"/>
    <w:rsid w:val="00D82F60"/>
    <w:rsid w:val="00D83A41"/>
    <w:rsid w:val="00D83DC2"/>
    <w:rsid w:val="00D84168"/>
    <w:rsid w:val="00D8738C"/>
    <w:rsid w:val="00D90609"/>
    <w:rsid w:val="00D90811"/>
    <w:rsid w:val="00D9087B"/>
    <w:rsid w:val="00D914B2"/>
    <w:rsid w:val="00D91858"/>
    <w:rsid w:val="00D91A8B"/>
    <w:rsid w:val="00D92766"/>
    <w:rsid w:val="00D92908"/>
    <w:rsid w:val="00D975E7"/>
    <w:rsid w:val="00D97C83"/>
    <w:rsid w:val="00DA110E"/>
    <w:rsid w:val="00DA1BEA"/>
    <w:rsid w:val="00DA4A79"/>
    <w:rsid w:val="00DA4CFC"/>
    <w:rsid w:val="00DA4E03"/>
    <w:rsid w:val="00DA6CB4"/>
    <w:rsid w:val="00DA7D14"/>
    <w:rsid w:val="00DB085F"/>
    <w:rsid w:val="00DB295B"/>
    <w:rsid w:val="00DB63DC"/>
    <w:rsid w:val="00DB7166"/>
    <w:rsid w:val="00DB7BFA"/>
    <w:rsid w:val="00DC0343"/>
    <w:rsid w:val="00DC0D16"/>
    <w:rsid w:val="00DC226B"/>
    <w:rsid w:val="00DC28D5"/>
    <w:rsid w:val="00DC4BAA"/>
    <w:rsid w:val="00DC4F08"/>
    <w:rsid w:val="00DC5790"/>
    <w:rsid w:val="00DC586B"/>
    <w:rsid w:val="00DC5D3F"/>
    <w:rsid w:val="00DC64E3"/>
    <w:rsid w:val="00DC7155"/>
    <w:rsid w:val="00DC7F84"/>
    <w:rsid w:val="00DD1C24"/>
    <w:rsid w:val="00DD2279"/>
    <w:rsid w:val="00DD22A5"/>
    <w:rsid w:val="00DD2E75"/>
    <w:rsid w:val="00DD3212"/>
    <w:rsid w:val="00DD4905"/>
    <w:rsid w:val="00DD4E80"/>
    <w:rsid w:val="00DD4FF5"/>
    <w:rsid w:val="00DD5AE6"/>
    <w:rsid w:val="00DD5C60"/>
    <w:rsid w:val="00DD6AB5"/>
    <w:rsid w:val="00DD7920"/>
    <w:rsid w:val="00DE00A0"/>
    <w:rsid w:val="00DE091B"/>
    <w:rsid w:val="00DE0B69"/>
    <w:rsid w:val="00DE1468"/>
    <w:rsid w:val="00DE15F0"/>
    <w:rsid w:val="00DE3407"/>
    <w:rsid w:val="00DE43A5"/>
    <w:rsid w:val="00DE4D55"/>
    <w:rsid w:val="00DE5893"/>
    <w:rsid w:val="00DE59FF"/>
    <w:rsid w:val="00DE5A30"/>
    <w:rsid w:val="00DE6BC9"/>
    <w:rsid w:val="00DE7046"/>
    <w:rsid w:val="00DE760F"/>
    <w:rsid w:val="00DF164C"/>
    <w:rsid w:val="00DF1760"/>
    <w:rsid w:val="00DF2D88"/>
    <w:rsid w:val="00DF3B83"/>
    <w:rsid w:val="00DF44D1"/>
    <w:rsid w:val="00DF49D8"/>
    <w:rsid w:val="00DF5448"/>
    <w:rsid w:val="00DF5562"/>
    <w:rsid w:val="00DF6A58"/>
    <w:rsid w:val="00E00DA1"/>
    <w:rsid w:val="00E00E58"/>
    <w:rsid w:val="00E017A0"/>
    <w:rsid w:val="00E02A8E"/>
    <w:rsid w:val="00E02AAE"/>
    <w:rsid w:val="00E0486A"/>
    <w:rsid w:val="00E057F7"/>
    <w:rsid w:val="00E05929"/>
    <w:rsid w:val="00E05A83"/>
    <w:rsid w:val="00E06E02"/>
    <w:rsid w:val="00E07431"/>
    <w:rsid w:val="00E07AAC"/>
    <w:rsid w:val="00E07AD0"/>
    <w:rsid w:val="00E12345"/>
    <w:rsid w:val="00E14243"/>
    <w:rsid w:val="00E143DC"/>
    <w:rsid w:val="00E1580D"/>
    <w:rsid w:val="00E1586C"/>
    <w:rsid w:val="00E204C8"/>
    <w:rsid w:val="00E20E68"/>
    <w:rsid w:val="00E22ED1"/>
    <w:rsid w:val="00E23721"/>
    <w:rsid w:val="00E24794"/>
    <w:rsid w:val="00E2527E"/>
    <w:rsid w:val="00E254B6"/>
    <w:rsid w:val="00E25A31"/>
    <w:rsid w:val="00E25CB3"/>
    <w:rsid w:val="00E2781E"/>
    <w:rsid w:val="00E27AA2"/>
    <w:rsid w:val="00E27BE5"/>
    <w:rsid w:val="00E3101C"/>
    <w:rsid w:val="00E324D3"/>
    <w:rsid w:val="00E32A79"/>
    <w:rsid w:val="00E32E72"/>
    <w:rsid w:val="00E335BC"/>
    <w:rsid w:val="00E35049"/>
    <w:rsid w:val="00E354B7"/>
    <w:rsid w:val="00E36017"/>
    <w:rsid w:val="00E363DF"/>
    <w:rsid w:val="00E3709C"/>
    <w:rsid w:val="00E40129"/>
    <w:rsid w:val="00E4053D"/>
    <w:rsid w:val="00E41AC3"/>
    <w:rsid w:val="00E4252E"/>
    <w:rsid w:val="00E43B16"/>
    <w:rsid w:val="00E43D83"/>
    <w:rsid w:val="00E44AFA"/>
    <w:rsid w:val="00E4743A"/>
    <w:rsid w:val="00E5288D"/>
    <w:rsid w:val="00E539B9"/>
    <w:rsid w:val="00E5440E"/>
    <w:rsid w:val="00E54F2B"/>
    <w:rsid w:val="00E56DDE"/>
    <w:rsid w:val="00E57FC1"/>
    <w:rsid w:val="00E60A08"/>
    <w:rsid w:val="00E60F7D"/>
    <w:rsid w:val="00E61B1D"/>
    <w:rsid w:val="00E61E55"/>
    <w:rsid w:val="00E622A8"/>
    <w:rsid w:val="00E64372"/>
    <w:rsid w:val="00E64AA1"/>
    <w:rsid w:val="00E65F7B"/>
    <w:rsid w:val="00E67848"/>
    <w:rsid w:val="00E67C98"/>
    <w:rsid w:val="00E67DEB"/>
    <w:rsid w:val="00E72DC5"/>
    <w:rsid w:val="00E75871"/>
    <w:rsid w:val="00E75B69"/>
    <w:rsid w:val="00E76979"/>
    <w:rsid w:val="00E80E80"/>
    <w:rsid w:val="00E8108D"/>
    <w:rsid w:val="00E82BF8"/>
    <w:rsid w:val="00E8349C"/>
    <w:rsid w:val="00E8360F"/>
    <w:rsid w:val="00E837D2"/>
    <w:rsid w:val="00E84083"/>
    <w:rsid w:val="00E84788"/>
    <w:rsid w:val="00E8491C"/>
    <w:rsid w:val="00E84A38"/>
    <w:rsid w:val="00E84B2C"/>
    <w:rsid w:val="00E8533D"/>
    <w:rsid w:val="00E86B61"/>
    <w:rsid w:val="00E94C93"/>
    <w:rsid w:val="00E95075"/>
    <w:rsid w:val="00E9593C"/>
    <w:rsid w:val="00EA0747"/>
    <w:rsid w:val="00EA13DD"/>
    <w:rsid w:val="00EA336F"/>
    <w:rsid w:val="00EA35E1"/>
    <w:rsid w:val="00EA3A47"/>
    <w:rsid w:val="00EA6DCE"/>
    <w:rsid w:val="00EA7681"/>
    <w:rsid w:val="00EB015A"/>
    <w:rsid w:val="00EB03EF"/>
    <w:rsid w:val="00EB2ADF"/>
    <w:rsid w:val="00EB3780"/>
    <w:rsid w:val="00EB4277"/>
    <w:rsid w:val="00EB42D6"/>
    <w:rsid w:val="00EB5F37"/>
    <w:rsid w:val="00EB7AD5"/>
    <w:rsid w:val="00EC046A"/>
    <w:rsid w:val="00EC0826"/>
    <w:rsid w:val="00EC0BB0"/>
    <w:rsid w:val="00EC1B11"/>
    <w:rsid w:val="00EC2569"/>
    <w:rsid w:val="00EC2BE7"/>
    <w:rsid w:val="00EC3266"/>
    <w:rsid w:val="00EC644A"/>
    <w:rsid w:val="00EC6F42"/>
    <w:rsid w:val="00EC72AF"/>
    <w:rsid w:val="00EC7DBF"/>
    <w:rsid w:val="00EC7F97"/>
    <w:rsid w:val="00ED04B4"/>
    <w:rsid w:val="00ED0CB4"/>
    <w:rsid w:val="00ED11F6"/>
    <w:rsid w:val="00ED22F1"/>
    <w:rsid w:val="00ED2B23"/>
    <w:rsid w:val="00ED611F"/>
    <w:rsid w:val="00EE031C"/>
    <w:rsid w:val="00EE127C"/>
    <w:rsid w:val="00EE2DA6"/>
    <w:rsid w:val="00EE3C90"/>
    <w:rsid w:val="00EE3FFE"/>
    <w:rsid w:val="00EE408C"/>
    <w:rsid w:val="00EE4CDF"/>
    <w:rsid w:val="00EE620D"/>
    <w:rsid w:val="00EE684B"/>
    <w:rsid w:val="00EE73D8"/>
    <w:rsid w:val="00EF045A"/>
    <w:rsid w:val="00EF1611"/>
    <w:rsid w:val="00EF2956"/>
    <w:rsid w:val="00EF4C10"/>
    <w:rsid w:val="00EF5840"/>
    <w:rsid w:val="00EF5871"/>
    <w:rsid w:val="00EF630B"/>
    <w:rsid w:val="00EF6D0D"/>
    <w:rsid w:val="00EF6D5C"/>
    <w:rsid w:val="00EF76CC"/>
    <w:rsid w:val="00EF782D"/>
    <w:rsid w:val="00F00477"/>
    <w:rsid w:val="00F02583"/>
    <w:rsid w:val="00F02B67"/>
    <w:rsid w:val="00F0390B"/>
    <w:rsid w:val="00F04CD2"/>
    <w:rsid w:val="00F0530D"/>
    <w:rsid w:val="00F05EEE"/>
    <w:rsid w:val="00F066B9"/>
    <w:rsid w:val="00F06D09"/>
    <w:rsid w:val="00F07857"/>
    <w:rsid w:val="00F10FF5"/>
    <w:rsid w:val="00F11307"/>
    <w:rsid w:val="00F11409"/>
    <w:rsid w:val="00F117A5"/>
    <w:rsid w:val="00F123E2"/>
    <w:rsid w:val="00F124F6"/>
    <w:rsid w:val="00F14117"/>
    <w:rsid w:val="00F143A0"/>
    <w:rsid w:val="00F14D16"/>
    <w:rsid w:val="00F15561"/>
    <w:rsid w:val="00F15C41"/>
    <w:rsid w:val="00F15D46"/>
    <w:rsid w:val="00F1770E"/>
    <w:rsid w:val="00F228D4"/>
    <w:rsid w:val="00F23291"/>
    <w:rsid w:val="00F2692D"/>
    <w:rsid w:val="00F269ED"/>
    <w:rsid w:val="00F2792E"/>
    <w:rsid w:val="00F3050F"/>
    <w:rsid w:val="00F31120"/>
    <w:rsid w:val="00F3254A"/>
    <w:rsid w:val="00F33509"/>
    <w:rsid w:val="00F35271"/>
    <w:rsid w:val="00F37056"/>
    <w:rsid w:val="00F37159"/>
    <w:rsid w:val="00F401C8"/>
    <w:rsid w:val="00F4077A"/>
    <w:rsid w:val="00F41E1A"/>
    <w:rsid w:val="00F4246E"/>
    <w:rsid w:val="00F43714"/>
    <w:rsid w:val="00F43E46"/>
    <w:rsid w:val="00F45952"/>
    <w:rsid w:val="00F45F51"/>
    <w:rsid w:val="00F46154"/>
    <w:rsid w:val="00F50971"/>
    <w:rsid w:val="00F51271"/>
    <w:rsid w:val="00F51925"/>
    <w:rsid w:val="00F51D2C"/>
    <w:rsid w:val="00F5359E"/>
    <w:rsid w:val="00F54631"/>
    <w:rsid w:val="00F559E6"/>
    <w:rsid w:val="00F5700C"/>
    <w:rsid w:val="00F5779B"/>
    <w:rsid w:val="00F6176E"/>
    <w:rsid w:val="00F61FB4"/>
    <w:rsid w:val="00F623C6"/>
    <w:rsid w:val="00F627D6"/>
    <w:rsid w:val="00F6303C"/>
    <w:rsid w:val="00F6410A"/>
    <w:rsid w:val="00F64E7E"/>
    <w:rsid w:val="00F65B33"/>
    <w:rsid w:val="00F676E2"/>
    <w:rsid w:val="00F700DB"/>
    <w:rsid w:val="00F7023C"/>
    <w:rsid w:val="00F73106"/>
    <w:rsid w:val="00F7310A"/>
    <w:rsid w:val="00F74245"/>
    <w:rsid w:val="00F74606"/>
    <w:rsid w:val="00F747D6"/>
    <w:rsid w:val="00F7518F"/>
    <w:rsid w:val="00F76C6A"/>
    <w:rsid w:val="00F77F8B"/>
    <w:rsid w:val="00F8031A"/>
    <w:rsid w:val="00F813C4"/>
    <w:rsid w:val="00F81DF1"/>
    <w:rsid w:val="00F82052"/>
    <w:rsid w:val="00F826BC"/>
    <w:rsid w:val="00F82EE0"/>
    <w:rsid w:val="00F836D5"/>
    <w:rsid w:val="00F84D11"/>
    <w:rsid w:val="00F853A6"/>
    <w:rsid w:val="00F86769"/>
    <w:rsid w:val="00F86D22"/>
    <w:rsid w:val="00F87D9A"/>
    <w:rsid w:val="00F87FAF"/>
    <w:rsid w:val="00F910AD"/>
    <w:rsid w:val="00F919D1"/>
    <w:rsid w:val="00F91E83"/>
    <w:rsid w:val="00F9202D"/>
    <w:rsid w:val="00F94F73"/>
    <w:rsid w:val="00F965E0"/>
    <w:rsid w:val="00F96B6F"/>
    <w:rsid w:val="00F96D44"/>
    <w:rsid w:val="00F97048"/>
    <w:rsid w:val="00FA083D"/>
    <w:rsid w:val="00FA13C7"/>
    <w:rsid w:val="00FA273B"/>
    <w:rsid w:val="00FA36C2"/>
    <w:rsid w:val="00FA4265"/>
    <w:rsid w:val="00FA5FB7"/>
    <w:rsid w:val="00FA6615"/>
    <w:rsid w:val="00FA74BA"/>
    <w:rsid w:val="00FA7882"/>
    <w:rsid w:val="00FA7CC0"/>
    <w:rsid w:val="00FB1398"/>
    <w:rsid w:val="00FB333E"/>
    <w:rsid w:val="00FB4C92"/>
    <w:rsid w:val="00FB6891"/>
    <w:rsid w:val="00FB68F6"/>
    <w:rsid w:val="00FC0BCF"/>
    <w:rsid w:val="00FC0BFE"/>
    <w:rsid w:val="00FC1CD4"/>
    <w:rsid w:val="00FC2365"/>
    <w:rsid w:val="00FC3BAC"/>
    <w:rsid w:val="00FC4E57"/>
    <w:rsid w:val="00FC6979"/>
    <w:rsid w:val="00FC6A46"/>
    <w:rsid w:val="00FD32A7"/>
    <w:rsid w:val="00FD3C67"/>
    <w:rsid w:val="00FD431C"/>
    <w:rsid w:val="00FD465F"/>
    <w:rsid w:val="00FD5BA7"/>
    <w:rsid w:val="00FD6DE6"/>
    <w:rsid w:val="00FD7B56"/>
    <w:rsid w:val="00FE28CA"/>
    <w:rsid w:val="00FE2964"/>
    <w:rsid w:val="00FE2E53"/>
    <w:rsid w:val="00FE3CF0"/>
    <w:rsid w:val="00FE52DB"/>
    <w:rsid w:val="00FE5ACD"/>
    <w:rsid w:val="00FE6632"/>
    <w:rsid w:val="00FF1212"/>
    <w:rsid w:val="00FF294A"/>
    <w:rsid w:val="00FF2FC7"/>
    <w:rsid w:val="00FF314A"/>
    <w:rsid w:val="00FF3597"/>
    <w:rsid w:val="00FF392C"/>
    <w:rsid w:val="00FF4F31"/>
    <w:rsid w:val="00FF7E5B"/>
    <w:rsid w:val="01892F6E"/>
    <w:rsid w:val="03D0EFD8"/>
    <w:rsid w:val="09F8EE3F"/>
    <w:rsid w:val="0F13796A"/>
    <w:rsid w:val="14C14FC3"/>
    <w:rsid w:val="1593595C"/>
    <w:rsid w:val="17296940"/>
    <w:rsid w:val="17CAF5F6"/>
    <w:rsid w:val="2B1BBE3C"/>
    <w:rsid w:val="335658B1"/>
    <w:rsid w:val="343CD427"/>
    <w:rsid w:val="3A7555D6"/>
    <w:rsid w:val="4462E6CA"/>
    <w:rsid w:val="5168F6AB"/>
    <w:rsid w:val="5B1DA300"/>
    <w:rsid w:val="5DD29D5F"/>
    <w:rsid w:val="5ECFC335"/>
    <w:rsid w:val="65D5F063"/>
    <w:rsid w:val="661C6F95"/>
    <w:rsid w:val="67654EBC"/>
    <w:rsid w:val="6A3EB1F8"/>
    <w:rsid w:val="725581B6"/>
    <w:rsid w:val="78CC6DED"/>
    <w:rsid w:val="7C050853"/>
    <w:rsid w:val="7D6385A4"/>
    <w:rsid w:val="7EA9E7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16177"/>
  <w15:chartTrackingRefBased/>
  <w15:docId w15:val="{7701AD6E-5718-483A-92C3-4F612F25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lause body"/>
    <w:qFormat/>
    <w:rsid w:val="003D7891"/>
    <w:pPr>
      <w:spacing w:line="279" w:lineRule="auto"/>
    </w:pPr>
    <w:rPr>
      <w:rFonts w:ascii="Times New Roman" w:hAnsi="Times New Roman"/>
      <w:kern w:val="0"/>
      <w14:ligatures w14:val="none"/>
    </w:rPr>
  </w:style>
  <w:style w:type="paragraph" w:styleId="Heading1">
    <w:name w:val="heading 1"/>
    <w:basedOn w:val="Normal"/>
    <w:next w:val="Normal"/>
    <w:link w:val="Heading1Char"/>
    <w:uiPriority w:val="9"/>
    <w:qFormat/>
    <w:rsid w:val="00815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1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1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1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1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1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1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1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1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1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1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1A4"/>
    <w:rPr>
      <w:rFonts w:eastAsiaTheme="majorEastAsia" w:cstheme="majorBidi"/>
      <w:color w:val="272727" w:themeColor="text1" w:themeTint="D8"/>
    </w:rPr>
  </w:style>
  <w:style w:type="paragraph" w:styleId="Title">
    <w:name w:val="Title"/>
    <w:basedOn w:val="TableofAuthorities"/>
    <w:next w:val="Normal"/>
    <w:link w:val="TitleChar"/>
    <w:uiPriority w:val="10"/>
    <w:qFormat/>
    <w:rsid w:val="003D7891"/>
    <w:pPr>
      <w:spacing w:after="8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3D7891"/>
    <w:rPr>
      <w:rFonts w:ascii="Times New Roman" w:eastAsiaTheme="majorEastAsia" w:hAnsi="Times New Roman" w:cstheme="majorBidi"/>
      <w:b/>
      <w:spacing w:val="-10"/>
      <w:kern w:val="28"/>
      <w:szCs w:val="56"/>
      <w14:ligatures w14:val="none"/>
    </w:rPr>
  </w:style>
  <w:style w:type="paragraph" w:styleId="Subtitle">
    <w:name w:val="Subtitle"/>
    <w:basedOn w:val="Normal"/>
    <w:next w:val="Normal"/>
    <w:link w:val="SubtitleChar"/>
    <w:uiPriority w:val="11"/>
    <w:qFormat/>
    <w:rsid w:val="008151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1A4"/>
    <w:pPr>
      <w:spacing w:before="160"/>
      <w:jc w:val="center"/>
    </w:pPr>
    <w:rPr>
      <w:i/>
      <w:iCs/>
      <w:color w:val="404040" w:themeColor="text1" w:themeTint="BF"/>
    </w:rPr>
  </w:style>
  <w:style w:type="character" w:customStyle="1" w:styleId="QuoteChar">
    <w:name w:val="Quote Char"/>
    <w:basedOn w:val="DefaultParagraphFont"/>
    <w:link w:val="Quote"/>
    <w:uiPriority w:val="29"/>
    <w:rsid w:val="008151A4"/>
    <w:rPr>
      <w:i/>
      <w:iCs/>
      <w:color w:val="404040" w:themeColor="text1" w:themeTint="BF"/>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numbered,列出段落,列出段落1"/>
    <w:basedOn w:val="Normal"/>
    <w:link w:val="ListParagraphChar"/>
    <w:uiPriority w:val="34"/>
    <w:qFormat/>
    <w:rsid w:val="008151A4"/>
    <w:pPr>
      <w:ind w:left="720"/>
      <w:contextualSpacing/>
    </w:pPr>
  </w:style>
  <w:style w:type="character" w:styleId="IntenseEmphasis">
    <w:name w:val="Intense Emphasis"/>
    <w:basedOn w:val="DefaultParagraphFont"/>
    <w:uiPriority w:val="21"/>
    <w:qFormat/>
    <w:rsid w:val="008151A4"/>
    <w:rPr>
      <w:i/>
      <w:iCs/>
      <w:color w:val="0F4761" w:themeColor="accent1" w:themeShade="BF"/>
    </w:rPr>
  </w:style>
  <w:style w:type="paragraph" w:styleId="IntenseQuote">
    <w:name w:val="Intense Quote"/>
    <w:basedOn w:val="Normal"/>
    <w:next w:val="Normal"/>
    <w:link w:val="IntenseQuoteChar"/>
    <w:uiPriority w:val="30"/>
    <w:qFormat/>
    <w:rsid w:val="00815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1A4"/>
    <w:rPr>
      <w:i/>
      <w:iCs/>
      <w:color w:val="0F4761" w:themeColor="accent1" w:themeShade="BF"/>
    </w:rPr>
  </w:style>
  <w:style w:type="character" w:styleId="IntenseReference">
    <w:name w:val="Intense Reference"/>
    <w:basedOn w:val="DefaultParagraphFont"/>
    <w:uiPriority w:val="32"/>
    <w:qFormat/>
    <w:rsid w:val="008151A4"/>
    <w:rPr>
      <w:b/>
      <w:bCs/>
      <w:smallCaps/>
      <w:color w:val="0F4761" w:themeColor="accent1" w:themeShade="BF"/>
      <w:spacing w:val="5"/>
    </w:rPr>
  </w:style>
  <w:style w:type="paragraph" w:styleId="Header">
    <w:name w:val="header"/>
    <w:basedOn w:val="Normal"/>
    <w:link w:val="HeaderChar"/>
    <w:uiPriority w:val="99"/>
    <w:unhideWhenUsed/>
    <w:rsid w:val="008151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1A4"/>
  </w:style>
  <w:style w:type="paragraph" w:styleId="Footer">
    <w:name w:val="footer"/>
    <w:basedOn w:val="Normal"/>
    <w:link w:val="FooterChar"/>
    <w:uiPriority w:val="99"/>
    <w:unhideWhenUsed/>
    <w:rsid w:val="008151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1A4"/>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locked/>
    <w:rsid w:val="008151A4"/>
  </w:style>
  <w:style w:type="paragraph" w:styleId="Revision">
    <w:name w:val="Revision"/>
    <w:hidden/>
    <w:uiPriority w:val="99"/>
    <w:semiHidden/>
    <w:rsid w:val="00F50971"/>
    <w:pPr>
      <w:spacing w:after="0" w:line="240" w:lineRule="auto"/>
    </w:pPr>
    <w:rPr>
      <w:kern w:val="0"/>
      <w14:ligatures w14:val="none"/>
    </w:rPr>
  </w:style>
  <w:style w:type="character" w:styleId="CommentReference">
    <w:name w:val="annotation reference"/>
    <w:basedOn w:val="DefaultParagraphFont"/>
    <w:uiPriority w:val="99"/>
    <w:semiHidden/>
    <w:unhideWhenUsed/>
    <w:rsid w:val="008B703B"/>
    <w:rPr>
      <w:sz w:val="16"/>
      <w:szCs w:val="16"/>
    </w:rPr>
  </w:style>
  <w:style w:type="paragraph" w:styleId="CommentText">
    <w:name w:val="annotation text"/>
    <w:basedOn w:val="Normal"/>
    <w:link w:val="CommentTextChar"/>
    <w:uiPriority w:val="99"/>
    <w:unhideWhenUsed/>
    <w:rsid w:val="008B703B"/>
    <w:pPr>
      <w:spacing w:line="240" w:lineRule="auto"/>
    </w:pPr>
    <w:rPr>
      <w:sz w:val="20"/>
      <w:szCs w:val="20"/>
    </w:rPr>
  </w:style>
  <w:style w:type="character" w:customStyle="1" w:styleId="CommentTextChar">
    <w:name w:val="Comment Text Char"/>
    <w:basedOn w:val="DefaultParagraphFont"/>
    <w:link w:val="CommentText"/>
    <w:uiPriority w:val="99"/>
    <w:rsid w:val="008B703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B703B"/>
    <w:rPr>
      <w:b/>
      <w:bCs/>
    </w:rPr>
  </w:style>
  <w:style w:type="character" w:customStyle="1" w:styleId="CommentSubjectChar">
    <w:name w:val="Comment Subject Char"/>
    <w:basedOn w:val="CommentTextChar"/>
    <w:link w:val="CommentSubject"/>
    <w:uiPriority w:val="99"/>
    <w:semiHidden/>
    <w:rsid w:val="008B703B"/>
    <w:rPr>
      <w:b/>
      <w:bCs/>
      <w:kern w:val="0"/>
      <w:sz w:val="20"/>
      <w:szCs w:val="20"/>
      <w14:ligatures w14:val="none"/>
    </w:rPr>
  </w:style>
  <w:style w:type="character" w:styleId="Hyperlink">
    <w:name w:val="Hyperlink"/>
    <w:basedOn w:val="DefaultParagraphFont"/>
    <w:uiPriority w:val="99"/>
    <w:unhideWhenUsed/>
    <w:rsid w:val="008B703B"/>
    <w:rPr>
      <w:color w:val="467886" w:themeColor="hyperlink"/>
      <w:u w:val="single"/>
    </w:rPr>
  </w:style>
  <w:style w:type="character" w:styleId="UnresolvedMention">
    <w:name w:val="Unresolved Mention"/>
    <w:basedOn w:val="DefaultParagraphFont"/>
    <w:uiPriority w:val="99"/>
    <w:semiHidden/>
    <w:unhideWhenUsed/>
    <w:rsid w:val="008B703B"/>
    <w:rPr>
      <w:color w:val="605E5C"/>
      <w:shd w:val="clear" w:color="auto" w:fill="E1DFDD"/>
    </w:rPr>
  </w:style>
  <w:style w:type="paragraph" w:styleId="FootnoteText">
    <w:name w:val="footnote text"/>
    <w:basedOn w:val="Normal"/>
    <w:link w:val="FootnoteTextChar"/>
    <w:uiPriority w:val="99"/>
    <w:semiHidden/>
    <w:unhideWhenUsed/>
    <w:rsid w:val="00D074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7435"/>
    <w:rPr>
      <w:kern w:val="0"/>
      <w:sz w:val="20"/>
      <w:szCs w:val="20"/>
      <w14:ligatures w14:val="none"/>
    </w:rPr>
  </w:style>
  <w:style w:type="character" w:styleId="FootnoteReference">
    <w:name w:val="footnote reference"/>
    <w:basedOn w:val="DefaultParagraphFont"/>
    <w:uiPriority w:val="99"/>
    <w:semiHidden/>
    <w:unhideWhenUsed/>
    <w:rsid w:val="00D07435"/>
    <w:rPr>
      <w:vertAlign w:val="superscript"/>
    </w:rPr>
  </w:style>
  <w:style w:type="table" w:styleId="TableGrid">
    <w:name w:val="Table Grid"/>
    <w:basedOn w:val="TableNormal"/>
    <w:uiPriority w:val="39"/>
    <w:rsid w:val="000511BC"/>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11368"/>
    <w:rPr>
      <w:color w:val="2B579A"/>
      <w:shd w:val="clear" w:color="auto" w:fill="E1DFDD"/>
    </w:rPr>
  </w:style>
  <w:style w:type="paragraph" w:styleId="TableofAuthorities">
    <w:name w:val="table of authorities"/>
    <w:basedOn w:val="Normal"/>
    <w:next w:val="Normal"/>
    <w:uiPriority w:val="99"/>
    <w:semiHidden/>
    <w:unhideWhenUsed/>
    <w:rsid w:val="003D7891"/>
    <w:pPr>
      <w:spacing w:after="0"/>
      <w:ind w:left="240" w:hanging="240"/>
    </w:pPr>
  </w:style>
  <w:style w:type="paragraph" w:customStyle="1" w:styleId="ClauseHeading">
    <w:name w:val="Clause Heading"/>
    <w:basedOn w:val="Heading1"/>
    <w:link w:val="ClauseHeadingChar"/>
    <w:qFormat/>
    <w:rsid w:val="003D7891"/>
    <w:pPr>
      <w:spacing w:before="480" w:after="240" w:line="276" w:lineRule="auto"/>
      <w:jc w:val="center"/>
      <w:outlineLvl w:val="1"/>
    </w:pPr>
    <w:rPr>
      <w:rFonts w:ascii="Times New Roman" w:hAnsi="Times New Roman" w:cs="Times New Roman"/>
      <w:color w:val="000000" w:themeColor="text1"/>
      <w:sz w:val="24"/>
    </w:rPr>
  </w:style>
  <w:style w:type="character" w:customStyle="1" w:styleId="ClauseHeadingChar">
    <w:name w:val="Clause Heading Char"/>
    <w:basedOn w:val="Heading1Char"/>
    <w:link w:val="ClauseHeading"/>
    <w:rsid w:val="003D7891"/>
    <w:rPr>
      <w:rFonts w:ascii="Times New Roman" w:eastAsiaTheme="majorEastAsia" w:hAnsi="Times New Roman" w:cs="Times New Roman"/>
      <w:color w:val="000000" w:themeColor="text1"/>
      <w:kern w:val="0"/>
      <w:sz w:val="40"/>
      <w:szCs w:val="40"/>
      <w14:ligatures w14:val="none"/>
    </w:rPr>
  </w:style>
  <w:style w:type="paragraph" w:customStyle="1" w:styleId="Heading">
    <w:name w:val="Heading"/>
    <w:basedOn w:val="Heading1"/>
    <w:link w:val="HeadingChar"/>
    <w:qFormat/>
    <w:rsid w:val="003D7891"/>
    <w:pPr>
      <w:spacing w:before="480" w:after="240" w:line="278" w:lineRule="auto"/>
      <w:jc w:val="center"/>
    </w:pPr>
    <w:rPr>
      <w:rFonts w:ascii="Times New Roman" w:hAnsi="Times New Roman"/>
      <w:b/>
      <w:color w:val="auto"/>
      <w:sz w:val="24"/>
    </w:rPr>
  </w:style>
  <w:style w:type="character" w:customStyle="1" w:styleId="HeadingChar">
    <w:name w:val="Heading Char"/>
    <w:basedOn w:val="Heading1Char"/>
    <w:link w:val="Heading"/>
    <w:rsid w:val="003D7891"/>
    <w:rPr>
      <w:rFonts w:ascii="Times New Roman" w:eastAsiaTheme="majorEastAsia" w:hAnsi="Times New Roman" w:cstheme="majorBidi"/>
      <w:b/>
      <w:color w:val="0F4761" w:themeColor="accent1" w:themeShade="BF"/>
      <w:kern w:val="0"/>
      <w:sz w:val="40"/>
      <w:szCs w:val="40"/>
      <w14:ligatures w14:val="none"/>
    </w:rPr>
  </w:style>
  <w:style w:type="paragraph" w:customStyle="1" w:styleId="Clausesub">
    <w:name w:val="Clause sub"/>
    <w:basedOn w:val="Heading3"/>
    <w:link w:val="ClausesubChar"/>
    <w:qFormat/>
    <w:rsid w:val="001B3208"/>
    <w:pPr>
      <w:spacing w:before="0" w:after="240" w:line="276" w:lineRule="auto"/>
      <w:jc w:val="center"/>
    </w:pPr>
    <w:rPr>
      <w:rFonts w:cs="Times New Roman"/>
      <w:b/>
      <w:bCs/>
      <w:i/>
      <w:iCs/>
      <w:color w:val="auto"/>
      <w:sz w:val="24"/>
    </w:rPr>
  </w:style>
  <w:style w:type="character" w:customStyle="1" w:styleId="ClausesubChar">
    <w:name w:val="Clause sub Char"/>
    <w:basedOn w:val="Heading3Char"/>
    <w:link w:val="Clausesub"/>
    <w:rsid w:val="001B3208"/>
    <w:rPr>
      <w:rFonts w:ascii="Times New Roman" w:eastAsiaTheme="majorEastAsia" w:hAnsi="Times New Roman" w:cs="Times New Roman"/>
      <w:b/>
      <w:bCs/>
      <w:i/>
      <w:iCs/>
      <w:color w:val="0F4761" w:themeColor="accent1" w:themeShade="BF"/>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FA5DAC150E0F429091066B6DFF09B7" ma:contentTypeVersion="12" ma:contentTypeDescription="Create a new document." ma:contentTypeScope="" ma:versionID="a6807e38fe16a33c01e180a3849b29e9">
  <xsd:schema xmlns:xsd="http://www.w3.org/2001/XMLSchema" xmlns:xs="http://www.w3.org/2001/XMLSchema" xmlns:p="http://schemas.microsoft.com/office/2006/metadata/properties" xmlns:ns2="23ac6a16-8439-45bf-9165-650313229e25" xmlns:ns3="2bde8ee6-a70e-49fb-a598-8e5e58b44569" targetNamespace="http://schemas.microsoft.com/office/2006/metadata/properties" ma:root="true" ma:fieldsID="bb8ceb3d7d2bac1dbb9086ee1ccfb5c8" ns2:_="" ns3:_="">
    <xsd:import namespace="23ac6a16-8439-45bf-9165-650313229e25"/>
    <xsd:import namespace="2bde8ee6-a70e-49fb-a598-8e5e58b44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c6a16-8439-45bf-9165-650313229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de8ee6-a70e-49fb-a598-8e5e58b445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D944DA-1588-41C2-8E8F-1498758C4F5D}">
  <ds:schemaRefs>
    <ds:schemaRef ds:uri="http://schemas.microsoft.com/sharepoint/v3/contenttype/forms"/>
  </ds:schemaRefs>
</ds:datastoreItem>
</file>

<file path=customXml/itemProps2.xml><?xml version="1.0" encoding="utf-8"?>
<ds:datastoreItem xmlns:ds="http://schemas.openxmlformats.org/officeDocument/2006/customXml" ds:itemID="{C9B284E2-0FAC-49DE-93C1-1CF30D4033AF}">
  <ds:schemaRefs>
    <ds:schemaRef ds:uri="http://schemas.openxmlformats.org/officeDocument/2006/bibliography"/>
  </ds:schemaRefs>
</ds:datastoreItem>
</file>

<file path=customXml/itemProps3.xml><?xml version="1.0" encoding="utf-8"?>
<ds:datastoreItem xmlns:ds="http://schemas.openxmlformats.org/officeDocument/2006/customXml" ds:itemID="{84CCA41D-0200-44C8-BB23-CA2614DB49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7EA84C-9EC8-47F5-BF7F-561CFFB34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c6a16-8439-45bf-9165-650313229e25"/>
    <ds:schemaRef ds:uri="2bde8ee6-a70e-49fb-a598-8e5e58b44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1863</Words>
  <Characters>10695</Characters>
  <Application>Microsoft Office Word</Application>
  <DocSecurity>4</DocSecurity>
  <Lines>213</Lines>
  <Paragraphs>105</Paragraphs>
  <ScaleCrop>false</ScaleCrop>
  <HeadingPairs>
    <vt:vector size="2" baseType="variant">
      <vt:variant>
        <vt:lpstr>Title</vt:lpstr>
      </vt:variant>
      <vt:variant>
        <vt:i4>1</vt:i4>
      </vt:variant>
    </vt:vector>
  </HeadingPairs>
  <TitlesOfParts>
    <vt:vector size="1" baseType="lpstr">
      <vt:lpstr/>
    </vt:vector>
  </TitlesOfParts>
  <Company>Department of Foreign Affairs and Trade</Company>
  <LinksUpToDate>false</LinksUpToDate>
  <CharactersWithSpaces>12453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to the Singapore-Australia Free Trade Agreement on Economic Resilience and Essential Supplies</dc:title>
  <dc:subject/>
  <dc:creator>Ravi Kewalram</dc:creator>
  <cp:keywords>Protocol to the Singapore-Australia Free Trade Agreement on Economic Resilience and Essential Supplies</cp:keywords>
  <dc:description/>
  <cp:lastModifiedBy>Cameron Owers</cp:lastModifiedBy>
  <cp:revision>2</cp:revision>
  <cp:lastPrinted>2026-07-24T05:37:00Z</cp:lastPrinted>
  <dcterms:created xsi:type="dcterms:W3CDTF">2026-07-27T06:38:00Z</dcterms:created>
  <dcterms:modified xsi:type="dcterms:W3CDTF">2026-07-27T06:38:00Z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PM_Namespace">
    <vt:lpwstr>gov.au</vt:lpwstr>
  </property>
  <property fmtid="{D5CDD505-2E9C-101B-9397-08002B2CF9AE}" pid="4" name="PM_Version">
    <vt:lpwstr>2018.4</vt:lpwstr>
  </property>
  <property fmtid="{D5CDD505-2E9C-101B-9397-08002B2CF9AE}" pid="5" name="PM_Note">
    <vt:lpwstr/>
  </property>
  <property fmtid="{D5CDD505-2E9C-101B-9397-08002B2CF9AE}" pid="6" name="PM_Qualifier">
    <vt:lpwstr/>
  </property>
  <property fmtid="{D5CDD505-2E9C-101B-9397-08002B2CF9AE}" pid="7" name="PM_SecurityClassification">
    <vt:lpwstr>OFFICIAL:Sensitive</vt:lpwstr>
  </property>
  <property fmtid="{D5CDD505-2E9C-101B-9397-08002B2CF9AE}" pid="8" name="PM_ProtectiveMarkingValue_Header">
    <vt:lpwstr>OFFICIAL: Sensitive</vt:lpwstr>
  </property>
  <property fmtid="{D5CDD505-2E9C-101B-9397-08002B2CF9AE}" pid="9" name="PM_OriginationTimeStamp">
    <vt:lpwstr>2026-03-28T00:42:59Z</vt:lpwstr>
  </property>
  <property fmtid="{D5CDD505-2E9C-101B-9397-08002B2CF9AE}" pid="10" name="PM_DownTo">
    <vt:lpwstr/>
  </property>
  <property fmtid="{D5CDD505-2E9C-101B-9397-08002B2CF9AE}" pid="11" name="PM_Markers">
    <vt:lpwstr/>
  </property>
  <property fmtid="{D5CDD505-2E9C-101B-9397-08002B2CF9AE}" pid="12" name="PM_DisplayValueSecClassificationWithQualifier">
    <vt:lpwstr>OFFICIAL: Sensitive</vt:lpwstr>
  </property>
  <property fmtid="{D5CDD505-2E9C-101B-9397-08002B2CF9AE}" pid="13" name="PM_Expires">
    <vt:lpwstr/>
  </property>
  <property fmtid="{D5CDD505-2E9C-101B-9397-08002B2CF9AE}" pid="14" name="PM_InsertionValue">
    <vt:lpwstr>OFFICIAL: Sensitive</vt:lpwstr>
  </property>
  <property fmtid="{D5CDD505-2E9C-101B-9397-08002B2CF9AE}" pid="15" name="PM_Originator_Hash_SHA1">
    <vt:lpwstr>16129163A6870F95E763BD2917D86B217B40EC4E</vt:lpwstr>
  </property>
  <property fmtid="{D5CDD505-2E9C-101B-9397-08002B2CF9AE}" pid="16" name="PM_Originating_FileId">
    <vt:lpwstr>493E7B067FF3458288554E7D280F6BC6</vt:lpwstr>
  </property>
  <property fmtid="{D5CDD505-2E9C-101B-9397-08002B2CF9AE}" pid="17" name="PM_ProtectiveMarkingValue_Footer">
    <vt:lpwstr>OFFICIAL: Sensitive</vt:lpwstr>
  </property>
  <property fmtid="{D5CDD505-2E9C-101B-9397-08002B2CF9AE}" pid="18" name="PM_Display">
    <vt:lpwstr>OFFICIAL: Sensitive</vt:lpwstr>
  </property>
  <property fmtid="{D5CDD505-2E9C-101B-9397-08002B2CF9AE}" pid="19" name="PM_OriginatorUserAccountName_SHA256">
    <vt:lpwstr>093772A890BE7F98995D1AE3AFE063EE7C97FA9426282DA5D3B9C34D47024FC7</vt:lpwstr>
  </property>
  <property fmtid="{D5CDD505-2E9C-101B-9397-08002B2CF9AE}" pid="20" name="PM_OriginatorDomainName_SHA256">
    <vt:lpwstr>6F3591835F3B2A8A025B00B5BA6418010DA3A17C9C26EA9C049FFD28039489A2</vt:lpwstr>
  </property>
  <property fmtid="{D5CDD505-2E9C-101B-9397-08002B2CF9AE}" pid="21" name="PMUuid">
    <vt:lpwstr>v=2022.2;d=gov.au;g=ABA70C08-925C-5FA3-8765-3178156983AC</vt:lpwstr>
  </property>
  <property fmtid="{D5CDD505-2E9C-101B-9397-08002B2CF9AE}" pid="22" name="PM_Hash_Version">
    <vt:lpwstr>2022.1</vt:lpwstr>
  </property>
  <property fmtid="{D5CDD505-2E9C-101B-9397-08002B2CF9AE}" pid="23" name="PM_SecurityClassification_Prev">
    <vt:lpwstr>OFFICIAL:Sensitive</vt:lpwstr>
  </property>
  <property fmtid="{D5CDD505-2E9C-101B-9397-08002B2CF9AE}" pid="24" name="PM_Qualifier_Prev">
    <vt:lpwstr/>
  </property>
  <property fmtid="{D5CDD505-2E9C-101B-9397-08002B2CF9AE}" pid="25" name="ContentTypeId">
    <vt:lpwstr>0x01010066FA5DAC150E0F429091066B6DFF09B7</vt:lpwstr>
  </property>
  <property fmtid="{D5CDD505-2E9C-101B-9397-08002B2CF9AE}" pid="26" name="MediaServiceImageTags">
    <vt:lpwstr/>
  </property>
  <property fmtid="{D5CDD505-2E9C-101B-9397-08002B2CF9AE}" pid="27" name="docLang">
    <vt:lpwstr>en</vt:lpwstr>
  </property>
  <property fmtid="{D5CDD505-2E9C-101B-9397-08002B2CF9AE}" pid="28" name="PMHMAC">
    <vt:lpwstr>v=2022.1;a=SHA256;h=5831C3C9C457A325BD7EB9093809158772E9B76E8A5A015248413A4AE7BB4858</vt:lpwstr>
  </property>
  <property fmtid="{D5CDD505-2E9C-101B-9397-08002B2CF9AE}" pid="29" name="PM_Hash_Salt_Prev">
    <vt:lpwstr>4D7FE48048D97E9A25062FBF9E7ED9FD</vt:lpwstr>
  </property>
  <property fmtid="{D5CDD505-2E9C-101B-9397-08002B2CF9AE}" pid="30" name="PM_Hash_Salt">
    <vt:lpwstr>26EA8B94A68CEA0E5BAD8909D57BD156</vt:lpwstr>
  </property>
  <property fmtid="{D5CDD505-2E9C-101B-9397-08002B2CF9AE}" pid="31" name="PM_Hash_SHA1">
    <vt:lpwstr>D45B11D9F61FD6401F3DF684F3332CAAA83B8FAF</vt:lpwstr>
  </property>
  <property fmtid="{D5CDD505-2E9C-101B-9397-08002B2CF9AE}" pid="32" name="MSIP_Label_c477f0d0-1a40-415d-b130-8b40a41c8c21_Enabled">
    <vt:lpwstr>true</vt:lpwstr>
  </property>
  <property fmtid="{D5CDD505-2E9C-101B-9397-08002B2CF9AE}" pid="33" name="MSIP_Label_c477f0d0-1a40-415d-b130-8b40a41c8c21_SetDate">
    <vt:lpwstr>2026-04-17T06:22:09Z</vt:lpwstr>
  </property>
  <property fmtid="{D5CDD505-2E9C-101B-9397-08002B2CF9AE}" pid="34" name="MSIP_Label_c477f0d0-1a40-415d-b130-8b40a41c8c21_Method">
    <vt:lpwstr>Privileged</vt:lpwstr>
  </property>
  <property fmtid="{D5CDD505-2E9C-101B-9397-08002B2CF9AE}" pid="35" name="MSIP_Label_c477f0d0-1a40-415d-b130-8b40a41c8c21_Name">
    <vt:lpwstr>Sensitive Normal_3</vt:lpwstr>
  </property>
  <property fmtid="{D5CDD505-2E9C-101B-9397-08002B2CF9AE}" pid="36" name="MSIP_Label_c477f0d0-1a40-415d-b130-8b40a41c8c21_SiteId">
    <vt:lpwstr>0b11c524-9a1c-4e1b-84cb-6336aefc2243</vt:lpwstr>
  </property>
  <property fmtid="{D5CDD505-2E9C-101B-9397-08002B2CF9AE}" pid="37" name="MSIP_Label_c477f0d0-1a40-415d-b130-8b40a41c8c21_ActionId">
    <vt:lpwstr>e424e2cf-4e9f-4111-bd47-05ac4c70de36</vt:lpwstr>
  </property>
  <property fmtid="{D5CDD505-2E9C-101B-9397-08002B2CF9AE}" pid="38" name="MSIP_Label_c477f0d0-1a40-415d-b130-8b40a41c8c21_ContentBits">
    <vt:lpwstr>0</vt:lpwstr>
  </property>
  <property fmtid="{D5CDD505-2E9C-101B-9397-08002B2CF9AE}" pid="39" name="MSIP_Label_c477f0d0-1a40-415d-b130-8b40a41c8c21_Tag">
    <vt:lpwstr>10, 0, 1, 1</vt:lpwstr>
  </property>
  <property fmtid="{D5CDD505-2E9C-101B-9397-08002B2CF9AE}" pid="40" name="ClassificationContentMarkingHeaderShapeIds">
    <vt:lpwstr>1aefc20e,2d0a8e20,4b8c196c</vt:lpwstr>
  </property>
  <property fmtid="{D5CDD505-2E9C-101B-9397-08002B2CF9AE}" pid="41" name="ClassificationContentMarkingHeaderFontProps">
    <vt:lpwstr>#ff0000,12,Aptos</vt:lpwstr>
  </property>
  <property fmtid="{D5CDD505-2E9C-101B-9397-08002B2CF9AE}" pid="42" name="ClassificationContentMarkingHeaderText">
    <vt:lpwstr>OFFICIAL</vt:lpwstr>
  </property>
  <property fmtid="{D5CDD505-2E9C-101B-9397-08002B2CF9AE}" pid="43" name="ClassificationContentMarkingFooterShapeIds">
    <vt:lpwstr>4c17a830,c977c52,6f2aeaac</vt:lpwstr>
  </property>
  <property fmtid="{D5CDD505-2E9C-101B-9397-08002B2CF9AE}" pid="44" name="ClassificationContentMarkingFooterFontProps">
    <vt:lpwstr>#ff0000,12,Aptos</vt:lpwstr>
  </property>
  <property fmtid="{D5CDD505-2E9C-101B-9397-08002B2CF9AE}" pid="45" name="ClassificationContentMarkingFooterText">
    <vt:lpwstr>OFFICIAL</vt:lpwstr>
  </property>
</Properties>
</file>