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D5E1" w14:textId="77777777" w:rsidR="000F1792" w:rsidRPr="009E5ED3" w:rsidRDefault="000F1792" w:rsidP="000F1792">
      <w:pPr>
        <w:pStyle w:val="paragraph"/>
        <w:spacing w:before="0" w:beforeAutospacing="0" w:after="0" w:afterAutospacing="0"/>
        <w:jc w:val="center"/>
        <w:textAlignment w:val="baseline"/>
        <w:rPr>
          <w:rStyle w:val="eop"/>
          <w:b/>
          <w:bCs/>
        </w:rPr>
      </w:pPr>
      <w:bookmarkStart w:id="0" w:name="_Hlk130371627"/>
      <w:r w:rsidRPr="009E5ED3">
        <w:rPr>
          <w:rStyle w:val="eop"/>
          <w:b/>
          <w:bCs/>
        </w:rPr>
        <w:t>DFAT Management Response</w:t>
      </w:r>
    </w:p>
    <w:p w14:paraId="58421DBC" w14:textId="77777777" w:rsidR="000F1792" w:rsidRPr="009E5ED3" w:rsidRDefault="000F1792" w:rsidP="000F1792">
      <w:pPr>
        <w:pStyle w:val="paragraph"/>
        <w:spacing w:before="0" w:beforeAutospacing="0" w:after="0" w:afterAutospacing="0"/>
        <w:jc w:val="center"/>
        <w:textAlignment w:val="baseline"/>
        <w:rPr>
          <w:rStyle w:val="eop"/>
          <w:b/>
          <w:bCs/>
        </w:rPr>
      </w:pPr>
      <w:r w:rsidRPr="009E5ED3">
        <w:rPr>
          <w:rStyle w:val="normaltextrun"/>
          <w:b/>
          <w:bCs/>
        </w:rPr>
        <w:t>Mid-Term Review of the Enhancing Child Protection System to Keep Filipino Children Safe Online Program (</w:t>
      </w:r>
      <w:proofErr w:type="spellStart"/>
      <w:r w:rsidRPr="009E5ED3">
        <w:rPr>
          <w:rStyle w:val="normaltextrun"/>
          <w:b/>
          <w:bCs/>
        </w:rPr>
        <w:t>SaferKidsPH</w:t>
      </w:r>
      <w:proofErr w:type="spellEnd"/>
      <w:r w:rsidRPr="009E5ED3">
        <w:rPr>
          <w:rStyle w:val="normaltextrun"/>
          <w:b/>
          <w:bCs/>
        </w:rPr>
        <w:t>)</w:t>
      </w:r>
    </w:p>
    <w:p w14:paraId="7B7B9F04" w14:textId="77777777" w:rsidR="000F1792" w:rsidRPr="009E5ED3" w:rsidRDefault="000F1792" w:rsidP="000F1792">
      <w:pPr>
        <w:pStyle w:val="paragraph"/>
        <w:spacing w:before="0" w:beforeAutospacing="0" w:after="0" w:afterAutospacing="0"/>
        <w:jc w:val="both"/>
        <w:textAlignment w:val="baseline"/>
        <w:rPr>
          <w:rStyle w:val="eop"/>
        </w:rPr>
      </w:pPr>
      <w:r w:rsidRPr="009E5ED3">
        <w:br/>
      </w:r>
      <w:r w:rsidRPr="009E5ED3">
        <w:rPr>
          <w:rStyle w:val="eop"/>
        </w:rPr>
        <w:t xml:space="preserve">DFAT commissioned a Mid-Term Review (MTR) of the </w:t>
      </w:r>
      <w:r w:rsidRPr="009E5ED3">
        <w:rPr>
          <w:rStyle w:val="normaltextrun"/>
        </w:rPr>
        <w:t>Enhancing Child Protection System to Keep Filipino Children Safe Online (</w:t>
      </w:r>
      <w:proofErr w:type="spellStart"/>
      <w:r w:rsidRPr="009E5ED3">
        <w:rPr>
          <w:rStyle w:val="normaltextrun"/>
        </w:rPr>
        <w:t>SaferKidsPH</w:t>
      </w:r>
      <w:proofErr w:type="spellEnd"/>
      <w:r w:rsidRPr="009E5ED3">
        <w:rPr>
          <w:rStyle w:val="normaltextrun"/>
        </w:rPr>
        <w:t xml:space="preserve">) program (AUD 8 million, 2019-2025) to assess program implementation and management, and inform program improvements in the remaining years. The MTR findings will be used to inform </w:t>
      </w:r>
      <w:r w:rsidRPr="009E5ED3">
        <w:rPr>
          <w:rStyle w:val="eop"/>
        </w:rPr>
        <w:t xml:space="preserve">DFAT’s next steps in relation to future programming in the child protection space. The review was conducted by Clear Horizon through a combination of document review, interviews, and participatory workshops from October to December 2022. </w:t>
      </w:r>
    </w:p>
    <w:p w14:paraId="067C6222" w14:textId="77777777" w:rsidR="00C31C1A" w:rsidRPr="009E5ED3" w:rsidRDefault="00C31C1A" w:rsidP="00250C47">
      <w:pPr>
        <w:pStyle w:val="paragraph"/>
        <w:spacing w:before="0" w:beforeAutospacing="0" w:after="0" w:afterAutospacing="0"/>
        <w:jc w:val="both"/>
        <w:textAlignment w:val="baseline"/>
        <w:rPr>
          <w:rStyle w:val="eop"/>
        </w:rPr>
      </w:pPr>
    </w:p>
    <w:p w14:paraId="2073BFFB" w14:textId="606F08C7" w:rsidR="00C31C1A" w:rsidRPr="009E5ED3" w:rsidRDefault="00C31C1A" w:rsidP="002601D0">
      <w:pPr>
        <w:pStyle w:val="paragraph"/>
        <w:spacing w:before="0" w:beforeAutospacing="0" w:after="0" w:afterAutospacing="0"/>
        <w:jc w:val="both"/>
        <w:textAlignment w:val="baseline"/>
        <w:rPr>
          <w:rStyle w:val="eop"/>
        </w:rPr>
      </w:pPr>
      <w:r w:rsidRPr="009E5ED3">
        <w:rPr>
          <w:rStyle w:val="eop"/>
        </w:rPr>
        <w:t xml:space="preserve">The MTR found that </w:t>
      </w:r>
      <w:proofErr w:type="spellStart"/>
      <w:r w:rsidRPr="009E5ED3">
        <w:rPr>
          <w:rStyle w:val="eop"/>
        </w:rPr>
        <w:t>SaferKidsPH</w:t>
      </w:r>
      <w:proofErr w:type="spellEnd"/>
      <w:r w:rsidRPr="009E5ED3">
        <w:rPr>
          <w:rStyle w:val="eop"/>
        </w:rPr>
        <w:t xml:space="preserve"> has made substantial progress in combatting online sexual abuse and exploitation of children in terms of achieving its intermediate outcomes. There has been improved knowledge and awareness of Anti-Online Sexual Abuse and Exploitation of Children (OSAEC) nationally and </w:t>
      </w:r>
      <w:r w:rsidR="00457999">
        <w:rPr>
          <w:rStyle w:val="eop"/>
        </w:rPr>
        <w:t xml:space="preserve">in </w:t>
      </w:r>
      <w:r w:rsidRPr="009E5ED3">
        <w:rPr>
          <w:rStyle w:val="eop"/>
        </w:rPr>
        <w:t xml:space="preserve">target areas. In addition, </w:t>
      </w:r>
      <w:proofErr w:type="spellStart"/>
      <w:r w:rsidRPr="009E5ED3">
        <w:rPr>
          <w:rStyle w:val="eop"/>
        </w:rPr>
        <w:t>SaferKidsPH</w:t>
      </w:r>
      <w:proofErr w:type="spellEnd"/>
      <w:r w:rsidRPr="009E5ED3">
        <w:rPr>
          <w:rStyle w:val="eop"/>
        </w:rPr>
        <w:t xml:space="preserve"> utilised its gender equality, diversity, and social inclusion (GEDSI) strategy to engage with </w:t>
      </w:r>
      <w:r w:rsidR="00457999">
        <w:rPr>
          <w:rStyle w:val="eop"/>
        </w:rPr>
        <w:t xml:space="preserve">the </w:t>
      </w:r>
      <w:r w:rsidRPr="009E5ED3">
        <w:rPr>
          <w:rStyle w:val="eop"/>
        </w:rPr>
        <w:t xml:space="preserve">youth, women, LGBTQI+, and persons with disability sectors to inform advocacy messaging and inclusion of gender-sensitive, disability and inclusive provisions in laws and policies. This contributed to the improvement of the policy and legal framework of the country including the drafting of the Anti-Online Sexual Abuse and Exploitation of Children (OSAEC) law, Implementing Rules and Regulation (IRR) of the Family Court Act and associated Bench Book, the Department of Information, Communication and Technology (DICT) Child Online Safeguarding Policy and the Philippine National Police (PNP) Child Protection Strategy.  </w:t>
      </w:r>
      <w:r w:rsidR="002601D0" w:rsidRPr="009E5ED3" w:rsidDel="002601D0">
        <w:rPr>
          <w:rStyle w:val="eop"/>
        </w:rPr>
        <w:t xml:space="preserve"> </w:t>
      </w:r>
    </w:p>
    <w:p w14:paraId="1398C75C" w14:textId="77777777" w:rsidR="00C31C1A" w:rsidRPr="009E5ED3" w:rsidRDefault="00C31C1A" w:rsidP="00C31C1A">
      <w:pPr>
        <w:pStyle w:val="paragraph"/>
        <w:spacing w:before="0" w:beforeAutospacing="0" w:after="0" w:afterAutospacing="0"/>
        <w:jc w:val="both"/>
        <w:textAlignment w:val="baseline"/>
        <w:rPr>
          <w:rStyle w:val="eop"/>
        </w:rPr>
      </w:pPr>
    </w:p>
    <w:p w14:paraId="6724CE14" w14:textId="308EA434" w:rsidR="00C31C1A" w:rsidRPr="009E5ED3" w:rsidRDefault="00C31C1A" w:rsidP="00C31C1A">
      <w:pPr>
        <w:pStyle w:val="paragraph"/>
        <w:spacing w:before="0" w:beforeAutospacing="0" w:after="0" w:afterAutospacing="0"/>
        <w:jc w:val="both"/>
        <w:textAlignment w:val="baseline"/>
        <w:rPr>
          <w:rStyle w:val="eop"/>
        </w:rPr>
      </w:pPr>
      <w:r w:rsidRPr="009E5ED3">
        <w:rPr>
          <w:rStyle w:val="eop"/>
        </w:rPr>
        <w:t>One key factor contributing to the program’s success is the consortium approach, with UNICEF as the consortium lead and with The Asia Foundation (TAF) and Save the Children (SCP) as consortium partners.  The consortium model has been well received by stakeholders due to their extensive networks, established relations and experience to engage with relevant government</w:t>
      </w:r>
      <w:r w:rsidR="00457999">
        <w:rPr>
          <w:rStyle w:val="eop"/>
        </w:rPr>
        <w:t>,</w:t>
      </w:r>
      <w:r w:rsidRPr="009E5ED3">
        <w:rPr>
          <w:rStyle w:val="eop"/>
        </w:rPr>
        <w:t xml:space="preserve"> private sector</w:t>
      </w:r>
      <w:r w:rsidR="00457999">
        <w:rPr>
          <w:rStyle w:val="eop"/>
        </w:rPr>
        <w:t>, and civil society stakeholders</w:t>
      </w:r>
      <w:r w:rsidRPr="009E5ED3">
        <w:rPr>
          <w:rStyle w:val="eop"/>
        </w:rPr>
        <w:t xml:space="preserve">. The consortium members also demonstrated great individual and collective credibility that helped raise the issue of OSAEC through the </w:t>
      </w:r>
      <w:proofErr w:type="spellStart"/>
      <w:r w:rsidRPr="009E5ED3">
        <w:rPr>
          <w:rStyle w:val="eop"/>
        </w:rPr>
        <w:t>SaferKidsPH</w:t>
      </w:r>
      <w:proofErr w:type="spellEnd"/>
      <w:r w:rsidRPr="009E5ED3">
        <w:rPr>
          <w:rStyle w:val="eop"/>
        </w:rPr>
        <w:t xml:space="preserve"> brand. </w:t>
      </w:r>
    </w:p>
    <w:p w14:paraId="0A02B990" w14:textId="77777777" w:rsidR="00C31C1A" w:rsidRPr="009E5ED3" w:rsidRDefault="00C31C1A" w:rsidP="00457999">
      <w:pPr>
        <w:pStyle w:val="paragraph"/>
        <w:spacing w:before="0" w:beforeAutospacing="0" w:after="0" w:afterAutospacing="0"/>
        <w:jc w:val="center"/>
        <w:textAlignment w:val="baseline"/>
        <w:rPr>
          <w:rStyle w:val="eop"/>
        </w:rPr>
      </w:pPr>
    </w:p>
    <w:p w14:paraId="25956E7B" w14:textId="77777777" w:rsidR="00C31C1A" w:rsidRPr="009E5ED3" w:rsidRDefault="00C31C1A" w:rsidP="00C31C1A">
      <w:pPr>
        <w:pStyle w:val="paragraph"/>
        <w:spacing w:before="0" w:beforeAutospacing="0" w:after="0" w:afterAutospacing="0"/>
        <w:jc w:val="both"/>
        <w:textAlignment w:val="baseline"/>
        <w:rPr>
          <w:rStyle w:val="eop"/>
        </w:rPr>
      </w:pPr>
      <w:r w:rsidRPr="009E5ED3">
        <w:rPr>
          <w:rStyle w:val="eop"/>
        </w:rPr>
        <w:t xml:space="preserve">Overall, the MTR suggest that </w:t>
      </w:r>
      <w:proofErr w:type="spellStart"/>
      <w:r w:rsidRPr="009E5ED3">
        <w:rPr>
          <w:rStyle w:val="eop"/>
        </w:rPr>
        <w:t>SaferKidsPH</w:t>
      </w:r>
      <w:proofErr w:type="spellEnd"/>
      <w:r w:rsidRPr="009E5ED3">
        <w:rPr>
          <w:rStyle w:val="eop"/>
        </w:rPr>
        <w:t xml:space="preserve"> is performing well, but there is room for improvement in program implementation and management. Addressing these challenges will be crucial in ensuring that the program continues to make progress towards its goal of protecting children from online sexual abuse and exploitation. </w:t>
      </w:r>
    </w:p>
    <w:p w14:paraId="50C44B8A" w14:textId="08703573" w:rsidR="00250C47" w:rsidRPr="009E5ED3" w:rsidRDefault="00250C47" w:rsidP="2E22626C">
      <w:pPr>
        <w:pStyle w:val="paragraph"/>
        <w:spacing w:before="0" w:beforeAutospacing="0" w:after="0" w:afterAutospacing="0"/>
        <w:jc w:val="both"/>
        <w:textAlignment w:val="baseline"/>
        <w:rPr>
          <w:rStyle w:val="eop"/>
        </w:rPr>
      </w:pPr>
    </w:p>
    <w:p w14:paraId="127C8E7D" w14:textId="77777777" w:rsidR="000E2DA6" w:rsidRPr="009E5ED3" w:rsidRDefault="000E2DA6" w:rsidP="000E2DA6">
      <w:pPr>
        <w:pStyle w:val="paragraph"/>
        <w:spacing w:before="0" w:beforeAutospacing="0" w:after="0" w:afterAutospacing="0"/>
        <w:jc w:val="both"/>
        <w:textAlignment w:val="baseline"/>
        <w:rPr>
          <w:rStyle w:val="eop"/>
        </w:rPr>
      </w:pPr>
    </w:p>
    <w:p w14:paraId="3E6A6D48" w14:textId="77777777" w:rsidR="000F1792" w:rsidRPr="009E5ED3" w:rsidRDefault="000F1792" w:rsidP="000F1792">
      <w:pPr>
        <w:pStyle w:val="paragraph"/>
        <w:spacing w:before="0" w:beforeAutospacing="0" w:after="0" w:afterAutospacing="0"/>
        <w:jc w:val="both"/>
        <w:textAlignment w:val="baseline"/>
        <w:rPr>
          <w:rStyle w:val="eop"/>
          <w:b/>
          <w:bCs/>
        </w:rPr>
      </w:pPr>
      <w:r w:rsidRPr="009E5ED3">
        <w:rPr>
          <w:rStyle w:val="eop"/>
          <w:b/>
          <w:bCs/>
        </w:rPr>
        <w:t xml:space="preserve">Summary of DFAT Management Response </w:t>
      </w:r>
    </w:p>
    <w:p w14:paraId="482032AA" w14:textId="5F77C22D" w:rsidR="00A47E41" w:rsidRPr="009E5ED3" w:rsidRDefault="00A47E41" w:rsidP="00A47E41">
      <w:pPr>
        <w:pStyle w:val="paragraph"/>
        <w:spacing w:before="0" w:beforeAutospacing="0" w:after="0" w:afterAutospacing="0"/>
        <w:jc w:val="both"/>
        <w:textAlignment w:val="baseline"/>
        <w:rPr>
          <w:rStyle w:val="eop"/>
        </w:rPr>
      </w:pPr>
    </w:p>
    <w:p w14:paraId="5302A15E" w14:textId="57C0B0DB" w:rsidR="002601D0" w:rsidRPr="009E5ED3" w:rsidRDefault="00A47E41" w:rsidP="2E22626C">
      <w:pPr>
        <w:pStyle w:val="paragraph"/>
        <w:spacing w:before="0" w:beforeAutospacing="0" w:after="0" w:afterAutospacing="0"/>
        <w:jc w:val="both"/>
        <w:textAlignment w:val="baseline"/>
        <w:rPr>
          <w:rStyle w:val="eop"/>
        </w:rPr>
      </w:pPr>
      <w:r w:rsidRPr="009E5ED3">
        <w:rPr>
          <w:rStyle w:val="eop"/>
        </w:rPr>
        <w:t>DFAT appreciates all the recommendations of the MT</w:t>
      </w:r>
      <w:r w:rsidR="002054DA" w:rsidRPr="009E5ED3">
        <w:rPr>
          <w:rStyle w:val="eop"/>
        </w:rPr>
        <w:t>R</w:t>
      </w:r>
      <w:r w:rsidRPr="009E5ED3">
        <w:rPr>
          <w:rStyle w:val="eop"/>
        </w:rPr>
        <w:t xml:space="preserve"> to improve the program and address challenges in the remaining </w:t>
      </w:r>
      <w:r w:rsidR="002054DA" w:rsidRPr="009E5ED3">
        <w:rPr>
          <w:rStyle w:val="eop"/>
        </w:rPr>
        <w:t>two</w:t>
      </w:r>
      <w:r w:rsidRPr="009E5ED3">
        <w:rPr>
          <w:rStyle w:val="eop"/>
        </w:rPr>
        <w:t xml:space="preserve"> years of the program. </w:t>
      </w:r>
      <w:r w:rsidR="002054DA" w:rsidRPr="009E5ED3">
        <w:rPr>
          <w:rStyle w:val="eop"/>
        </w:rPr>
        <w:t xml:space="preserve">DFAT recognises that enhancing the </w:t>
      </w:r>
      <w:r w:rsidR="3053BC34" w:rsidRPr="009E5ED3">
        <w:rPr>
          <w:rStyle w:val="eop"/>
        </w:rPr>
        <w:t xml:space="preserve">monitoring, </w:t>
      </w:r>
      <w:r w:rsidR="00175D14" w:rsidRPr="009E5ED3">
        <w:rPr>
          <w:rStyle w:val="eop"/>
        </w:rPr>
        <w:t>evaluation,</w:t>
      </w:r>
      <w:r w:rsidR="3053BC34" w:rsidRPr="009E5ED3">
        <w:rPr>
          <w:rStyle w:val="eop"/>
        </w:rPr>
        <w:t xml:space="preserve"> and learning (</w:t>
      </w:r>
      <w:r w:rsidR="002054DA" w:rsidRPr="009E5ED3">
        <w:rPr>
          <w:rStyle w:val="eop"/>
        </w:rPr>
        <w:t>MEL</w:t>
      </w:r>
      <w:r w:rsidR="2B29FD25" w:rsidRPr="009E5ED3">
        <w:rPr>
          <w:rStyle w:val="eop"/>
        </w:rPr>
        <w:t>)</w:t>
      </w:r>
      <w:r w:rsidR="002054DA" w:rsidRPr="009E5ED3">
        <w:rPr>
          <w:rStyle w:val="eop"/>
        </w:rPr>
        <w:t xml:space="preserve"> framework is a top priority that requires immediate attention, as it has implications for the incorporation of GEDSI indicators in the program. </w:t>
      </w:r>
      <w:r w:rsidR="002601D0" w:rsidRPr="009E5ED3">
        <w:rPr>
          <w:rStyle w:val="eop"/>
        </w:rPr>
        <w:t xml:space="preserve">Even though the program has a GEDSI strategy in place, it has been inconsistently applied aside from informing policies and advocacy. Program activities failed to </w:t>
      </w:r>
      <w:r w:rsidR="00ED3BF8" w:rsidRPr="009E5ED3">
        <w:rPr>
          <w:rStyle w:val="eop"/>
        </w:rPr>
        <w:t>capture in</w:t>
      </w:r>
      <w:r w:rsidR="002601D0" w:rsidRPr="009E5ED3">
        <w:rPr>
          <w:rStyle w:val="eop"/>
        </w:rPr>
        <w:t xml:space="preserve">dicators that would have informed intersectionality on gender, disability, </w:t>
      </w:r>
      <w:r w:rsidR="00636D67" w:rsidRPr="009E5ED3">
        <w:rPr>
          <w:rStyle w:val="eop"/>
        </w:rPr>
        <w:t>culture,</w:t>
      </w:r>
      <w:r w:rsidR="002601D0" w:rsidRPr="009E5ED3">
        <w:rPr>
          <w:rStyle w:val="eop"/>
        </w:rPr>
        <w:t xml:space="preserve"> and socio-economic factors.</w:t>
      </w:r>
      <w:r w:rsidR="00ED3BF8" w:rsidRPr="009E5ED3">
        <w:rPr>
          <w:rStyle w:val="eop"/>
        </w:rPr>
        <w:t xml:space="preserve"> An improved MEL framework with consistent GEDSI analysis of the whole program would better track the improvements of the program’s target outcomes. </w:t>
      </w:r>
    </w:p>
    <w:p w14:paraId="288D1EE3" w14:textId="77777777" w:rsidR="00ED3BF8" w:rsidRPr="009E5ED3" w:rsidRDefault="00ED3BF8" w:rsidP="002054DA">
      <w:pPr>
        <w:pStyle w:val="paragraph"/>
        <w:spacing w:before="0" w:beforeAutospacing="0" w:after="0" w:afterAutospacing="0"/>
        <w:jc w:val="both"/>
        <w:textAlignment w:val="baseline"/>
        <w:rPr>
          <w:rStyle w:val="eop"/>
        </w:rPr>
      </w:pPr>
    </w:p>
    <w:p w14:paraId="153E7415" w14:textId="76DFFCA0" w:rsidR="002054DA" w:rsidRDefault="002E0088" w:rsidP="002E0088">
      <w:pPr>
        <w:spacing w:after="0" w:line="240" w:lineRule="auto"/>
        <w:jc w:val="both"/>
        <w:rPr>
          <w:rFonts w:ascii="Georgia" w:hAnsi="Georgia" w:cs="Arial"/>
        </w:rPr>
      </w:pPr>
      <w:r w:rsidRPr="002E0088">
        <w:rPr>
          <w:rFonts w:ascii="Georgia" w:hAnsi="Georgia" w:cs="Arial"/>
        </w:rPr>
        <w:t xml:space="preserve">SKPH consortium should also revisit its private sector engagement strategy to improve ways of working with the private sector. SKPH consortium will need to review its sustainability plan to align the program </w:t>
      </w:r>
      <w:r w:rsidR="00175D14">
        <w:rPr>
          <w:rFonts w:ascii="Georgia" w:hAnsi="Georgia" w:cs="Arial"/>
        </w:rPr>
        <w:t xml:space="preserve">more closely </w:t>
      </w:r>
      <w:r w:rsidRPr="002E0088">
        <w:rPr>
          <w:rFonts w:ascii="Georgia" w:hAnsi="Georgia" w:cs="Arial"/>
        </w:rPr>
        <w:t xml:space="preserve">with the current political and governance landscape in the child protection space. </w:t>
      </w:r>
    </w:p>
    <w:p w14:paraId="1DCA79C0" w14:textId="77777777" w:rsidR="002E0088" w:rsidRPr="002E0088" w:rsidRDefault="002E0088" w:rsidP="002E0088">
      <w:pPr>
        <w:spacing w:after="0" w:line="240" w:lineRule="auto"/>
        <w:jc w:val="both"/>
        <w:rPr>
          <w:rStyle w:val="eop"/>
          <w:rFonts w:ascii="Georgia" w:hAnsi="Georgia" w:cs="Arial"/>
        </w:rPr>
      </w:pPr>
    </w:p>
    <w:p w14:paraId="69600193" w14:textId="123F6DFB" w:rsidR="00A47E41" w:rsidRPr="009E5ED3" w:rsidRDefault="00A47E41" w:rsidP="002E0088">
      <w:pPr>
        <w:pStyle w:val="paragraph"/>
        <w:spacing w:before="0" w:beforeAutospacing="0" w:after="0" w:afterAutospacing="0"/>
        <w:jc w:val="both"/>
        <w:textAlignment w:val="baseline"/>
        <w:rPr>
          <w:rStyle w:val="eop"/>
        </w:rPr>
      </w:pPr>
      <w:r w:rsidRPr="009E5ED3">
        <w:rPr>
          <w:rStyle w:val="eop"/>
        </w:rPr>
        <w:t>Give</w:t>
      </w:r>
      <w:r w:rsidR="002054DA" w:rsidRPr="009E5ED3">
        <w:rPr>
          <w:rStyle w:val="eop"/>
        </w:rPr>
        <w:t>n</w:t>
      </w:r>
      <w:r w:rsidRPr="009E5ED3">
        <w:rPr>
          <w:rStyle w:val="eop"/>
        </w:rPr>
        <w:t xml:space="preserve"> the delays of the Social Norms Study, DFAT </w:t>
      </w:r>
      <w:r w:rsidR="002054DA" w:rsidRPr="009E5ED3">
        <w:rPr>
          <w:rStyle w:val="eop"/>
        </w:rPr>
        <w:t xml:space="preserve">agrees on the urgency of collecting data generated by the program to evaluate its effectiveness in bringing about behavioural change. This will enable DFAT to make better-informed decisions in achieving our targets. Moreover, DFAT recognises the crucial leadership and program management </w:t>
      </w:r>
      <w:r w:rsidR="00175D14">
        <w:rPr>
          <w:rStyle w:val="eop"/>
        </w:rPr>
        <w:t xml:space="preserve">role played </w:t>
      </w:r>
      <w:r w:rsidR="002054DA" w:rsidRPr="009E5ED3">
        <w:rPr>
          <w:rStyle w:val="eop"/>
        </w:rPr>
        <w:t xml:space="preserve">by UNICEF in steering the entire consortium towards achieving targets. </w:t>
      </w:r>
    </w:p>
    <w:p w14:paraId="7D4BA82D" w14:textId="53AA09CE" w:rsidR="004249CD" w:rsidRPr="009E5ED3" w:rsidRDefault="004249CD" w:rsidP="2E22626C">
      <w:pPr>
        <w:pStyle w:val="paragraph"/>
        <w:spacing w:before="0" w:beforeAutospacing="0" w:after="0" w:afterAutospacing="0"/>
        <w:jc w:val="both"/>
        <w:textAlignment w:val="baseline"/>
        <w:rPr>
          <w:rStyle w:val="eop"/>
        </w:rPr>
      </w:pPr>
    </w:p>
    <w:p w14:paraId="5C9C9E6F" w14:textId="6E40DD6C" w:rsidR="00A47E41" w:rsidRPr="009E5ED3" w:rsidRDefault="00A47E41" w:rsidP="2E22626C">
      <w:pPr>
        <w:pStyle w:val="paragraph"/>
        <w:spacing w:before="0" w:beforeAutospacing="0" w:after="0" w:afterAutospacing="0"/>
        <w:jc w:val="both"/>
        <w:textAlignment w:val="baseline"/>
        <w:rPr>
          <w:rStyle w:val="eop"/>
        </w:rPr>
      </w:pPr>
      <w:r w:rsidRPr="009E5ED3">
        <w:rPr>
          <w:rStyle w:val="eop"/>
        </w:rPr>
        <w:t>The action plans in this management response will help the program accomplish its remaining tasks and finish strong. The action plan will be progressed by DFAT’s Manila Post specifically the Development Section – Good Governance and Civil Society</w:t>
      </w:r>
      <w:r w:rsidR="7EB78CEE" w:rsidRPr="009E5ED3">
        <w:rPr>
          <w:rStyle w:val="eop"/>
        </w:rPr>
        <w:t xml:space="preserve"> Engagement</w:t>
      </w:r>
      <w:r w:rsidRPr="009E5ED3">
        <w:rPr>
          <w:rStyle w:val="eop"/>
        </w:rPr>
        <w:t xml:space="preserve"> (CIVIC) team together with </w:t>
      </w:r>
      <w:proofErr w:type="spellStart"/>
      <w:r w:rsidRPr="009E5ED3">
        <w:rPr>
          <w:rStyle w:val="eop"/>
        </w:rPr>
        <w:t>SaferKidsPH</w:t>
      </w:r>
      <w:proofErr w:type="spellEnd"/>
      <w:r w:rsidRPr="009E5ED3">
        <w:rPr>
          <w:rStyle w:val="eop"/>
        </w:rPr>
        <w:t xml:space="preserve"> Consortium Partners.</w:t>
      </w:r>
    </w:p>
    <w:p w14:paraId="49B71798" w14:textId="77777777" w:rsidR="00D019B1" w:rsidRPr="009E5ED3" w:rsidRDefault="00D019B1" w:rsidP="00D019B1">
      <w:pPr>
        <w:pStyle w:val="paragraph"/>
        <w:spacing w:before="0" w:beforeAutospacing="0" w:after="0" w:afterAutospacing="0"/>
        <w:jc w:val="both"/>
        <w:textAlignment w:val="baseline"/>
        <w:rPr>
          <w:rStyle w:val="eop"/>
        </w:rPr>
      </w:pPr>
    </w:p>
    <w:p w14:paraId="50E0D63E" w14:textId="57A126AB" w:rsidR="00D019B1" w:rsidRPr="009E5ED3" w:rsidRDefault="00D019B1" w:rsidP="2E22626C">
      <w:pPr>
        <w:pStyle w:val="paragraph"/>
        <w:spacing w:before="0" w:beforeAutospacing="0" w:after="0" w:afterAutospacing="0"/>
        <w:textAlignment w:val="baseline"/>
        <w:rPr>
          <w:rStyle w:val="normaltextrun"/>
        </w:rPr>
      </w:pPr>
      <w:r w:rsidRPr="009E5ED3">
        <w:rPr>
          <w:rStyle w:val="eop"/>
        </w:rPr>
        <w:t xml:space="preserve">While Australia remains committed </w:t>
      </w:r>
      <w:r w:rsidR="00175D14">
        <w:rPr>
          <w:rStyle w:val="eop"/>
        </w:rPr>
        <w:t xml:space="preserve">to </w:t>
      </w:r>
      <w:r w:rsidRPr="009E5ED3">
        <w:rPr>
          <w:rStyle w:val="eop"/>
        </w:rPr>
        <w:t xml:space="preserve">combatting OSAEC, DFAT needs to further discuss the future of the program. For </w:t>
      </w:r>
      <w:r w:rsidR="53666226" w:rsidRPr="009E5ED3">
        <w:rPr>
          <w:rStyle w:val="eop"/>
        </w:rPr>
        <w:t>SKPH’s</w:t>
      </w:r>
      <w:r w:rsidR="003D69C3" w:rsidRPr="009E5ED3">
        <w:rPr>
          <w:rStyle w:val="eop"/>
        </w:rPr>
        <w:t xml:space="preserve"> </w:t>
      </w:r>
      <w:r w:rsidRPr="009E5ED3">
        <w:rPr>
          <w:rStyle w:val="eop"/>
        </w:rPr>
        <w:t>remaining years,</w:t>
      </w:r>
      <w:r w:rsidR="003D69C3" w:rsidRPr="009E5ED3">
        <w:rPr>
          <w:rStyle w:val="eop"/>
        </w:rPr>
        <w:t xml:space="preserve"> the focus should </w:t>
      </w:r>
      <w:r w:rsidR="005A1DE5" w:rsidRPr="009E5ED3">
        <w:rPr>
          <w:rStyle w:val="eop"/>
        </w:rPr>
        <w:t xml:space="preserve">be </w:t>
      </w:r>
      <w:r w:rsidRPr="009E5ED3">
        <w:rPr>
          <w:rStyle w:val="eop"/>
        </w:rPr>
        <w:t>on areas where the program provided significant contributions</w:t>
      </w:r>
      <w:r w:rsidR="43B0BFD1" w:rsidRPr="009E5ED3">
        <w:rPr>
          <w:rStyle w:val="eop"/>
        </w:rPr>
        <w:t xml:space="preserve">. </w:t>
      </w:r>
      <w:r w:rsidR="01B7CDB3" w:rsidRPr="009E5ED3">
        <w:rPr>
          <w:rStyle w:val="normaltextrun"/>
        </w:rPr>
        <w:t>Future investment will be based on the changing landscape of OSAEC, and efforts of various stakeholders in the child protection community.</w:t>
      </w:r>
    </w:p>
    <w:p w14:paraId="32B1F588" w14:textId="1803FE8E" w:rsidR="00D019B1" w:rsidRPr="009E5ED3" w:rsidRDefault="00D019B1" w:rsidP="2E22626C">
      <w:pPr>
        <w:pStyle w:val="paragraph"/>
        <w:spacing w:before="0" w:beforeAutospacing="0" w:after="0" w:afterAutospacing="0"/>
        <w:jc w:val="both"/>
        <w:textAlignment w:val="baseline"/>
        <w:rPr>
          <w:rStyle w:val="eop"/>
        </w:rPr>
      </w:pPr>
    </w:p>
    <w:p w14:paraId="10612320" w14:textId="77777777" w:rsidR="00A47E41" w:rsidRPr="009E5ED3" w:rsidRDefault="00A47E41" w:rsidP="00A47E41">
      <w:pPr>
        <w:pStyle w:val="paragraph"/>
        <w:spacing w:before="0" w:beforeAutospacing="0" w:after="0" w:afterAutospacing="0"/>
        <w:jc w:val="both"/>
        <w:textAlignment w:val="baseline"/>
        <w:rPr>
          <w:rStyle w:val="eop"/>
        </w:rPr>
      </w:pPr>
    </w:p>
    <w:p w14:paraId="3B93C99E" w14:textId="77777777" w:rsidR="000F1792" w:rsidRPr="009E5ED3" w:rsidRDefault="000F1792">
      <w:pPr>
        <w:rPr>
          <w:rFonts w:ascii="Times New Roman" w:hAnsi="Times New Roman" w:cs="Times New Roman"/>
          <w:sz w:val="24"/>
          <w:szCs w:val="24"/>
        </w:rPr>
        <w:sectPr w:rsidR="000F1792" w:rsidRPr="009E5ED3" w:rsidSect="00636D67">
          <w:pgSz w:w="11906" w:h="16838"/>
          <w:pgMar w:top="1440" w:right="1440" w:bottom="1440" w:left="1440" w:header="708" w:footer="708" w:gutter="0"/>
          <w:cols w:space="708"/>
          <w:docGrid w:linePitch="360"/>
        </w:sectPr>
      </w:pPr>
    </w:p>
    <w:tbl>
      <w:tblPr>
        <w:tblStyle w:val="TableGrid"/>
        <w:tblW w:w="16019" w:type="dxa"/>
        <w:tblInd w:w="-998" w:type="dxa"/>
        <w:tblLook w:val="04A0" w:firstRow="1" w:lastRow="0" w:firstColumn="1" w:lastColumn="0" w:noHBand="0" w:noVBand="1"/>
      </w:tblPr>
      <w:tblGrid>
        <w:gridCol w:w="3536"/>
        <w:gridCol w:w="1177"/>
        <w:gridCol w:w="3675"/>
        <w:gridCol w:w="6213"/>
        <w:gridCol w:w="1418"/>
      </w:tblGrid>
      <w:tr w:rsidR="0038046D" w:rsidRPr="009E5ED3" w14:paraId="522CF2F3" w14:textId="77777777" w:rsidTr="005D246A">
        <w:trPr>
          <w:trHeight w:val="269"/>
          <w:tblHeader/>
        </w:trPr>
        <w:tc>
          <w:tcPr>
            <w:tcW w:w="3536" w:type="dxa"/>
            <w:vAlign w:val="center"/>
          </w:tcPr>
          <w:p w14:paraId="2FAA8173"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lastRenderedPageBreak/>
              <w:t>Recommendation</w:t>
            </w:r>
          </w:p>
        </w:tc>
        <w:tc>
          <w:tcPr>
            <w:tcW w:w="1177" w:type="dxa"/>
            <w:vAlign w:val="center"/>
          </w:tcPr>
          <w:p w14:paraId="3B34E475"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Response</w:t>
            </w:r>
          </w:p>
        </w:tc>
        <w:tc>
          <w:tcPr>
            <w:tcW w:w="3675" w:type="dxa"/>
            <w:vAlign w:val="center"/>
          </w:tcPr>
          <w:p w14:paraId="772D2183"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Explanation</w:t>
            </w:r>
          </w:p>
        </w:tc>
        <w:tc>
          <w:tcPr>
            <w:tcW w:w="6213" w:type="dxa"/>
            <w:vAlign w:val="center"/>
          </w:tcPr>
          <w:p w14:paraId="196B8399"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Action Plan</w:t>
            </w:r>
          </w:p>
        </w:tc>
        <w:tc>
          <w:tcPr>
            <w:tcW w:w="1418" w:type="dxa"/>
            <w:vAlign w:val="center"/>
          </w:tcPr>
          <w:p w14:paraId="4CA4325D" w14:textId="77777777" w:rsidR="000F1792" w:rsidRPr="009E5ED3" w:rsidRDefault="000F1792" w:rsidP="0038046D">
            <w:pPr>
              <w:jc w:val="center"/>
              <w:rPr>
                <w:rFonts w:ascii="Times New Roman" w:hAnsi="Times New Roman" w:cs="Times New Roman"/>
                <w:sz w:val="24"/>
                <w:szCs w:val="24"/>
              </w:rPr>
            </w:pPr>
            <w:r w:rsidRPr="009E5ED3">
              <w:rPr>
                <w:rStyle w:val="normaltextrun"/>
                <w:rFonts w:ascii="Times New Roman" w:hAnsi="Times New Roman" w:cs="Times New Roman"/>
                <w:b/>
                <w:bCs/>
                <w:sz w:val="24"/>
                <w:szCs w:val="24"/>
              </w:rPr>
              <w:t>Timeframe</w:t>
            </w:r>
          </w:p>
        </w:tc>
      </w:tr>
      <w:tr w:rsidR="0038046D" w:rsidRPr="009E5ED3" w14:paraId="45091FF6" w14:textId="77777777" w:rsidTr="2E22626C">
        <w:trPr>
          <w:trHeight w:val="269"/>
        </w:trPr>
        <w:tc>
          <w:tcPr>
            <w:tcW w:w="3536" w:type="dxa"/>
          </w:tcPr>
          <w:p w14:paraId="43417539" w14:textId="77777777" w:rsidR="000F1792" w:rsidRPr="009E5ED3" w:rsidRDefault="000F1792" w:rsidP="00B50B50">
            <w:pPr>
              <w:pStyle w:val="paragraph"/>
              <w:spacing w:before="0" w:beforeAutospacing="0" w:after="0" w:afterAutospacing="0"/>
              <w:textAlignment w:val="baseline"/>
              <w:rPr>
                <w:rStyle w:val="normaltextrun"/>
                <w:b/>
                <w:bCs/>
              </w:rPr>
            </w:pPr>
            <w:r w:rsidRPr="009E5ED3">
              <w:rPr>
                <w:rStyle w:val="normaltextrun"/>
                <w:b/>
                <w:bCs/>
              </w:rPr>
              <w:t>Recommendation 1</w:t>
            </w:r>
          </w:p>
          <w:p w14:paraId="413AE7F2" w14:textId="77777777" w:rsidR="000F1792" w:rsidRPr="009E5ED3" w:rsidRDefault="000F1792" w:rsidP="00B50B50">
            <w:pPr>
              <w:pStyle w:val="paragraph"/>
              <w:spacing w:before="0" w:beforeAutospacing="0" w:after="0" w:afterAutospacing="0"/>
              <w:textAlignment w:val="baseline"/>
              <w:rPr>
                <w:rStyle w:val="normaltextrun"/>
                <w:b/>
                <w:bCs/>
              </w:rPr>
            </w:pPr>
          </w:p>
          <w:p w14:paraId="0BE0F965" w14:textId="77777777" w:rsidR="000F1792" w:rsidRPr="009E5ED3" w:rsidRDefault="000F1792" w:rsidP="00B50B50">
            <w:pPr>
              <w:pStyle w:val="paragraph"/>
              <w:spacing w:before="0" w:beforeAutospacing="0" w:after="0" w:afterAutospacing="0"/>
              <w:textAlignment w:val="baseline"/>
              <w:rPr>
                <w:rStyle w:val="normaltextrun"/>
              </w:rPr>
            </w:pPr>
            <w:r w:rsidRPr="009E5ED3">
              <w:rPr>
                <w:rStyle w:val="normaltextrun"/>
              </w:rPr>
              <w:t>Under UNICEF's leadership, SKPH needs to develop a simple, fit-for-purpose MEL system that incorporates learning and reflection, context, partnership and risk monitoring, and evaluative activities to help capture and articulate the SKPH story.</w:t>
            </w:r>
          </w:p>
          <w:p w14:paraId="50CC604C" w14:textId="77777777" w:rsidR="000F1792" w:rsidRPr="009E5ED3" w:rsidRDefault="000F1792" w:rsidP="00B50B50">
            <w:pPr>
              <w:jc w:val="both"/>
              <w:rPr>
                <w:rFonts w:ascii="Times New Roman" w:hAnsi="Times New Roman" w:cs="Times New Roman"/>
                <w:i/>
                <w:iCs/>
                <w:sz w:val="24"/>
                <w:szCs w:val="24"/>
              </w:rPr>
            </w:pPr>
          </w:p>
          <w:p w14:paraId="4B971DD3" w14:textId="77777777" w:rsidR="000F1792" w:rsidRPr="009E5ED3" w:rsidRDefault="000F1792" w:rsidP="00B50B50">
            <w:pPr>
              <w:rPr>
                <w:rFonts w:ascii="Times New Roman" w:hAnsi="Times New Roman" w:cs="Times New Roman"/>
                <w:sz w:val="24"/>
                <w:szCs w:val="24"/>
              </w:rPr>
            </w:pPr>
          </w:p>
        </w:tc>
        <w:tc>
          <w:tcPr>
            <w:tcW w:w="1177" w:type="dxa"/>
            <w:shd w:val="clear" w:color="auto" w:fill="92D050"/>
          </w:tcPr>
          <w:p w14:paraId="7F5FF5CD" w14:textId="77777777" w:rsidR="000F1792" w:rsidRPr="009E5ED3" w:rsidRDefault="000F1792" w:rsidP="00B50B50">
            <w:pPr>
              <w:pStyle w:val="paragraph"/>
              <w:spacing w:before="0" w:beforeAutospacing="0" w:after="0" w:afterAutospacing="0"/>
              <w:textAlignment w:val="baseline"/>
              <w:rPr>
                <w:rStyle w:val="normaltextrun"/>
              </w:rPr>
            </w:pPr>
            <w:r w:rsidRPr="009E5ED3">
              <w:rPr>
                <w:rStyle w:val="normaltextrun"/>
              </w:rPr>
              <w:t>Agree</w:t>
            </w:r>
          </w:p>
          <w:p w14:paraId="1F65A49F" w14:textId="77777777" w:rsidR="000F1792" w:rsidRPr="009E5ED3" w:rsidRDefault="000F1792" w:rsidP="00B50B50">
            <w:pPr>
              <w:pStyle w:val="paragraph"/>
              <w:spacing w:before="0" w:beforeAutospacing="0" w:after="0" w:afterAutospacing="0"/>
              <w:textAlignment w:val="baseline"/>
              <w:rPr>
                <w:rStyle w:val="normaltextrun"/>
              </w:rPr>
            </w:pPr>
          </w:p>
          <w:p w14:paraId="19693803" w14:textId="77777777" w:rsidR="000F1792" w:rsidRPr="009E5ED3" w:rsidRDefault="000F1792" w:rsidP="00B50B50">
            <w:pPr>
              <w:rPr>
                <w:rFonts w:ascii="Times New Roman" w:hAnsi="Times New Roman" w:cs="Times New Roman"/>
                <w:sz w:val="24"/>
                <w:szCs w:val="24"/>
              </w:rPr>
            </w:pPr>
          </w:p>
        </w:tc>
        <w:tc>
          <w:tcPr>
            <w:tcW w:w="3675" w:type="dxa"/>
          </w:tcPr>
          <w:p w14:paraId="4F98CEC8" w14:textId="1849645D" w:rsidR="000F1792" w:rsidRPr="009E5ED3" w:rsidRDefault="000F1792" w:rsidP="2E22626C">
            <w:pPr>
              <w:pStyle w:val="paragraph"/>
              <w:spacing w:before="0" w:beforeAutospacing="0" w:after="0" w:afterAutospacing="0"/>
              <w:textAlignment w:val="baseline"/>
            </w:pPr>
            <w:r w:rsidRPr="009E5ED3">
              <w:rPr>
                <w:rStyle w:val="normaltextrun"/>
              </w:rPr>
              <w:t>While DFAT recognises the effort</w:t>
            </w:r>
            <w:r w:rsidR="48AF7DA6" w:rsidRPr="009E5ED3">
              <w:rPr>
                <w:rStyle w:val="normaltextrun"/>
              </w:rPr>
              <w:t>s</w:t>
            </w:r>
            <w:r w:rsidRPr="009E5ED3">
              <w:rPr>
                <w:rStyle w:val="normaltextrun"/>
              </w:rPr>
              <w:t xml:space="preserve"> of the </w:t>
            </w:r>
            <w:proofErr w:type="spellStart"/>
            <w:r w:rsidRPr="009E5ED3">
              <w:rPr>
                <w:rStyle w:val="normaltextrun"/>
              </w:rPr>
              <w:t>SaferKidsPH</w:t>
            </w:r>
            <w:proofErr w:type="spellEnd"/>
            <w:r w:rsidRPr="009E5ED3">
              <w:rPr>
                <w:rStyle w:val="normaltextrun"/>
              </w:rPr>
              <w:t xml:space="preserve"> Consortium to enhance the program MEL system in response to the </w:t>
            </w:r>
            <w:r w:rsidR="009E5ED3" w:rsidRPr="009E5ED3">
              <w:rPr>
                <w:rStyle w:val="normaltextrun"/>
              </w:rPr>
              <w:t>MTR recommendations</w:t>
            </w:r>
            <w:r w:rsidRPr="009E5ED3">
              <w:rPr>
                <w:rStyle w:val="normaltextrun"/>
              </w:rPr>
              <w:t xml:space="preserve">, we agree that engaging a dedicated MEL officer with strong GEDSI background is crucial to support the program staff in </w:t>
            </w:r>
            <w:r w:rsidR="009E5ED3" w:rsidRPr="009E5ED3">
              <w:rPr>
                <w:rStyle w:val="normaltextrun"/>
              </w:rPr>
              <w:t>articulating a</w:t>
            </w:r>
            <w:r w:rsidR="0CCE1F61" w:rsidRPr="009E5ED3">
              <w:rPr>
                <w:rStyle w:val="normaltextrun"/>
              </w:rPr>
              <w:t xml:space="preserve"> </w:t>
            </w:r>
            <w:r w:rsidRPr="009E5ED3">
              <w:rPr>
                <w:rStyle w:val="normaltextrun"/>
              </w:rPr>
              <w:t xml:space="preserve">coherent narrative of the program.  </w:t>
            </w:r>
          </w:p>
        </w:tc>
        <w:tc>
          <w:tcPr>
            <w:tcW w:w="6213" w:type="dxa"/>
          </w:tcPr>
          <w:p w14:paraId="3441B9BB" w14:textId="77777777" w:rsidR="000F1792" w:rsidRPr="009E5ED3" w:rsidRDefault="000F1792" w:rsidP="00B50B50">
            <w:pPr>
              <w:pStyle w:val="paragraph"/>
              <w:spacing w:before="0" w:beforeAutospacing="0" w:after="0" w:afterAutospacing="0"/>
              <w:textAlignment w:val="baseline"/>
              <w:rPr>
                <w:rStyle w:val="normaltextrun"/>
              </w:rPr>
            </w:pPr>
            <w:r w:rsidRPr="009E5ED3">
              <w:rPr>
                <w:rStyle w:val="normaltextrun"/>
              </w:rPr>
              <w:t xml:space="preserve">UNICEF led a strategic planning workshop in January 2023, together with SKPH Consortium members (The Asia Foundation and Save the Children Philippines) and DFAT to address MEL and GEDSI-related findings and recommendations in the MTR. </w:t>
            </w:r>
          </w:p>
          <w:p w14:paraId="587F0410" w14:textId="77777777" w:rsidR="000F1792" w:rsidRPr="009E5ED3" w:rsidRDefault="000F1792" w:rsidP="00B50B50">
            <w:pPr>
              <w:pStyle w:val="paragraph"/>
              <w:spacing w:before="0" w:beforeAutospacing="0" w:after="0" w:afterAutospacing="0"/>
              <w:textAlignment w:val="baseline"/>
              <w:rPr>
                <w:rStyle w:val="normaltextrun"/>
              </w:rPr>
            </w:pPr>
          </w:p>
          <w:p w14:paraId="1A33D06D" w14:textId="3EF4A018" w:rsidR="005C13A7" w:rsidRPr="009E5ED3" w:rsidRDefault="000F1792" w:rsidP="2E22626C">
            <w:pPr>
              <w:pStyle w:val="paragraph"/>
              <w:spacing w:before="0" w:beforeAutospacing="0" w:after="0" w:afterAutospacing="0"/>
              <w:textAlignment w:val="baseline"/>
              <w:rPr>
                <w:rStyle w:val="normaltextrun"/>
              </w:rPr>
            </w:pPr>
            <w:proofErr w:type="spellStart"/>
            <w:r w:rsidRPr="009E5ED3">
              <w:rPr>
                <w:rStyle w:val="normaltextrun"/>
              </w:rPr>
              <w:t>SaferKidsPH</w:t>
            </w:r>
            <w:proofErr w:type="spellEnd"/>
            <w:r w:rsidRPr="009E5ED3">
              <w:rPr>
                <w:rStyle w:val="normaltextrun"/>
              </w:rPr>
              <w:t xml:space="preserve"> Consortium</w:t>
            </w:r>
            <w:r w:rsidR="2E5A63D9" w:rsidRPr="009E5ED3">
              <w:rPr>
                <w:rStyle w:val="normaltextrun"/>
              </w:rPr>
              <w:t xml:space="preserve"> have agreed to incorporate enhanced MEL and GEDSI activities in the </w:t>
            </w:r>
            <w:r w:rsidR="005C13A7" w:rsidRPr="009E5ED3">
              <w:rPr>
                <w:rStyle w:val="normaltextrun"/>
              </w:rPr>
              <w:t xml:space="preserve">work plan and annual report </w:t>
            </w:r>
            <w:r w:rsidR="3768F6C0" w:rsidRPr="009E5ED3">
              <w:rPr>
                <w:rStyle w:val="normaltextrun"/>
              </w:rPr>
              <w:t xml:space="preserve">for </w:t>
            </w:r>
            <w:r w:rsidR="6EF8A165" w:rsidRPr="009E5ED3">
              <w:rPr>
                <w:rStyle w:val="normaltextrun"/>
              </w:rPr>
              <w:t>Program Coordinating Committee (</w:t>
            </w:r>
            <w:r w:rsidR="005A1DE5" w:rsidRPr="009E5ED3">
              <w:rPr>
                <w:rStyle w:val="normaltextrun"/>
              </w:rPr>
              <w:t>PCC</w:t>
            </w:r>
            <w:r w:rsidR="337FEAD9" w:rsidRPr="009E5ED3">
              <w:rPr>
                <w:rStyle w:val="normaltextrun"/>
              </w:rPr>
              <w:t>)</w:t>
            </w:r>
            <w:r w:rsidR="38DB8910" w:rsidRPr="009E5ED3">
              <w:rPr>
                <w:rStyle w:val="normaltextrun"/>
              </w:rPr>
              <w:t xml:space="preserve"> </w:t>
            </w:r>
            <w:r w:rsidR="005A1DE5" w:rsidRPr="009E5ED3">
              <w:rPr>
                <w:rStyle w:val="normaltextrun"/>
              </w:rPr>
              <w:t xml:space="preserve">approval. </w:t>
            </w:r>
            <w:r w:rsidR="635E4AE7" w:rsidRPr="009E5ED3">
              <w:rPr>
                <w:rStyle w:val="normaltextrun"/>
              </w:rPr>
              <w:t xml:space="preserve"> </w:t>
            </w:r>
          </w:p>
          <w:p w14:paraId="58870038" w14:textId="17B07A13" w:rsidR="0038046D" w:rsidRPr="009E5ED3" w:rsidRDefault="0038046D" w:rsidP="2E22626C">
            <w:pPr>
              <w:pStyle w:val="paragraph"/>
              <w:spacing w:before="0" w:beforeAutospacing="0" w:after="0" w:afterAutospacing="0"/>
              <w:textAlignment w:val="baseline"/>
              <w:rPr>
                <w:rStyle w:val="normaltextrun"/>
              </w:rPr>
            </w:pPr>
          </w:p>
          <w:p w14:paraId="7255CCB7" w14:textId="0ADFFBFA" w:rsidR="000F1792" w:rsidRPr="009E5ED3" w:rsidRDefault="000F1792" w:rsidP="00B50B50">
            <w:pPr>
              <w:rPr>
                <w:rFonts w:ascii="Times New Roman" w:hAnsi="Times New Roman" w:cs="Times New Roman"/>
                <w:sz w:val="24"/>
                <w:szCs w:val="24"/>
              </w:rPr>
            </w:pPr>
            <w:r w:rsidRPr="009E5ED3">
              <w:rPr>
                <w:rStyle w:val="normaltextrun"/>
                <w:rFonts w:ascii="Times New Roman" w:hAnsi="Times New Roman" w:cs="Times New Roman"/>
                <w:sz w:val="24"/>
                <w:szCs w:val="24"/>
              </w:rPr>
              <w:t xml:space="preserve">DFAT </w:t>
            </w:r>
            <w:r w:rsidR="4C6F2949" w:rsidRPr="009E5ED3">
              <w:rPr>
                <w:rStyle w:val="normaltextrun"/>
                <w:rFonts w:ascii="Times New Roman" w:hAnsi="Times New Roman" w:cs="Times New Roman"/>
                <w:sz w:val="24"/>
                <w:szCs w:val="24"/>
              </w:rPr>
              <w:t>will</w:t>
            </w:r>
            <w:r w:rsidRPr="009E5ED3">
              <w:rPr>
                <w:rStyle w:val="normaltextrun"/>
                <w:rFonts w:ascii="Times New Roman" w:hAnsi="Times New Roman" w:cs="Times New Roman"/>
                <w:sz w:val="24"/>
                <w:szCs w:val="24"/>
              </w:rPr>
              <w:t xml:space="preserve"> </w:t>
            </w:r>
            <w:r w:rsidR="002E323C" w:rsidRPr="009E5ED3">
              <w:rPr>
                <w:rStyle w:val="normaltextrun"/>
                <w:rFonts w:ascii="Times New Roman" w:hAnsi="Times New Roman" w:cs="Times New Roman"/>
                <w:sz w:val="24"/>
                <w:szCs w:val="24"/>
              </w:rPr>
              <w:t xml:space="preserve">persuade UNICEF to </w:t>
            </w:r>
            <w:r w:rsidR="00FF6183" w:rsidRPr="009E5ED3">
              <w:rPr>
                <w:rStyle w:val="normaltextrun"/>
                <w:rFonts w:ascii="Times New Roman" w:hAnsi="Times New Roman" w:cs="Times New Roman"/>
                <w:sz w:val="24"/>
                <w:szCs w:val="24"/>
              </w:rPr>
              <w:t>engage a</w:t>
            </w:r>
            <w:r w:rsidRPr="009E5ED3">
              <w:rPr>
                <w:rStyle w:val="normaltextrun"/>
                <w:rFonts w:ascii="Times New Roman" w:hAnsi="Times New Roman" w:cs="Times New Roman"/>
                <w:sz w:val="24"/>
                <w:szCs w:val="24"/>
              </w:rPr>
              <w:t xml:space="preserve"> dedicated MEL officer to </w:t>
            </w:r>
            <w:r w:rsidR="0C382F90" w:rsidRPr="009E5ED3">
              <w:rPr>
                <w:rStyle w:val="normaltextrun"/>
                <w:rFonts w:ascii="Times New Roman" w:hAnsi="Times New Roman" w:cs="Times New Roman"/>
                <w:sz w:val="24"/>
                <w:szCs w:val="24"/>
              </w:rPr>
              <w:t>perform</w:t>
            </w:r>
            <w:r w:rsidRPr="009E5ED3">
              <w:rPr>
                <w:rStyle w:val="normaltextrun"/>
                <w:rFonts w:ascii="Times New Roman" w:hAnsi="Times New Roman" w:cs="Times New Roman"/>
                <w:sz w:val="24"/>
                <w:szCs w:val="24"/>
              </w:rPr>
              <w:t xml:space="preserve"> regular MEL checks and provide technical support to program staff.</w:t>
            </w:r>
          </w:p>
        </w:tc>
        <w:tc>
          <w:tcPr>
            <w:tcW w:w="1418" w:type="dxa"/>
          </w:tcPr>
          <w:p w14:paraId="609B7640" w14:textId="77777777" w:rsidR="000F1792" w:rsidRPr="009E5ED3" w:rsidRDefault="000F1792" w:rsidP="00B50B50">
            <w:pPr>
              <w:pStyle w:val="paragraph"/>
              <w:spacing w:before="0" w:beforeAutospacing="0" w:after="0" w:afterAutospacing="0"/>
              <w:textAlignment w:val="baseline"/>
              <w:rPr>
                <w:rStyle w:val="normaltextrun"/>
              </w:rPr>
            </w:pPr>
            <w:r w:rsidRPr="009E5ED3">
              <w:rPr>
                <w:rStyle w:val="normaltextrun"/>
              </w:rPr>
              <w:t>Completed</w:t>
            </w:r>
          </w:p>
          <w:p w14:paraId="47145323" w14:textId="77777777" w:rsidR="000F1792" w:rsidRPr="009E5ED3" w:rsidRDefault="000F1792" w:rsidP="00B50B50">
            <w:pPr>
              <w:pStyle w:val="paragraph"/>
              <w:spacing w:before="0" w:beforeAutospacing="0" w:after="0" w:afterAutospacing="0"/>
              <w:textAlignment w:val="baseline"/>
              <w:rPr>
                <w:rStyle w:val="normaltextrun"/>
              </w:rPr>
            </w:pPr>
          </w:p>
          <w:p w14:paraId="71C6300A" w14:textId="77777777" w:rsidR="000F1792" w:rsidRPr="009E5ED3" w:rsidRDefault="000F1792" w:rsidP="00B50B50">
            <w:pPr>
              <w:pStyle w:val="paragraph"/>
              <w:spacing w:before="0" w:beforeAutospacing="0" w:after="0" w:afterAutospacing="0"/>
              <w:textAlignment w:val="baseline"/>
              <w:rPr>
                <w:rStyle w:val="normaltextrun"/>
              </w:rPr>
            </w:pPr>
          </w:p>
          <w:p w14:paraId="5B2DF707" w14:textId="77777777" w:rsidR="000F1792" w:rsidRPr="009E5ED3" w:rsidRDefault="000F1792" w:rsidP="00B50B50">
            <w:pPr>
              <w:pStyle w:val="paragraph"/>
              <w:spacing w:before="0" w:beforeAutospacing="0" w:after="0" w:afterAutospacing="0"/>
              <w:textAlignment w:val="baseline"/>
              <w:rPr>
                <w:rStyle w:val="normaltextrun"/>
              </w:rPr>
            </w:pPr>
          </w:p>
          <w:p w14:paraId="0D6AAA14" w14:textId="77777777" w:rsidR="000F1792" w:rsidRPr="009E5ED3" w:rsidRDefault="000F1792" w:rsidP="00B50B50">
            <w:pPr>
              <w:pStyle w:val="paragraph"/>
              <w:spacing w:before="0" w:beforeAutospacing="0" w:after="0" w:afterAutospacing="0"/>
              <w:textAlignment w:val="baseline"/>
              <w:rPr>
                <w:rStyle w:val="normaltextrun"/>
              </w:rPr>
            </w:pPr>
          </w:p>
          <w:p w14:paraId="7889A5E1" w14:textId="77777777" w:rsidR="000F1792" w:rsidRPr="009E5ED3" w:rsidRDefault="000F1792" w:rsidP="00B50B50">
            <w:pPr>
              <w:pStyle w:val="paragraph"/>
              <w:spacing w:before="0" w:beforeAutospacing="0" w:after="0" w:afterAutospacing="0"/>
              <w:textAlignment w:val="baseline"/>
              <w:rPr>
                <w:rStyle w:val="normaltextrun"/>
              </w:rPr>
            </w:pPr>
          </w:p>
          <w:p w14:paraId="53AD93BA" w14:textId="77777777" w:rsidR="000F1792" w:rsidRPr="009E5ED3" w:rsidRDefault="000F1792" w:rsidP="00B50B50">
            <w:pPr>
              <w:rPr>
                <w:rFonts w:ascii="Times New Roman" w:hAnsi="Times New Roman" w:cs="Times New Roman"/>
                <w:sz w:val="24"/>
                <w:szCs w:val="24"/>
              </w:rPr>
            </w:pPr>
            <w:r w:rsidRPr="009E5ED3">
              <w:rPr>
                <w:rStyle w:val="normaltextrun"/>
                <w:rFonts w:ascii="Times New Roman" w:hAnsi="Times New Roman" w:cs="Times New Roman"/>
                <w:sz w:val="24"/>
                <w:szCs w:val="24"/>
              </w:rPr>
              <w:t>April 2023</w:t>
            </w:r>
          </w:p>
        </w:tc>
      </w:tr>
      <w:tr w:rsidR="0038046D" w:rsidRPr="009E5ED3" w14:paraId="22B9CAA9" w14:textId="77777777" w:rsidTr="2E22626C">
        <w:trPr>
          <w:trHeight w:val="269"/>
        </w:trPr>
        <w:tc>
          <w:tcPr>
            <w:tcW w:w="3536" w:type="dxa"/>
          </w:tcPr>
          <w:p w14:paraId="60633039"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2</w:t>
            </w:r>
          </w:p>
          <w:p w14:paraId="583DF61D" w14:textId="77777777" w:rsidR="000F1792" w:rsidRPr="009E5ED3" w:rsidRDefault="000F1792" w:rsidP="000F1792">
            <w:pPr>
              <w:pStyle w:val="paragraph"/>
              <w:spacing w:before="0" w:beforeAutospacing="0" w:after="0" w:afterAutospacing="0"/>
              <w:textAlignment w:val="baseline"/>
              <w:rPr>
                <w:rStyle w:val="normaltextrun"/>
                <w:b/>
                <w:bCs/>
              </w:rPr>
            </w:pPr>
          </w:p>
          <w:p w14:paraId="5C179698"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 xml:space="preserve">With UNICEF's leadership, all SKPH partners should increase consideration of gender, disability, and social inclusion (GEDSI) issues in program activities. </w:t>
            </w:r>
          </w:p>
          <w:p w14:paraId="1E6ACFF7" w14:textId="77777777" w:rsidR="000F1792" w:rsidRPr="009E5ED3" w:rsidRDefault="000F1792" w:rsidP="000F1792">
            <w:pPr>
              <w:rPr>
                <w:rFonts w:ascii="Times New Roman" w:hAnsi="Times New Roman" w:cs="Times New Roman"/>
                <w:sz w:val="24"/>
                <w:szCs w:val="24"/>
              </w:rPr>
            </w:pPr>
          </w:p>
        </w:tc>
        <w:tc>
          <w:tcPr>
            <w:tcW w:w="1177" w:type="dxa"/>
            <w:shd w:val="clear" w:color="auto" w:fill="92D050"/>
          </w:tcPr>
          <w:p w14:paraId="0FF919D1"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Agree</w:t>
            </w:r>
          </w:p>
          <w:p w14:paraId="62601D2C" w14:textId="77777777" w:rsidR="000F1792" w:rsidRPr="009E5ED3" w:rsidRDefault="000F1792" w:rsidP="000F1792">
            <w:pPr>
              <w:pStyle w:val="paragraph"/>
              <w:spacing w:before="0" w:after="0"/>
              <w:textAlignment w:val="baseline"/>
              <w:rPr>
                <w:rStyle w:val="normaltextrun"/>
              </w:rPr>
            </w:pPr>
          </w:p>
          <w:p w14:paraId="1C4C0E4F" w14:textId="77777777" w:rsidR="000F1792" w:rsidRPr="009E5ED3" w:rsidRDefault="000F1792" w:rsidP="000F1792">
            <w:pPr>
              <w:pStyle w:val="paragraph"/>
              <w:spacing w:before="0" w:beforeAutospacing="0" w:after="0" w:afterAutospacing="0"/>
              <w:textAlignment w:val="baseline"/>
              <w:rPr>
                <w:rStyle w:val="normaltextrun"/>
              </w:rPr>
            </w:pPr>
          </w:p>
          <w:p w14:paraId="02B8EA49" w14:textId="77777777" w:rsidR="000F1792" w:rsidRPr="009E5ED3" w:rsidRDefault="000F1792" w:rsidP="000F1792">
            <w:pPr>
              <w:rPr>
                <w:rFonts w:ascii="Times New Roman" w:hAnsi="Times New Roman" w:cs="Times New Roman"/>
                <w:sz w:val="24"/>
                <w:szCs w:val="24"/>
              </w:rPr>
            </w:pPr>
          </w:p>
        </w:tc>
        <w:tc>
          <w:tcPr>
            <w:tcW w:w="3675" w:type="dxa"/>
          </w:tcPr>
          <w:p w14:paraId="2CCDA0B3" w14:textId="333C65F2" w:rsidR="000F1792" w:rsidRPr="009E5ED3" w:rsidRDefault="000F1792" w:rsidP="2E22626C">
            <w:pPr>
              <w:pStyle w:val="paragraph"/>
              <w:spacing w:before="0" w:beforeAutospacing="0" w:after="0" w:afterAutospacing="0"/>
              <w:textAlignment w:val="baseline"/>
              <w:rPr>
                <w:rStyle w:val="normaltextrun"/>
              </w:rPr>
            </w:pPr>
            <w:r w:rsidRPr="009E5ED3">
              <w:rPr>
                <w:rStyle w:val="normaltextrun"/>
              </w:rPr>
              <w:t>While SKPH has a GEDSI strategy and an overarching outcome</w:t>
            </w:r>
            <w:r w:rsidR="1EFB93EC" w:rsidRPr="009E5ED3">
              <w:rPr>
                <w:rStyle w:val="normaltextrun"/>
              </w:rPr>
              <w:t xml:space="preserve"> statement:</w:t>
            </w:r>
            <w:r w:rsidRPr="009E5ED3">
              <w:rPr>
                <w:rStyle w:val="normaltextrun"/>
              </w:rPr>
              <w:t xml:space="preserve"> </w:t>
            </w:r>
            <w:r w:rsidRPr="009E5ED3">
              <w:rPr>
                <w:rStyle w:val="normaltextrun"/>
                <w:i/>
                <w:iCs/>
              </w:rPr>
              <w:t>Gender-sensitive, disability and social inclusive laws and/or policies enhancing child online protection</w:t>
            </w:r>
            <w:r w:rsidRPr="009E5ED3">
              <w:rPr>
                <w:rStyle w:val="normaltextrun"/>
              </w:rPr>
              <w:t>, DFAT agrees for</w:t>
            </w:r>
            <w:r w:rsidR="1334B5C5" w:rsidRPr="009E5ED3">
              <w:rPr>
                <w:rStyle w:val="normaltextrun"/>
              </w:rPr>
              <w:t xml:space="preserve"> the</w:t>
            </w:r>
            <w:r w:rsidRPr="009E5ED3">
              <w:rPr>
                <w:rStyle w:val="normaltextrun"/>
              </w:rPr>
              <w:t xml:space="preserve"> </w:t>
            </w:r>
            <w:proofErr w:type="spellStart"/>
            <w:r w:rsidRPr="009E5ED3">
              <w:rPr>
                <w:rStyle w:val="normaltextrun"/>
              </w:rPr>
              <w:t>SaferKidsPH</w:t>
            </w:r>
            <w:proofErr w:type="spellEnd"/>
            <w:r w:rsidRPr="009E5ED3">
              <w:rPr>
                <w:rStyle w:val="normaltextrun"/>
              </w:rPr>
              <w:t xml:space="preserve"> Consortium to be more deliberate and consistent in applying </w:t>
            </w:r>
            <w:r w:rsidR="49F770E8" w:rsidRPr="009E5ED3">
              <w:rPr>
                <w:rStyle w:val="normaltextrun"/>
              </w:rPr>
              <w:t xml:space="preserve">a </w:t>
            </w:r>
            <w:r w:rsidR="009E5ED3" w:rsidRPr="009E5ED3">
              <w:rPr>
                <w:rStyle w:val="normaltextrun"/>
              </w:rPr>
              <w:t>gender lens</w:t>
            </w:r>
            <w:r w:rsidRPr="009E5ED3">
              <w:rPr>
                <w:rStyle w:val="normaltextrun"/>
              </w:rPr>
              <w:t xml:space="preserve"> at all </w:t>
            </w:r>
            <w:r w:rsidR="4B730492" w:rsidRPr="009E5ED3">
              <w:rPr>
                <w:rStyle w:val="normaltextrun"/>
              </w:rPr>
              <w:t>levels</w:t>
            </w:r>
            <w:r w:rsidRPr="009E5ED3">
              <w:rPr>
                <w:rStyle w:val="normaltextrun"/>
              </w:rPr>
              <w:t xml:space="preserve"> of program implementation</w:t>
            </w:r>
            <w:r w:rsidR="2AC5772B" w:rsidRPr="009E5ED3">
              <w:rPr>
                <w:rStyle w:val="normaltextrun"/>
              </w:rPr>
              <w:t>. They could also</w:t>
            </w:r>
            <w:r w:rsidRPr="009E5ED3">
              <w:rPr>
                <w:rStyle w:val="normaltextrun"/>
              </w:rPr>
              <w:t xml:space="preserve"> </w:t>
            </w:r>
            <w:r w:rsidR="668436D2" w:rsidRPr="009E5ED3">
              <w:rPr>
                <w:rStyle w:val="normaltextrun"/>
              </w:rPr>
              <w:t>engage</w:t>
            </w:r>
            <w:r w:rsidRPr="009E5ED3">
              <w:rPr>
                <w:rStyle w:val="normaltextrun"/>
              </w:rPr>
              <w:t xml:space="preserve"> </w:t>
            </w:r>
            <w:r w:rsidR="5DAE29BA" w:rsidRPr="009E5ED3">
              <w:rPr>
                <w:rStyle w:val="normaltextrun"/>
              </w:rPr>
              <w:t>consistently with</w:t>
            </w:r>
            <w:r w:rsidRPr="009E5ED3">
              <w:rPr>
                <w:rStyle w:val="normaltextrun"/>
              </w:rPr>
              <w:t xml:space="preserve"> </w:t>
            </w:r>
            <w:r w:rsidR="0038046D" w:rsidRPr="009E5ED3">
              <w:rPr>
                <w:rStyle w:val="normaltextrun"/>
              </w:rPr>
              <w:t>organisations and</w:t>
            </w:r>
            <w:r w:rsidRPr="009E5ED3">
              <w:rPr>
                <w:rStyle w:val="normaltextrun"/>
              </w:rPr>
              <w:t xml:space="preserve"> </w:t>
            </w:r>
            <w:r w:rsidR="0038046D" w:rsidRPr="009E5ED3">
              <w:rPr>
                <w:rStyle w:val="normaltextrun"/>
              </w:rPr>
              <w:t>individuals that</w:t>
            </w:r>
            <w:r w:rsidRPr="009E5ED3">
              <w:rPr>
                <w:rStyle w:val="normaltextrun"/>
              </w:rPr>
              <w:t xml:space="preserve"> work on gender and inclusion issues associated with OSAEC. </w:t>
            </w:r>
          </w:p>
          <w:p w14:paraId="0B00A4CD" w14:textId="77777777" w:rsidR="000F1792" w:rsidRPr="009E5ED3" w:rsidRDefault="000F1792" w:rsidP="000F1792">
            <w:pPr>
              <w:rPr>
                <w:rFonts w:ascii="Times New Roman" w:hAnsi="Times New Roman" w:cs="Times New Roman"/>
                <w:sz w:val="24"/>
                <w:szCs w:val="24"/>
              </w:rPr>
            </w:pPr>
          </w:p>
        </w:tc>
        <w:tc>
          <w:tcPr>
            <w:tcW w:w="6213" w:type="dxa"/>
          </w:tcPr>
          <w:p w14:paraId="679ACF1D" w14:textId="7D3D3E75" w:rsidR="000F1792" w:rsidRPr="009E5ED3" w:rsidRDefault="000F1792" w:rsidP="000F1792">
            <w:pPr>
              <w:pStyle w:val="paragraph"/>
              <w:contextualSpacing/>
              <w:textAlignment w:val="baseline"/>
              <w:rPr>
                <w:rStyle w:val="normaltextrun"/>
              </w:rPr>
            </w:pPr>
            <w:r w:rsidRPr="009E5ED3">
              <w:rPr>
                <w:rStyle w:val="normaltextrun"/>
              </w:rPr>
              <w:t xml:space="preserve">SKPH Consortium </w:t>
            </w:r>
            <w:r w:rsidR="30B10558" w:rsidRPr="009E5ED3">
              <w:rPr>
                <w:rStyle w:val="normaltextrun"/>
              </w:rPr>
              <w:t xml:space="preserve">has agreed </w:t>
            </w:r>
            <w:r w:rsidRPr="009E5ED3">
              <w:rPr>
                <w:rStyle w:val="normaltextrun"/>
              </w:rPr>
              <w:t>to adopt and utilise a gender analysis tool that will assess and inform program activities</w:t>
            </w:r>
            <w:r w:rsidR="7E5BB721" w:rsidRPr="009E5ED3">
              <w:rPr>
                <w:rStyle w:val="normaltextrun"/>
              </w:rPr>
              <w:t>.</w:t>
            </w:r>
            <w:r w:rsidRPr="009E5ED3">
              <w:rPr>
                <w:rStyle w:val="normaltextrun"/>
              </w:rPr>
              <w:t xml:space="preserve"> </w:t>
            </w:r>
            <w:r w:rsidR="1F1EA029" w:rsidRPr="009E5ED3">
              <w:rPr>
                <w:rStyle w:val="normaltextrun"/>
              </w:rPr>
              <w:t xml:space="preserve">They also agreed to </w:t>
            </w:r>
            <w:r w:rsidRPr="009E5ED3">
              <w:rPr>
                <w:rStyle w:val="normaltextrun"/>
              </w:rPr>
              <w:t>consistently engage organisations</w:t>
            </w:r>
            <w:r w:rsidR="367FF02D" w:rsidRPr="009E5ED3">
              <w:rPr>
                <w:rStyle w:val="normaltextrun"/>
              </w:rPr>
              <w:t xml:space="preserve"> and individuals</w:t>
            </w:r>
            <w:r w:rsidRPr="009E5ED3">
              <w:rPr>
                <w:rStyle w:val="normaltextrun"/>
              </w:rPr>
              <w:t xml:space="preserve"> with strong gender and inclusion focus.</w:t>
            </w:r>
          </w:p>
          <w:p w14:paraId="39086E71" w14:textId="77777777" w:rsidR="000F1792" w:rsidRPr="009E5ED3" w:rsidRDefault="000F1792" w:rsidP="000F1792">
            <w:pPr>
              <w:pStyle w:val="paragraph"/>
              <w:contextualSpacing/>
              <w:textAlignment w:val="baseline"/>
              <w:rPr>
                <w:rStyle w:val="normaltextrun"/>
              </w:rPr>
            </w:pPr>
          </w:p>
          <w:p w14:paraId="59924268" w14:textId="334437C8" w:rsidR="000F1792" w:rsidRPr="009E5ED3" w:rsidRDefault="000F1792" w:rsidP="2E22626C">
            <w:pPr>
              <w:pStyle w:val="paragraph"/>
              <w:contextualSpacing/>
              <w:textAlignment w:val="baseline"/>
              <w:rPr>
                <w:rStyle w:val="normaltextrun"/>
              </w:rPr>
            </w:pPr>
            <w:r w:rsidRPr="009E5ED3">
              <w:rPr>
                <w:rStyle w:val="normaltextrun"/>
              </w:rPr>
              <w:t xml:space="preserve">In close coordination with DFAT, UNICEF (as Consortium lead) </w:t>
            </w:r>
            <w:r w:rsidR="57639E80" w:rsidRPr="009E5ED3">
              <w:rPr>
                <w:rStyle w:val="normaltextrun"/>
              </w:rPr>
              <w:t>will</w:t>
            </w:r>
            <w:r w:rsidRPr="009E5ED3">
              <w:rPr>
                <w:rStyle w:val="normaltextrun"/>
              </w:rPr>
              <w:t xml:space="preserve"> facilitate more access to GEDSI expertise and resources to quality check </w:t>
            </w:r>
            <w:r w:rsidR="009E5ED3" w:rsidRPr="009E5ED3">
              <w:rPr>
                <w:rStyle w:val="normaltextrun"/>
              </w:rPr>
              <w:t>the</w:t>
            </w:r>
            <w:r w:rsidRPr="009E5ED3">
              <w:rPr>
                <w:rStyle w:val="normaltextrun"/>
              </w:rPr>
              <w:t xml:space="preserve"> </w:t>
            </w:r>
            <w:r w:rsidR="0038046D" w:rsidRPr="009E5ED3">
              <w:rPr>
                <w:rStyle w:val="normaltextrun"/>
              </w:rPr>
              <w:t>program and</w:t>
            </w:r>
            <w:r w:rsidRPr="009E5ED3">
              <w:rPr>
                <w:rStyle w:val="normaltextrun"/>
              </w:rPr>
              <w:t xml:space="preserve"> </w:t>
            </w:r>
            <w:r w:rsidR="6CBB0163" w:rsidRPr="009E5ED3">
              <w:rPr>
                <w:rStyle w:val="normaltextrun"/>
              </w:rPr>
              <w:t>elevate</w:t>
            </w:r>
            <w:r w:rsidRPr="009E5ED3">
              <w:rPr>
                <w:rStyle w:val="normaltextrun"/>
              </w:rPr>
              <w:t xml:space="preserve"> GEDSI issues/ concerns in</w:t>
            </w:r>
            <w:r w:rsidR="3FC47956" w:rsidRPr="009E5ED3">
              <w:rPr>
                <w:rStyle w:val="normaltextrun"/>
              </w:rPr>
              <w:t xml:space="preserve"> the</w:t>
            </w:r>
            <w:r w:rsidR="5FCF3BBD" w:rsidRPr="009E5ED3">
              <w:rPr>
                <w:rStyle w:val="normaltextrun"/>
              </w:rPr>
              <w:t xml:space="preserve"> Program Implementation Team</w:t>
            </w:r>
            <w:r w:rsidRPr="009E5ED3">
              <w:rPr>
                <w:rStyle w:val="normaltextrun"/>
              </w:rPr>
              <w:t xml:space="preserve"> </w:t>
            </w:r>
            <w:r w:rsidR="163415C3" w:rsidRPr="009E5ED3">
              <w:rPr>
                <w:rStyle w:val="normaltextrun"/>
              </w:rPr>
              <w:t>(</w:t>
            </w:r>
            <w:r w:rsidRPr="009E5ED3">
              <w:rPr>
                <w:rStyle w:val="normaltextrun"/>
              </w:rPr>
              <w:t>PIT</w:t>
            </w:r>
            <w:r w:rsidR="07C20DAD" w:rsidRPr="009E5ED3">
              <w:rPr>
                <w:rStyle w:val="normaltextrun"/>
              </w:rPr>
              <w:t>)</w:t>
            </w:r>
            <w:r w:rsidRPr="009E5ED3">
              <w:rPr>
                <w:rStyle w:val="normaltextrun"/>
              </w:rPr>
              <w:t xml:space="preserve"> and PCC meetings. These should </w:t>
            </w:r>
            <w:r w:rsidR="0038046D" w:rsidRPr="009E5ED3">
              <w:rPr>
                <w:rStyle w:val="normaltextrun"/>
              </w:rPr>
              <w:t>include managing</w:t>
            </w:r>
            <w:r w:rsidRPr="009E5ED3">
              <w:rPr>
                <w:rStyle w:val="normaltextrun"/>
              </w:rPr>
              <w:t xml:space="preserve"> unintended impacts of program activities on vulnerable women and girls, children with disability.</w:t>
            </w:r>
          </w:p>
          <w:p w14:paraId="1381B5E7" w14:textId="210463C6" w:rsidR="000F1792" w:rsidRPr="009E5ED3" w:rsidRDefault="000F1792" w:rsidP="000F1792">
            <w:pPr>
              <w:pStyle w:val="paragraph"/>
              <w:contextualSpacing/>
              <w:textAlignment w:val="baseline"/>
              <w:rPr>
                <w:rStyle w:val="normaltextrun"/>
              </w:rPr>
            </w:pPr>
            <w:r w:rsidRPr="009E5ED3">
              <w:rPr>
                <w:rStyle w:val="normaltextrun"/>
              </w:rPr>
              <w:t xml:space="preserve"> </w:t>
            </w:r>
          </w:p>
          <w:p w14:paraId="32BEFB62" w14:textId="55575E5E"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 xml:space="preserve">Where appropriate, DFAT </w:t>
            </w:r>
            <w:r w:rsidR="786F4AC3" w:rsidRPr="009E5ED3">
              <w:rPr>
                <w:rStyle w:val="normaltextrun"/>
                <w:rFonts w:ascii="Times New Roman" w:hAnsi="Times New Roman" w:cs="Times New Roman"/>
                <w:sz w:val="24"/>
                <w:szCs w:val="24"/>
              </w:rPr>
              <w:t>will</w:t>
            </w:r>
            <w:r w:rsidRPr="009E5ED3">
              <w:rPr>
                <w:rStyle w:val="normaltextrun"/>
                <w:rFonts w:ascii="Times New Roman" w:hAnsi="Times New Roman" w:cs="Times New Roman"/>
                <w:sz w:val="24"/>
                <w:szCs w:val="24"/>
              </w:rPr>
              <w:t xml:space="preserve"> engage a GEDSI expert through DFAT-SURGE panel to ensure a stronger alignment of the program with DFAT’s new gender equality strategy.</w:t>
            </w:r>
          </w:p>
        </w:tc>
        <w:tc>
          <w:tcPr>
            <w:tcW w:w="1418" w:type="dxa"/>
          </w:tcPr>
          <w:p w14:paraId="5F183549"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By April 2023</w:t>
            </w:r>
          </w:p>
          <w:p w14:paraId="3EC1285B" w14:textId="77777777" w:rsidR="000F1792" w:rsidRPr="009E5ED3" w:rsidRDefault="000F1792" w:rsidP="000F1792">
            <w:pPr>
              <w:pStyle w:val="paragraph"/>
              <w:spacing w:before="0" w:beforeAutospacing="0" w:after="0" w:afterAutospacing="0"/>
              <w:textAlignment w:val="baseline"/>
              <w:rPr>
                <w:rStyle w:val="normaltextrun"/>
              </w:rPr>
            </w:pPr>
          </w:p>
          <w:p w14:paraId="1336080C" w14:textId="77777777" w:rsidR="000F1792" w:rsidRPr="009E5ED3" w:rsidRDefault="000F1792" w:rsidP="000F1792">
            <w:pPr>
              <w:pStyle w:val="paragraph"/>
              <w:spacing w:before="0" w:beforeAutospacing="0" w:after="0" w:afterAutospacing="0"/>
              <w:textAlignment w:val="baseline"/>
              <w:rPr>
                <w:rStyle w:val="normaltextrun"/>
              </w:rPr>
            </w:pPr>
          </w:p>
          <w:p w14:paraId="306C883A" w14:textId="77777777" w:rsidR="000F1792" w:rsidRPr="009E5ED3" w:rsidRDefault="000F1792" w:rsidP="000F1792">
            <w:pPr>
              <w:pStyle w:val="paragraph"/>
              <w:spacing w:before="0" w:beforeAutospacing="0" w:after="0" w:afterAutospacing="0"/>
              <w:textAlignment w:val="baseline"/>
              <w:rPr>
                <w:rStyle w:val="normaltextrun"/>
              </w:rPr>
            </w:pPr>
          </w:p>
          <w:p w14:paraId="63BE9DD4" w14:textId="0FF86978" w:rsidR="000F1792" w:rsidRPr="009E5ED3" w:rsidRDefault="000F1792" w:rsidP="0038046D">
            <w:pPr>
              <w:pStyle w:val="paragraph"/>
              <w:spacing w:before="0" w:beforeAutospacing="0" w:after="0" w:afterAutospacing="0"/>
              <w:textAlignment w:val="baseline"/>
            </w:pPr>
            <w:r w:rsidRPr="009E5ED3">
              <w:rPr>
                <w:rStyle w:val="normaltextrun"/>
              </w:rPr>
              <w:t>Starting May 2023</w:t>
            </w:r>
          </w:p>
        </w:tc>
      </w:tr>
      <w:tr w:rsidR="0038046D" w:rsidRPr="009E5ED3" w14:paraId="789EF2E2" w14:textId="77777777" w:rsidTr="2E22626C">
        <w:trPr>
          <w:trHeight w:val="269"/>
        </w:trPr>
        <w:tc>
          <w:tcPr>
            <w:tcW w:w="3536" w:type="dxa"/>
          </w:tcPr>
          <w:p w14:paraId="5966E681"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lastRenderedPageBreak/>
              <w:t>Recommendation 3</w:t>
            </w:r>
          </w:p>
          <w:p w14:paraId="5BA5D461" w14:textId="77777777" w:rsidR="000F1792" w:rsidRPr="009E5ED3" w:rsidRDefault="000F1792" w:rsidP="000F1792">
            <w:pPr>
              <w:pStyle w:val="paragraph"/>
              <w:spacing w:before="0" w:beforeAutospacing="0" w:after="0" w:afterAutospacing="0"/>
              <w:textAlignment w:val="baseline"/>
              <w:rPr>
                <w:rStyle w:val="normaltextrun"/>
                <w:b/>
                <w:bCs/>
              </w:rPr>
            </w:pPr>
          </w:p>
          <w:p w14:paraId="32DE6A13" w14:textId="03D16E33"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 xml:space="preserve">The delay of the Social Norms Study means that all SKPH Consortium members should draw on other data that is available to inform behaviour change approaches. </w:t>
            </w:r>
          </w:p>
        </w:tc>
        <w:tc>
          <w:tcPr>
            <w:tcW w:w="1177" w:type="dxa"/>
            <w:shd w:val="clear" w:color="auto" w:fill="92D050"/>
          </w:tcPr>
          <w:p w14:paraId="19983BCA" w14:textId="147D4FA8"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Agree</w:t>
            </w:r>
          </w:p>
        </w:tc>
        <w:tc>
          <w:tcPr>
            <w:tcW w:w="3675" w:type="dxa"/>
          </w:tcPr>
          <w:p w14:paraId="003A628B" w14:textId="59F5FB47" w:rsidR="003D69C3" w:rsidRPr="009E5ED3" w:rsidRDefault="003D69C3" w:rsidP="2E22626C">
            <w:pPr>
              <w:rPr>
                <w:rFonts w:ascii="Times New Roman" w:hAnsi="Times New Roman" w:cs="Times New Roman"/>
                <w:sz w:val="24"/>
                <w:szCs w:val="24"/>
              </w:rPr>
            </w:pPr>
            <w:r w:rsidRPr="009E5ED3">
              <w:rPr>
                <w:rFonts w:ascii="Times New Roman" w:hAnsi="Times New Roman" w:cs="Times New Roman"/>
                <w:sz w:val="24"/>
                <w:szCs w:val="24"/>
              </w:rPr>
              <w:t xml:space="preserve">DFAT agrees that other data should be drawn upon to help </w:t>
            </w:r>
            <w:r w:rsidR="1104ABD7" w:rsidRPr="009E5ED3">
              <w:rPr>
                <w:rFonts w:ascii="Times New Roman" w:hAnsi="Times New Roman" w:cs="Times New Roman"/>
                <w:sz w:val="24"/>
                <w:szCs w:val="24"/>
              </w:rPr>
              <w:t>determine progress of the program on</w:t>
            </w:r>
            <w:r w:rsidRPr="009E5ED3">
              <w:rPr>
                <w:rFonts w:ascii="Times New Roman" w:hAnsi="Times New Roman" w:cs="Times New Roman"/>
                <w:sz w:val="24"/>
                <w:szCs w:val="24"/>
              </w:rPr>
              <w:t xml:space="preserve"> behaviour change.</w:t>
            </w:r>
          </w:p>
        </w:tc>
        <w:tc>
          <w:tcPr>
            <w:tcW w:w="6213" w:type="dxa"/>
          </w:tcPr>
          <w:p w14:paraId="2099A241" w14:textId="4783B356" w:rsidR="000F1792" w:rsidRPr="009E5ED3" w:rsidRDefault="000F1792" w:rsidP="2E22626C">
            <w:pPr>
              <w:pStyle w:val="paragraph"/>
              <w:spacing w:before="0" w:beforeAutospacing="0" w:after="0" w:afterAutospacing="0"/>
              <w:textAlignment w:val="baseline"/>
              <w:rPr>
                <w:rStyle w:val="normaltextrun"/>
              </w:rPr>
            </w:pPr>
            <w:r w:rsidRPr="009E5ED3">
              <w:rPr>
                <w:rStyle w:val="normaltextrun"/>
              </w:rPr>
              <w:t xml:space="preserve">Aside from the preliminary findings of the Social Norms Study, </w:t>
            </w:r>
            <w:proofErr w:type="spellStart"/>
            <w:r w:rsidRPr="009E5ED3">
              <w:rPr>
                <w:rStyle w:val="normaltextrun"/>
              </w:rPr>
              <w:t>SaferKidsPH</w:t>
            </w:r>
            <w:proofErr w:type="spellEnd"/>
            <w:r w:rsidRPr="009E5ED3">
              <w:rPr>
                <w:rStyle w:val="normaltextrun"/>
              </w:rPr>
              <w:t xml:space="preserve"> Consortium </w:t>
            </w:r>
            <w:r w:rsidR="003D69C3" w:rsidRPr="009E5ED3">
              <w:rPr>
                <w:rStyle w:val="normaltextrun"/>
              </w:rPr>
              <w:t xml:space="preserve">will </w:t>
            </w:r>
            <w:r w:rsidRPr="009E5ED3">
              <w:rPr>
                <w:rStyle w:val="normaltextrun"/>
              </w:rPr>
              <w:t>harness data from the program’s work in the communities and schools</w:t>
            </w:r>
            <w:r w:rsidR="43F1DBE1" w:rsidRPr="009E5ED3">
              <w:rPr>
                <w:rStyle w:val="normaltextrun"/>
              </w:rPr>
              <w:t xml:space="preserve"> and</w:t>
            </w:r>
            <w:r w:rsidRPr="009E5ED3">
              <w:rPr>
                <w:rStyle w:val="normaltextrun"/>
              </w:rPr>
              <w:t xml:space="preserve"> other program-supported research/</w:t>
            </w:r>
            <w:r w:rsidR="009E5ED3" w:rsidRPr="009E5ED3">
              <w:rPr>
                <w:rStyle w:val="normaltextrun"/>
              </w:rPr>
              <w:t>studies to</w:t>
            </w:r>
            <w:r w:rsidRPr="009E5ED3">
              <w:rPr>
                <w:rStyle w:val="normaltextrun"/>
              </w:rPr>
              <w:t xml:space="preserve"> inform how the program is delivering on its behaviour change outcomes. </w:t>
            </w:r>
            <w:r w:rsidR="4C2CBF97" w:rsidRPr="009E5ED3">
              <w:rPr>
                <w:rStyle w:val="normaltextrun"/>
              </w:rPr>
              <w:t>UNICEF could also validate these data with the Ad Hoc working group on OSAEC.</w:t>
            </w:r>
          </w:p>
          <w:p w14:paraId="40F26E15" w14:textId="77777777" w:rsidR="000F1792" w:rsidRPr="009E5ED3" w:rsidRDefault="000F1792" w:rsidP="000F1792">
            <w:pPr>
              <w:pStyle w:val="paragraph"/>
              <w:spacing w:before="0" w:beforeAutospacing="0" w:after="0" w:afterAutospacing="0"/>
              <w:textAlignment w:val="baseline"/>
              <w:rPr>
                <w:rStyle w:val="normaltextrun"/>
              </w:rPr>
            </w:pPr>
          </w:p>
          <w:p w14:paraId="5AE31DC6" w14:textId="75F4EAEC" w:rsidR="000F1792" w:rsidRPr="009E5ED3" w:rsidRDefault="005C13A7"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Once completed</w:t>
            </w:r>
            <w:r w:rsidR="005A1DE5" w:rsidRPr="009E5ED3">
              <w:rPr>
                <w:rStyle w:val="normaltextrun"/>
                <w:rFonts w:ascii="Times New Roman" w:hAnsi="Times New Roman" w:cs="Times New Roman"/>
                <w:sz w:val="24"/>
                <w:szCs w:val="24"/>
              </w:rPr>
              <w:t>,</w:t>
            </w:r>
            <w:r w:rsidRPr="009E5ED3">
              <w:rPr>
                <w:rStyle w:val="normaltextrun"/>
                <w:rFonts w:ascii="Times New Roman" w:hAnsi="Times New Roman" w:cs="Times New Roman"/>
                <w:sz w:val="24"/>
                <w:szCs w:val="24"/>
              </w:rPr>
              <w:t xml:space="preserve"> DFAT will ensure that </w:t>
            </w:r>
            <w:r w:rsidR="04C0C2B5" w:rsidRPr="009E5ED3">
              <w:rPr>
                <w:rStyle w:val="normaltextrun"/>
                <w:rFonts w:ascii="Times New Roman" w:hAnsi="Times New Roman" w:cs="Times New Roman"/>
                <w:sz w:val="24"/>
                <w:szCs w:val="24"/>
              </w:rPr>
              <w:t xml:space="preserve">the </w:t>
            </w:r>
            <w:proofErr w:type="spellStart"/>
            <w:r w:rsidR="000F1792" w:rsidRPr="009E5ED3">
              <w:rPr>
                <w:rStyle w:val="normaltextrun"/>
                <w:rFonts w:ascii="Times New Roman" w:hAnsi="Times New Roman" w:cs="Times New Roman"/>
                <w:sz w:val="24"/>
                <w:szCs w:val="24"/>
              </w:rPr>
              <w:t>SaferKidsPH</w:t>
            </w:r>
            <w:proofErr w:type="spellEnd"/>
            <w:r w:rsidR="000F1792" w:rsidRPr="009E5ED3">
              <w:rPr>
                <w:rStyle w:val="normaltextrun"/>
                <w:rFonts w:ascii="Times New Roman" w:hAnsi="Times New Roman" w:cs="Times New Roman"/>
                <w:sz w:val="24"/>
                <w:szCs w:val="24"/>
              </w:rPr>
              <w:t xml:space="preserve"> Consortium, led by UNICEF, </w:t>
            </w:r>
            <w:r w:rsidR="4B78AFB6" w:rsidRPr="009E5ED3">
              <w:rPr>
                <w:rStyle w:val="normaltextrun"/>
                <w:rFonts w:ascii="Times New Roman" w:hAnsi="Times New Roman" w:cs="Times New Roman"/>
                <w:sz w:val="24"/>
                <w:szCs w:val="24"/>
              </w:rPr>
              <w:t>disseminates</w:t>
            </w:r>
            <w:r w:rsidRPr="009E5ED3">
              <w:rPr>
                <w:rStyle w:val="normaltextrun"/>
                <w:rFonts w:ascii="Times New Roman" w:hAnsi="Times New Roman" w:cs="Times New Roman"/>
                <w:sz w:val="24"/>
                <w:szCs w:val="24"/>
              </w:rPr>
              <w:t xml:space="preserve"> </w:t>
            </w:r>
            <w:r w:rsidR="000F1792" w:rsidRPr="009E5ED3">
              <w:rPr>
                <w:rStyle w:val="normaltextrun"/>
                <w:rFonts w:ascii="Times New Roman" w:hAnsi="Times New Roman" w:cs="Times New Roman"/>
                <w:sz w:val="24"/>
                <w:szCs w:val="24"/>
              </w:rPr>
              <w:t xml:space="preserve">the Social Norms Study and other program-supported studies to government and </w:t>
            </w:r>
            <w:r w:rsidR="51E7D665" w:rsidRPr="009E5ED3">
              <w:rPr>
                <w:rStyle w:val="normaltextrun"/>
                <w:rFonts w:ascii="Times New Roman" w:hAnsi="Times New Roman" w:cs="Times New Roman"/>
                <w:sz w:val="24"/>
                <w:szCs w:val="24"/>
              </w:rPr>
              <w:t xml:space="preserve">relevant </w:t>
            </w:r>
            <w:r w:rsidR="000F1792" w:rsidRPr="009E5ED3">
              <w:rPr>
                <w:rStyle w:val="normaltextrun"/>
                <w:rFonts w:ascii="Times New Roman" w:hAnsi="Times New Roman" w:cs="Times New Roman"/>
                <w:sz w:val="24"/>
                <w:szCs w:val="24"/>
              </w:rPr>
              <w:t>organisations</w:t>
            </w:r>
            <w:r w:rsidR="706B622A" w:rsidRPr="009E5ED3">
              <w:rPr>
                <w:rStyle w:val="normaltextrun"/>
                <w:rFonts w:ascii="Times New Roman" w:hAnsi="Times New Roman" w:cs="Times New Roman"/>
                <w:sz w:val="24"/>
                <w:szCs w:val="24"/>
              </w:rPr>
              <w:t xml:space="preserve"> including other donors</w:t>
            </w:r>
            <w:r w:rsidR="009E5ED3" w:rsidRPr="009E5ED3">
              <w:rPr>
                <w:rStyle w:val="normaltextrun"/>
                <w:rFonts w:ascii="Times New Roman" w:hAnsi="Times New Roman" w:cs="Times New Roman"/>
                <w:sz w:val="24"/>
                <w:szCs w:val="24"/>
              </w:rPr>
              <w:t>,</w:t>
            </w:r>
            <w:r w:rsidR="000F1792" w:rsidRPr="009E5ED3">
              <w:rPr>
                <w:rStyle w:val="normaltextrun"/>
                <w:rFonts w:ascii="Times New Roman" w:hAnsi="Times New Roman" w:cs="Times New Roman"/>
                <w:sz w:val="24"/>
                <w:szCs w:val="24"/>
              </w:rPr>
              <w:t xml:space="preserve"> to generate greater understanding of </w:t>
            </w:r>
            <w:r w:rsidR="731995EE" w:rsidRPr="009E5ED3">
              <w:rPr>
                <w:rStyle w:val="normaltextrun"/>
                <w:rFonts w:ascii="Times New Roman" w:hAnsi="Times New Roman" w:cs="Times New Roman"/>
                <w:sz w:val="24"/>
                <w:szCs w:val="24"/>
              </w:rPr>
              <w:t xml:space="preserve">the </w:t>
            </w:r>
            <w:r w:rsidR="000F1792" w:rsidRPr="009E5ED3">
              <w:rPr>
                <w:rStyle w:val="normaltextrun"/>
                <w:rFonts w:ascii="Times New Roman" w:hAnsi="Times New Roman" w:cs="Times New Roman"/>
                <w:sz w:val="24"/>
                <w:szCs w:val="24"/>
              </w:rPr>
              <w:t>OSAEC</w:t>
            </w:r>
            <w:r w:rsidR="4BAB7F87" w:rsidRPr="009E5ED3">
              <w:rPr>
                <w:rStyle w:val="normaltextrun"/>
                <w:rFonts w:ascii="Times New Roman" w:hAnsi="Times New Roman" w:cs="Times New Roman"/>
                <w:sz w:val="24"/>
                <w:szCs w:val="24"/>
              </w:rPr>
              <w:t xml:space="preserve"> </w:t>
            </w:r>
            <w:r w:rsidR="605E7585" w:rsidRPr="009E5ED3">
              <w:rPr>
                <w:rStyle w:val="normaltextrun"/>
                <w:rFonts w:ascii="Times New Roman" w:hAnsi="Times New Roman" w:cs="Times New Roman"/>
                <w:sz w:val="24"/>
                <w:szCs w:val="24"/>
              </w:rPr>
              <w:t>issue and</w:t>
            </w:r>
            <w:r w:rsidR="000F1792" w:rsidRPr="009E5ED3">
              <w:rPr>
                <w:rStyle w:val="normaltextrun"/>
                <w:rFonts w:ascii="Times New Roman" w:hAnsi="Times New Roman" w:cs="Times New Roman"/>
                <w:sz w:val="24"/>
                <w:szCs w:val="24"/>
              </w:rPr>
              <w:t xml:space="preserve"> </w:t>
            </w:r>
            <w:r w:rsidR="413BA644" w:rsidRPr="009E5ED3">
              <w:rPr>
                <w:rStyle w:val="normaltextrun"/>
                <w:rFonts w:ascii="Times New Roman" w:hAnsi="Times New Roman" w:cs="Times New Roman"/>
                <w:sz w:val="24"/>
                <w:szCs w:val="24"/>
              </w:rPr>
              <w:t xml:space="preserve">to </w:t>
            </w:r>
            <w:r w:rsidR="000F1792" w:rsidRPr="009E5ED3">
              <w:rPr>
                <w:rStyle w:val="normaltextrun"/>
                <w:rFonts w:ascii="Times New Roman" w:hAnsi="Times New Roman" w:cs="Times New Roman"/>
                <w:sz w:val="24"/>
                <w:szCs w:val="24"/>
              </w:rPr>
              <w:t xml:space="preserve">better inform policies and programs. </w:t>
            </w:r>
          </w:p>
        </w:tc>
        <w:tc>
          <w:tcPr>
            <w:tcW w:w="1418" w:type="dxa"/>
          </w:tcPr>
          <w:p w14:paraId="55FA265F" w14:textId="591DA7DF"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April-December 2023</w:t>
            </w:r>
          </w:p>
        </w:tc>
      </w:tr>
      <w:tr w:rsidR="0038046D" w:rsidRPr="009E5ED3" w14:paraId="4EA511BF" w14:textId="77777777" w:rsidTr="2E22626C">
        <w:trPr>
          <w:trHeight w:val="269"/>
        </w:trPr>
        <w:tc>
          <w:tcPr>
            <w:tcW w:w="3536" w:type="dxa"/>
          </w:tcPr>
          <w:p w14:paraId="35710C34"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4</w:t>
            </w:r>
          </w:p>
          <w:p w14:paraId="4CEDF005" w14:textId="77777777" w:rsidR="000F1792" w:rsidRPr="009E5ED3" w:rsidRDefault="000F1792" w:rsidP="000F1792">
            <w:pPr>
              <w:pStyle w:val="paragraph"/>
              <w:spacing w:before="0" w:beforeAutospacing="0" w:after="0" w:afterAutospacing="0"/>
              <w:textAlignment w:val="baseline"/>
              <w:rPr>
                <w:rStyle w:val="normaltextrun"/>
                <w:b/>
                <w:bCs/>
              </w:rPr>
            </w:pPr>
          </w:p>
          <w:p w14:paraId="5F1DD472"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SKPH Consortium, with support from DFAT where useful, should continue to implement the private sector strategy with a focus on facilitating private sector engagement (along with youth and civil society) in the IRR of the Anti-OSAEC law and consolidating gains made to date.</w:t>
            </w:r>
          </w:p>
          <w:p w14:paraId="4051B9DF" w14:textId="77777777" w:rsidR="000F1792" w:rsidRPr="009E5ED3" w:rsidRDefault="000F1792" w:rsidP="000F1792">
            <w:pPr>
              <w:rPr>
                <w:rFonts w:ascii="Times New Roman" w:hAnsi="Times New Roman" w:cs="Times New Roman"/>
                <w:sz w:val="24"/>
                <w:szCs w:val="24"/>
              </w:rPr>
            </w:pPr>
          </w:p>
        </w:tc>
        <w:tc>
          <w:tcPr>
            <w:tcW w:w="1177" w:type="dxa"/>
            <w:shd w:val="clear" w:color="auto" w:fill="FFC000" w:themeFill="accent4"/>
          </w:tcPr>
          <w:p w14:paraId="166BF115"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Agree in part</w:t>
            </w:r>
          </w:p>
          <w:p w14:paraId="460C7A09" w14:textId="77777777" w:rsidR="000F1792" w:rsidRPr="009E5ED3" w:rsidRDefault="000F1792" w:rsidP="000F1792">
            <w:pPr>
              <w:rPr>
                <w:rStyle w:val="normaltextrun"/>
                <w:rFonts w:ascii="Times New Roman" w:eastAsia="Times New Roman" w:hAnsi="Times New Roman" w:cs="Times New Roman"/>
                <w:sz w:val="24"/>
                <w:szCs w:val="24"/>
                <w:lang w:eastAsia="en-AU"/>
              </w:rPr>
            </w:pPr>
          </w:p>
          <w:p w14:paraId="1A5475CF" w14:textId="77777777" w:rsidR="000F1792" w:rsidRPr="009E5ED3" w:rsidRDefault="000F1792" w:rsidP="000F1792">
            <w:pPr>
              <w:rPr>
                <w:rFonts w:ascii="Times New Roman" w:hAnsi="Times New Roman" w:cs="Times New Roman"/>
                <w:sz w:val="24"/>
                <w:szCs w:val="24"/>
              </w:rPr>
            </w:pPr>
          </w:p>
        </w:tc>
        <w:tc>
          <w:tcPr>
            <w:tcW w:w="3675" w:type="dxa"/>
          </w:tcPr>
          <w:p w14:paraId="67B28914" w14:textId="686DDBD0"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 xml:space="preserve">DFAT agrees with the recommendation to </w:t>
            </w:r>
            <w:r w:rsidR="00D019B1" w:rsidRPr="009E5ED3">
              <w:rPr>
                <w:rStyle w:val="normaltextrun"/>
              </w:rPr>
              <w:t xml:space="preserve">facilitate </w:t>
            </w:r>
            <w:r w:rsidRPr="009E5ED3">
              <w:rPr>
                <w:rStyle w:val="normaltextrun"/>
              </w:rPr>
              <w:t xml:space="preserve">private sector engagement towards supporting the IRR implementation (e.g., law provisions on role of private sector in preventing and reporting OSAEC, and in raising awareness). </w:t>
            </w:r>
          </w:p>
          <w:p w14:paraId="4741ADFD" w14:textId="77777777" w:rsidR="000F1792" w:rsidRPr="009E5ED3" w:rsidRDefault="000F1792" w:rsidP="000F1792">
            <w:pPr>
              <w:pStyle w:val="paragraph"/>
              <w:spacing w:before="0" w:beforeAutospacing="0" w:after="0" w:afterAutospacing="0"/>
              <w:textAlignment w:val="baseline"/>
              <w:rPr>
                <w:rStyle w:val="normaltextrun"/>
              </w:rPr>
            </w:pPr>
          </w:p>
          <w:p w14:paraId="353838DA" w14:textId="6666BBC4" w:rsidR="000F1792" w:rsidRPr="009E5ED3" w:rsidRDefault="000F1792" w:rsidP="2E22626C">
            <w:pPr>
              <w:rPr>
                <w:rStyle w:val="normaltextrun"/>
                <w:rFonts w:ascii="Times New Roman" w:hAnsi="Times New Roman" w:cs="Times New Roman"/>
                <w:sz w:val="24"/>
                <w:szCs w:val="24"/>
              </w:rPr>
            </w:pPr>
            <w:r w:rsidRPr="009E5ED3">
              <w:rPr>
                <w:rStyle w:val="normaltextrun"/>
                <w:rFonts w:ascii="Times New Roman" w:hAnsi="Times New Roman" w:cs="Times New Roman"/>
                <w:sz w:val="24"/>
                <w:szCs w:val="24"/>
              </w:rPr>
              <w:t xml:space="preserve">However, DFAT sees the value of </w:t>
            </w:r>
            <w:r w:rsidR="003D69C3" w:rsidRPr="009E5ED3">
              <w:rPr>
                <w:rStyle w:val="normaltextrun"/>
                <w:rFonts w:ascii="Times New Roman" w:hAnsi="Times New Roman" w:cs="Times New Roman"/>
                <w:sz w:val="24"/>
                <w:szCs w:val="24"/>
              </w:rPr>
              <w:t xml:space="preserve">the </w:t>
            </w:r>
            <w:proofErr w:type="spellStart"/>
            <w:r w:rsidR="003D69C3" w:rsidRPr="009E5ED3">
              <w:rPr>
                <w:rStyle w:val="normaltextrun"/>
                <w:rFonts w:ascii="Times New Roman" w:hAnsi="Times New Roman" w:cs="Times New Roman"/>
                <w:sz w:val="24"/>
                <w:szCs w:val="24"/>
              </w:rPr>
              <w:t>SaferKidsPH</w:t>
            </w:r>
            <w:proofErr w:type="spellEnd"/>
            <w:r w:rsidR="003D69C3" w:rsidRPr="009E5ED3">
              <w:rPr>
                <w:rStyle w:val="normaltextrun"/>
                <w:rFonts w:ascii="Times New Roman" w:hAnsi="Times New Roman" w:cs="Times New Roman"/>
                <w:sz w:val="24"/>
                <w:szCs w:val="24"/>
              </w:rPr>
              <w:t xml:space="preserve"> Consortium</w:t>
            </w:r>
            <w:r w:rsidR="2F10475C" w:rsidRPr="009E5ED3">
              <w:rPr>
                <w:rStyle w:val="normaltextrun"/>
                <w:rFonts w:ascii="Times New Roman" w:hAnsi="Times New Roman" w:cs="Times New Roman"/>
                <w:sz w:val="24"/>
                <w:szCs w:val="24"/>
              </w:rPr>
              <w:t xml:space="preserve"> exploring and </w:t>
            </w:r>
            <w:r w:rsidR="009E5ED3" w:rsidRPr="009E5ED3">
              <w:rPr>
                <w:rStyle w:val="normaltextrun"/>
                <w:rFonts w:ascii="Times New Roman" w:hAnsi="Times New Roman" w:cs="Times New Roman"/>
                <w:sz w:val="24"/>
                <w:szCs w:val="24"/>
              </w:rPr>
              <w:t>pursuing multiple</w:t>
            </w:r>
            <w:r w:rsidRPr="009E5ED3">
              <w:rPr>
                <w:rStyle w:val="normaltextrun"/>
                <w:rFonts w:ascii="Times New Roman" w:hAnsi="Times New Roman" w:cs="Times New Roman"/>
                <w:sz w:val="24"/>
                <w:szCs w:val="24"/>
              </w:rPr>
              <w:t xml:space="preserve"> ways </w:t>
            </w:r>
            <w:r w:rsidR="5608F104" w:rsidRPr="009E5ED3">
              <w:rPr>
                <w:rStyle w:val="normaltextrun"/>
                <w:rFonts w:ascii="Times New Roman" w:hAnsi="Times New Roman" w:cs="Times New Roman"/>
                <w:sz w:val="24"/>
                <w:szCs w:val="24"/>
              </w:rPr>
              <w:t>of</w:t>
            </w:r>
            <w:r w:rsidRPr="009E5ED3">
              <w:rPr>
                <w:rStyle w:val="normaltextrun"/>
                <w:rFonts w:ascii="Times New Roman" w:hAnsi="Times New Roman" w:cs="Times New Roman"/>
                <w:sz w:val="24"/>
                <w:szCs w:val="24"/>
              </w:rPr>
              <w:t xml:space="preserve"> engag</w:t>
            </w:r>
            <w:r w:rsidR="703E224B" w:rsidRPr="009E5ED3">
              <w:rPr>
                <w:rStyle w:val="normaltextrun"/>
                <w:rFonts w:ascii="Times New Roman" w:hAnsi="Times New Roman" w:cs="Times New Roman"/>
                <w:sz w:val="24"/>
                <w:szCs w:val="24"/>
              </w:rPr>
              <w:t>ing</w:t>
            </w:r>
            <w:r w:rsidRPr="009E5ED3">
              <w:rPr>
                <w:rStyle w:val="normaltextrun"/>
                <w:rFonts w:ascii="Times New Roman" w:hAnsi="Times New Roman" w:cs="Times New Roman"/>
                <w:sz w:val="24"/>
                <w:szCs w:val="24"/>
              </w:rPr>
              <w:t xml:space="preserve"> private sector </w:t>
            </w:r>
            <w:r w:rsidR="6D4EB4FE" w:rsidRPr="009E5ED3">
              <w:rPr>
                <w:rStyle w:val="normaltextrun"/>
                <w:rFonts w:ascii="Times New Roman" w:hAnsi="Times New Roman" w:cs="Times New Roman"/>
                <w:sz w:val="24"/>
                <w:szCs w:val="24"/>
              </w:rPr>
              <w:t xml:space="preserve">entities </w:t>
            </w:r>
            <w:r w:rsidRPr="009E5ED3">
              <w:rPr>
                <w:rStyle w:val="normaltextrun"/>
                <w:rFonts w:ascii="Times New Roman" w:hAnsi="Times New Roman" w:cs="Times New Roman"/>
                <w:sz w:val="24"/>
                <w:szCs w:val="24"/>
              </w:rPr>
              <w:t xml:space="preserve">who </w:t>
            </w:r>
            <w:r w:rsidR="0E62B9F5" w:rsidRPr="009E5ED3">
              <w:rPr>
                <w:rStyle w:val="normaltextrun"/>
                <w:rFonts w:ascii="Times New Roman" w:hAnsi="Times New Roman" w:cs="Times New Roman"/>
                <w:sz w:val="24"/>
                <w:szCs w:val="24"/>
              </w:rPr>
              <w:t>wants to</w:t>
            </w:r>
            <w:r w:rsidRPr="009E5ED3">
              <w:rPr>
                <w:rStyle w:val="normaltextrun"/>
                <w:rFonts w:ascii="Times New Roman" w:hAnsi="Times New Roman" w:cs="Times New Roman"/>
                <w:sz w:val="24"/>
                <w:szCs w:val="24"/>
              </w:rPr>
              <w:t xml:space="preserve"> contribute to combatting OSAEC and promoting child online safety</w:t>
            </w:r>
            <w:r w:rsidR="003D69C3" w:rsidRPr="009E5ED3">
              <w:rPr>
                <w:rStyle w:val="normaltextrun"/>
                <w:rFonts w:ascii="Times New Roman" w:hAnsi="Times New Roman" w:cs="Times New Roman"/>
                <w:sz w:val="24"/>
                <w:szCs w:val="24"/>
              </w:rPr>
              <w:t xml:space="preserve"> beyond the IRR</w:t>
            </w:r>
            <w:r w:rsidR="188BD1FC" w:rsidRPr="009E5ED3">
              <w:rPr>
                <w:rStyle w:val="normaltextrun"/>
                <w:rFonts w:ascii="Times New Roman" w:hAnsi="Times New Roman" w:cs="Times New Roman"/>
                <w:sz w:val="24"/>
                <w:szCs w:val="24"/>
              </w:rPr>
              <w:t xml:space="preserve"> implementation</w:t>
            </w:r>
            <w:r w:rsidR="003D69C3" w:rsidRPr="009E5ED3">
              <w:rPr>
                <w:rStyle w:val="normaltextrun"/>
                <w:rFonts w:ascii="Times New Roman" w:hAnsi="Times New Roman" w:cs="Times New Roman"/>
                <w:sz w:val="24"/>
                <w:szCs w:val="24"/>
              </w:rPr>
              <w:t xml:space="preserve">. </w:t>
            </w:r>
          </w:p>
        </w:tc>
        <w:tc>
          <w:tcPr>
            <w:tcW w:w="6213" w:type="dxa"/>
          </w:tcPr>
          <w:p w14:paraId="09884FE6" w14:textId="53036903" w:rsidR="000F1792" w:rsidRPr="009E5ED3" w:rsidRDefault="000F1792" w:rsidP="2E22626C">
            <w:pPr>
              <w:pStyle w:val="paragraph"/>
              <w:spacing w:before="0" w:beforeAutospacing="0" w:after="0" w:afterAutospacing="0"/>
              <w:textAlignment w:val="baseline"/>
              <w:rPr>
                <w:rStyle w:val="normaltextrun"/>
              </w:rPr>
            </w:pPr>
            <w:r w:rsidRPr="009E5ED3">
              <w:rPr>
                <w:rStyle w:val="normaltextrun"/>
              </w:rPr>
              <w:t xml:space="preserve">SKPH Consortium, in close coordination with DFAT, </w:t>
            </w:r>
            <w:r w:rsidR="37A0DF62" w:rsidRPr="009E5ED3">
              <w:rPr>
                <w:rStyle w:val="normaltextrun"/>
              </w:rPr>
              <w:t>will</w:t>
            </w:r>
            <w:r w:rsidRPr="009E5ED3">
              <w:rPr>
                <w:rStyle w:val="normaltextrun"/>
              </w:rPr>
              <w:t xml:space="preserve"> revisit the private sector engagement strategy to improve ways of:</w:t>
            </w:r>
          </w:p>
          <w:p w14:paraId="4D6DD51D" w14:textId="77777777" w:rsidR="000F1792" w:rsidRPr="009E5ED3" w:rsidRDefault="000F1792" w:rsidP="000F1792">
            <w:pPr>
              <w:pStyle w:val="paragraph"/>
              <w:numPr>
                <w:ilvl w:val="0"/>
                <w:numId w:val="1"/>
              </w:numPr>
              <w:spacing w:before="0" w:beforeAutospacing="0" w:after="0" w:afterAutospacing="0"/>
              <w:textAlignment w:val="baseline"/>
              <w:rPr>
                <w:rStyle w:val="normaltextrun"/>
              </w:rPr>
            </w:pPr>
            <w:r w:rsidRPr="009E5ED3">
              <w:rPr>
                <w:rStyle w:val="normaltextrun"/>
              </w:rPr>
              <w:t xml:space="preserve">working with ANZCHAM and other private sector partners </w:t>
            </w:r>
          </w:p>
          <w:p w14:paraId="099599F9" w14:textId="77777777" w:rsidR="000F1792" w:rsidRPr="009E5ED3" w:rsidRDefault="000F1792" w:rsidP="000F1792">
            <w:pPr>
              <w:pStyle w:val="paragraph"/>
              <w:numPr>
                <w:ilvl w:val="0"/>
                <w:numId w:val="1"/>
              </w:numPr>
              <w:spacing w:before="0" w:beforeAutospacing="0" w:after="0" w:afterAutospacing="0"/>
              <w:textAlignment w:val="baseline"/>
              <w:rPr>
                <w:rStyle w:val="normaltextrun"/>
              </w:rPr>
            </w:pPr>
            <w:r w:rsidRPr="009E5ED3">
              <w:rPr>
                <w:rStyle w:val="normaltextrun"/>
              </w:rPr>
              <w:t>supporting private sector role and contribution to the IRR implementation</w:t>
            </w:r>
          </w:p>
          <w:p w14:paraId="4B40902A" w14:textId="77777777" w:rsidR="000F1792" w:rsidRPr="009E5ED3" w:rsidRDefault="000F1792" w:rsidP="000F1792">
            <w:pPr>
              <w:pStyle w:val="paragraph"/>
              <w:numPr>
                <w:ilvl w:val="0"/>
                <w:numId w:val="1"/>
              </w:numPr>
              <w:spacing w:before="0" w:beforeAutospacing="0" w:after="0" w:afterAutospacing="0"/>
              <w:textAlignment w:val="baseline"/>
              <w:rPr>
                <w:rStyle w:val="normaltextrun"/>
              </w:rPr>
            </w:pPr>
            <w:r w:rsidRPr="009E5ED3">
              <w:rPr>
                <w:rStyle w:val="normaltextrun"/>
              </w:rPr>
              <w:t xml:space="preserve">responding to other innovative partnerships with the private sector </w:t>
            </w:r>
          </w:p>
          <w:p w14:paraId="06E789A2" w14:textId="77777777" w:rsidR="000F1792" w:rsidRPr="009E5ED3" w:rsidRDefault="000F1792" w:rsidP="000F1792">
            <w:pPr>
              <w:pStyle w:val="paragraph"/>
              <w:spacing w:before="0" w:beforeAutospacing="0" w:after="0" w:afterAutospacing="0"/>
              <w:textAlignment w:val="baseline"/>
              <w:rPr>
                <w:rStyle w:val="normaltextrun"/>
              </w:rPr>
            </w:pPr>
          </w:p>
          <w:p w14:paraId="48E9D4F1" w14:textId="77777777" w:rsidR="000F1792" w:rsidRPr="009E5ED3" w:rsidRDefault="000F1792" w:rsidP="000F1792">
            <w:pPr>
              <w:rPr>
                <w:rFonts w:ascii="Times New Roman" w:hAnsi="Times New Roman" w:cs="Times New Roman"/>
                <w:sz w:val="24"/>
                <w:szCs w:val="24"/>
              </w:rPr>
            </w:pPr>
          </w:p>
        </w:tc>
        <w:tc>
          <w:tcPr>
            <w:tcW w:w="1418" w:type="dxa"/>
          </w:tcPr>
          <w:p w14:paraId="4D9B01E8" w14:textId="7B97AE51"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August 2023</w:t>
            </w:r>
          </w:p>
        </w:tc>
      </w:tr>
      <w:tr w:rsidR="0038046D" w:rsidRPr="009E5ED3" w14:paraId="22E0C85D" w14:textId="77777777" w:rsidTr="2E22626C">
        <w:trPr>
          <w:trHeight w:val="269"/>
        </w:trPr>
        <w:tc>
          <w:tcPr>
            <w:tcW w:w="3536" w:type="dxa"/>
          </w:tcPr>
          <w:p w14:paraId="5BA7599E"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lastRenderedPageBreak/>
              <w:t>Recommendation 5</w:t>
            </w:r>
          </w:p>
          <w:p w14:paraId="3E25FB1C" w14:textId="77777777" w:rsidR="000F1792" w:rsidRPr="009E5ED3" w:rsidRDefault="000F1792" w:rsidP="000F1792">
            <w:pPr>
              <w:pStyle w:val="paragraph"/>
              <w:spacing w:before="0" w:beforeAutospacing="0" w:after="0" w:afterAutospacing="0"/>
              <w:textAlignment w:val="baseline"/>
              <w:rPr>
                <w:rStyle w:val="normaltextrun"/>
                <w:b/>
                <w:bCs/>
              </w:rPr>
            </w:pPr>
          </w:p>
          <w:p w14:paraId="10FCECBA" w14:textId="2B39F4BB" w:rsidR="000F1792" w:rsidRPr="009E5ED3" w:rsidRDefault="000F1792" w:rsidP="2E22626C">
            <w:pPr>
              <w:pStyle w:val="paragraph"/>
              <w:spacing w:before="0" w:beforeAutospacing="0" w:after="0" w:afterAutospacing="0"/>
              <w:textAlignment w:val="baseline"/>
              <w:rPr>
                <w:rStyle w:val="normaltextrun"/>
              </w:rPr>
            </w:pPr>
            <w:r w:rsidRPr="009E5ED3">
              <w:rPr>
                <w:rStyle w:val="normaltextrun"/>
              </w:rPr>
              <w:t>While maintaining the consortium partnership approach, UNICEF should take on greater convening role of the overall program, with a particular focus on strengthening program cohesion, MEL and GEDSI.</w:t>
            </w:r>
          </w:p>
          <w:p w14:paraId="508DF721" w14:textId="77777777" w:rsidR="000F1792" w:rsidRPr="009E5ED3" w:rsidRDefault="000F1792" w:rsidP="000F1792">
            <w:pPr>
              <w:rPr>
                <w:rFonts w:ascii="Times New Roman" w:hAnsi="Times New Roman" w:cs="Times New Roman"/>
                <w:sz w:val="24"/>
                <w:szCs w:val="24"/>
              </w:rPr>
            </w:pPr>
          </w:p>
        </w:tc>
        <w:tc>
          <w:tcPr>
            <w:tcW w:w="1177" w:type="dxa"/>
            <w:shd w:val="clear" w:color="auto" w:fill="92D050"/>
          </w:tcPr>
          <w:p w14:paraId="714EA09A" w14:textId="52124455" w:rsidR="000F1792" w:rsidRPr="009E5ED3"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t>Agree</w:t>
            </w:r>
          </w:p>
        </w:tc>
        <w:tc>
          <w:tcPr>
            <w:tcW w:w="3675" w:type="dxa"/>
          </w:tcPr>
          <w:p w14:paraId="70741832" w14:textId="7C2CF151" w:rsidR="000F1792" w:rsidRPr="009E5ED3" w:rsidRDefault="000F1792" w:rsidP="2E22626C">
            <w:pPr>
              <w:pStyle w:val="paragraph"/>
              <w:spacing w:before="0" w:beforeAutospacing="0" w:after="0" w:afterAutospacing="0"/>
              <w:textAlignment w:val="baseline"/>
              <w:rPr>
                <w:rStyle w:val="normaltextrun"/>
              </w:rPr>
            </w:pPr>
          </w:p>
        </w:tc>
        <w:tc>
          <w:tcPr>
            <w:tcW w:w="6213" w:type="dxa"/>
          </w:tcPr>
          <w:p w14:paraId="672F52EE" w14:textId="77777777" w:rsidR="000F1792" w:rsidRPr="009E5ED3" w:rsidRDefault="000F1792" w:rsidP="000F1792">
            <w:pPr>
              <w:pStyle w:val="paragraph"/>
              <w:spacing w:before="0" w:beforeAutospacing="0" w:after="0" w:afterAutospacing="0"/>
              <w:textAlignment w:val="baseline"/>
              <w:rPr>
                <w:rStyle w:val="normaltextrun"/>
              </w:rPr>
            </w:pPr>
            <w:bookmarkStart w:id="1" w:name="_Hlk130304801"/>
            <w:r w:rsidRPr="009E5ED3">
              <w:rPr>
                <w:rStyle w:val="normaltextrun"/>
              </w:rPr>
              <w:t xml:space="preserve">In response to this recommendation, UNICEF has advised that the Child Protection Chief will take a greater role in bringing together a cohesive narrative on the program, particularly enhancing MEL and more consistent integration of GEDSI. </w:t>
            </w:r>
          </w:p>
          <w:bookmarkEnd w:id="1"/>
          <w:p w14:paraId="1D8D59D7" w14:textId="77777777" w:rsidR="000F1792" w:rsidRPr="009E5ED3" w:rsidRDefault="000F1792" w:rsidP="000F1792">
            <w:pPr>
              <w:pStyle w:val="paragraph"/>
              <w:spacing w:before="0" w:beforeAutospacing="0" w:after="0" w:afterAutospacing="0"/>
              <w:textAlignment w:val="baseline"/>
              <w:rPr>
                <w:rStyle w:val="normaltextrun"/>
              </w:rPr>
            </w:pPr>
          </w:p>
          <w:p w14:paraId="30D137DE" w14:textId="49BF69AE" w:rsidR="000F1792" w:rsidRPr="009E5ED3" w:rsidRDefault="6F60C6E7" w:rsidP="2E22626C">
            <w:pPr>
              <w:pStyle w:val="paragraph"/>
              <w:spacing w:before="0" w:beforeAutospacing="0" w:after="0" w:afterAutospacing="0"/>
              <w:textAlignment w:val="baseline"/>
              <w:rPr>
                <w:rStyle w:val="normaltextrun"/>
              </w:rPr>
            </w:pPr>
            <w:r w:rsidRPr="009E5ED3">
              <w:rPr>
                <w:rStyle w:val="normaltextrun"/>
              </w:rPr>
              <w:t>I</w:t>
            </w:r>
            <w:r w:rsidR="1A16EABE" w:rsidRPr="009E5ED3">
              <w:rPr>
                <w:rStyle w:val="normaltextrun"/>
              </w:rPr>
              <w:t xml:space="preserve">nformal discussions are already happening to </w:t>
            </w:r>
            <w:r w:rsidR="4A8661D6" w:rsidRPr="009E5ED3">
              <w:rPr>
                <w:rStyle w:val="normaltextrun"/>
              </w:rPr>
              <w:t>improve cohesion</w:t>
            </w:r>
            <w:r w:rsidR="2AD97D74" w:rsidRPr="009E5ED3">
              <w:rPr>
                <w:rStyle w:val="normaltextrun"/>
              </w:rPr>
              <w:t xml:space="preserve"> at the </w:t>
            </w:r>
            <w:r w:rsidR="7AD91521" w:rsidRPr="009E5ED3">
              <w:rPr>
                <w:rStyle w:val="normaltextrun"/>
              </w:rPr>
              <w:t>PIT</w:t>
            </w:r>
            <w:r w:rsidR="2AD97D74" w:rsidRPr="009E5ED3">
              <w:rPr>
                <w:rStyle w:val="normaltextrun"/>
              </w:rPr>
              <w:t xml:space="preserve"> level</w:t>
            </w:r>
            <w:r w:rsidR="1A16EABE" w:rsidRPr="009E5ED3">
              <w:rPr>
                <w:rStyle w:val="normaltextrun"/>
              </w:rPr>
              <w:t xml:space="preserve">. </w:t>
            </w:r>
            <w:r w:rsidR="33F64975" w:rsidRPr="009E5ED3">
              <w:rPr>
                <w:rStyle w:val="normaltextrun"/>
              </w:rPr>
              <w:t>UNICEF and DFAT will encourage the PCC principals to replicate this informal mechanism at their level, and</w:t>
            </w:r>
            <w:r w:rsidR="7EE4294C" w:rsidRPr="009E5ED3">
              <w:rPr>
                <w:rStyle w:val="normaltextrun"/>
              </w:rPr>
              <w:t>,</w:t>
            </w:r>
            <w:r w:rsidR="33F64975" w:rsidRPr="009E5ED3">
              <w:rPr>
                <w:rStyle w:val="normaltextrun"/>
              </w:rPr>
              <w:t xml:space="preserve"> where possible, </w:t>
            </w:r>
            <w:r w:rsidR="6FE4F909" w:rsidRPr="009E5ED3">
              <w:rPr>
                <w:rStyle w:val="normaltextrun"/>
              </w:rPr>
              <w:t>includ</w:t>
            </w:r>
            <w:r w:rsidR="0F112FA8" w:rsidRPr="009E5ED3">
              <w:rPr>
                <w:rStyle w:val="normaltextrun"/>
              </w:rPr>
              <w:t>e</w:t>
            </w:r>
            <w:r w:rsidR="33F64975" w:rsidRPr="009E5ED3">
              <w:rPr>
                <w:rStyle w:val="normaltextrun"/>
              </w:rPr>
              <w:t xml:space="preserve"> other like-minded organisations </w:t>
            </w:r>
            <w:r w:rsidR="787D92E8" w:rsidRPr="009E5ED3">
              <w:rPr>
                <w:rStyle w:val="normaltextrun"/>
              </w:rPr>
              <w:t>engaged in anti-OSAEC activities</w:t>
            </w:r>
            <w:r w:rsidR="75C75D4B" w:rsidRPr="009E5ED3">
              <w:rPr>
                <w:rStyle w:val="normaltextrun"/>
              </w:rPr>
              <w:t>.</w:t>
            </w:r>
            <w:r w:rsidR="4A89E634" w:rsidRPr="009E5ED3">
              <w:rPr>
                <w:rStyle w:val="normaltextrun"/>
              </w:rPr>
              <w:t xml:space="preserve"> </w:t>
            </w:r>
          </w:p>
        </w:tc>
        <w:tc>
          <w:tcPr>
            <w:tcW w:w="1418" w:type="dxa"/>
          </w:tcPr>
          <w:p w14:paraId="6559034F" w14:textId="5BAC8924" w:rsidR="000F1792" w:rsidRPr="009E5ED3" w:rsidRDefault="000F1792" w:rsidP="000F1792">
            <w:pPr>
              <w:rPr>
                <w:rFonts w:ascii="Times New Roman" w:hAnsi="Times New Roman" w:cs="Times New Roman"/>
                <w:sz w:val="24"/>
                <w:szCs w:val="24"/>
              </w:rPr>
            </w:pPr>
          </w:p>
        </w:tc>
      </w:tr>
      <w:tr w:rsidR="0038046D" w:rsidRPr="009E5ED3" w14:paraId="5EDD79D0" w14:textId="77777777" w:rsidTr="2E22626C">
        <w:trPr>
          <w:trHeight w:val="269"/>
        </w:trPr>
        <w:tc>
          <w:tcPr>
            <w:tcW w:w="3536" w:type="dxa"/>
          </w:tcPr>
          <w:p w14:paraId="0D051835"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6</w:t>
            </w:r>
          </w:p>
          <w:p w14:paraId="177E5551" w14:textId="77777777" w:rsidR="000F1792" w:rsidRPr="009E5ED3" w:rsidRDefault="000F1792" w:rsidP="000F1792">
            <w:pPr>
              <w:pStyle w:val="paragraph"/>
              <w:spacing w:before="0" w:beforeAutospacing="0" w:after="0" w:afterAutospacing="0"/>
              <w:textAlignment w:val="baseline"/>
              <w:rPr>
                <w:rStyle w:val="normaltextrun"/>
                <w:b/>
                <w:bCs/>
              </w:rPr>
            </w:pPr>
          </w:p>
          <w:p w14:paraId="2FF29FD4" w14:textId="1E852882" w:rsidR="000F1792" w:rsidRPr="009E5ED3" w:rsidRDefault="000F1792" w:rsidP="2E22626C">
            <w:pPr>
              <w:pStyle w:val="paragraph"/>
              <w:spacing w:before="0" w:beforeAutospacing="0" w:after="0" w:afterAutospacing="0"/>
              <w:textAlignment w:val="baseline"/>
            </w:pPr>
            <w:r w:rsidRPr="009E5ED3">
              <w:rPr>
                <w:rStyle w:val="normaltextrun"/>
              </w:rPr>
              <w:t>SKPH consortium partners, A</w:t>
            </w:r>
            <w:r w:rsidR="003D69C3" w:rsidRPr="009E5ED3">
              <w:rPr>
                <w:rStyle w:val="normaltextrun"/>
              </w:rPr>
              <w:t xml:space="preserve">ustralian </w:t>
            </w:r>
            <w:r w:rsidRPr="009E5ED3">
              <w:rPr>
                <w:rStyle w:val="normaltextrun"/>
              </w:rPr>
              <w:t>F</w:t>
            </w:r>
            <w:r w:rsidR="003D69C3" w:rsidRPr="009E5ED3">
              <w:rPr>
                <w:rStyle w:val="normaltextrun"/>
              </w:rPr>
              <w:t xml:space="preserve">ederal </w:t>
            </w:r>
            <w:r w:rsidRPr="009E5ED3">
              <w:rPr>
                <w:rStyle w:val="normaltextrun"/>
              </w:rPr>
              <w:t>P</w:t>
            </w:r>
            <w:r w:rsidR="003D69C3" w:rsidRPr="009E5ED3">
              <w:rPr>
                <w:rStyle w:val="normaltextrun"/>
              </w:rPr>
              <w:t>olice (AFP)</w:t>
            </w:r>
            <w:r w:rsidRPr="009E5ED3">
              <w:rPr>
                <w:rStyle w:val="normaltextrun"/>
              </w:rPr>
              <w:t xml:space="preserve"> and DFAT should harness existing champions and identify and engage new commitment and champions at local, national, and diplomatic levels (diplomatic community) to deliver an adaptive, strategic, and responsive program that recognises complexity and maximises the strengths of the members to progress the anti-OSAEC agenda.</w:t>
            </w:r>
          </w:p>
        </w:tc>
        <w:tc>
          <w:tcPr>
            <w:tcW w:w="1177" w:type="dxa"/>
            <w:shd w:val="clear" w:color="auto" w:fill="92D050"/>
          </w:tcPr>
          <w:p w14:paraId="6FB51F2D"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Agree</w:t>
            </w:r>
          </w:p>
          <w:p w14:paraId="1279F6D7" w14:textId="77777777" w:rsidR="000F1792" w:rsidRPr="009E5ED3" w:rsidRDefault="000F1792" w:rsidP="000F1792">
            <w:pPr>
              <w:pStyle w:val="paragraph"/>
              <w:spacing w:before="0" w:beforeAutospacing="0" w:after="0" w:afterAutospacing="0"/>
              <w:textAlignment w:val="baseline"/>
              <w:rPr>
                <w:rStyle w:val="normaltextrun"/>
              </w:rPr>
            </w:pPr>
          </w:p>
          <w:p w14:paraId="6BFF4263" w14:textId="77777777" w:rsidR="000F1792" w:rsidRPr="009E5ED3" w:rsidRDefault="000F1792" w:rsidP="000F1792">
            <w:pPr>
              <w:pStyle w:val="paragraph"/>
              <w:spacing w:before="0" w:beforeAutospacing="0" w:after="0" w:afterAutospacing="0"/>
              <w:textAlignment w:val="baseline"/>
              <w:rPr>
                <w:rStyle w:val="normaltextrun"/>
              </w:rPr>
            </w:pPr>
          </w:p>
          <w:p w14:paraId="09EA4B83" w14:textId="77777777" w:rsidR="000F1792" w:rsidRPr="009E5ED3" w:rsidRDefault="000F1792" w:rsidP="000F1792">
            <w:pPr>
              <w:rPr>
                <w:rFonts w:ascii="Times New Roman" w:hAnsi="Times New Roman" w:cs="Times New Roman"/>
                <w:sz w:val="24"/>
                <w:szCs w:val="24"/>
              </w:rPr>
            </w:pPr>
          </w:p>
        </w:tc>
        <w:tc>
          <w:tcPr>
            <w:tcW w:w="3675" w:type="dxa"/>
          </w:tcPr>
          <w:p w14:paraId="3AA2B737"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 xml:space="preserve">DFAT continues to support the consortium in building and strengthening relationship with champions and partners from government and civil society, and other like-minded donors.  </w:t>
            </w:r>
          </w:p>
          <w:p w14:paraId="0F5B9E83" w14:textId="77777777" w:rsidR="000F1792" w:rsidRPr="009E5ED3" w:rsidRDefault="000F1792" w:rsidP="000F1792">
            <w:pPr>
              <w:pStyle w:val="paragraph"/>
              <w:spacing w:before="0" w:beforeAutospacing="0" w:after="0" w:afterAutospacing="0"/>
              <w:textAlignment w:val="baseline"/>
              <w:rPr>
                <w:rStyle w:val="normaltextrun"/>
              </w:rPr>
            </w:pPr>
          </w:p>
          <w:p w14:paraId="7C5F8ED1" w14:textId="26D0EFD2" w:rsidR="000F1792" w:rsidRPr="009E5ED3" w:rsidRDefault="000F1792" w:rsidP="2E22626C">
            <w:pPr>
              <w:pStyle w:val="paragraph"/>
              <w:spacing w:before="0" w:beforeAutospacing="0" w:after="0" w:afterAutospacing="0"/>
              <w:textAlignment w:val="baseline"/>
              <w:rPr>
                <w:rStyle w:val="normaltextrun"/>
              </w:rPr>
            </w:pPr>
          </w:p>
        </w:tc>
        <w:tc>
          <w:tcPr>
            <w:tcW w:w="6213" w:type="dxa"/>
          </w:tcPr>
          <w:p w14:paraId="707F8B04" w14:textId="2B9EE76D" w:rsidR="003D69C3" w:rsidRPr="009E5ED3" w:rsidRDefault="5F445384" w:rsidP="2E22626C">
            <w:pPr>
              <w:rPr>
                <w:rStyle w:val="normaltextrun"/>
                <w:rFonts w:ascii="Times New Roman" w:hAnsi="Times New Roman" w:cs="Times New Roman"/>
                <w:sz w:val="24"/>
                <w:szCs w:val="24"/>
              </w:rPr>
            </w:pPr>
            <w:r w:rsidRPr="009E5ED3">
              <w:rPr>
                <w:rStyle w:val="normaltextrun"/>
                <w:rFonts w:ascii="Times New Roman" w:hAnsi="Times New Roman" w:cs="Times New Roman"/>
                <w:sz w:val="24"/>
                <w:szCs w:val="24"/>
              </w:rPr>
              <w:t xml:space="preserve">DFAT will persuade </w:t>
            </w:r>
            <w:proofErr w:type="spellStart"/>
            <w:r w:rsidR="000F1792" w:rsidRPr="009E5ED3">
              <w:rPr>
                <w:rStyle w:val="normaltextrun"/>
                <w:rFonts w:ascii="Times New Roman" w:hAnsi="Times New Roman" w:cs="Times New Roman"/>
                <w:sz w:val="24"/>
                <w:szCs w:val="24"/>
              </w:rPr>
              <w:t>SaferKidsPH</w:t>
            </w:r>
            <w:proofErr w:type="spellEnd"/>
            <w:r w:rsidR="000F1792" w:rsidRPr="009E5ED3">
              <w:rPr>
                <w:rStyle w:val="normaltextrun"/>
                <w:rFonts w:ascii="Times New Roman" w:hAnsi="Times New Roman" w:cs="Times New Roman"/>
                <w:sz w:val="24"/>
                <w:szCs w:val="24"/>
              </w:rPr>
              <w:t xml:space="preserve"> Consortium to review the sustainability plan to better align </w:t>
            </w:r>
            <w:r w:rsidR="33091983" w:rsidRPr="009E5ED3">
              <w:rPr>
                <w:rStyle w:val="normaltextrun"/>
                <w:rFonts w:ascii="Times New Roman" w:hAnsi="Times New Roman" w:cs="Times New Roman"/>
                <w:sz w:val="24"/>
                <w:szCs w:val="24"/>
              </w:rPr>
              <w:t xml:space="preserve">with </w:t>
            </w:r>
            <w:r w:rsidR="000F1792" w:rsidRPr="009E5ED3">
              <w:rPr>
                <w:rStyle w:val="normaltextrun"/>
                <w:rFonts w:ascii="Times New Roman" w:hAnsi="Times New Roman" w:cs="Times New Roman"/>
                <w:sz w:val="24"/>
                <w:szCs w:val="24"/>
              </w:rPr>
              <w:t xml:space="preserve">the current political and governance landscape in the child protection </w:t>
            </w:r>
            <w:r w:rsidR="03C968E8" w:rsidRPr="009E5ED3">
              <w:rPr>
                <w:rStyle w:val="normaltextrun"/>
                <w:rFonts w:ascii="Times New Roman" w:hAnsi="Times New Roman" w:cs="Times New Roman"/>
                <w:sz w:val="24"/>
                <w:szCs w:val="24"/>
              </w:rPr>
              <w:t>space and</w:t>
            </w:r>
            <w:r w:rsidR="000F1792" w:rsidRPr="009E5ED3">
              <w:rPr>
                <w:rStyle w:val="normaltextrun"/>
                <w:rFonts w:ascii="Times New Roman" w:hAnsi="Times New Roman" w:cs="Times New Roman"/>
                <w:sz w:val="24"/>
                <w:szCs w:val="24"/>
              </w:rPr>
              <w:t xml:space="preserve"> provide </w:t>
            </w:r>
            <w:r w:rsidR="003D69C3" w:rsidRPr="009E5ED3">
              <w:rPr>
                <w:rStyle w:val="normaltextrun"/>
                <w:rFonts w:ascii="Times New Roman" w:hAnsi="Times New Roman" w:cs="Times New Roman"/>
                <w:sz w:val="24"/>
                <w:szCs w:val="24"/>
              </w:rPr>
              <w:t xml:space="preserve">suggestions </w:t>
            </w:r>
            <w:r w:rsidR="000F1792" w:rsidRPr="009E5ED3">
              <w:rPr>
                <w:rStyle w:val="normaltextrun"/>
                <w:rFonts w:ascii="Times New Roman" w:hAnsi="Times New Roman" w:cs="Times New Roman"/>
                <w:sz w:val="24"/>
                <w:szCs w:val="24"/>
              </w:rPr>
              <w:t xml:space="preserve">for strategic partnerships. </w:t>
            </w:r>
          </w:p>
          <w:p w14:paraId="297E1A05" w14:textId="61C738D8" w:rsidR="2E22626C" w:rsidRPr="009E5ED3" w:rsidRDefault="2E22626C" w:rsidP="2E22626C">
            <w:pPr>
              <w:rPr>
                <w:rStyle w:val="normaltextrun"/>
                <w:rFonts w:ascii="Times New Roman" w:hAnsi="Times New Roman" w:cs="Times New Roman"/>
                <w:sz w:val="24"/>
                <w:szCs w:val="24"/>
              </w:rPr>
            </w:pPr>
          </w:p>
          <w:p w14:paraId="78F6EAE6" w14:textId="2ED65419" w:rsidR="003D69C3" w:rsidRPr="009E5ED3" w:rsidRDefault="7DAA8838" w:rsidP="2E22626C">
            <w:pPr>
              <w:pStyle w:val="paragraph"/>
              <w:contextualSpacing/>
              <w:textAlignment w:val="baseline"/>
              <w:rPr>
                <w:rStyle w:val="normaltextrun"/>
              </w:rPr>
            </w:pPr>
            <w:r w:rsidRPr="009E5ED3">
              <w:rPr>
                <w:rStyle w:val="normaltextrun"/>
              </w:rPr>
              <w:t xml:space="preserve">DFAT will also suggest for </w:t>
            </w:r>
            <w:r w:rsidR="3A0A2A2C" w:rsidRPr="009E5ED3">
              <w:rPr>
                <w:rStyle w:val="normaltextrun"/>
              </w:rPr>
              <w:t xml:space="preserve">SKPH </w:t>
            </w:r>
            <w:r w:rsidRPr="009E5ED3">
              <w:rPr>
                <w:rStyle w:val="normaltextrun"/>
              </w:rPr>
              <w:t>k</w:t>
            </w:r>
            <w:r w:rsidR="003D69C3" w:rsidRPr="009E5ED3">
              <w:rPr>
                <w:rStyle w:val="normaltextrun"/>
              </w:rPr>
              <w:t xml:space="preserve">nowledge </w:t>
            </w:r>
            <w:r w:rsidR="009E5ED3" w:rsidRPr="009E5ED3">
              <w:rPr>
                <w:rStyle w:val="normaltextrun"/>
              </w:rPr>
              <w:t>products to</w:t>
            </w:r>
            <w:r w:rsidR="003D69C3" w:rsidRPr="009E5ED3">
              <w:rPr>
                <w:rStyle w:val="normaltextrun"/>
              </w:rPr>
              <w:t xml:space="preserve"> be </w:t>
            </w:r>
            <w:r w:rsidR="7E0543C6" w:rsidRPr="009E5ED3">
              <w:rPr>
                <w:rStyle w:val="normaltextrun"/>
              </w:rPr>
              <w:t xml:space="preserve">proactively </w:t>
            </w:r>
            <w:r w:rsidR="003D69C3" w:rsidRPr="009E5ED3">
              <w:rPr>
                <w:rStyle w:val="normaltextrun"/>
              </w:rPr>
              <w:t xml:space="preserve">shared by the </w:t>
            </w:r>
            <w:r w:rsidR="009E5ED3" w:rsidRPr="009E5ED3">
              <w:rPr>
                <w:rStyle w:val="normaltextrun"/>
              </w:rPr>
              <w:t>consortium.</w:t>
            </w:r>
            <w:r w:rsidR="003D69C3" w:rsidRPr="009E5ED3">
              <w:rPr>
                <w:rStyle w:val="normaltextrun"/>
              </w:rPr>
              <w:t xml:space="preserve"> </w:t>
            </w:r>
            <w:r w:rsidR="5CE08A0C" w:rsidRPr="009E5ED3">
              <w:rPr>
                <w:rStyle w:val="normaltextrun"/>
              </w:rPr>
              <w:t xml:space="preserve">This sharing could be helpful </w:t>
            </w:r>
            <w:r w:rsidR="5D57B65F" w:rsidRPr="009E5ED3">
              <w:rPr>
                <w:rStyle w:val="normaltextrun"/>
              </w:rPr>
              <w:t>not only to</w:t>
            </w:r>
            <w:r w:rsidR="003D69C3" w:rsidRPr="009E5ED3">
              <w:rPr>
                <w:rStyle w:val="normaltextrun"/>
              </w:rPr>
              <w:t xml:space="preserve"> further inform government interventions to </w:t>
            </w:r>
            <w:r w:rsidR="313249B6" w:rsidRPr="009E5ED3">
              <w:rPr>
                <w:rStyle w:val="normaltextrun"/>
              </w:rPr>
              <w:t>address</w:t>
            </w:r>
            <w:r w:rsidR="003D69C3" w:rsidRPr="009E5ED3">
              <w:rPr>
                <w:rStyle w:val="normaltextrun"/>
              </w:rPr>
              <w:t xml:space="preserve"> </w:t>
            </w:r>
            <w:r w:rsidR="63E1C0B3" w:rsidRPr="009E5ED3">
              <w:rPr>
                <w:rStyle w:val="normaltextrun"/>
              </w:rPr>
              <w:t xml:space="preserve">OSAEC </w:t>
            </w:r>
            <w:r w:rsidR="506639FE" w:rsidRPr="009E5ED3">
              <w:rPr>
                <w:rStyle w:val="normaltextrun"/>
              </w:rPr>
              <w:t>but also to</w:t>
            </w:r>
            <w:r w:rsidR="003D69C3" w:rsidRPr="009E5ED3">
              <w:rPr>
                <w:rStyle w:val="normaltextrun"/>
              </w:rPr>
              <w:t xml:space="preserve"> promote networking and partnerships between and among relevant stakeholders.</w:t>
            </w:r>
          </w:p>
        </w:tc>
        <w:tc>
          <w:tcPr>
            <w:tcW w:w="1418" w:type="dxa"/>
          </w:tcPr>
          <w:p w14:paraId="339E66E0" w14:textId="0B420956" w:rsidR="000F1792" w:rsidRPr="009E5ED3" w:rsidRDefault="000F1792" w:rsidP="000F1792">
            <w:pPr>
              <w:rPr>
                <w:rFonts w:ascii="Times New Roman" w:hAnsi="Times New Roman" w:cs="Times New Roman"/>
                <w:sz w:val="24"/>
                <w:szCs w:val="24"/>
              </w:rPr>
            </w:pPr>
            <w:r w:rsidRPr="009E5ED3">
              <w:rPr>
                <w:rFonts w:ascii="Times New Roman" w:hAnsi="Times New Roman" w:cs="Times New Roman"/>
                <w:sz w:val="24"/>
                <w:szCs w:val="24"/>
                <w:lang w:eastAsia="en-AU"/>
              </w:rPr>
              <w:t>May-December 2023</w:t>
            </w:r>
          </w:p>
        </w:tc>
      </w:tr>
      <w:tr w:rsidR="0038046D" w:rsidRPr="000F1792" w14:paraId="1730977B" w14:textId="77777777" w:rsidTr="2E22626C">
        <w:trPr>
          <w:trHeight w:val="269"/>
        </w:trPr>
        <w:tc>
          <w:tcPr>
            <w:tcW w:w="3536" w:type="dxa"/>
          </w:tcPr>
          <w:p w14:paraId="2E2B4CA3" w14:textId="77777777" w:rsidR="000F1792" w:rsidRPr="009E5ED3" w:rsidRDefault="000F1792" w:rsidP="000F1792">
            <w:pPr>
              <w:pStyle w:val="paragraph"/>
              <w:spacing w:before="0" w:beforeAutospacing="0" w:after="0" w:afterAutospacing="0"/>
              <w:textAlignment w:val="baseline"/>
              <w:rPr>
                <w:rStyle w:val="normaltextrun"/>
                <w:b/>
                <w:bCs/>
              </w:rPr>
            </w:pPr>
            <w:r w:rsidRPr="009E5ED3">
              <w:rPr>
                <w:rStyle w:val="normaltextrun"/>
                <w:b/>
                <w:bCs/>
              </w:rPr>
              <w:t>Recommendation 7</w:t>
            </w:r>
          </w:p>
          <w:p w14:paraId="4E27CE4C" w14:textId="77777777" w:rsidR="000F1792" w:rsidRPr="009E5ED3" w:rsidRDefault="000F1792" w:rsidP="000F1792">
            <w:pPr>
              <w:pStyle w:val="paragraph"/>
              <w:spacing w:before="0" w:beforeAutospacing="0" w:after="0" w:afterAutospacing="0"/>
              <w:textAlignment w:val="baseline"/>
              <w:rPr>
                <w:rStyle w:val="normaltextrun"/>
                <w:b/>
                <w:bCs/>
              </w:rPr>
            </w:pPr>
          </w:p>
          <w:p w14:paraId="68222594"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 xml:space="preserve">Considering the complexity of OSAEC, Australia's current leadership on the issue and the </w:t>
            </w:r>
            <w:r w:rsidRPr="009E5ED3">
              <w:rPr>
                <w:rStyle w:val="normaltextrun"/>
              </w:rPr>
              <w:lastRenderedPageBreak/>
              <w:t>access the program provides to the Philippine Government, Australia could consider continuing a similar-sized investment in combatting OSAEC, depending on the results and progress of the final years of the program.</w:t>
            </w:r>
          </w:p>
          <w:p w14:paraId="442156AC" w14:textId="77777777" w:rsidR="000F1792" w:rsidRPr="009E5ED3" w:rsidRDefault="000F1792" w:rsidP="000F1792">
            <w:pPr>
              <w:rPr>
                <w:rFonts w:ascii="Times New Roman" w:hAnsi="Times New Roman" w:cs="Times New Roman"/>
                <w:sz w:val="24"/>
                <w:szCs w:val="24"/>
              </w:rPr>
            </w:pPr>
          </w:p>
        </w:tc>
        <w:tc>
          <w:tcPr>
            <w:tcW w:w="1177" w:type="dxa"/>
            <w:shd w:val="clear" w:color="auto" w:fill="FFC000" w:themeFill="accent4"/>
          </w:tcPr>
          <w:p w14:paraId="01089528"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lastRenderedPageBreak/>
              <w:t>Agree in part</w:t>
            </w:r>
          </w:p>
          <w:p w14:paraId="4E06D94D" w14:textId="77777777" w:rsidR="000F1792" w:rsidRPr="009E5ED3" w:rsidRDefault="000F1792" w:rsidP="000F1792">
            <w:pPr>
              <w:rPr>
                <w:rFonts w:ascii="Times New Roman" w:hAnsi="Times New Roman" w:cs="Times New Roman"/>
                <w:sz w:val="24"/>
                <w:szCs w:val="24"/>
              </w:rPr>
            </w:pPr>
          </w:p>
        </w:tc>
        <w:tc>
          <w:tcPr>
            <w:tcW w:w="3675" w:type="dxa"/>
          </w:tcPr>
          <w:p w14:paraId="414ED2B5" w14:textId="77777777" w:rsidR="000F1792" w:rsidRPr="009E5ED3" w:rsidRDefault="000F1792" w:rsidP="000F1792">
            <w:pPr>
              <w:pStyle w:val="paragraph"/>
              <w:spacing w:before="0" w:beforeAutospacing="0" w:after="0" w:afterAutospacing="0"/>
              <w:textAlignment w:val="baseline"/>
              <w:rPr>
                <w:rStyle w:val="normaltextrun"/>
              </w:rPr>
            </w:pPr>
            <w:r w:rsidRPr="009E5ED3">
              <w:rPr>
                <w:rStyle w:val="normaltextrun"/>
              </w:rPr>
              <w:t>Australia remains committed to support efforts in combatting OSAEC in the Philippines and in the region.</w:t>
            </w:r>
          </w:p>
          <w:p w14:paraId="07F645EC" w14:textId="77777777" w:rsidR="000F1792" w:rsidRPr="009E5ED3" w:rsidRDefault="000F1792" w:rsidP="000F1792">
            <w:pPr>
              <w:pStyle w:val="paragraph"/>
              <w:spacing w:before="0" w:beforeAutospacing="0" w:after="0" w:afterAutospacing="0"/>
              <w:textAlignment w:val="baseline"/>
              <w:rPr>
                <w:rStyle w:val="normaltextrun"/>
              </w:rPr>
            </w:pPr>
          </w:p>
          <w:p w14:paraId="0DE51759" w14:textId="2FBA7ADC" w:rsidR="000F1792" w:rsidRPr="009E5ED3" w:rsidRDefault="000F1792" w:rsidP="2E22626C">
            <w:pPr>
              <w:pStyle w:val="paragraph"/>
              <w:spacing w:before="0" w:beforeAutospacing="0" w:after="0" w:afterAutospacing="0"/>
              <w:textAlignment w:val="baseline"/>
              <w:rPr>
                <w:rStyle w:val="normaltextrun"/>
              </w:rPr>
            </w:pPr>
            <w:r w:rsidRPr="009E5ED3">
              <w:rPr>
                <w:rStyle w:val="normaltextrun"/>
              </w:rPr>
              <w:lastRenderedPageBreak/>
              <w:t xml:space="preserve">DFAT recognises the contributions of </w:t>
            </w:r>
            <w:proofErr w:type="spellStart"/>
            <w:r w:rsidRPr="009E5ED3">
              <w:rPr>
                <w:rStyle w:val="normaltextrun"/>
              </w:rPr>
              <w:t>SaferKidsPH</w:t>
            </w:r>
            <w:proofErr w:type="spellEnd"/>
            <w:r w:rsidRPr="009E5ED3">
              <w:rPr>
                <w:rStyle w:val="normaltextrun"/>
              </w:rPr>
              <w:t xml:space="preserve"> in strengthening child protection policies and </w:t>
            </w:r>
            <w:r w:rsidR="009E5ED3" w:rsidRPr="009E5ED3">
              <w:rPr>
                <w:rStyle w:val="normaltextrun"/>
              </w:rPr>
              <w:t>interventions and</w:t>
            </w:r>
            <w:r w:rsidRPr="009E5ED3">
              <w:rPr>
                <w:rStyle w:val="normaltextrun"/>
              </w:rPr>
              <w:t xml:space="preserve"> increasing awareness on the issue at national and subnational levels.</w:t>
            </w:r>
          </w:p>
          <w:p w14:paraId="28BD760B" w14:textId="77777777" w:rsidR="000F1792" w:rsidRPr="009E5ED3" w:rsidRDefault="000F1792" w:rsidP="000F1792">
            <w:pPr>
              <w:pStyle w:val="paragraph"/>
              <w:spacing w:before="0" w:beforeAutospacing="0" w:after="0" w:afterAutospacing="0"/>
              <w:textAlignment w:val="baseline"/>
              <w:rPr>
                <w:rStyle w:val="normaltextrun"/>
              </w:rPr>
            </w:pPr>
          </w:p>
          <w:p w14:paraId="2ACE89A7" w14:textId="3015D476" w:rsidR="003D69C3" w:rsidRPr="009E5ED3" w:rsidRDefault="003D69C3" w:rsidP="2E22626C">
            <w:pPr>
              <w:pStyle w:val="paragraph"/>
              <w:spacing w:before="0" w:beforeAutospacing="0" w:after="0" w:afterAutospacing="0"/>
              <w:textAlignment w:val="baseline"/>
              <w:rPr>
                <w:rStyle w:val="normaltextrun"/>
              </w:rPr>
            </w:pPr>
            <w:r w:rsidRPr="009E5ED3">
              <w:rPr>
                <w:rStyle w:val="normaltextrun"/>
              </w:rPr>
              <w:t xml:space="preserve">Future investment will be based on the changing landscape of </w:t>
            </w:r>
            <w:r w:rsidR="14FBEB4A" w:rsidRPr="009E5ED3">
              <w:rPr>
                <w:rStyle w:val="normaltextrun"/>
              </w:rPr>
              <w:t>OSAEC,</w:t>
            </w:r>
            <w:r w:rsidRPr="009E5ED3">
              <w:rPr>
                <w:rStyle w:val="normaltextrun"/>
              </w:rPr>
              <w:t xml:space="preserve"> and efforts </w:t>
            </w:r>
            <w:r w:rsidR="645E4D38" w:rsidRPr="009E5ED3">
              <w:rPr>
                <w:rStyle w:val="normaltextrun"/>
              </w:rPr>
              <w:t>of various</w:t>
            </w:r>
            <w:r w:rsidR="734F099F" w:rsidRPr="009E5ED3">
              <w:rPr>
                <w:rStyle w:val="normaltextrun"/>
              </w:rPr>
              <w:t xml:space="preserve"> stakeholders in </w:t>
            </w:r>
            <w:r w:rsidR="27B6F1B0" w:rsidRPr="009E5ED3">
              <w:rPr>
                <w:rStyle w:val="normaltextrun"/>
              </w:rPr>
              <w:t>the child</w:t>
            </w:r>
            <w:r w:rsidRPr="009E5ED3">
              <w:rPr>
                <w:rStyle w:val="normaltextrun"/>
              </w:rPr>
              <w:t xml:space="preserve"> protection community. </w:t>
            </w:r>
          </w:p>
          <w:p w14:paraId="77CB507C" w14:textId="77777777" w:rsidR="000F1792" w:rsidRPr="009E5ED3" w:rsidRDefault="000F1792" w:rsidP="000F1792">
            <w:pPr>
              <w:rPr>
                <w:rFonts w:ascii="Times New Roman" w:hAnsi="Times New Roman" w:cs="Times New Roman"/>
                <w:sz w:val="24"/>
                <w:szCs w:val="24"/>
              </w:rPr>
            </w:pPr>
          </w:p>
        </w:tc>
        <w:tc>
          <w:tcPr>
            <w:tcW w:w="6213" w:type="dxa"/>
          </w:tcPr>
          <w:p w14:paraId="746463B6" w14:textId="3FF61B56" w:rsidR="000F1792" w:rsidRPr="009E5ED3" w:rsidRDefault="000F1792" w:rsidP="000F1792">
            <w:pPr>
              <w:pStyle w:val="paragraph"/>
              <w:contextualSpacing/>
              <w:textAlignment w:val="baseline"/>
              <w:rPr>
                <w:rStyle w:val="normaltextrun"/>
              </w:rPr>
            </w:pPr>
            <w:r w:rsidRPr="009E5ED3">
              <w:rPr>
                <w:rStyle w:val="normaltextrun"/>
              </w:rPr>
              <w:lastRenderedPageBreak/>
              <w:t xml:space="preserve">For the remaining years of the program, DFAT and </w:t>
            </w:r>
            <w:proofErr w:type="spellStart"/>
            <w:r w:rsidRPr="009E5ED3">
              <w:rPr>
                <w:rStyle w:val="normaltextrun"/>
              </w:rPr>
              <w:t>SaferKidsPH</w:t>
            </w:r>
            <w:proofErr w:type="spellEnd"/>
            <w:r w:rsidRPr="009E5ED3">
              <w:rPr>
                <w:rStyle w:val="normaltextrun"/>
              </w:rPr>
              <w:t xml:space="preserve"> Consortium to focus efforts and resources in areas where program is making significant contributions. These include </w:t>
            </w:r>
            <w:r w:rsidR="36380BA5" w:rsidRPr="009E5ED3">
              <w:rPr>
                <w:rStyle w:val="normaltextrun"/>
              </w:rPr>
              <w:t xml:space="preserve">the </w:t>
            </w:r>
            <w:r w:rsidRPr="009E5ED3">
              <w:rPr>
                <w:rStyle w:val="normaltextrun"/>
              </w:rPr>
              <w:t>full implementation and strengthening of the:</w:t>
            </w:r>
          </w:p>
          <w:p w14:paraId="4A5228DD" w14:textId="77777777" w:rsidR="000F1792" w:rsidRPr="009E5ED3" w:rsidRDefault="000F1792" w:rsidP="000F1792">
            <w:pPr>
              <w:pStyle w:val="paragraph"/>
              <w:numPr>
                <w:ilvl w:val="0"/>
                <w:numId w:val="2"/>
              </w:numPr>
              <w:contextualSpacing/>
              <w:textAlignment w:val="baseline"/>
              <w:rPr>
                <w:rStyle w:val="normaltextrun"/>
              </w:rPr>
            </w:pPr>
            <w:r w:rsidRPr="009E5ED3">
              <w:rPr>
                <w:rStyle w:val="normaltextrun"/>
              </w:rPr>
              <w:lastRenderedPageBreak/>
              <w:t>Child Online Safeguarding Policy led by the Department of Information and Communication Technology</w:t>
            </w:r>
          </w:p>
          <w:p w14:paraId="4CF687EB" w14:textId="77777777" w:rsidR="000F1792" w:rsidRPr="009E5ED3" w:rsidRDefault="000F1792" w:rsidP="000F1792">
            <w:pPr>
              <w:pStyle w:val="paragraph"/>
              <w:numPr>
                <w:ilvl w:val="0"/>
                <w:numId w:val="2"/>
              </w:numPr>
              <w:contextualSpacing/>
              <w:textAlignment w:val="baseline"/>
              <w:rPr>
                <w:rStyle w:val="normaltextrun"/>
              </w:rPr>
            </w:pPr>
            <w:r w:rsidRPr="009E5ED3">
              <w:rPr>
                <w:rStyle w:val="normaltextrun"/>
              </w:rPr>
              <w:t>Implementing Rules and Regulations for the Anti-OSAEC Law led by the Department of Justice</w:t>
            </w:r>
          </w:p>
          <w:p w14:paraId="28C90FD9" w14:textId="77777777" w:rsidR="000F1792" w:rsidRPr="009E5ED3" w:rsidRDefault="000F1792" w:rsidP="000F1792">
            <w:pPr>
              <w:pStyle w:val="paragraph"/>
              <w:numPr>
                <w:ilvl w:val="0"/>
                <w:numId w:val="2"/>
              </w:numPr>
              <w:contextualSpacing/>
              <w:textAlignment w:val="baseline"/>
              <w:rPr>
                <w:rStyle w:val="normaltextrun"/>
              </w:rPr>
            </w:pPr>
            <w:r w:rsidRPr="009E5ED3">
              <w:rPr>
                <w:rStyle w:val="normaltextrun"/>
              </w:rPr>
              <w:t>Family Courts Law and Bench Book on Family Cases through the Supreme Court</w:t>
            </w:r>
          </w:p>
          <w:p w14:paraId="4471CAA1" w14:textId="088BA85A" w:rsidR="000F1792" w:rsidRPr="009E5ED3" w:rsidRDefault="000F1792" w:rsidP="000F1792">
            <w:pPr>
              <w:pStyle w:val="paragraph"/>
              <w:numPr>
                <w:ilvl w:val="0"/>
                <w:numId w:val="2"/>
              </w:numPr>
              <w:contextualSpacing/>
              <w:textAlignment w:val="baseline"/>
              <w:rPr>
                <w:rStyle w:val="normaltextrun"/>
              </w:rPr>
            </w:pPr>
            <w:r w:rsidRPr="009E5ED3">
              <w:rPr>
                <w:rStyle w:val="normaltextrun"/>
              </w:rPr>
              <w:t xml:space="preserve">Child Protection Committees in targeted communities (cities of Cagayan de Oro, Iligan, Angeles, </w:t>
            </w:r>
            <w:r w:rsidR="0038046D" w:rsidRPr="009E5ED3">
              <w:rPr>
                <w:rStyle w:val="normaltextrun"/>
              </w:rPr>
              <w:t>Manila,</w:t>
            </w:r>
            <w:r w:rsidRPr="009E5ED3">
              <w:rPr>
                <w:rStyle w:val="normaltextrun"/>
              </w:rPr>
              <w:t xml:space="preserve"> and Quezon City)</w:t>
            </w:r>
          </w:p>
          <w:p w14:paraId="42F340E6" w14:textId="161802FE" w:rsidR="000F1792" w:rsidRPr="009E5ED3" w:rsidRDefault="000F1792" w:rsidP="000F1792">
            <w:pPr>
              <w:pStyle w:val="paragraph"/>
              <w:contextualSpacing/>
              <w:textAlignment w:val="baseline"/>
              <w:rPr>
                <w:rStyle w:val="normaltextrun"/>
              </w:rPr>
            </w:pPr>
          </w:p>
          <w:p w14:paraId="4DDBAC5E" w14:textId="0DD1E7F4" w:rsidR="000F1792" w:rsidRPr="009E5ED3" w:rsidRDefault="000F1792" w:rsidP="2E22626C">
            <w:pPr>
              <w:pStyle w:val="paragraph"/>
              <w:contextualSpacing/>
              <w:textAlignment w:val="baseline"/>
              <w:rPr>
                <w:rStyle w:val="normaltextrun"/>
              </w:rPr>
            </w:pPr>
            <w:r w:rsidRPr="009E5ED3">
              <w:rPr>
                <w:rStyle w:val="normaltextrun"/>
              </w:rPr>
              <w:t xml:space="preserve">To </w:t>
            </w:r>
            <w:r w:rsidR="003D69C3" w:rsidRPr="009E5ED3">
              <w:rPr>
                <w:rStyle w:val="normaltextrun"/>
              </w:rPr>
              <w:t>maintain our leadership on th</w:t>
            </w:r>
            <w:r w:rsidR="6BB4755F" w:rsidRPr="009E5ED3">
              <w:rPr>
                <w:rStyle w:val="normaltextrun"/>
              </w:rPr>
              <w:t>e fight against OSAEC</w:t>
            </w:r>
            <w:r w:rsidRPr="009E5ED3">
              <w:rPr>
                <w:rStyle w:val="normaltextrun"/>
              </w:rPr>
              <w:t xml:space="preserve">, DFAT will continue to play an active role in </w:t>
            </w:r>
            <w:r w:rsidR="46F2D887" w:rsidRPr="009E5ED3">
              <w:rPr>
                <w:rStyle w:val="normaltextrun"/>
              </w:rPr>
              <w:t xml:space="preserve">the </w:t>
            </w:r>
            <w:r w:rsidRPr="009E5ED3">
              <w:rPr>
                <w:rStyle w:val="normaltextrun"/>
              </w:rPr>
              <w:t>coordination mechanisms on anti-OSAEC and human trafficking with the government and other donors (e.g., Manila International Dialogue on Human Trafficking)</w:t>
            </w:r>
            <w:r w:rsidR="22078E9C" w:rsidRPr="009E5ED3">
              <w:rPr>
                <w:rStyle w:val="normaltextrun"/>
              </w:rPr>
              <w:t>.</w:t>
            </w:r>
          </w:p>
        </w:tc>
        <w:tc>
          <w:tcPr>
            <w:tcW w:w="1418" w:type="dxa"/>
          </w:tcPr>
          <w:p w14:paraId="7F706DC8" w14:textId="6938F5BE" w:rsidR="000F1792" w:rsidRPr="000F1792" w:rsidRDefault="000F1792" w:rsidP="000F1792">
            <w:pPr>
              <w:rPr>
                <w:rFonts w:ascii="Times New Roman" w:hAnsi="Times New Roman" w:cs="Times New Roman"/>
                <w:sz w:val="24"/>
                <w:szCs w:val="24"/>
              </w:rPr>
            </w:pPr>
            <w:r w:rsidRPr="009E5ED3">
              <w:rPr>
                <w:rStyle w:val="normaltextrun"/>
                <w:rFonts w:ascii="Times New Roman" w:hAnsi="Times New Roman" w:cs="Times New Roman"/>
                <w:sz w:val="24"/>
                <w:szCs w:val="24"/>
              </w:rPr>
              <w:lastRenderedPageBreak/>
              <w:t>Ongoing</w:t>
            </w:r>
          </w:p>
        </w:tc>
      </w:tr>
      <w:bookmarkEnd w:id="0"/>
    </w:tbl>
    <w:p w14:paraId="2EC6AC3B" w14:textId="77777777" w:rsidR="000F1792" w:rsidRPr="000F1792" w:rsidRDefault="000F1792" w:rsidP="0038046D">
      <w:pPr>
        <w:rPr>
          <w:rFonts w:ascii="Times New Roman" w:hAnsi="Times New Roman" w:cs="Times New Roman"/>
          <w:sz w:val="24"/>
          <w:szCs w:val="24"/>
        </w:rPr>
      </w:pPr>
    </w:p>
    <w:sectPr w:rsidR="000F1792" w:rsidRPr="000F1792" w:rsidSect="000F179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9D76" w14:textId="77777777" w:rsidR="00025A6A" w:rsidRDefault="00025A6A" w:rsidP="00BB1EF0">
      <w:pPr>
        <w:spacing w:after="0" w:line="240" w:lineRule="auto"/>
      </w:pPr>
      <w:r>
        <w:separator/>
      </w:r>
    </w:p>
  </w:endnote>
  <w:endnote w:type="continuationSeparator" w:id="0">
    <w:p w14:paraId="1B65DEA1" w14:textId="77777777" w:rsidR="00025A6A" w:rsidRDefault="00025A6A" w:rsidP="00BB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5C2D" w14:textId="77777777" w:rsidR="00025A6A" w:rsidRDefault="00025A6A" w:rsidP="00BB1EF0">
      <w:pPr>
        <w:spacing w:after="0" w:line="240" w:lineRule="auto"/>
      </w:pPr>
      <w:r>
        <w:separator/>
      </w:r>
    </w:p>
  </w:footnote>
  <w:footnote w:type="continuationSeparator" w:id="0">
    <w:p w14:paraId="6BCA2D7B" w14:textId="77777777" w:rsidR="00025A6A" w:rsidRDefault="00025A6A" w:rsidP="00BB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B3101"/>
    <w:multiLevelType w:val="hybridMultilevel"/>
    <w:tmpl w:val="6A8E4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22171D6"/>
    <w:multiLevelType w:val="hybridMultilevel"/>
    <w:tmpl w:val="FFF61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D7F2905"/>
    <w:multiLevelType w:val="hybridMultilevel"/>
    <w:tmpl w:val="0B7629FA"/>
    <w:lvl w:ilvl="0" w:tplc="0C09000F">
      <w:start w:val="1"/>
      <w:numFmt w:val="decimal"/>
      <w:lvlText w:val="%1."/>
      <w:lvlJc w:val="left"/>
      <w:pPr>
        <w:ind w:left="360" w:hanging="360"/>
      </w:pPr>
    </w:lvl>
    <w:lvl w:ilvl="1" w:tplc="9EC2FF82">
      <w:numFmt w:val="bullet"/>
      <w:lvlText w:val="-"/>
      <w:lvlJc w:val="left"/>
      <w:pPr>
        <w:ind w:left="1080" w:hanging="360"/>
      </w:pPr>
      <w:rPr>
        <w:rFonts w:ascii="Georgia" w:eastAsia="Times New Roman" w:hAnsi="Georgia" w:cs="Aria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16cid:durableId="84345718">
    <w:abstractNumId w:val="1"/>
  </w:num>
  <w:num w:numId="2" w16cid:durableId="110981534">
    <w:abstractNumId w:val="0"/>
  </w:num>
  <w:num w:numId="3" w16cid:durableId="19330500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92"/>
    <w:rsid w:val="00025A6A"/>
    <w:rsid w:val="00025B4E"/>
    <w:rsid w:val="000E2DA6"/>
    <w:rsid w:val="000F1792"/>
    <w:rsid w:val="00114287"/>
    <w:rsid w:val="00175D14"/>
    <w:rsid w:val="00183E17"/>
    <w:rsid w:val="001B6CE0"/>
    <w:rsid w:val="001E13D7"/>
    <w:rsid w:val="002054DA"/>
    <w:rsid w:val="00250C47"/>
    <w:rsid w:val="002601D0"/>
    <w:rsid w:val="002A3BF9"/>
    <w:rsid w:val="002E0088"/>
    <w:rsid w:val="002E323C"/>
    <w:rsid w:val="003265D5"/>
    <w:rsid w:val="0038046D"/>
    <w:rsid w:val="003D69C3"/>
    <w:rsid w:val="00413FE1"/>
    <w:rsid w:val="004249CD"/>
    <w:rsid w:val="004464C4"/>
    <w:rsid w:val="00457999"/>
    <w:rsid w:val="0059380C"/>
    <w:rsid w:val="005A1DE5"/>
    <w:rsid w:val="005C13A7"/>
    <w:rsid w:val="005D246A"/>
    <w:rsid w:val="00636D67"/>
    <w:rsid w:val="006636F7"/>
    <w:rsid w:val="006965EE"/>
    <w:rsid w:val="00715143"/>
    <w:rsid w:val="00745C31"/>
    <w:rsid w:val="0076682B"/>
    <w:rsid w:val="00790007"/>
    <w:rsid w:val="007A66E1"/>
    <w:rsid w:val="007B4D7D"/>
    <w:rsid w:val="008418B4"/>
    <w:rsid w:val="009907E0"/>
    <w:rsid w:val="009E5ED3"/>
    <w:rsid w:val="00A1012B"/>
    <w:rsid w:val="00A47E41"/>
    <w:rsid w:val="00A754E2"/>
    <w:rsid w:val="00AA7748"/>
    <w:rsid w:val="00BA248F"/>
    <w:rsid w:val="00BB1EF0"/>
    <w:rsid w:val="00C12D66"/>
    <w:rsid w:val="00C12D69"/>
    <w:rsid w:val="00C31C1A"/>
    <w:rsid w:val="00C55890"/>
    <w:rsid w:val="00C66074"/>
    <w:rsid w:val="00C80679"/>
    <w:rsid w:val="00CC06C7"/>
    <w:rsid w:val="00D019B1"/>
    <w:rsid w:val="00E300D0"/>
    <w:rsid w:val="00ED3BF8"/>
    <w:rsid w:val="00F11ACC"/>
    <w:rsid w:val="00F35596"/>
    <w:rsid w:val="00F7167A"/>
    <w:rsid w:val="00FF6183"/>
    <w:rsid w:val="019E2BAF"/>
    <w:rsid w:val="01B7CDB3"/>
    <w:rsid w:val="03C968E8"/>
    <w:rsid w:val="04C0C2B5"/>
    <w:rsid w:val="06391F7A"/>
    <w:rsid w:val="075681D3"/>
    <w:rsid w:val="07C20DAD"/>
    <w:rsid w:val="099B9FBE"/>
    <w:rsid w:val="09DB3344"/>
    <w:rsid w:val="09DE0E3F"/>
    <w:rsid w:val="0A581AC4"/>
    <w:rsid w:val="0A8E2295"/>
    <w:rsid w:val="0B676D91"/>
    <w:rsid w:val="0C29F2F6"/>
    <w:rsid w:val="0C382F90"/>
    <w:rsid w:val="0C38D0E8"/>
    <w:rsid w:val="0CCE1F61"/>
    <w:rsid w:val="0D12D406"/>
    <w:rsid w:val="0E62B9F5"/>
    <w:rsid w:val="0F067AF0"/>
    <w:rsid w:val="0F112FA8"/>
    <w:rsid w:val="0F954FD0"/>
    <w:rsid w:val="1104ABD7"/>
    <w:rsid w:val="12CCF092"/>
    <w:rsid w:val="1334B5C5"/>
    <w:rsid w:val="138AC1C6"/>
    <w:rsid w:val="13C8E40D"/>
    <w:rsid w:val="1468C0F3"/>
    <w:rsid w:val="14FBEB4A"/>
    <w:rsid w:val="15D8C2C2"/>
    <w:rsid w:val="16070060"/>
    <w:rsid w:val="163415C3"/>
    <w:rsid w:val="188BD1FC"/>
    <w:rsid w:val="18C5EE1B"/>
    <w:rsid w:val="19106384"/>
    <w:rsid w:val="196AD45B"/>
    <w:rsid w:val="197FC1C0"/>
    <w:rsid w:val="1A16EABE"/>
    <w:rsid w:val="1AAC33E5"/>
    <w:rsid w:val="1AC14926"/>
    <w:rsid w:val="1BFC9B91"/>
    <w:rsid w:val="1D196308"/>
    <w:rsid w:val="1D19E808"/>
    <w:rsid w:val="1EBD1FA3"/>
    <w:rsid w:val="1EFB93EC"/>
    <w:rsid w:val="1F1EA029"/>
    <w:rsid w:val="205188CA"/>
    <w:rsid w:val="21F4C065"/>
    <w:rsid w:val="22078E9C"/>
    <w:rsid w:val="23C6921C"/>
    <w:rsid w:val="24682B6C"/>
    <w:rsid w:val="2562627D"/>
    <w:rsid w:val="27281DED"/>
    <w:rsid w:val="27B6F1B0"/>
    <w:rsid w:val="28C71868"/>
    <w:rsid w:val="294EF149"/>
    <w:rsid w:val="2AC5772B"/>
    <w:rsid w:val="2AD97D74"/>
    <w:rsid w:val="2AEAC1AA"/>
    <w:rsid w:val="2B12E3BD"/>
    <w:rsid w:val="2B29FD25"/>
    <w:rsid w:val="2B5801FB"/>
    <w:rsid w:val="2CEE4D3D"/>
    <w:rsid w:val="2D38C2A6"/>
    <w:rsid w:val="2D81612E"/>
    <w:rsid w:val="2E22626C"/>
    <w:rsid w:val="2E4A847F"/>
    <w:rsid w:val="2E5A63D9"/>
    <w:rsid w:val="2EC7C02C"/>
    <w:rsid w:val="2F10475C"/>
    <w:rsid w:val="2FCC4F37"/>
    <w:rsid w:val="2FF8272F"/>
    <w:rsid w:val="3053BC34"/>
    <w:rsid w:val="308578A9"/>
    <w:rsid w:val="30B10558"/>
    <w:rsid w:val="313249B6"/>
    <w:rsid w:val="31982575"/>
    <w:rsid w:val="3246CF52"/>
    <w:rsid w:val="3259286F"/>
    <w:rsid w:val="33091983"/>
    <w:rsid w:val="337FEAD9"/>
    <w:rsid w:val="33F64975"/>
    <w:rsid w:val="353D2721"/>
    <w:rsid w:val="3590C931"/>
    <w:rsid w:val="36380BA5"/>
    <w:rsid w:val="367FF02D"/>
    <w:rsid w:val="36F4BA2D"/>
    <w:rsid w:val="37179BBC"/>
    <w:rsid w:val="3768F6C0"/>
    <w:rsid w:val="37A0DF62"/>
    <w:rsid w:val="38DB8910"/>
    <w:rsid w:val="38FB29EC"/>
    <w:rsid w:val="39D8ADB7"/>
    <w:rsid w:val="39DFAD30"/>
    <w:rsid w:val="3A0A2A2C"/>
    <w:rsid w:val="3FC47956"/>
    <w:rsid w:val="413BA644"/>
    <w:rsid w:val="41563FE5"/>
    <w:rsid w:val="43B0BFD1"/>
    <w:rsid w:val="43F1DBE1"/>
    <w:rsid w:val="444E4D21"/>
    <w:rsid w:val="448D0DC9"/>
    <w:rsid w:val="448DE0A7"/>
    <w:rsid w:val="44E5B730"/>
    <w:rsid w:val="46818791"/>
    <w:rsid w:val="46BC99B7"/>
    <w:rsid w:val="46F2D887"/>
    <w:rsid w:val="48A317EB"/>
    <w:rsid w:val="48AF7DA6"/>
    <w:rsid w:val="4921BE44"/>
    <w:rsid w:val="49B92853"/>
    <w:rsid w:val="49F770E8"/>
    <w:rsid w:val="4A8661D6"/>
    <w:rsid w:val="4A89E634"/>
    <w:rsid w:val="4B730492"/>
    <w:rsid w:val="4B78AFB6"/>
    <w:rsid w:val="4BAB7F87"/>
    <w:rsid w:val="4C2CBF97"/>
    <w:rsid w:val="4C6F2949"/>
    <w:rsid w:val="4D820D01"/>
    <w:rsid w:val="506639FE"/>
    <w:rsid w:val="51C3D591"/>
    <w:rsid w:val="51E7D665"/>
    <w:rsid w:val="535FA5F2"/>
    <w:rsid w:val="53666226"/>
    <w:rsid w:val="5608F104"/>
    <w:rsid w:val="57639E80"/>
    <w:rsid w:val="5A2B87BA"/>
    <w:rsid w:val="5BBE4839"/>
    <w:rsid w:val="5C4DD76B"/>
    <w:rsid w:val="5CE08A0C"/>
    <w:rsid w:val="5CFCFAD1"/>
    <w:rsid w:val="5D57B65F"/>
    <w:rsid w:val="5D925D28"/>
    <w:rsid w:val="5DAE29BA"/>
    <w:rsid w:val="5EFE6DAA"/>
    <w:rsid w:val="5F2E2D89"/>
    <w:rsid w:val="5F445384"/>
    <w:rsid w:val="5FCF3BBD"/>
    <w:rsid w:val="600E9BC2"/>
    <w:rsid w:val="605E7585"/>
    <w:rsid w:val="60C9FDEA"/>
    <w:rsid w:val="614AE179"/>
    <w:rsid w:val="61A0AC7B"/>
    <w:rsid w:val="626803F2"/>
    <w:rsid w:val="6343CD78"/>
    <w:rsid w:val="63463C84"/>
    <w:rsid w:val="635E4AE7"/>
    <w:rsid w:val="63E1C0B3"/>
    <w:rsid w:val="645E4D38"/>
    <w:rsid w:val="65E367E5"/>
    <w:rsid w:val="668436D2"/>
    <w:rsid w:val="68D74576"/>
    <w:rsid w:val="69133216"/>
    <w:rsid w:val="69B57E08"/>
    <w:rsid w:val="69BD182E"/>
    <w:rsid w:val="6A32B903"/>
    <w:rsid w:val="6BB4755F"/>
    <w:rsid w:val="6C7DC4A7"/>
    <w:rsid w:val="6CBB0163"/>
    <w:rsid w:val="6D4EB4FE"/>
    <w:rsid w:val="6ECFD7C4"/>
    <w:rsid w:val="6EF8A165"/>
    <w:rsid w:val="6F55EA89"/>
    <w:rsid w:val="6F60C6E7"/>
    <w:rsid w:val="6FE4F909"/>
    <w:rsid w:val="703E224B"/>
    <w:rsid w:val="706B622A"/>
    <w:rsid w:val="731995EE"/>
    <w:rsid w:val="734F099F"/>
    <w:rsid w:val="74C9F311"/>
    <w:rsid w:val="75C75D4B"/>
    <w:rsid w:val="786F4AC3"/>
    <w:rsid w:val="787D92E8"/>
    <w:rsid w:val="7A5D86D3"/>
    <w:rsid w:val="7AD91521"/>
    <w:rsid w:val="7ADE1BCD"/>
    <w:rsid w:val="7BE2821F"/>
    <w:rsid w:val="7C75C8E1"/>
    <w:rsid w:val="7DAA8838"/>
    <w:rsid w:val="7E0543C6"/>
    <w:rsid w:val="7E5BB721"/>
    <w:rsid w:val="7E9AABAB"/>
    <w:rsid w:val="7EB78CEE"/>
    <w:rsid w:val="7EC16165"/>
    <w:rsid w:val="7EE42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D5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17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0F1792"/>
  </w:style>
  <w:style w:type="character" w:customStyle="1" w:styleId="eop">
    <w:name w:val="eop"/>
    <w:basedOn w:val="DefaultParagraphFont"/>
    <w:rsid w:val="000F1792"/>
  </w:style>
  <w:style w:type="paragraph" w:styleId="CommentText">
    <w:name w:val="annotation text"/>
    <w:basedOn w:val="Normal"/>
    <w:link w:val="CommentTextChar"/>
    <w:uiPriority w:val="99"/>
    <w:unhideWhenUsed/>
    <w:rsid w:val="000F1792"/>
    <w:pPr>
      <w:spacing w:line="240" w:lineRule="auto"/>
    </w:pPr>
    <w:rPr>
      <w:sz w:val="20"/>
      <w:szCs w:val="20"/>
    </w:rPr>
  </w:style>
  <w:style w:type="character" w:customStyle="1" w:styleId="CommentTextChar">
    <w:name w:val="Comment Text Char"/>
    <w:basedOn w:val="DefaultParagraphFont"/>
    <w:link w:val="CommentText"/>
    <w:uiPriority w:val="99"/>
    <w:rsid w:val="000F1792"/>
    <w:rPr>
      <w:sz w:val="20"/>
      <w:szCs w:val="20"/>
    </w:rPr>
  </w:style>
  <w:style w:type="character" w:styleId="CommentReference">
    <w:name w:val="annotation reference"/>
    <w:basedOn w:val="DefaultParagraphFont"/>
    <w:uiPriority w:val="99"/>
    <w:semiHidden/>
    <w:unhideWhenUsed/>
    <w:rsid w:val="000F1792"/>
    <w:rPr>
      <w:sz w:val="16"/>
      <w:szCs w:val="16"/>
    </w:rPr>
  </w:style>
  <w:style w:type="table" w:styleId="TableGrid">
    <w:name w:val="Table Grid"/>
    <w:basedOn w:val="TableNormal"/>
    <w:uiPriority w:val="39"/>
    <w:rsid w:val="000F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7E41"/>
    <w:pPr>
      <w:spacing w:after="0" w:line="240" w:lineRule="auto"/>
    </w:pPr>
  </w:style>
  <w:style w:type="paragraph" w:styleId="CommentSubject">
    <w:name w:val="annotation subject"/>
    <w:basedOn w:val="CommentText"/>
    <w:next w:val="CommentText"/>
    <w:link w:val="CommentSubjectChar"/>
    <w:uiPriority w:val="99"/>
    <w:semiHidden/>
    <w:unhideWhenUsed/>
    <w:rsid w:val="003265D5"/>
    <w:rPr>
      <w:b/>
      <w:bCs/>
    </w:rPr>
  </w:style>
  <w:style w:type="character" w:customStyle="1" w:styleId="CommentSubjectChar">
    <w:name w:val="Comment Subject Char"/>
    <w:basedOn w:val="CommentTextChar"/>
    <w:link w:val="CommentSubject"/>
    <w:uiPriority w:val="99"/>
    <w:semiHidden/>
    <w:rsid w:val="003265D5"/>
    <w:rPr>
      <w:b/>
      <w:bCs/>
      <w:sz w:val="20"/>
      <w:szCs w:val="20"/>
    </w:rPr>
  </w:style>
  <w:style w:type="paragraph" w:styleId="ListParagraph">
    <w:name w:val="List Paragraph"/>
    <w:basedOn w:val="Normal"/>
    <w:uiPriority w:val="34"/>
    <w:qFormat/>
    <w:rsid w:val="002E0088"/>
    <w:pPr>
      <w:spacing w:after="0" w:line="240" w:lineRule="auto"/>
      <w:ind w:left="720"/>
      <w:contextualSpacing/>
    </w:pPr>
    <w:rPr>
      <w:rFonts w:ascii="Times New Roman" w:eastAsia="Times New Roman" w:hAnsi="Times New Roman" w:cs="Times New Roman"/>
      <w:sz w:val="20"/>
      <w:szCs w:val="20"/>
      <w:lang w:val="en-US" w:eastAsia="zh-CN"/>
    </w:rPr>
  </w:style>
  <w:style w:type="paragraph" w:styleId="Header">
    <w:name w:val="header"/>
    <w:basedOn w:val="Normal"/>
    <w:link w:val="HeaderChar"/>
    <w:uiPriority w:val="99"/>
    <w:unhideWhenUsed/>
    <w:rsid w:val="005D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6A"/>
  </w:style>
  <w:style w:type="paragraph" w:styleId="Footer">
    <w:name w:val="footer"/>
    <w:basedOn w:val="Normal"/>
    <w:link w:val="FooterChar"/>
    <w:uiPriority w:val="99"/>
    <w:unhideWhenUsed/>
    <w:rsid w:val="005D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11206</Characters>
  <Application>Microsoft Office Word</Application>
  <DocSecurity>0</DocSecurity>
  <Lines>373</Lines>
  <Paragraphs>77</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Enhancing Child Protection System to Keep Filipino Children Safe Online Program (SaferKidsPH) DFAT Management response</dc:title>
  <dc:subject/>
  <dc:creator/>
  <cp:keywords>[SEC=OFFICIAL]</cp:keywords>
  <dc:description/>
  <cp:lastModifiedBy/>
  <cp:revision>1</cp:revision>
  <dcterms:created xsi:type="dcterms:W3CDTF">2023-04-02T23:31:00Z</dcterms:created>
  <dcterms:modified xsi:type="dcterms:W3CDTF">2023-04-02T23:31:00Z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AA67C2032C614376958E845F42AD02BA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2023-04-02T23:31:39Z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02E78B3F2779429D5D814CD81046BE32</vt:lpwstr>
  </property>
  <property fmtid="{D5CDD505-2E9C-101B-9397-08002B2CF9AE}" pid="21" name="PM_Hash_Salt">
    <vt:lpwstr>6173B2F651833D15F920B843DCDA3369</vt:lpwstr>
  </property>
  <property fmtid="{D5CDD505-2E9C-101B-9397-08002B2CF9AE}" pid="22" name="PM_Hash_SHA1">
    <vt:lpwstr>A1E35916861DC3F8E5F8313A7D9731C5FD730EA9</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