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Select a front cover"/>
        <w:tag w:val="Select a front cover"/>
        <w:id w:val="176315583"/>
        <w:lock w:val="sdtLocked"/>
        <w:placeholder>
          <w:docPart w:val="64EB53082A9D4879AE60A15DA8F34618"/>
        </w:placeholder>
        <w:docPartList>
          <w:docPartGallery w:val="Quick Parts"/>
          <w:docPartCategory w:val="Front Covers"/>
        </w:docPartList>
      </w:sdtPr>
      <w:sdtEndPr/>
      <w:sdtContent>
        <w:p w14:paraId="432464DD" w14:textId="7C99B67A" w:rsidR="00126524" w:rsidRPr="00F95D7D" w:rsidRDefault="00126524" w:rsidP="00126524">
          <w:pPr>
            <w:spacing w:before="7560"/>
            <w:jc w:val="right"/>
            <w:rPr>
              <w:color w:val="FFFFFF" w:themeColor="background1"/>
              <w:sz w:val="72"/>
              <w:szCs w:val="72"/>
            </w:rPr>
          </w:pPr>
          <w:r w:rsidRPr="00F95D7D">
            <w:rPr>
              <w:color w:val="FFFFFF" w:themeColor="background1"/>
              <w:sz w:val="72"/>
              <w:szCs w:val="72"/>
            </w:rPr>
            <w:t>Australia Awards</w:t>
          </w:r>
        </w:p>
        <w:p w14:paraId="663E386B" w14:textId="77777777" w:rsidR="00126524" w:rsidRPr="00F95D7D" w:rsidRDefault="00126524" w:rsidP="00126524">
          <w:pPr>
            <w:jc w:val="right"/>
            <w:rPr>
              <w:color w:val="3CB6CE" w:themeColor="background2"/>
              <w:sz w:val="64"/>
              <w:szCs w:val="64"/>
            </w:rPr>
          </w:pPr>
          <w:r w:rsidRPr="00F95D7D">
            <w:rPr>
              <w:color w:val="3CB6CE" w:themeColor="background2"/>
              <w:sz w:val="64"/>
              <w:szCs w:val="64"/>
            </w:rPr>
            <w:t>Fellowships</w:t>
          </w:r>
        </w:p>
        <w:p w14:paraId="7C073B4E" w14:textId="77777777" w:rsidR="00126524" w:rsidRPr="00F00AE6" w:rsidRDefault="00126524" w:rsidP="00126524">
          <w:pPr>
            <w:jc w:val="right"/>
            <w:rPr>
              <w:color w:val="FFFFFF" w:themeColor="background1"/>
              <w:sz w:val="32"/>
              <w:szCs w:val="32"/>
            </w:rPr>
          </w:pPr>
          <w:r w:rsidRPr="00F00AE6">
            <w:rPr>
              <w:color w:val="FFFFFF" w:themeColor="background1"/>
              <w:sz w:val="32"/>
              <w:szCs w:val="32"/>
            </w:rPr>
            <w:t>Round 20 Successful Australian Host Organisations</w:t>
          </w:r>
        </w:p>
        <w:p w14:paraId="3C8293A1" w14:textId="3C7B28C1" w:rsidR="00095B19" w:rsidRPr="00513486" w:rsidRDefault="00095B19" w:rsidP="00095B19"/>
        <w:p w14:paraId="3C8293AA" w14:textId="48303623" w:rsidR="007B3D79" w:rsidRDefault="003B32D7">
          <w:pPr>
            <w:sectPr w:rsidR="007B3D79" w:rsidSect="002F7056">
              <w:headerReference w:type="even" r:id="rId8"/>
              <w:headerReference w:type="default" r:id="rId9"/>
              <w:footerReference w:type="even" r:id="rId10"/>
              <w:footerReference w:type="default" r:id="rId11"/>
              <w:pgSz w:w="11906" w:h="16838" w:code="9"/>
              <w:pgMar w:top="3119" w:right="1985" w:bottom="1418" w:left="1985" w:header="0" w:footer="0" w:gutter="0"/>
              <w:pgNumType w:start="0"/>
              <w:cols w:space="720"/>
              <w:docGrid w:linePitch="360"/>
            </w:sectPr>
          </w:pPr>
          <w:r>
            <w:rPr>
              <w:noProof/>
              <w:lang w:eastAsia="en-AU"/>
            </w:rPr>
            <w:drawing>
              <wp:anchor distT="0" distB="0" distL="114300" distR="114300" simplePos="0" relativeHeight="251658240" behindDoc="1" locked="0" layoutInCell="1" allowOverlap="1" wp14:anchorId="3C8293C3" wp14:editId="31F74E8D">
                <wp:simplePos x="0" y="0"/>
                <wp:positionH relativeFrom="page">
                  <wp:posOffset>0</wp:posOffset>
                </wp:positionH>
                <wp:positionV relativeFrom="page">
                  <wp:posOffset>0</wp:posOffset>
                </wp:positionV>
                <wp:extent cx="7560000" cy="10692000"/>
                <wp:effectExtent l="0" t="0" r="317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1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318BBC18" w14:textId="2862BEF2" w:rsidR="00E660C6" w:rsidRDefault="008777B4" w:rsidP="00E621B6">
      <w:pPr>
        <w:jc w:val="center"/>
        <w:rPr>
          <w:rFonts w:asciiTheme="majorHAnsi" w:eastAsiaTheme="majorEastAsia" w:hAnsiTheme="majorHAnsi" w:cstheme="majorBidi"/>
          <w:b/>
          <w:bCs/>
          <w:color w:val="003150" w:themeColor="text2"/>
          <w:spacing w:val="-6"/>
          <w:sz w:val="48"/>
          <w:szCs w:val="48"/>
        </w:rPr>
      </w:pPr>
      <w:r w:rsidRPr="008777B4">
        <w:rPr>
          <w:rFonts w:asciiTheme="majorHAnsi" w:eastAsiaTheme="majorEastAsia" w:hAnsiTheme="majorHAnsi" w:cstheme="majorBidi"/>
          <w:b/>
          <w:bCs/>
          <w:color w:val="003150" w:themeColor="text2"/>
          <w:spacing w:val="-6"/>
          <w:sz w:val="48"/>
          <w:szCs w:val="48"/>
        </w:rPr>
        <w:lastRenderedPageBreak/>
        <w:t>Australia Awards Fellowships</w:t>
      </w:r>
      <w:r w:rsidR="002F6410">
        <w:rPr>
          <w:rFonts w:asciiTheme="majorHAnsi" w:eastAsiaTheme="majorEastAsia" w:hAnsiTheme="majorHAnsi" w:cstheme="majorBidi"/>
          <w:b/>
          <w:bCs/>
          <w:color w:val="003150" w:themeColor="text2"/>
          <w:spacing w:val="-6"/>
          <w:sz w:val="48"/>
          <w:szCs w:val="48"/>
        </w:rPr>
        <w:t xml:space="preserve"> – Round 20</w:t>
      </w:r>
    </w:p>
    <w:p w14:paraId="3440DA10" w14:textId="001037D8" w:rsidR="00537595" w:rsidRDefault="007B631A" w:rsidP="00180394">
      <w:pPr>
        <w:pStyle w:val="BodyCopy"/>
      </w:pPr>
      <w:r>
        <w:br/>
      </w:r>
      <w:r w:rsidR="00180394" w:rsidRPr="00180394">
        <w:t>Australia Awards Fellowships program Round 20 has</w:t>
      </w:r>
      <w:r w:rsidR="00180394">
        <w:t>,</w:t>
      </w:r>
      <w:r w:rsidR="00180394" w:rsidRPr="00180394">
        <w:t xml:space="preserve"> to date</w:t>
      </w:r>
      <w:r w:rsidR="00180394">
        <w:t>,</w:t>
      </w:r>
      <w:r w:rsidR="00180394" w:rsidRPr="00180394">
        <w:t xml:space="preserve"> provided 35 </w:t>
      </w:r>
      <w:r w:rsidR="00C53814">
        <w:t>Fellowships</w:t>
      </w:r>
      <w:r w:rsidR="00180394" w:rsidRPr="00180394">
        <w:t xml:space="preserve"> valued at $9.2 million to 30 Australian Host Organisations, involving 433 Fellows from </w:t>
      </w:r>
      <w:r w:rsidR="00062F86">
        <w:t xml:space="preserve">the Pacific, </w:t>
      </w:r>
      <w:r w:rsidRPr="00180394">
        <w:t>Southeast</w:t>
      </w:r>
      <w:r w:rsidR="00180394" w:rsidRPr="00180394">
        <w:t xml:space="preserve"> Asia, South Asia and the Middle East, Africa, Caribbean and Europe. </w:t>
      </w:r>
    </w:p>
    <w:p w14:paraId="753ACE2B" w14:textId="2634397D" w:rsidR="00180394" w:rsidRPr="00180394" w:rsidRDefault="00537595" w:rsidP="00180394">
      <w:pPr>
        <w:pStyle w:val="BodyCopy"/>
      </w:pPr>
      <w:r>
        <w:t xml:space="preserve">Round 20 Australia Awards </w:t>
      </w:r>
      <w:r w:rsidR="00180394" w:rsidRPr="00180394">
        <w:t>Fellowship programs are due to commence from October 2025, covering priority area sectors of:</w:t>
      </w:r>
    </w:p>
    <w:p w14:paraId="6C044C9E" w14:textId="606FC0A0" w:rsidR="00180394" w:rsidRPr="00180394" w:rsidRDefault="00180394" w:rsidP="0025604E">
      <w:pPr>
        <w:pStyle w:val="BodyCopy"/>
        <w:numPr>
          <w:ilvl w:val="0"/>
          <w:numId w:val="22"/>
        </w:numPr>
        <w:spacing w:before="0"/>
      </w:pPr>
      <w:r w:rsidRPr="00180394">
        <w:t>Climate change, adaptation, resilience and green energy transition</w:t>
      </w:r>
    </w:p>
    <w:p w14:paraId="7BFC331E" w14:textId="3A3D9D08" w:rsidR="00180394" w:rsidRPr="00180394" w:rsidRDefault="00180394" w:rsidP="0025604E">
      <w:pPr>
        <w:pStyle w:val="BodyCopy"/>
        <w:numPr>
          <w:ilvl w:val="0"/>
          <w:numId w:val="22"/>
        </w:numPr>
        <w:spacing w:before="0"/>
      </w:pPr>
      <w:r w:rsidRPr="00180394">
        <w:t>Health</w:t>
      </w:r>
    </w:p>
    <w:p w14:paraId="1542117E" w14:textId="68BE0CC0" w:rsidR="00180394" w:rsidRPr="00180394" w:rsidRDefault="00180394" w:rsidP="0025604E">
      <w:pPr>
        <w:pStyle w:val="BodyCopy"/>
        <w:numPr>
          <w:ilvl w:val="0"/>
          <w:numId w:val="22"/>
        </w:numPr>
        <w:spacing w:before="0"/>
      </w:pPr>
      <w:r w:rsidRPr="00180394">
        <w:t>Digital Economy, cyber resilience, and media engagement</w:t>
      </w:r>
    </w:p>
    <w:p w14:paraId="22A5D189" w14:textId="5DFC2193" w:rsidR="00180394" w:rsidRPr="00180394" w:rsidRDefault="00180394" w:rsidP="0025604E">
      <w:pPr>
        <w:pStyle w:val="BodyCopy"/>
        <w:numPr>
          <w:ilvl w:val="0"/>
          <w:numId w:val="22"/>
        </w:numPr>
        <w:spacing w:before="0"/>
      </w:pPr>
      <w:r w:rsidRPr="00180394">
        <w:t>Gender equality, disability equity and social inclusion</w:t>
      </w:r>
    </w:p>
    <w:p w14:paraId="1D2A6641" w14:textId="2CA0FFF6" w:rsidR="00180394" w:rsidRDefault="00180394" w:rsidP="0025604E">
      <w:pPr>
        <w:pStyle w:val="BodyCopy"/>
        <w:numPr>
          <w:ilvl w:val="0"/>
          <w:numId w:val="22"/>
        </w:numPr>
        <w:spacing w:before="0"/>
      </w:pPr>
      <w:r w:rsidRPr="00180394">
        <w:t>Maritime and the Blue Economy. </w:t>
      </w:r>
    </w:p>
    <w:p w14:paraId="5E10FB3D" w14:textId="574C4844" w:rsidR="00504A53" w:rsidRPr="008613EA" w:rsidRDefault="00980D94" w:rsidP="006261B4">
      <w:pPr>
        <w:pStyle w:val="Heading2"/>
        <w:numPr>
          <w:ilvl w:val="0"/>
          <w:numId w:val="0"/>
        </w:numPr>
        <w:ind w:left="709" w:hanging="709"/>
        <w:rPr>
          <w:color w:val="1A5D6A" w:themeColor="background2" w:themeShade="80"/>
        </w:rPr>
      </w:pPr>
      <w:r w:rsidRPr="008613EA">
        <w:rPr>
          <w:color w:val="1A5D6A" w:themeColor="background2" w:themeShade="80"/>
        </w:rPr>
        <w:t xml:space="preserve">Fellowship Programs </w:t>
      </w:r>
      <w:r w:rsidR="006261B4" w:rsidRPr="008613EA">
        <w:rPr>
          <w:color w:val="1A5D6A" w:themeColor="background2" w:themeShade="80"/>
        </w:rPr>
        <w:t>by Priority Area</w:t>
      </w:r>
    </w:p>
    <w:p w14:paraId="353E9EA1" w14:textId="160AC44B" w:rsidR="006261B4" w:rsidRPr="006261B4" w:rsidRDefault="00C73C6F" w:rsidP="0098450D">
      <w:pPr>
        <w:pStyle w:val="BodyCopy"/>
        <w:jc w:val="center"/>
      </w:pPr>
      <w:r>
        <w:rPr>
          <w:noProof/>
        </w:rPr>
        <w:drawing>
          <wp:inline distT="0" distB="0" distL="0" distR="0" wp14:anchorId="7B5F1194" wp14:editId="3360E55C">
            <wp:extent cx="5266911" cy="2946400"/>
            <wp:effectExtent l="0" t="0" r="0" b="6350"/>
            <wp:docPr id="498677817" name="Picture 2" descr="Pie chart showing number of Fellowship Programs (to date) by priority area: Health (13), Climate change, adaptation, resilience and green energy transition (11), Gender equality, disability equity and social inclusion (5), Digital economy, cyber resilience, and media engagement (4), and Maritime and the Blue Econom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77817" name="Picture 2" descr="Pie chart showing number of Fellowship Programs (to date) by priority area: Health (13), Climate change, adaptation, resilience and green energy transition (11), Gender equality, disability equity and social inclusion (5), Digital economy, cyber resilience, and media engagement (4), and Maritime and the Blue Economy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1813" cy="2949142"/>
                    </a:xfrm>
                    <a:prstGeom prst="rect">
                      <a:avLst/>
                    </a:prstGeom>
                    <a:noFill/>
                    <a:ln>
                      <a:noFill/>
                    </a:ln>
                  </pic:spPr>
                </pic:pic>
              </a:graphicData>
            </a:graphic>
          </wp:inline>
        </w:drawing>
      </w:r>
    </w:p>
    <w:p w14:paraId="1AD96ED9" w14:textId="0B829160" w:rsidR="006261B4" w:rsidRPr="0025604E" w:rsidRDefault="00863854" w:rsidP="0025604E">
      <w:pPr>
        <w:pStyle w:val="BodyCopy"/>
        <w:rPr>
          <w:sz w:val="16"/>
          <w:szCs w:val="16"/>
        </w:rPr>
      </w:pPr>
      <w:r w:rsidRPr="0025604E">
        <w:rPr>
          <w:sz w:val="16"/>
          <w:szCs w:val="16"/>
        </w:rPr>
        <w:t xml:space="preserve">*Number of </w:t>
      </w:r>
      <w:r w:rsidR="00CF17EF" w:rsidRPr="0025604E">
        <w:rPr>
          <w:sz w:val="16"/>
          <w:szCs w:val="16"/>
        </w:rPr>
        <w:t>Fellowship Program</w:t>
      </w:r>
      <w:r w:rsidR="00077A98">
        <w:rPr>
          <w:sz w:val="16"/>
          <w:szCs w:val="16"/>
        </w:rPr>
        <w:t>s</w:t>
      </w:r>
      <w:r w:rsidR="000C741E" w:rsidRPr="0025604E">
        <w:rPr>
          <w:sz w:val="16"/>
          <w:szCs w:val="16"/>
        </w:rPr>
        <w:t xml:space="preserve"> (to date)</w:t>
      </w:r>
      <w:r w:rsidR="00CF17EF" w:rsidRPr="0025604E">
        <w:rPr>
          <w:sz w:val="16"/>
          <w:szCs w:val="16"/>
        </w:rPr>
        <w:t xml:space="preserve"> </w:t>
      </w:r>
      <w:r w:rsidRPr="0025604E">
        <w:rPr>
          <w:sz w:val="16"/>
          <w:szCs w:val="16"/>
        </w:rPr>
        <w:t>by Priority Area</w:t>
      </w:r>
    </w:p>
    <w:p w14:paraId="22DD6F82" w14:textId="14F0C245" w:rsidR="00B17C1D" w:rsidRPr="00633766" w:rsidRDefault="00E4798B" w:rsidP="006261B4">
      <w:pPr>
        <w:pStyle w:val="Heading2"/>
        <w:numPr>
          <w:ilvl w:val="0"/>
          <w:numId w:val="0"/>
        </w:numPr>
        <w:ind w:left="709" w:hanging="709"/>
        <w:rPr>
          <w:color w:val="1A5D6A" w:themeColor="background2" w:themeShade="80"/>
        </w:rPr>
      </w:pPr>
      <w:r w:rsidRPr="00633766">
        <w:rPr>
          <w:color w:val="1A5D6A" w:themeColor="background2" w:themeShade="80"/>
        </w:rPr>
        <w:t xml:space="preserve">Fellows </w:t>
      </w:r>
      <w:r w:rsidR="00B17C1D" w:rsidRPr="00633766">
        <w:rPr>
          <w:color w:val="1A5D6A" w:themeColor="background2" w:themeShade="80"/>
        </w:rPr>
        <w:t>by Region</w:t>
      </w:r>
    </w:p>
    <w:tbl>
      <w:tblPr>
        <w:tblStyle w:val="PlainTable1"/>
        <w:tblW w:w="8938" w:type="dxa"/>
        <w:jc w:val="center"/>
        <w:tblLook w:val="04A0" w:firstRow="1" w:lastRow="0" w:firstColumn="1" w:lastColumn="0" w:noHBand="0" w:noVBand="1"/>
      </w:tblPr>
      <w:tblGrid>
        <w:gridCol w:w="5665"/>
        <w:gridCol w:w="1560"/>
        <w:gridCol w:w="1713"/>
      </w:tblGrid>
      <w:tr w:rsidR="008127EF" w:rsidRPr="005E2F7C" w14:paraId="5CE2B29B" w14:textId="77777777" w:rsidTr="00126524">
        <w:trPr>
          <w:cnfStyle w:val="100000000000" w:firstRow="1" w:lastRow="0" w:firstColumn="0" w:lastColumn="0" w:oddVBand="0" w:evenVBand="0" w:oddHBand="0" w:evenHBand="0" w:firstRowFirstColumn="0" w:firstRowLastColumn="0" w:lastRowFirstColumn="0" w:lastRowLastColumn="0"/>
          <w:trHeight w:val="315"/>
          <w:tblHeader/>
          <w:jc w:val="center"/>
        </w:trPr>
        <w:tc>
          <w:tcPr>
            <w:cnfStyle w:val="001000000000" w:firstRow="0" w:lastRow="0" w:firstColumn="1" w:lastColumn="0" w:oddVBand="0" w:evenVBand="0" w:oddHBand="0" w:evenHBand="0" w:firstRowFirstColumn="0" w:firstRowLastColumn="0" w:lastRowFirstColumn="0" w:lastRowLastColumn="0"/>
            <w:tcW w:w="5665" w:type="dxa"/>
            <w:shd w:val="clear" w:color="auto" w:fill="00759A" w:themeFill="accent1"/>
            <w:noWrap/>
            <w:hideMark/>
          </w:tcPr>
          <w:p w14:paraId="521E8ED4" w14:textId="46A2A6B1" w:rsidR="00EE6576" w:rsidRPr="00FD2324" w:rsidRDefault="00896AE8" w:rsidP="00126524">
            <w:pPr>
              <w:ind w:firstLineChars="100" w:firstLine="201"/>
              <w:rPr>
                <w:rFonts w:eastAsia="Times New Roman" w:cstheme="minorHAnsi"/>
                <w:color w:val="FFFFFF" w:themeColor="background1"/>
                <w:lang w:eastAsia="en-AU"/>
              </w:rPr>
            </w:pPr>
            <w:r w:rsidRPr="00FD2324">
              <w:rPr>
                <w:rFonts w:eastAsia="Times New Roman" w:cstheme="minorBidi"/>
                <w:color w:val="FFFFFF" w:themeColor="background1"/>
                <w:lang w:eastAsia="en-AU"/>
              </w:rPr>
              <w:t>Percentage of Fellows per regions</w:t>
            </w:r>
          </w:p>
        </w:tc>
        <w:tc>
          <w:tcPr>
            <w:tcW w:w="1560" w:type="dxa"/>
            <w:shd w:val="clear" w:color="auto" w:fill="00759A" w:themeFill="accent1"/>
            <w:noWrap/>
            <w:hideMark/>
          </w:tcPr>
          <w:p w14:paraId="795A463C" w14:textId="0029B74D" w:rsidR="005E2F7C" w:rsidRPr="00FD2324" w:rsidRDefault="00077A98" w:rsidP="0098450D">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lang w:eastAsia="en-AU"/>
              </w:rPr>
            </w:pPr>
            <w:r>
              <w:rPr>
                <w:rFonts w:eastAsia="Times New Roman" w:cstheme="minorHAnsi"/>
                <w:color w:val="FFFFFF" w:themeColor="background1"/>
                <w:lang w:eastAsia="en-AU"/>
              </w:rPr>
              <w:t>Number of Fellows</w:t>
            </w:r>
          </w:p>
        </w:tc>
        <w:tc>
          <w:tcPr>
            <w:tcW w:w="1713" w:type="dxa"/>
            <w:shd w:val="clear" w:color="auto" w:fill="00759A" w:themeFill="accent1"/>
            <w:noWrap/>
            <w:hideMark/>
          </w:tcPr>
          <w:p w14:paraId="1745693B" w14:textId="5B69A318" w:rsidR="005E2F7C" w:rsidRPr="00FD2324" w:rsidRDefault="00077A98" w:rsidP="0098450D">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lang w:eastAsia="en-AU"/>
              </w:rPr>
            </w:pPr>
            <w:r>
              <w:rPr>
                <w:rFonts w:eastAsia="Times New Roman" w:cstheme="minorHAnsi"/>
                <w:color w:val="FFFFFF" w:themeColor="background1"/>
                <w:lang w:eastAsia="en-AU"/>
              </w:rPr>
              <w:t>Percentage of Fellows</w:t>
            </w:r>
          </w:p>
        </w:tc>
      </w:tr>
      <w:tr w:rsidR="00896AE8" w:rsidRPr="005E2F7C" w14:paraId="376740CC" w14:textId="77777777" w:rsidTr="009845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665" w:type="dxa"/>
            <w:noWrap/>
            <w:hideMark/>
          </w:tcPr>
          <w:p w14:paraId="036C4854" w14:textId="77777777" w:rsidR="005E2F7C" w:rsidRPr="00FD2324" w:rsidRDefault="005E2F7C" w:rsidP="005E2F7C">
            <w:pPr>
              <w:ind w:firstLineChars="100" w:firstLine="201"/>
              <w:rPr>
                <w:rFonts w:eastAsia="Times New Roman" w:cstheme="minorHAnsi"/>
                <w:b w:val="0"/>
                <w:bCs w:val="0"/>
                <w:color w:val="000000"/>
                <w:lang w:eastAsia="en-AU"/>
              </w:rPr>
            </w:pPr>
            <w:r w:rsidRPr="00FD2324">
              <w:rPr>
                <w:rFonts w:eastAsia="Times New Roman" w:cstheme="minorHAnsi"/>
                <w:color w:val="000000"/>
                <w:lang w:eastAsia="en-AU"/>
              </w:rPr>
              <w:t>Southeast Asia</w:t>
            </w:r>
          </w:p>
        </w:tc>
        <w:tc>
          <w:tcPr>
            <w:tcW w:w="1560" w:type="dxa"/>
            <w:noWrap/>
            <w:hideMark/>
          </w:tcPr>
          <w:p w14:paraId="6C1F676D" w14:textId="77777777" w:rsidR="005E2F7C" w:rsidRPr="00FD2324" w:rsidRDefault="005E2F7C" w:rsidP="005E2F7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FD2324">
              <w:rPr>
                <w:rFonts w:eastAsia="Times New Roman" w:cstheme="minorHAnsi"/>
                <w:color w:val="000000"/>
                <w:lang w:eastAsia="en-AU"/>
              </w:rPr>
              <w:t>161</w:t>
            </w:r>
          </w:p>
        </w:tc>
        <w:tc>
          <w:tcPr>
            <w:tcW w:w="1713" w:type="dxa"/>
            <w:noWrap/>
            <w:hideMark/>
          </w:tcPr>
          <w:p w14:paraId="0BCFA12F" w14:textId="77777777" w:rsidR="005E2F7C" w:rsidRPr="00FD2324" w:rsidRDefault="005E2F7C" w:rsidP="005E2F7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FD2324">
              <w:rPr>
                <w:rFonts w:eastAsia="Times New Roman" w:cstheme="minorHAnsi"/>
                <w:color w:val="000000"/>
                <w:lang w:eastAsia="en-AU"/>
              </w:rPr>
              <w:t>37%</w:t>
            </w:r>
          </w:p>
        </w:tc>
      </w:tr>
      <w:tr w:rsidR="48BA8B59" w14:paraId="6B69D177" w14:textId="77777777" w:rsidTr="0098450D">
        <w:trPr>
          <w:trHeight w:val="300"/>
          <w:jc w:val="center"/>
        </w:trPr>
        <w:tc>
          <w:tcPr>
            <w:cnfStyle w:val="001000000000" w:firstRow="0" w:lastRow="0" w:firstColumn="1" w:lastColumn="0" w:oddVBand="0" w:evenVBand="0" w:oddHBand="0" w:evenHBand="0" w:firstRowFirstColumn="0" w:firstRowLastColumn="0" w:lastRowFirstColumn="0" w:lastRowLastColumn="0"/>
            <w:tcW w:w="5665" w:type="dxa"/>
            <w:noWrap/>
            <w:hideMark/>
          </w:tcPr>
          <w:p w14:paraId="5FCCD9E4" w14:textId="77777777" w:rsidR="48BA8B59" w:rsidRPr="00FD2324" w:rsidRDefault="48BA8B59" w:rsidP="48BA8B59">
            <w:pPr>
              <w:ind w:firstLineChars="100" w:firstLine="201"/>
              <w:rPr>
                <w:rFonts w:eastAsia="Times New Roman" w:cstheme="minorBidi"/>
                <w:b w:val="0"/>
                <w:bCs w:val="0"/>
                <w:color w:val="000000" w:themeColor="text1"/>
                <w:lang w:eastAsia="en-AU"/>
              </w:rPr>
            </w:pPr>
            <w:r w:rsidRPr="48BA8B59">
              <w:rPr>
                <w:rFonts w:eastAsia="Times New Roman" w:cstheme="minorBidi"/>
                <w:color w:val="000000" w:themeColor="text1"/>
                <w:lang w:eastAsia="en-AU"/>
              </w:rPr>
              <w:t>Pacific</w:t>
            </w:r>
          </w:p>
        </w:tc>
        <w:tc>
          <w:tcPr>
            <w:tcW w:w="1560" w:type="dxa"/>
            <w:noWrap/>
            <w:hideMark/>
          </w:tcPr>
          <w:p w14:paraId="69811765" w14:textId="77777777" w:rsidR="48BA8B59" w:rsidRPr="00FD2324" w:rsidRDefault="48BA8B59" w:rsidP="48BA8B59">
            <w:pPr>
              <w:jc w:val="right"/>
              <w:cnfStyle w:val="000000000000" w:firstRow="0" w:lastRow="0" w:firstColumn="0" w:lastColumn="0" w:oddVBand="0" w:evenVBand="0" w:oddHBand="0" w:evenHBand="0" w:firstRowFirstColumn="0" w:firstRowLastColumn="0" w:lastRowFirstColumn="0" w:lastRowLastColumn="0"/>
              <w:rPr>
                <w:rFonts w:eastAsia="Times New Roman" w:cstheme="minorBidi"/>
                <w:color w:val="000000" w:themeColor="text1"/>
                <w:lang w:eastAsia="en-AU"/>
              </w:rPr>
            </w:pPr>
            <w:r w:rsidRPr="48BA8B59">
              <w:rPr>
                <w:rFonts w:eastAsia="Times New Roman" w:cstheme="minorBidi"/>
                <w:color w:val="000000" w:themeColor="text1"/>
                <w:lang w:eastAsia="en-AU"/>
              </w:rPr>
              <w:t>142</w:t>
            </w:r>
          </w:p>
        </w:tc>
        <w:tc>
          <w:tcPr>
            <w:tcW w:w="1713" w:type="dxa"/>
            <w:noWrap/>
            <w:hideMark/>
          </w:tcPr>
          <w:p w14:paraId="11B419CF" w14:textId="77777777" w:rsidR="48BA8B59" w:rsidRPr="00FD2324" w:rsidRDefault="48BA8B59" w:rsidP="48BA8B59">
            <w:pPr>
              <w:jc w:val="right"/>
              <w:cnfStyle w:val="000000000000" w:firstRow="0" w:lastRow="0" w:firstColumn="0" w:lastColumn="0" w:oddVBand="0" w:evenVBand="0" w:oddHBand="0" w:evenHBand="0" w:firstRowFirstColumn="0" w:firstRowLastColumn="0" w:lastRowFirstColumn="0" w:lastRowLastColumn="0"/>
              <w:rPr>
                <w:rFonts w:eastAsia="Times New Roman" w:cstheme="minorBidi"/>
                <w:color w:val="000000" w:themeColor="text1"/>
                <w:lang w:eastAsia="en-AU"/>
              </w:rPr>
            </w:pPr>
            <w:r w:rsidRPr="48BA8B59">
              <w:rPr>
                <w:rFonts w:eastAsia="Times New Roman" w:cstheme="minorBidi"/>
                <w:color w:val="000000" w:themeColor="text1"/>
                <w:lang w:eastAsia="en-AU"/>
              </w:rPr>
              <w:t>32%</w:t>
            </w:r>
          </w:p>
        </w:tc>
      </w:tr>
      <w:tr w:rsidR="00896AE8" w:rsidRPr="005E2F7C" w14:paraId="24AC8BA5" w14:textId="77777777" w:rsidTr="009845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665" w:type="dxa"/>
            <w:noWrap/>
            <w:hideMark/>
          </w:tcPr>
          <w:p w14:paraId="0F2D98D8" w14:textId="77777777" w:rsidR="005E2F7C" w:rsidRPr="00FD2324" w:rsidRDefault="005E2F7C" w:rsidP="005E2F7C">
            <w:pPr>
              <w:ind w:firstLineChars="100" w:firstLine="201"/>
              <w:rPr>
                <w:rFonts w:eastAsia="Times New Roman" w:cstheme="minorHAnsi"/>
                <w:b w:val="0"/>
                <w:bCs w:val="0"/>
                <w:color w:val="000000"/>
                <w:lang w:eastAsia="en-AU"/>
              </w:rPr>
            </w:pPr>
            <w:r w:rsidRPr="00FD2324">
              <w:rPr>
                <w:rFonts w:eastAsia="Times New Roman" w:cstheme="minorHAnsi"/>
                <w:color w:val="000000"/>
                <w:lang w:eastAsia="en-AU"/>
              </w:rPr>
              <w:t>South Asia and Middle East</w:t>
            </w:r>
          </w:p>
        </w:tc>
        <w:tc>
          <w:tcPr>
            <w:tcW w:w="1560" w:type="dxa"/>
            <w:noWrap/>
            <w:hideMark/>
          </w:tcPr>
          <w:p w14:paraId="634D5BED" w14:textId="77777777" w:rsidR="005E2F7C" w:rsidRPr="00FD2324" w:rsidRDefault="005E2F7C" w:rsidP="005E2F7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FD2324">
              <w:rPr>
                <w:rFonts w:eastAsia="Times New Roman" w:cstheme="minorHAnsi"/>
                <w:color w:val="000000"/>
                <w:lang w:eastAsia="en-AU"/>
              </w:rPr>
              <w:t>98</w:t>
            </w:r>
          </w:p>
        </w:tc>
        <w:tc>
          <w:tcPr>
            <w:tcW w:w="1713" w:type="dxa"/>
            <w:noWrap/>
            <w:hideMark/>
          </w:tcPr>
          <w:p w14:paraId="29CC7B8D" w14:textId="77777777" w:rsidR="005E2F7C" w:rsidRPr="00FD2324" w:rsidRDefault="005E2F7C" w:rsidP="005E2F7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FD2324">
              <w:rPr>
                <w:rFonts w:eastAsia="Times New Roman" w:cstheme="minorHAnsi"/>
                <w:color w:val="000000"/>
                <w:lang w:eastAsia="en-AU"/>
              </w:rPr>
              <w:t>22%</w:t>
            </w:r>
          </w:p>
        </w:tc>
      </w:tr>
      <w:tr w:rsidR="48BA8B59" w14:paraId="47CCA4FC" w14:textId="77777777" w:rsidTr="0098450D">
        <w:trPr>
          <w:trHeight w:val="300"/>
          <w:jc w:val="center"/>
        </w:trPr>
        <w:tc>
          <w:tcPr>
            <w:cnfStyle w:val="001000000000" w:firstRow="0" w:lastRow="0" w:firstColumn="1" w:lastColumn="0" w:oddVBand="0" w:evenVBand="0" w:oddHBand="0" w:evenHBand="0" w:firstRowFirstColumn="0" w:firstRowLastColumn="0" w:lastRowFirstColumn="0" w:lastRowLastColumn="0"/>
            <w:tcW w:w="5665" w:type="dxa"/>
            <w:noWrap/>
            <w:hideMark/>
          </w:tcPr>
          <w:p w14:paraId="6FB13E4B" w14:textId="763B44FE" w:rsidR="48BA8B59" w:rsidRDefault="48BA8B59" w:rsidP="48BA8B59">
            <w:pPr>
              <w:ind w:firstLineChars="100" w:firstLine="201"/>
              <w:rPr>
                <w:rFonts w:ascii="Arial" w:eastAsia="Arial" w:hAnsi="Arial" w:cs="Arial"/>
                <w:color w:val="D13438"/>
              </w:rPr>
            </w:pPr>
            <w:r w:rsidRPr="48BA8B59">
              <w:rPr>
                <w:rFonts w:ascii="Arial" w:eastAsia="Arial" w:hAnsi="Arial" w:cs="Arial"/>
                <w:color w:val="000000" w:themeColor="text1"/>
              </w:rPr>
              <w:t>Europe</w:t>
            </w:r>
          </w:p>
        </w:tc>
        <w:tc>
          <w:tcPr>
            <w:tcW w:w="1560" w:type="dxa"/>
            <w:noWrap/>
            <w:hideMark/>
          </w:tcPr>
          <w:p w14:paraId="4831265F" w14:textId="18199AC5" w:rsidR="48BA8B59" w:rsidRDefault="48BA8B59" w:rsidP="48BA8B59">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rPr>
            </w:pPr>
            <w:r w:rsidRPr="48BA8B59">
              <w:rPr>
                <w:rFonts w:ascii="Arial" w:eastAsia="Arial" w:hAnsi="Arial" w:cs="Arial"/>
                <w:color w:val="000000" w:themeColor="text1"/>
              </w:rPr>
              <w:t>15</w:t>
            </w:r>
          </w:p>
        </w:tc>
        <w:tc>
          <w:tcPr>
            <w:tcW w:w="1713" w:type="dxa"/>
            <w:noWrap/>
            <w:hideMark/>
          </w:tcPr>
          <w:p w14:paraId="0D6742DB" w14:textId="51E10F90" w:rsidR="48BA8B59" w:rsidRDefault="48BA8B59" w:rsidP="48BA8B59">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rPr>
            </w:pPr>
            <w:r w:rsidRPr="48BA8B59">
              <w:rPr>
                <w:rFonts w:ascii="Arial" w:eastAsia="Arial" w:hAnsi="Arial" w:cs="Arial"/>
                <w:color w:val="000000" w:themeColor="text1"/>
              </w:rPr>
              <w:t>4%</w:t>
            </w:r>
          </w:p>
        </w:tc>
      </w:tr>
      <w:tr w:rsidR="48BA8B59" w14:paraId="6537876C" w14:textId="77777777" w:rsidTr="0098450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65" w:type="dxa"/>
            <w:noWrap/>
            <w:hideMark/>
          </w:tcPr>
          <w:p w14:paraId="5B89E760" w14:textId="77777777" w:rsidR="6217438A" w:rsidRPr="6217438A" w:rsidRDefault="6217438A" w:rsidP="6217438A">
            <w:pPr>
              <w:ind w:firstLineChars="100" w:firstLine="201"/>
              <w:rPr>
                <w:rFonts w:eastAsia="Times New Roman" w:cstheme="minorBidi"/>
                <w:color w:val="000000" w:themeColor="text1"/>
                <w:lang w:eastAsia="en-AU"/>
              </w:rPr>
            </w:pPr>
            <w:r w:rsidRPr="6217438A">
              <w:rPr>
                <w:rFonts w:eastAsia="Times New Roman" w:cstheme="minorBidi"/>
                <w:color w:val="000000" w:themeColor="text1"/>
                <w:lang w:eastAsia="en-AU"/>
              </w:rPr>
              <w:t>Caribbean</w:t>
            </w:r>
          </w:p>
        </w:tc>
        <w:tc>
          <w:tcPr>
            <w:tcW w:w="1560" w:type="dxa"/>
            <w:noWrap/>
            <w:hideMark/>
          </w:tcPr>
          <w:p w14:paraId="568701B7" w14:textId="77777777" w:rsidR="6217438A" w:rsidRPr="6217438A" w:rsidRDefault="6217438A" w:rsidP="6217438A">
            <w:pPr>
              <w:jc w:val="right"/>
              <w:cnfStyle w:val="000000100000" w:firstRow="0" w:lastRow="0" w:firstColumn="0" w:lastColumn="0" w:oddVBand="0" w:evenVBand="0" w:oddHBand="1" w:evenHBand="0" w:firstRowFirstColumn="0" w:firstRowLastColumn="0" w:lastRowFirstColumn="0" w:lastRowLastColumn="0"/>
              <w:rPr>
                <w:rFonts w:eastAsia="Times New Roman" w:cstheme="minorBidi"/>
                <w:color w:val="000000" w:themeColor="text1"/>
                <w:lang w:eastAsia="en-AU"/>
              </w:rPr>
            </w:pPr>
            <w:r w:rsidRPr="6217438A">
              <w:rPr>
                <w:rFonts w:eastAsia="Times New Roman" w:cstheme="minorBidi"/>
                <w:color w:val="000000" w:themeColor="text1"/>
                <w:lang w:eastAsia="en-AU"/>
              </w:rPr>
              <w:t>10</w:t>
            </w:r>
          </w:p>
        </w:tc>
        <w:tc>
          <w:tcPr>
            <w:tcW w:w="1713" w:type="dxa"/>
            <w:noWrap/>
            <w:hideMark/>
          </w:tcPr>
          <w:p w14:paraId="162F5AA1" w14:textId="77777777" w:rsidR="6217438A" w:rsidRPr="6217438A" w:rsidRDefault="6217438A" w:rsidP="6217438A">
            <w:pPr>
              <w:jc w:val="right"/>
              <w:cnfStyle w:val="000000100000" w:firstRow="0" w:lastRow="0" w:firstColumn="0" w:lastColumn="0" w:oddVBand="0" w:evenVBand="0" w:oddHBand="1" w:evenHBand="0" w:firstRowFirstColumn="0" w:firstRowLastColumn="0" w:lastRowFirstColumn="0" w:lastRowLastColumn="0"/>
              <w:rPr>
                <w:rFonts w:eastAsia="Times New Roman" w:cstheme="minorBidi"/>
                <w:color w:val="000000" w:themeColor="text1"/>
                <w:lang w:eastAsia="en-AU"/>
              </w:rPr>
            </w:pPr>
            <w:r w:rsidRPr="6217438A">
              <w:rPr>
                <w:rFonts w:eastAsia="Times New Roman" w:cstheme="minorBidi"/>
                <w:color w:val="000000" w:themeColor="text1"/>
                <w:lang w:eastAsia="en-AU"/>
              </w:rPr>
              <w:t>3%</w:t>
            </w:r>
          </w:p>
        </w:tc>
      </w:tr>
      <w:tr w:rsidR="00896AE8" w:rsidRPr="005E2F7C" w14:paraId="1A5DA684" w14:textId="77777777" w:rsidTr="0098450D">
        <w:trPr>
          <w:trHeight w:val="315"/>
          <w:jc w:val="center"/>
        </w:trPr>
        <w:tc>
          <w:tcPr>
            <w:cnfStyle w:val="001000000000" w:firstRow="0" w:lastRow="0" w:firstColumn="1" w:lastColumn="0" w:oddVBand="0" w:evenVBand="0" w:oddHBand="0" w:evenHBand="0" w:firstRowFirstColumn="0" w:firstRowLastColumn="0" w:lastRowFirstColumn="0" w:lastRowLastColumn="0"/>
            <w:tcW w:w="5665" w:type="dxa"/>
            <w:noWrap/>
            <w:hideMark/>
          </w:tcPr>
          <w:p w14:paraId="72CB09CD" w14:textId="77777777" w:rsidR="005E2F7C" w:rsidRPr="00FD2324" w:rsidRDefault="005E2F7C" w:rsidP="005E2F7C">
            <w:pPr>
              <w:ind w:firstLineChars="100" w:firstLine="201"/>
              <w:rPr>
                <w:rFonts w:eastAsia="Times New Roman" w:cstheme="minorHAnsi"/>
                <w:b w:val="0"/>
                <w:bCs w:val="0"/>
                <w:color w:val="000000"/>
                <w:lang w:eastAsia="en-AU"/>
              </w:rPr>
            </w:pPr>
            <w:r w:rsidRPr="00FD2324">
              <w:rPr>
                <w:rFonts w:eastAsia="Times New Roman" w:cstheme="minorHAnsi"/>
                <w:color w:val="000000"/>
                <w:lang w:eastAsia="en-AU"/>
              </w:rPr>
              <w:t>Africa</w:t>
            </w:r>
          </w:p>
        </w:tc>
        <w:tc>
          <w:tcPr>
            <w:tcW w:w="1560" w:type="dxa"/>
            <w:noWrap/>
            <w:hideMark/>
          </w:tcPr>
          <w:p w14:paraId="7243E519" w14:textId="77777777" w:rsidR="005E2F7C" w:rsidRPr="00FD2324" w:rsidRDefault="005E2F7C" w:rsidP="005E2F7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FD2324">
              <w:rPr>
                <w:rFonts w:eastAsia="Times New Roman" w:cstheme="minorHAnsi"/>
                <w:color w:val="000000"/>
                <w:lang w:eastAsia="en-AU"/>
              </w:rPr>
              <w:t>7</w:t>
            </w:r>
          </w:p>
        </w:tc>
        <w:tc>
          <w:tcPr>
            <w:tcW w:w="1713" w:type="dxa"/>
            <w:noWrap/>
            <w:hideMark/>
          </w:tcPr>
          <w:p w14:paraId="31B8D204" w14:textId="77777777" w:rsidR="005E2F7C" w:rsidRPr="00FD2324" w:rsidRDefault="005E2F7C" w:rsidP="005E2F7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FD2324">
              <w:rPr>
                <w:rFonts w:eastAsia="Times New Roman" w:cstheme="minorHAnsi"/>
                <w:color w:val="000000"/>
                <w:lang w:eastAsia="en-AU"/>
              </w:rPr>
              <w:t>2%</w:t>
            </w:r>
          </w:p>
        </w:tc>
      </w:tr>
      <w:tr w:rsidR="005E2F7C" w:rsidRPr="005E2F7C" w14:paraId="3DED6DB2" w14:textId="77777777" w:rsidTr="0098450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65" w:type="dxa"/>
            <w:noWrap/>
          </w:tcPr>
          <w:p w14:paraId="54EE4E94" w14:textId="1E5D0509" w:rsidR="005E2F7C" w:rsidRPr="00FD2324" w:rsidRDefault="005E2F7C" w:rsidP="005E2F7C">
            <w:pPr>
              <w:ind w:firstLineChars="100" w:firstLine="201"/>
              <w:rPr>
                <w:rFonts w:eastAsia="Times New Roman" w:cstheme="minorBidi"/>
                <w:color w:val="000000"/>
                <w:lang w:eastAsia="en-AU"/>
              </w:rPr>
            </w:pPr>
            <w:r w:rsidRPr="6217438A">
              <w:rPr>
                <w:rFonts w:eastAsia="Times New Roman" w:cstheme="minorBidi"/>
                <w:color w:val="000000" w:themeColor="text1"/>
                <w:lang w:eastAsia="en-AU"/>
              </w:rPr>
              <w:t>Total</w:t>
            </w:r>
          </w:p>
        </w:tc>
        <w:tc>
          <w:tcPr>
            <w:tcW w:w="1560" w:type="dxa"/>
            <w:noWrap/>
          </w:tcPr>
          <w:p w14:paraId="55497581" w14:textId="2615D9DD" w:rsidR="005E2F7C" w:rsidRPr="00FD2324" w:rsidRDefault="005E2F7C" w:rsidP="005E2F7C">
            <w:pPr>
              <w:jc w:val="right"/>
              <w:cnfStyle w:val="000000100000" w:firstRow="0" w:lastRow="0" w:firstColumn="0" w:lastColumn="0" w:oddVBand="0" w:evenVBand="0" w:oddHBand="1" w:evenHBand="0" w:firstRowFirstColumn="0" w:firstRowLastColumn="0" w:lastRowFirstColumn="0" w:lastRowLastColumn="0"/>
              <w:rPr>
                <w:rFonts w:eastAsia="Times New Roman" w:cstheme="minorBidi"/>
                <w:color w:val="000000"/>
                <w:lang w:eastAsia="en-AU"/>
              </w:rPr>
            </w:pPr>
            <w:r w:rsidRPr="6217438A">
              <w:rPr>
                <w:rFonts w:eastAsia="Times New Roman" w:cstheme="minorBidi"/>
                <w:color w:val="000000" w:themeColor="text1"/>
                <w:lang w:eastAsia="en-AU"/>
              </w:rPr>
              <w:t>433</w:t>
            </w:r>
          </w:p>
        </w:tc>
        <w:tc>
          <w:tcPr>
            <w:tcW w:w="1713" w:type="dxa"/>
            <w:noWrap/>
          </w:tcPr>
          <w:p w14:paraId="7E2DCBB9" w14:textId="672C3413" w:rsidR="005E2F7C" w:rsidRPr="00FD2324" w:rsidRDefault="005E2F7C" w:rsidP="005E2F7C">
            <w:pPr>
              <w:jc w:val="right"/>
              <w:cnfStyle w:val="000000100000" w:firstRow="0" w:lastRow="0" w:firstColumn="0" w:lastColumn="0" w:oddVBand="0" w:evenVBand="0" w:oddHBand="1" w:evenHBand="0" w:firstRowFirstColumn="0" w:firstRowLastColumn="0" w:lastRowFirstColumn="0" w:lastRowLastColumn="0"/>
              <w:rPr>
                <w:rFonts w:eastAsia="Times New Roman" w:cstheme="minorBidi"/>
                <w:color w:val="000000"/>
                <w:lang w:eastAsia="en-AU"/>
              </w:rPr>
            </w:pPr>
            <w:r w:rsidRPr="6217438A">
              <w:rPr>
                <w:rFonts w:eastAsia="Times New Roman" w:cstheme="minorBidi"/>
                <w:color w:val="000000" w:themeColor="text1"/>
                <w:lang w:eastAsia="en-AU"/>
              </w:rPr>
              <w:t>100%</w:t>
            </w:r>
          </w:p>
        </w:tc>
      </w:tr>
    </w:tbl>
    <w:p w14:paraId="2FDC33E3" w14:textId="1CCF68DD" w:rsidR="00DD23C2" w:rsidRDefault="008777B4" w:rsidP="009907F2">
      <w:pPr>
        <w:pStyle w:val="Heading2"/>
        <w:numPr>
          <w:ilvl w:val="0"/>
          <w:numId w:val="0"/>
        </w:numPr>
        <w:ind w:left="709" w:hanging="709"/>
        <w:rPr>
          <w:rStyle w:val="Hyperlink"/>
        </w:rPr>
      </w:pPr>
      <w:r w:rsidRPr="00633766">
        <w:rPr>
          <w:color w:val="1A5D6A" w:themeColor="background2" w:themeShade="80"/>
        </w:rPr>
        <w:lastRenderedPageBreak/>
        <w:t xml:space="preserve">Round 20 – </w:t>
      </w:r>
      <w:r w:rsidR="00E660C6" w:rsidRPr="00633766">
        <w:rPr>
          <w:color w:val="1A5D6A" w:themeColor="background2" w:themeShade="80"/>
        </w:rPr>
        <w:t>S</w:t>
      </w:r>
      <w:r w:rsidRPr="00633766">
        <w:rPr>
          <w:color w:val="1A5D6A" w:themeColor="background2" w:themeShade="80"/>
        </w:rPr>
        <w:t xml:space="preserve">uccessful Australian </w:t>
      </w:r>
      <w:r w:rsidR="00E660C6" w:rsidRPr="00633766">
        <w:rPr>
          <w:color w:val="1A5D6A" w:themeColor="background2" w:themeShade="80"/>
        </w:rPr>
        <w:t>H</w:t>
      </w:r>
      <w:r w:rsidRPr="00633766">
        <w:rPr>
          <w:color w:val="1A5D6A" w:themeColor="background2" w:themeShade="80"/>
        </w:rPr>
        <w:t xml:space="preserve">ost </w:t>
      </w:r>
      <w:r w:rsidR="00E660C6" w:rsidRPr="00633766">
        <w:rPr>
          <w:color w:val="1A5D6A" w:themeColor="background2" w:themeShade="80"/>
        </w:rPr>
        <w:t>O</w:t>
      </w:r>
      <w:r w:rsidRPr="00633766">
        <w:rPr>
          <w:color w:val="1A5D6A" w:themeColor="background2" w:themeShade="80"/>
        </w:rPr>
        <w:t>rganisations</w:t>
      </w:r>
      <w:r w:rsidR="00A73148" w:rsidRPr="00633766">
        <w:rPr>
          <w:color w:val="1A5D6A" w:themeColor="background2" w:themeShade="80"/>
        </w:rPr>
        <w:t xml:space="preserve"> and </w:t>
      </w:r>
      <w:r w:rsidR="00E660C6" w:rsidRPr="00633766">
        <w:rPr>
          <w:color w:val="1A5D6A" w:themeColor="background2" w:themeShade="80"/>
        </w:rPr>
        <w:t>Programs</w:t>
      </w:r>
    </w:p>
    <w:tbl>
      <w:tblPr>
        <w:tblW w:w="9797" w:type="dxa"/>
        <w:tblInd w:w="-147" w:type="dxa"/>
        <w:tblLayout w:type="fixed"/>
        <w:tblCellMar>
          <w:top w:w="15" w:type="dxa"/>
          <w:bottom w:w="15" w:type="dxa"/>
        </w:tblCellMar>
        <w:tblLook w:val="04A0" w:firstRow="1" w:lastRow="0" w:firstColumn="1" w:lastColumn="0" w:noHBand="0" w:noVBand="1"/>
      </w:tblPr>
      <w:tblGrid>
        <w:gridCol w:w="2694"/>
        <w:gridCol w:w="2693"/>
        <w:gridCol w:w="2340"/>
        <w:gridCol w:w="2070"/>
      </w:tblGrid>
      <w:tr w:rsidR="004C302D" w:rsidRPr="007E0C37" w14:paraId="57C43283" w14:textId="77777777" w:rsidTr="6217438A">
        <w:trPr>
          <w:cantSplit/>
          <w:trHeight w:val="176"/>
          <w:tblHeader/>
        </w:trPr>
        <w:tc>
          <w:tcPr>
            <w:tcW w:w="2694" w:type="dxa"/>
            <w:tcBorders>
              <w:top w:val="single" w:sz="4" w:space="0" w:color="auto"/>
              <w:left w:val="single" w:sz="4" w:space="0" w:color="auto"/>
              <w:bottom w:val="single" w:sz="4" w:space="0" w:color="auto"/>
              <w:right w:val="single" w:sz="4" w:space="0" w:color="auto"/>
            </w:tcBorders>
            <w:shd w:val="clear" w:color="auto" w:fill="DAE9F8"/>
            <w:hideMark/>
          </w:tcPr>
          <w:p w14:paraId="3701EDC3" w14:textId="6E84EB6F" w:rsidR="007E0C37" w:rsidRPr="0025604E" w:rsidRDefault="007E0C37" w:rsidP="6217438A">
            <w:pPr>
              <w:pStyle w:val="BodyCopy"/>
              <w:rPr>
                <w:b/>
                <w:bCs/>
                <w:color w:val="00759A" w:themeColor="accent1"/>
                <w:lang w:eastAsia="en-AU"/>
              </w:rPr>
            </w:pPr>
            <w:bookmarkStart w:id="0" w:name="Sheet4!A1:C36"/>
            <w:r w:rsidRPr="0025604E">
              <w:rPr>
                <w:b/>
                <w:bCs/>
                <w:color w:val="00759A" w:themeColor="accent1"/>
                <w:lang w:eastAsia="en-AU"/>
              </w:rPr>
              <w:t>Australian Host</w:t>
            </w:r>
            <w:r w:rsidR="004C302D" w:rsidRPr="0025604E">
              <w:rPr>
                <w:b/>
                <w:bCs/>
                <w:color w:val="00759A" w:themeColor="accent1"/>
                <w:lang w:eastAsia="en-AU"/>
              </w:rPr>
              <w:t xml:space="preserve"> </w:t>
            </w:r>
            <w:r w:rsidRPr="0025604E">
              <w:rPr>
                <w:b/>
                <w:bCs/>
                <w:color w:val="00759A" w:themeColor="accent1"/>
                <w:lang w:eastAsia="en-AU"/>
              </w:rPr>
              <w:t>Organisation</w:t>
            </w:r>
            <w:bookmarkEnd w:id="0"/>
          </w:p>
        </w:tc>
        <w:tc>
          <w:tcPr>
            <w:tcW w:w="2693" w:type="dxa"/>
            <w:tcBorders>
              <w:top w:val="single" w:sz="4" w:space="0" w:color="auto"/>
              <w:left w:val="single" w:sz="4" w:space="0" w:color="auto"/>
              <w:bottom w:val="single" w:sz="4" w:space="0" w:color="auto"/>
              <w:right w:val="single" w:sz="4" w:space="0" w:color="auto"/>
            </w:tcBorders>
            <w:shd w:val="clear" w:color="auto" w:fill="DAE9F8"/>
            <w:hideMark/>
          </w:tcPr>
          <w:p w14:paraId="600B1E91" w14:textId="33391459" w:rsidR="007E0C37" w:rsidRPr="0025604E" w:rsidRDefault="007E0C37" w:rsidP="6217438A">
            <w:pPr>
              <w:pStyle w:val="BodyCopy"/>
              <w:rPr>
                <w:b/>
                <w:bCs/>
                <w:color w:val="00759A" w:themeColor="accent1"/>
                <w:lang w:eastAsia="en-AU"/>
              </w:rPr>
            </w:pPr>
            <w:r w:rsidRPr="0025604E">
              <w:rPr>
                <w:b/>
                <w:bCs/>
                <w:color w:val="00759A" w:themeColor="accent1"/>
                <w:lang w:eastAsia="en-AU"/>
              </w:rPr>
              <w:t xml:space="preserve">Program </w:t>
            </w:r>
          </w:p>
        </w:tc>
        <w:tc>
          <w:tcPr>
            <w:tcW w:w="2340" w:type="dxa"/>
            <w:tcBorders>
              <w:top w:val="single" w:sz="4" w:space="0" w:color="auto"/>
              <w:left w:val="single" w:sz="4" w:space="0" w:color="auto"/>
              <w:bottom w:val="single" w:sz="4" w:space="0" w:color="auto"/>
              <w:right w:val="single" w:sz="4" w:space="0" w:color="auto"/>
            </w:tcBorders>
            <w:shd w:val="clear" w:color="auto" w:fill="DAE9F8"/>
            <w:hideMark/>
          </w:tcPr>
          <w:p w14:paraId="25A07A84" w14:textId="77777777" w:rsidR="007E0C37" w:rsidRPr="0025604E" w:rsidRDefault="007E0C37" w:rsidP="6217438A">
            <w:pPr>
              <w:pStyle w:val="BodyCopy"/>
              <w:rPr>
                <w:b/>
                <w:bCs/>
                <w:color w:val="00759A" w:themeColor="accent1"/>
                <w:lang w:eastAsia="en-AU"/>
              </w:rPr>
            </w:pPr>
            <w:r w:rsidRPr="0025604E">
              <w:rPr>
                <w:b/>
                <w:bCs/>
                <w:color w:val="00759A" w:themeColor="accent1"/>
                <w:lang w:eastAsia="en-AU"/>
              </w:rPr>
              <w:t>Priority Area</w:t>
            </w:r>
          </w:p>
        </w:tc>
        <w:tc>
          <w:tcPr>
            <w:tcW w:w="2070" w:type="dxa"/>
            <w:tcBorders>
              <w:top w:val="single" w:sz="4" w:space="0" w:color="auto"/>
              <w:left w:val="single" w:sz="4" w:space="0" w:color="auto"/>
              <w:bottom w:val="single" w:sz="4" w:space="0" w:color="auto"/>
              <w:right w:val="single" w:sz="4" w:space="0" w:color="auto"/>
            </w:tcBorders>
            <w:shd w:val="clear" w:color="auto" w:fill="DAE9F8"/>
            <w:hideMark/>
          </w:tcPr>
          <w:p w14:paraId="1888EBA1" w14:textId="20408D42" w:rsidR="007E0C37" w:rsidRPr="0025604E" w:rsidRDefault="007E0C37" w:rsidP="6217438A">
            <w:pPr>
              <w:pStyle w:val="BodyCopy"/>
              <w:rPr>
                <w:b/>
                <w:bCs/>
                <w:color w:val="00759A" w:themeColor="accent1"/>
                <w:lang w:eastAsia="en-AU"/>
              </w:rPr>
            </w:pPr>
            <w:r w:rsidRPr="0025604E">
              <w:rPr>
                <w:b/>
                <w:bCs/>
                <w:color w:val="00759A" w:themeColor="accent1"/>
                <w:lang w:eastAsia="en-AU"/>
              </w:rPr>
              <w:t>Proposed Countries</w:t>
            </w:r>
          </w:p>
        </w:tc>
      </w:tr>
      <w:tr w:rsidR="00B52559" w:rsidRPr="007E0C37" w14:paraId="5BE8F63C" w14:textId="77777777" w:rsidTr="6217438A">
        <w:trPr>
          <w:cantSplit/>
          <w:trHeight w:val="626"/>
        </w:trPr>
        <w:tc>
          <w:tcPr>
            <w:tcW w:w="2694"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1CD2C02E" w14:textId="40441B96"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ASHM HEALTH</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C237076" w14:textId="45719F26"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Deadly Sex: Cross-Cultural Knowledge Exchange and Leadership in Sexual and Reproductive Health</w:t>
            </w:r>
          </w:p>
        </w:tc>
        <w:tc>
          <w:tcPr>
            <w:tcW w:w="2340"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69E5135"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Health</w:t>
            </w:r>
          </w:p>
        </w:tc>
        <w:tc>
          <w:tcPr>
            <w:tcW w:w="2070"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129E3F24"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PAPUA NEW GUINEA</w:t>
            </w:r>
            <w:r w:rsidRPr="007E0C37">
              <w:rPr>
                <w:rFonts w:ascii="Calibri" w:eastAsia="Times New Roman" w:hAnsi="Calibri" w:cs="Calibri"/>
                <w:color w:val="000000"/>
                <w:lang w:eastAsia="en-AU"/>
              </w:rPr>
              <w:br/>
              <w:t>FIJI</w:t>
            </w:r>
            <w:r w:rsidRPr="007E0C37">
              <w:rPr>
                <w:rFonts w:ascii="Calibri" w:eastAsia="Times New Roman" w:hAnsi="Calibri" w:cs="Calibri"/>
                <w:color w:val="000000"/>
                <w:lang w:eastAsia="en-AU"/>
              </w:rPr>
              <w:br/>
              <w:t>VANUATU</w:t>
            </w:r>
            <w:r w:rsidRPr="007E0C37">
              <w:rPr>
                <w:rFonts w:ascii="Calibri" w:eastAsia="Times New Roman" w:hAnsi="Calibri" w:cs="Calibri"/>
                <w:color w:val="000000"/>
                <w:lang w:eastAsia="en-AU"/>
              </w:rPr>
              <w:br/>
              <w:t>SOLOMON ISLANDS</w:t>
            </w:r>
          </w:p>
        </w:tc>
      </w:tr>
      <w:tr w:rsidR="00B52559" w:rsidRPr="007E0C37" w14:paraId="00F0911D" w14:textId="77777777" w:rsidTr="6217438A">
        <w:trPr>
          <w:cantSplit/>
          <w:trHeight w:val="626"/>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B3171" w14:textId="17E64485"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AUSTRALIAN ASSOCIATED PRESS LTD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48721" w14:textId="4714009B" w:rsidR="007E0C37" w:rsidRPr="007E0C37" w:rsidRDefault="007E0C37" w:rsidP="007E0C37">
            <w:pPr>
              <w:rPr>
                <w:rFonts w:ascii="Calibri" w:eastAsia="Times New Roman" w:hAnsi="Calibri" w:cs="Calibri"/>
                <w:color w:val="000000"/>
                <w:lang w:eastAsia="en-AU"/>
              </w:rPr>
            </w:pPr>
            <w:r w:rsidRPr="6217438A">
              <w:rPr>
                <w:rFonts w:ascii="Calibri" w:eastAsia="Times New Roman" w:hAnsi="Calibri" w:cs="Calibri"/>
                <w:color w:val="000000" w:themeColor="text1"/>
                <w:lang w:eastAsia="en-AU"/>
              </w:rPr>
              <w:t xml:space="preserve">Strengthening </w:t>
            </w:r>
            <w:r w:rsidR="58CB636E" w:rsidRPr="6217438A">
              <w:rPr>
                <w:rFonts w:ascii="Calibri" w:eastAsia="Times New Roman" w:hAnsi="Calibri" w:cs="Calibri"/>
                <w:color w:val="000000" w:themeColor="text1"/>
                <w:lang w:eastAsia="en-AU"/>
              </w:rPr>
              <w:t>J</w:t>
            </w:r>
            <w:r w:rsidR="630674B0" w:rsidRPr="6217438A">
              <w:rPr>
                <w:rFonts w:ascii="Calibri" w:eastAsia="Times New Roman" w:hAnsi="Calibri" w:cs="Calibri"/>
                <w:color w:val="000000" w:themeColor="text1"/>
                <w:lang w:eastAsia="en-AU"/>
              </w:rPr>
              <w:t>ournalism</w:t>
            </w:r>
            <w:r w:rsidRPr="6217438A">
              <w:rPr>
                <w:rFonts w:ascii="Calibri" w:eastAsia="Times New Roman" w:hAnsi="Calibri" w:cs="Calibri"/>
                <w:color w:val="000000" w:themeColor="text1"/>
                <w:lang w:eastAsia="en-AU"/>
              </w:rPr>
              <w:t xml:space="preserve"> in PNG, Fiji and Vanuatu (Pacific)</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0D6FA"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Digital Economy, cyber resilience, and media engagement</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4146E"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FIJI</w:t>
            </w:r>
            <w:r w:rsidRPr="007E0C37">
              <w:rPr>
                <w:rFonts w:ascii="Calibri" w:eastAsia="Times New Roman" w:hAnsi="Calibri" w:cs="Calibri"/>
                <w:color w:val="000000"/>
                <w:lang w:eastAsia="en-AU"/>
              </w:rPr>
              <w:br/>
              <w:t>PAPUA NEW GUINEA</w:t>
            </w:r>
            <w:r w:rsidRPr="007E0C37">
              <w:rPr>
                <w:rFonts w:ascii="Calibri" w:eastAsia="Times New Roman" w:hAnsi="Calibri" w:cs="Calibri"/>
                <w:color w:val="000000"/>
                <w:lang w:eastAsia="en-AU"/>
              </w:rPr>
              <w:br/>
              <w:t>VANUATU</w:t>
            </w:r>
            <w:r w:rsidRPr="007E0C37">
              <w:rPr>
                <w:rFonts w:ascii="Calibri" w:eastAsia="Times New Roman" w:hAnsi="Calibri" w:cs="Calibri"/>
                <w:color w:val="000000"/>
                <w:lang w:eastAsia="en-AU"/>
              </w:rPr>
              <w:br/>
              <w:t>PAPUA NEW GUINEA</w:t>
            </w:r>
          </w:p>
        </w:tc>
      </w:tr>
      <w:tr w:rsidR="00B52559" w:rsidRPr="007E0C37" w14:paraId="544680CB" w14:textId="77777777" w:rsidTr="6217438A">
        <w:trPr>
          <w:cantSplit/>
          <w:trHeight w:val="127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BAE26" w14:textId="4EA8D5E2"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AUSTRALIAN BROADCASTING CORPORATION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4AC83" w14:textId="56F61902" w:rsidR="007E0C37" w:rsidRPr="007E0C37" w:rsidRDefault="007E0C37" w:rsidP="007E0C37">
            <w:pPr>
              <w:rPr>
                <w:rFonts w:ascii="Calibri" w:eastAsia="Times New Roman" w:hAnsi="Calibri" w:cs="Calibri"/>
                <w:color w:val="000000"/>
                <w:lang w:eastAsia="en-AU"/>
              </w:rPr>
            </w:pPr>
            <w:r w:rsidRPr="6217438A">
              <w:rPr>
                <w:rFonts w:ascii="Calibri" w:eastAsia="Times New Roman" w:hAnsi="Calibri" w:cs="Calibri"/>
                <w:color w:val="000000" w:themeColor="text1"/>
                <w:lang w:eastAsia="en-AU"/>
              </w:rPr>
              <w:t xml:space="preserve">Indo-Pacific Media Executive Leadership </w:t>
            </w:r>
            <w:r w:rsidR="7EF99259" w:rsidRPr="6217438A">
              <w:rPr>
                <w:rFonts w:ascii="Calibri" w:eastAsia="Times New Roman" w:hAnsi="Calibri" w:cs="Calibri"/>
                <w:color w:val="000000" w:themeColor="text1"/>
                <w:lang w:eastAsia="en-AU"/>
              </w:rPr>
              <w:t>P</w:t>
            </w:r>
            <w:r w:rsidR="630674B0" w:rsidRPr="6217438A">
              <w:rPr>
                <w:rFonts w:ascii="Calibri" w:eastAsia="Times New Roman" w:hAnsi="Calibri" w:cs="Calibri"/>
                <w:color w:val="000000" w:themeColor="text1"/>
                <w:lang w:eastAsia="en-AU"/>
              </w:rPr>
              <w:t>rogram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B1896"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Digital Economy, cyber resilience, and media engagement</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03549" w14:textId="77777777" w:rsidR="00E660C6" w:rsidRDefault="007E0C37" w:rsidP="007E0C37">
            <w:pPr>
              <w:rPr>
                <w:rFonts w:ascii="Calibri" w:eastAsia="Times New Roman" w:hAnsi="Calibri" w:cs="Calibri"/>
                <w:color w:val="000000"/>
                <w:lang w:eastAsia="en-AU"/>
              </w:rPr>
            </w:pPr>
            <w:r w:rsidRPr="6217438A">
              <w:rPr>
                <w:rFonts w:ascii="Calibri" w:eastAsia="Times New Roman" w:hAnsi="Calibri" w:cs="Calibri"/>
                <w:color w:val="000000" w:themeColor="text1"/>
                <w:lang w:eastAsia="en-AU"/>
              </w:rPr>
              <w:t>INDONESIA</w:t>
            </w:r>
            <w:r w:rsidR="00DD23C2" w:rsidRPr="6217438A">
              <w:rPr>
                <w:rFonts w:ascii="Calibri" w:eastAsia="Times New Roman" w:hAnsi="Calibri" w:cs="Calibri"/>
                <w:color w:val="000000" w:themeColor="text1"/>
                <w:lang w:eastAsia="en-AU"/>
              </w:rPr>
              <w:t xml:space="preserve">, </w:t>
            </w:r>
            <w:r w:rsidRPr="6217438A">
              <w:rPr>
                <w:rFonts w:ascii="Calibri" w:eastAsia="Times New Roman" w:hAnsi="Calibri" w:cs="Calibri"/>
                <w:color w:val="000000" w:themeColor="text1"/>
                <w:lang w:eastAsia="en-AU"/>
              </w:rPr>
              <w:t>TIMOR-LESTE</w:t>
            </w:r>
            <w:r>
              <w:br/>
            </w:r>
            <w:r w:rsidRPr="6217438A">
              <w:rPr>
                <w:rFonts w:ascii="Calibri" w:eastAsia="Times New Roman" w:hAnsi="Calibri" w:cs="Calibri"/>
                <w:color w:val="000000" w:themeColor="text1"/>
                <w:lang w:eastAsia="en-AU"/>
              </w:rPr>
              <w:t>PAPUA NEW GUINEA</w:t>
            </w:r>
            <w:r>
              <w:br/>
            </w:r>
            <w:r w:rsidRPr="6217438A">
              <w:rPr>
                <w:rFonts w:ascii="Calibri" w:eastAsia="Times New Roman" w:hAnsi="Calibri" w:cs="Calibri"/>
                <w:color w:val="000000" w:themeColor="text1"/>
                <w:lang w:eastAsia="en-AU"/>
              </w:rPr>
              <w:t>FIJI</w:t>
            </w:r>
          </w:p>
          <w:p w14:paraId="7B2B9352" w14:textId="1DB60050" w:rsidR="00E660C6" w:rsidRDefault="007E0C37" w:rsidP="007E0C37">
            <w:pPr>
              <w:rPr>
                <w:rFonts w:ascii="Calibri" w:eastAsia="Times New Roman" w:hAnsi="Calibri" w:cs="Calibri"/>
                <w:color w:val="000000"/>
                <w:lang w:eastAsia="en-AU"/>
              </w:rPr>
            </w:pPr>
            <w:r w:rsidRPr="6217438A">
              <w:rPr>
                <w:rFonts w:ascii="Calibri" w:eastAsia="Times New Roman" w:hAnsi="Calibri" w:cs="Calibri"/>
                <w:color w:val="000000" w:themeColor="text1"/>
                <w:lang w:eastAsia="en-AU"/>
              </w:rPr>
              <w:t>TONGA</w:t>
            </w:r>
          </w:p>
          <w:p w14:paraId="03E57856" w14:textId="3C4A9520" w:rsidR="00E660C6" w:rsidRDefault="007E0C37" w:rsidP="007E0C37">
            <w:pPr>
              <w:rPr>
                <w:rFonts w:ascii="Calibri" w:eastAsia="Times New Roman" w:hAnsi="Calibri" w:cs="Calibri"/>
                <w:color w:val="000000"/>
                <w:lang w:eastAsia="en-AU"/>
              </w:rPr>
            </w:pPr>
            <w:r w:rsidRPr="6217438A">
              <w:rPr>
                <w:rFonts w:ascii="Calibri" w:eastAsia="Times New Roman" w:hAnsi="Calibri" w:cs="Calibri"/>
                <w:color w:val="000000" w:themeColor="text1"/>
                <w:lang w:eastAsia="en-AU"/>
              </w:rPr>
              <w:t>SAMOA</w:t>
            </w:r>
            <w:r>
              <w:br/>
            </w:r>
            <w:r w:rsidRPr="6217438A">
              <w:rPr>
                <w:rFonts w:ascii="Calibri" w:eastAsia="Times New Roman" w:hAnsi="Calibri" w:cs="Calibri"/>
                <w:color w:val="000000" w:themeColor="text1"/>
                <w:lang w:eastAsia="en-AU"/>
              </w:rPr>
              <w:t>VANUATU</w:t>
            </w:r>
          </w:p>
          <w:p w14:paraId="0B9AFF72" w14:textId="25B4B8A5" w:rsidR="007E0C37" w:rsidRPr="007E0C37" w:rsidRDefault="007E0C37" w:rsidP="007E0C37">
            <w:pPr>
              <w:rPr>
                <w:rFonts w:ascii="Calibri" w:eastAsia="Times New Roman" w:hAnsi="Calibri" w:cs="Calibri"/>
                <w:color w:val="000000"/>
                <w:lang w:eastAsia="en-AU"/>
              </w:rPr>
            </w:pPr>
            <w:r w:rsidRPr="6217438A">
              <w:rPr>
                <w:rFonts w:ascii="Calibri" w:eastAsia="Times New Roman" w:hAnsi="Calibri" w:cs="Calibri"/>
                <w:color w:val="000000" w:themeColor="text1"/>
                <w:lang w:eastAsia="en-AU"/>
              </w:rPr>
              <w:t>SOLOMON ISLANDS</w:t>
            </w:r>
          </w:p>
        </w:tc>
      </w:tr>
      <w:tr w:rsidR="00B52559" w:rsidRPr="007E0C37" w14:paraId="3A3431FB" w14:textId="77777777" w:rsidTr="6217438A">
        <w:trPr>
          <w:cantSplit/>
          <w:trHeight w:val="31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7D76B" w14:textId="408D7EF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AUSTRALIAN HIMALAYAN FOUNDATION LTD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FFE63" w14:textId="75CD3755"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Strengthening Capacity to Respond to Climate Induced Forest Fires in Nepal</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EDFA0"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Climate change, adaptation, resilience and green energy (including critical mineral mining)</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5D7CA"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NEPAL</w:t>
            </w:r>
          </w:p>
        </w:tc>
      </w:tr>
      <w:tr w:rsidR="00B52559" w:rsidRPr="007E0C37" w14:paraId="788B61F4" w14:textId="77777777" w:rsidTr="6217438A">
        <w:trPr>
          <w:cantSplit/>
          <w:trHeight w:val="31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E3C9A" w14:textId="5F76B5C3"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AUSTRALIAN HUMAN RIGHTS COMMISSION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7D8A8" w14:textId="17A03433"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Advancing the </w:t>
            </w:r>
            <w:r w:rsidR="00B263BE">
              <w:rPr>
                <w:rFonts w:ascii="Calibri" w:eastAsia="Times New Roman" w:hAnsi="Calibri" w:cs="Calibri"/>
                <w:color w:val="000000"/>
                <w:lang w:eastAsia="en-AU"/>
              </w:rPr>
              <w:t>H</w:t>
            </w:r>
            <w:r w:rsidRPr="007E0C37">
              <w:rPr>
                <w:rFonts w:ascii="Calibri" w:eastAsia="Times New Roman" w:hAnsi="Calibri" w:cs="Calibri"/>
                <w:color w:val="000000"/>
                <w:lang w:eastAsia="en-AU"/>
              </w:rPr>
              <w:t xml:space="preserve">uman </w:t>
            </w:r>
            <w:r w:rsidR="00B263BE">
              <w:rPr>
                <w:rFonts w:ascii="Calibri" w:eastAsia="Times New Roman" w:hAnsi="Calibri" w:cs="Calibri"/>
                <w:color w:val="000000"/>
                <w:lang w:eastAsia="en-AU"/>
              </w:rPr>
              <w:t>R</w:t>
            </w:r>
            <w:r w:rsidRPr="007E0C37">
              <w:rPr>
                <w:rFonts w:ascii="Calibri" w:eastAsia="Times New Roman" w:hAnsi="Calibri" w:cs="Calibri"/>
                <w:color w:val="000000"/>
                <w:lang w:eastAsia="en-AU"/>
              </w:rPr>
              <w:t xml:space="preserve">ights of </w:t>
            </w:r>
            <w:r w:rsidR="00B263BE">
              <w:rPr>
                <w:rFonts w:ascii="Calibri" w:eastAsia="Times New Roman" w:hAnsi="Calibri" w:cs="Calibri"/>
                <w:color w:val="000000"/>
                <w:lang w:eastAsia="en-AU"/>
              </w:rPr>
              <w:t>W</w:t>
            </w:r>
            <w:r w:rsidRPr="007E0C37">
              <w:rPr>
                <w:rFonts w:ascii="Calibri" w:eastAsia="Times New Roman" w:hAnsi="Calibri" w:cs="Calibri"/>
                <w:color w:val="000000"/>
                <w:lang w:eastAsia="en-AU"/>
              </w:rPr>
              <w:t xml:space="preserve">omen and </w:t>
            </w:r>
            <w:r w:rsidR="00B263BE">
              <w:rPr>
                <w:rFonts w:ascii="Calibri" w:eastAsia="Times New Roman" w:hAnsi="Calibri" w:cs="Calibri"/>
                <w:color w:val="000000"/>
                <w:lang w:eastAsia="en-AU"/>
              </w:rPr>
              <w:t>P</w:t>
            </w:r>
            <w:r w:rsidRPr="007E0C37">
              <w:rPr>
                <w:rFonts w:ascii="Calibri" w:eastAsia="Times New Roman" w:hAnsi="Calibri" w:cs="Calibri"/>
                <w:color w:val="000000"/>
                <w:lang w:eastAsia="en-AU"/>
              </w:rPr>
              <w:t xml:space="preserve">ersons with </w:t>
            </w:r>
            <w:r w:rsidR="00B263BE">
              <w:rPr>
                <w:rFonts w:ascii="Calibri" w:eastAsia="Times New Roman" w:hAnsi="Calibri" w:cs="Calibri"/>
                <w:color w:val="000000"/>
                <w:lang w:eastAsia="en-AU"/>
              </w:rPr>
              <w:t>D</w:t>
            </w:r>
            <w:r w:rsidRPr="007E0C37">
              <w:rPr>
                <w:rFonts w:ascii="Calibri" w:eastAsia="Times New Roman" w:hAnsi="Calibri" w:cs="Calibri"/>
                <w:color w:val="000000"/>
                <w:lang w:eastAsia="en-AU"/>
              </w:rPr>
              <w:t>isabilities in Laos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F707D"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Gender equality, disability equity and social inclusion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B1B85"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LAO PEOPLE'S DEMOCRATIC REPUBLIC</w:t>
            </w:r>
          </w:p>
        </w:tc>
      </w:tr>
      <w:tr w:rsidR="00B52559" w:rsidRPr="007E0C37" w14:paraId="132AB577" w14:textId="77777777" w:rsidTr="6217438A">
        <w:trPr>
          <w:cantSplit/>
          <w:trHeight w:val="95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9C707" w14:textId="5D4670FB"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BEYOND ESSENTIAL SYSTEMS PTY LTD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514E9" w14:textId="7EC89D1D"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Digital </w:t>
            </w:r>
            <w:r w:rsidR="00B263BE">
              <w:rPr>
                <w:rFonts w:ascii="Calibri" w:eastAsia="Times New Roman" w:hAnsi="Calibri" w:cs="Calibri"/>
                <w:color w:val="000000"/>
                <w:lang w:eastAsia="en-AU"/>
              </w:rPr>
              <w:t>H</w:t>
            </w:r>
            <w:r w:rsidRPr="007E0C37">
              <w:rPr>
                <w:rFonts w:ascii="Calibri" w:eastAsia="Times New Roman" w:hAnsi="Calibri" w:cs="Calibri"/>
                <w:color w:val="000000"/>
                <w:lang w:eastAsia="en-AU"/>
              </w:rPr>
              <w:t xml:space="preserve">ealth </w:t>
            </w:r>
            <w:r w:rsidR="00B263BE">
              <w:rPr>
                <w:rFonts w:ascii="Calibri" w:eastAsia="Times New Roman" w:hAnsi="Calibri" w:cs="Calibri"/>
                <w:color w:val="000000"/>
                <w:lang w:eastAsia="en-AU"/>
              </w:rPr>
              <w:t>P</w:t>
            </w:r>
            <w:r w:rsidRPr="007E0C37">
              <w:rPr>
                <w:rFonts w:ascii="Calibri" w:eastAsia="Times New Roman" w:hAnsi="Calibri" w:cs="Calibri"/>
                <w:color w:val="000000"/>
                <w:lang w:eastAsia="en-AU"/>
              </w:rPr>
              <w:t xml:space="preserve">rofessionals: </w:t>
            </w:r>
            <w:r w:rsidR="00B263BE">
              <w:rPr>
                <w:rFonts w:ascii="Calibri" w:eastAsia="Times New Roman" w:hAnsi="Calibri" w:cs="Calibri"/>
                <w:color w:val="000000"/>
                <w:lang w:eastAsia="en-AU"/>
              </w:rPr>
              <w:t>U</w:t>
            </w:r>
            <w:r w:rsidRPr="007E0C37">
              <w:rPr>
                <w:rFonts w:ascii="Calibri" w:eastAsia="Times New Roman" w:hAnsi="Calibri" w:cs="Calibri"/>
                <w:color w:val="000000"/>
                <w:lang w:eastAsia="en-AU"/>
              </w:rPr>
              <w:t xml:space="preserve">pskilling </w:t>
            </w:r>
            <w:r w:rsidR="00B263BE">
              <w:rPr>
                <w:rFonts w:ascii="Calibri" w:eastAsia="Times New Roman" w:hAnsi="Calibri" w:cs="Calibri"/>
                <w:color w:val="000000"/>
                <w:lang w:eastAsia="en-AU"/>
              </w:rPr>
              <w:t>P</w:t>
            </w:r>
            <w:r w:rsidRPr="007E0C37">
              <w:rPr>
                <w:rFonts w:ascii="Calibri" w:eastAsia="Times New Roman" w:hAnsi="Calibri" w:cs="Calibri"/>
                <w:color w:val="000000"/>
                <w:lang w:eastAsia="en-AU"/>
              </w:rPr>
              <w:t xml:space="preserve">ublic </w:t>
            </w:r>
            <w:r w:rsidR="00B263BE">
              <w:rPr>
                <w:rFonts w:ascii="Calibri" w:eastAsia="Times New Roman" w:hAnsi="Calibri" w:cs="Calibri"/>
                <w:color w:val="000000"/>
                <w:lang w:eastAsia="en-AU"/>
              </w:rPr>
              <w:t>S</w:t>
            </w:r>
            <w:r w:rsidRPr="007E0C37">
              <w:rPr>
                <w:rFonts w:ascii="Calibri" w:eastAsia="Times New Roman" w:hAnsi="Calibri" w:cs="Calibri"/>
                <w:color w:val="000000"/>
                <w:lang w:eastAsia="en-AU"/>
              </w:rPr>
              <w:t xml:space="preserve">ector </w:t>
            </w:r>
            <w:r w:rsidR="00B263BE">
              <w:rPr>
                <w:rFonts w:ascii="Calibri" w:eastAsia="Times New Roman" w:hAnsi="Calibri" w:cs="Calibri"/>
                <w:color w:val="000000"/>
                <w:lang w:eastAsia="en-AU"/>
              </w:rPr>
              <w:t>C</w:t>
            </w:r>
            <w:r w:rsidRPr="007E0C37">
              <w:rPr>
                <w:rFonts w:ascii="Calibri" w:eastAsia="Times New Roman" w:hAnsi="Calibri" w:cs="Calibri"/>
                <w:color w:val="000000"/>
                <w:lang w:eastAsia="en-AU"/>
              </w:rPr>
              <w:t>ohorts in the Pacific</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FFF6C"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Health</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47B28" w14:textId="77777777"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SAMOA</w:t>
            </w:r>
          </w:p>
          <w:p w14:paraId="280E115C" w14:textId="710A80D2"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KIRIBATI</w:t>
            </w:r>
            <w:r w:rsidRPr="007E0C37">
              <w:rPr>
                <w:rFonts w:ascii="Calibri" w:eastAsia="Times New Roman" w:hAnsi="Calibri" w:cs="Calibri"/>
                <w:color w:val="000000"/>
                <w:lang w:eastAsia="en-AU"/>
              </w:rPr>
              <w:br/>
              <w:t>PALAU</w:t>
            </w:r>
          </w:p>
          <w:p w14:paraId="18F8B94F" w14:textId="3AFCE190"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NAURU</w:t>
            </w:r>
            <w:r w:rsidRPr="007E0C37">
              <w:rPr>
                <w:rFonts w:ascii="Calibri" w:eastAsia="Times New Roman" w:hAnsi="Calibri" w:cs="Calibri"/>
                <w:color w:val="000000"/>
                <w:lang w:eastAsia="en-AU"/>
              </w:rPr>
              <w:br/>
              <w:t>FIJI</w:t>
            </w:r>
          </w:p>
          <w:p w14:paraId="0B067E5F" w14:textId="12663319"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TUVALU</w:t>
            </w:r>
          </w:p>
        </w:tc>
      </w:tr>
      <w:tr w:rsidR="00414F5A" w:rsidRPr="007E0C37" w14:paraId="6DB667E1" w14:textId="77777777" w:rsidTr="6217438A">
        <w:trPr>
          <w:trHeight w:val="47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05D7C" w14:textId="4ABF782C"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EDITH COWAN UNIVERSITY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F5449" w14:textId="49629816"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Cyber Resilience Fellowship: Strengthening Maldives-Australia Security Partnership</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1401F"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Digital Economy, cyber resilience, and media engagement</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5C9AB" w14:textId="6B31543E"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MALDIVES</w:t>
            </w:r>
            <w:r w:rsidRPr="007E0C37">
              <w:rPr>
                <w:rFonts w:ascii="Calibri" w:eastAsia="Times New Roman" w:hAnsi="Calibri" w:cs="Calibri"/>
                <w:color w:val="000000"/>
                <w:lang w:eastAsia="en-AU"/>
              </w:rPr>
              <w:br/>
            </w:r>
          </w:p>
        </w:tc>
      </w:tr>
      <w:tr w:rsidR="00B52559" w:rsidRPr="007E0C37" w14:paraId="215047F9" w14:textId="77777777" w:rsidTr="0098450D">
        <w:trPr>
          <w:cantSplit/>
          <w:trHeight w:val="475"/>
        </w:trPr>
        <w:tc>
          <w:tcPr>
            <w:tcW w:w="269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9BC1CE0" w14:textId="6B0911A1"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FLINDERS UNIVERSITY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C73DA" w14:textId="43CF5CB1"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Clean </w:t>
            </w:r>
            <w:r w:rsidR="00787E99">
              <w:rPr>
                <w:rFonts w:ascii="Calibri" w:eastAsia="Times New Roman" w:hAnsi="Calibri" w:cs="Calibri"/>
                <w:color w:val="000000"/>
                <w:lang w:eastAsia="en-AU"/>
              </w:rPr>
              <w:t>E</w:t>
            </w:r>
            <w:r w:rsidRPr="007E0C37">
              <w:rPr>
                <w:rFonts w:ascii="Calibri" w:eastAsia="Times New Roman" w:hAnsi="Calibri" w:cs="Calibri"/>
                <w:color w:val="000000"/>
                <w:lang w:eastAsia="en-AU"/>
              </w:rPr>
              <w:t xml:space="preserve">nergy </w:t>
            </w:r>
            <w:r w:rsidR="00787E99">
              <w:rPr>
                <w:rFonts w:ascii="Calibri" w:eastAsia="Times New Roman" w:hAnsi="Calibri" w:cs="Calibri"/>
                <w:color w:val="000000"/>
                <w:lang w:eastAsia="en-AU"/>
              </w:rPr>
              <w:t>T</w:t>
            </w:r>
            <w:r w:rsidRPr="007E0C37">
              <w:rPr>
                <w:rFonts w:ascii="Calibri" w:eastAsia="Times New Roman" w:hAnsi="Calibri" w:cs="Calibri"/>
                <w:color w:val="000000"/>
                <w:lang w:eastAsia="en-AU"/>
              </w:rPr>
              <w:t xml:space="preserve">ransitions to </w:t>
            </w:r>
            <w:r w:rsidR="00787E99">
              <w:rPr>
                <w:rFonts w:ascii="Calibri" w:eastAsia="Times New Roman" w:hAnsi="Calibri" w:cs="Calibri"/>
                <w:color w:val="000000"/>
                <w:lang w:eastAsia="en-AU"/>
              </w:rPr>
              <w:t>C</w:t>
            </w:r>
            <w:r w:rsidRPr="007E0C37">
              <w:rPr>
                <w:rFonts w:ascii="Calibri" w:eastAsia="Times New Roman" w:hAnsi="Calibri" w:cs="Calibri"/>
                <w:color w:val="000000"/>
                <w:lang w:eastAsia="en-AU"/>
              </w:rPr>
              <w:t xml:space="preserve">ombat </w:t>
            </w:r>
            <w:r w:rsidR="00787E99">
              <w:rPr>
                <w:rFonts w:ascii="Calibri" w:eastAsia="Times New Roman" w:hAnsi="Calibri" w:cs="Calibri"/>
                <w:color w:val="000000"/>
                <w:lang w:eastAsia="en-AU"/>
              </w:rPr>
              <w:t>C</w:t>
            </w:r>
            <w:r w:rsidRPr="007E0C37">
              <w:rPr>
                <w:rFonts w:ascii="Calibri" w:eastAsia="Times New Roman" w:hAnsi="Calibri" w:cs="Calibri"/>
                <w:color w:val="000000"/>
                <w:lang w:eastAsia="en-AU"/>
              </w:rPr>
              <w:t xml:space="preserve">limate </w:t>
            </w:r>
            <w:r w:rsidR="00787E99">
              <w:rPr>
                <w:rFonts w:ascii="Calibri" w:eastAsia="Times New Roman" w:hAnsi="Calibri" w:cs="Calibri"/>
                <w:color w:val="000000"/>
                <w:lang w:eastAsia="en-AU"/>
              </w:rPr>
              <w:t>C</w:t>
            </w:r>
            <w:r w:rsidRPr="007E0C37">
              <w:rPr>
                <w:rFonts w:ascii="Calibri" w:eastAsia="Times New Roman" w:hAnsi="Calibri" w:cs="Calibri"/>
                <w:color w:val="000000"/>
                <w:lang w:eastAsia="en-AU"/>
              </w:rPr>
              <w:t xml:space="preserve">hanges </w:t>
            </w:r>
            <w:r w:rsidR="00784D2B">
              <w:rPr>
                <w:rFonts w:ascii="Calibri" w:eastAsia="Times New Roman" w:hAnsi="Calibri" w:cs="Calibri"/>
                <w:color w:val="000000"/>
                <w:lang w:eastAsia="en-AU"/>
              </w:rPr>
              <w:t>A</w:t>
            </w:r>
            <w:r w:rsidRPr="007E0C37">
              <w:rPr>
                <w:rFonts w:ascii="Calibri" w:eastAsia="Times New Roman" w:hAnsi="Calibri" w:cs="Calibri"/>
                <w:color w:val="000000"/>
                <w:lang w:eastAsia="en-AU"/>
              </w:rPr>
              <w:t xml:space="preserve">round the </w:t>
            </w:r>
            <w:r w:rsidR="00784D2B">
              <w:rPr>
                <w:rFonts w:ascii="Calibri" w:eastAsia="Times New Roman" w:hAnsi="Calibri" w:cs="Calibri"/>
                <w:color w:val="000000"/>
                <w:lang w:eastAsia="en-AU"/>
              </w:rPr>
              <w:t>W</w:t>
            </w:r>
            <w:r w:rsidRPr="007E0C37">
              <w:rPr>
                <w:rFonts w:ascii="Calibri" w:eastAsia="Times New Roman" w:hAnsi="Calibri" w:cs="Calibri"/>
                <w:color w:val="000000"/>
                <w:lang w:eastAsia="en-AU"/>
              </w:rPr>
              <w:t>orld</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527B2"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Climate change, adaptation, resilience and green energy (including critical mineral mining)</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0A5A9"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INDIA</w:t>
            </w:r>
            <w:r w:rsidRPr="007E0C37">
              <w:rPr>
                <w:rFonts w:ascii="Calibri" w:eastAsia="Times New Roman" w:hAnsi="Calibri" w:cs="Calibri"/>
                <w:color w:val="000000"/>
                <w:lang w:eastAsia="en-AU"/>
              </w:rPr>
              <w:br/>
              <w:t>MALAYSIA</w:t>
            </w:r>
            <w:r w:rsidRPr="007E0C37">
              <w:rPr>
                <w:rFonts w:ascii="Calibri" w:eastAsia="Times New Roman" w:hAnsi="Calibri" w:cs="Calibri"/>
                <w:color w:val="000000"/>
                <w:lang w:eastAsia="en-AU"/>
              </w:rPr>
              <w:br/>
              <w:t>SOUTH AFRICA</w:t>
            </w:r>
          </w:p>
        </w:tc>
      </w:tr>
      <w:tr w:rsidR="002040E9" w:rsidRPr="007E0C37" w14:paraId="5A039570" w14:textId="77777777" w:rsidTr="0098450D">
        <w:trPr>
          <w:cantSplit/>
          <w:trHeight w:val="583"/>
        </w:trPr>
        <w:tc>
          <w:tcPr>
            <w:tcW w:w="2694" w:type="dxa"/>
            <w:tcBorders>
              <w:top w:val="single" w:sz="4" w:space="0" w:color="auto"/>
              <w:left w:val="single" w:sz="4" w:space="0" w:color="auto"/>
              <w:bottom w:val="single" w:sz="4" w:space="0" w:color="auto"/>
              <w:right w:val="single" w:sz="4" w:space="0" w:color="auto"/>
            </w:tcBorders>
            <w:hideMark/>
          </w:tcPr>
          <w:p w14:paraId="1FE5CD70" w14:textId="3B2D22C3" w:rsidR="0098450D" w:rsidRPr="0098450D" w:rsidRDefault="002040E9" w:rsidP="0098450D">
            <w:pPr>
              <w:rPr>
                <w:rFonts w:ascii="Calibri" w:eastAsia="Times New Roman" w:hAnsi="Calibri" w:cs="Calibri"/>
                <w:lang w:eastAsia="en-AU"/>
              </w:rPr>
            </w:pPr>
            <w:r w:rsidRPr="007E0C37">
              <w:rPr>
                <w:rFonts w:ascii="Calibri" w:eastAsia="Times New Roman" w:hAnsi="Calibri" w:cs="Calibri"/>
                <w:color w:val="000000"/>
                <w:lang w:eastAsia="en-AU"/>
              </w:rPr>
              <w:t>GRIFFITH UNIVERSITY</w:t>
            </w:r>
          </w:p>
        </w:tc>
        <w:tc>
          <w:tcPr>
            <w:tcW w:w="2693" w:type="dxa"/>
            <w:tcBorders>
              <w:top w:val="single" w:sz="4" w:space="0" w:color="000000" w:themeColor="text1"/>
              <w:left w:val="single" w:sz="4" w:space="0" w:color="auto"/>
              <w:bottom w:val="single" w:sz="4" w:space="0" w:color="auto"/>
              <w:right w:val="single" w:sz="4" w:space="0" w:color="000000" w:themeColor="text1"/>
            </w:tcBorders>
            <w:hideMark/>
          </w:tcPr>
          <w:p w14:paraId="4E06FB15" w14:textId="77777777" w:rsidR="002040E9" w:rsidRPr="007E0C37" w:rsidRDefault="002040E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Fostering Prosperity in the Blue Economy: Activating Timor-Leste’s Blue Generation</w:t>
            </w:r>
          </w:p>
        </w:tc>
        <w:tc>
          <w:tcPr>
            <w:tcW w:w="234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CDB33B6" w14:textId="77777777" w:rsidR="002040E9" w:rsidRPr="007E0C37" w:rsidRDefault="002040E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Maritime and the Blue Economy</w:t>
            </w:r>
          </w:p>
        </w:tc>
        <w:tc>
          <w:tcPr>
            <w:tcW w:w="207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05BBA38" w14:textId="77777777" w:rsidR="002040E9" w:rsidRPr="007E0C37" w:rsidRDefault="002040E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TIMOR-LESTE</w:t>
            </w:r>
          </w:p>
        </w:tc>
      </w:tr>
      <w:tr w:rsidR="0098450D" w:rsidRPr="007E0C37" w14:paraId="2EC774CD" w14:textId="77777777" w:rsidTr="0098450D">
        <w:trPr>
          <w:cantSplit/>
          <w:trHeight w:val="1465"/>
        </w:trPr>
        <w:tc>
          <w:tcPr>
            <w:tcW w:w="2694" w:type="dxa"/>
            <w:tcBorders>
              <w:top w:val="single" w:sz="4" w:space="0" w:color="auto"/>
              <w:left w:val="single" w:sz="4" w:space="0" w:color="auto"/>
              <w:bottom w:val="single" w:sz="4" w:space="0" w:color="auto"/>
              <w:right w:val="single" w:sz="4" w:space="0" w:color="auto"/>
            </w:tcBorders>
            <w:hideMark/>
          </w:tcPr>
          <w:p w14:paraId="5688D223" w14:textId="00AAFE2B" w:rsidR="0098450D" w:rsidRPr="007E0C37" w:rsidRDefault="0098450D" w:rsidP="007E0C37">
            <w:pPr>
              <w:rPr>
                <w:rFonts w:ascii="Calibri" w:eastAsia="Times New Roman" w:hAnsi="Calibri" w:cs="Calibri"/>
                <w:color w:val="000000"/>
                <w:lang w:eastAsia="en-AU"/>
              </w:rPr>
            </w:pPr>
            <w:r>
              <w:rPr>
                <w:rFonts w:ascii="Calibri" w:eastAsia="Times New Roman" w:hAnsi="Calibri" w:cs="Calibri"/>
                <w:color w:val="000000"/>
                <w:lang w:eastAsia="en-AU"/>
              </w:rPr>
              <w:t xml:space="preserve">GRIFFITH UNIVERSITY </w:t>
            </w:r>
          </w:p>
        </w:tc>
        <w:tc>
          <w:tcPr>
            <w:tcW w:w="2693" w:type="dxa"/>
            <w:tcBorders>
              <w:top w:val="single" w:sz="4" w:space="0" w:color="auto"/>
              <w:left w:val="single" w:sz="4" w:space="0" w:color="auto"/>
              <w:bottom w:val="single" w:sz="4" w:space="0" w:color="auto"/>
              <w:right w:val="single" w:sz="4" w:space="0" w:color="auto"/>
            </w:tcBorders>
            <w:hideMark/>
          </w:tcPr>
          <w:p w14:paraId="59F278E2" w14:textId="4154E351" w:rsidR="0098450D" w:rsidRPr="007E0C37" w:rsidRDefault="0098450D"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Scaling </w:t>
            </w:r>
            <w:r>
              <w:rPr>
                <w:rFonts w:ascii="Calibri" w:eastAsia="Times New Roman" w:hAnsi="Calibri" w:cs="Calibri"/>
                <w:color w:val="000000"/>
                <w:lang w:eastAsia="en-AU"/>
              </w:rPr>
              <w:t>F</w:t>
            </w:r>
            <w:r w:rsidRPr="007E0C37">
              <w:rPr>
                <w:rFonts w:ascii="Calibri" w:eastAsia="Times New Roman" w:hAnsi="Calibri" w:cs="Calibri"/>
                <w:color w:val="000000"/>
                <w:lang w:eastAsia="en-AU"/>
              </w:rPr>
              <w:t xml:space="preserve">inance for Indigenous </w:t>
            </w:r>
            <w:r>
              <w:rPr>
                <w:rFonts w:ascii="Calibri" w:eastAsia="Times New Roman" w:hAnsi="Calibri" w:cs="Calibri"/>
                <w:color w:val="000000"/>
                <w:lang w:eastAsia="en-AU"/>
              </w:rPr>
              <w:t>C</w:t>
            </w:r>
            <w:r w:rsidRPr="007E0C37">
              <w:rPr>
                <w:rFonts w:ascii="Calibri" w:eastAsia="Times New Roman" w:hAnsi="Calibri" w:cs="Calibri"/>
                <w:color w:val="000000"/>
                <w:lang w:eastAsia="en-AU"/>
              </w:rPr>
              <w:t xml:space="preserve">limate </w:t>
            </w:r>
            <w:r>
              <w:rPr>
                <w:rFonts w:ascii="Calibri" w:eastAsia="Times New Roman" w:hAnsi="Calibri" w:cs="Calibri"/>
                <w:color w:val="000000"/>
                <w:lang w:eastAsia="en-AU"/>
              </w:rPr>
              <w:t>A</w:t>
            </w:r>
            <w:r w:rsidRPr="007E0C37">
              <w:rPr>
                <w:rFonts w:ascii="Calibri" w:eastAsia="Times New Roman" w:hAnsi="Calibri" w:cs="Calibri"/>
                <w:color w:val="000000"/>
                <w:lang w:eastAsia="en-AU"/>
              </w:rPr>
              <w:t xml:space="preserve">daptation </w:t>
            </w:r>
            <w:r>
              <w:rPr>
                <w:rFonts w:ascii="Calibri" w:eastAsia="Times New Roman" w:hAnsi="Calibri" w:cs="Calibri"/>
                <w:color w:val="000000"/>
                <w:lang w:eastAsia="en-AU"/>
              </w:rPr>
              <w:t>S</w:t>
            </w:r>
            <w:r w:rsidRPr="007E0C37">
              <w:rPr>
                <w:rFonts w:ascii="Calibri" w:eastAsia="Times New Roman" w:hAnsi="Calibri" w:cs="Calibri"/>
                <w:color w:val="000000"/>
                <w:lang w:eastAsia="en-AU"/>
              </w:rPr>
              <w:t>olutions in the Pacific</w:t>
            </w:r>
          </w:p>
        </w:tc>
        <w:tc>
          <w:tcPr>
            <w:tcW w:w="2340" w:type="dxa"/>
            <w:tcBorders>
              <w:top w:val="single" w:sz="4" w:space="0" w:color="auto"/>
              <w:left w:val="single" w:sz="4" w:space="0" w:color="auto"/>
              <w:bottom w:val="single" w:sz="4" w:space="0" w:color="auto"/>
              <w:right w:val="single" w:sz="4" w:space="0" w:color="auto"/>
            </w:tcBorders>
            <w:hideMark/>
          </w:tcPr>
          <w:p w14:paraId="46144CB8" w14:textId="77777777" w:rsidR="0098450D" w:rsidRPr="007E0C37" w:rsidRDefault="0098450D"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Climate change, adaptation, resilience and green energy (including critical mineral mining)</w:t>
            </w:r>
          </w:p>
        </w:tc>
        <w:tc>
          <w:tcPr>
            <w:tcW w:w="2070" w:type="dxa"/>
            <w:tcBorders>
              <w:top w:val="single" w:sz="4" w:space="0" w:color="auto"/>
              <w:left w:val="single" w:sz="4" w:space="0" w:color="auto"/>
              <w:bottom w:val="single" w:sz="4" w:space="0" w:color="auto"/>
              <w:right w:val="single" w:sz="4" w:space="0" w:color="auto"/>
            </w:tcBorders>
            <w:hideMark/>
          </w:tcPr>
          <w:p w14:paraId="13D007C9" w14:textId="378C71CA" w:rsidR="0098450D" w:rsidRPr="007E0C37" w:rsidRDefault="0098450D"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FIJI</w:t>
            </w:r>
            <w:r w:rsidRPr="007E0C37">
              <w:rPr>
                <w:rFonts w:ascii="Calibri" w:eastAsia="Times New Roman" w:hAnsi="Calibri" w:cs="Calibri"/>
                <w:color w:val="000000"/>
                <w:lang w:eastAsia="en-AU"/>
              </w:rPr>
              <w:br/>
              <w:t>FEDERATED STATES OF MICRONESIA</w:t>
            </w:r>
            <w:r w:rsidRPr="007E0C37">
              <w:rPr>
                <w:rFonts w:ascii="Calibri" w:eastAsia="Times New Roman" w:hAnsi="Calibri" w:cs="Calibri"/>
                <w:color w:val="000000"/>
                <w:lang w:eastAsia="en-AU"/>
              </w:rPr>
              <w:br/>
              <w:t>VANUATU</w:t>
            </w:r>
            <w:r w:rsidRPr="007E0C37">
              <w:rPr>
                <w:rFonts w:ascii="Calibri" w:eastAsia="Times New Roman" w:hAnsi="Calibri" w:cs="Calibri"/>
                <w:color w:val="000000"/>
                <w:lang w:eastAsia="en-AU"/>
              </w:rPr>
              <w:br/>
              <w:t>SAMOA</w:t>
            </w:r>
            <w:r w:rsidRPr="007E0C37">
              <w:rPr>
                <w:rFonts w:ascii="Calibri" w:eastAsia="Times New Roman" w:hAnsi="Calibri" w:cs="Calibri"/>
                <w:color w:val="000000"/>
                <w:lang w:eastAsia="en-AU"/>
              </w:rPr>
              <w:br/>
              <w:t>PAPUA NEW GUINEA</w:t>
            </w:r>
          </w:p>
        </w:tc>
      </w:tr>
      <w:tr w:rsidR="00B52559" w:rsidRPr="007E0C37" w14:paraId="5426EF5A" w14:textId="77777777" w:rsidTr="0098450D">
        <w:trPr>
          <w:cantSplit/>
          <w:trHeight w:val="1749"/>
        </w:trPr>
        <w:tc>
          <w:tcPr>
            <w:tcW w:w="2694"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34D89A97" w14:textId="025D3EBC"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lastRenderedPageBreak/>
              <w:t>HEALTH EDUCATION AUSTRALIA LIMITED</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74AF5C95"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Building Clinical Governance Capability and Capacity in the Pacific</w:t>
            </w:r>
          </w:p>
        </w:tc>
        <w:tc>
          <w:tcPr>
            <w:tcW w:w="2340"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67FB625"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Health</w:t>
            </w:r>
          </w:p>
        </w:tc>
        <w:tc>
          <w:tcPr>
            <w:tcW w:w="2070"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2579897" w14:textId="77777777"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NAURU</w:t>
            </w:r>
          </w:p>
          <w:p w14:paraId="3EA7B479" w14:textId="1521F312"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SAMOA</w:t>
            </w:r>
          </w:p>
          <w:p w14:paraId="245703CA" w14:textId="310E2B3B"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PALAU</w:t>
            </w:r>
          </w:p>
          <w:p w14:paraId="6D1E764F" w14:textId="5FA1F82D"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FIJI</w:t>
            </w:r>
            <w:r w:rsidRPr="007E0C37">
              <w:rPr>
                <w:rFonts w:ascii="Calibri" w:eastAsia="Times New Roman" w:hAnsi="Calibri" w:cs="Calibri"/>
                <w:color w:val="000000"/>
                <w:lang w:eastAsia="en-AU"/>
              </w:rPr>
              <w:br/>
              <w:t>SOLOMON ISLANDS</w:t>
            </w:r>
            <w:r w:rsidRPr="007E0C37">
              <w:rPr>
                <w:rFonts w:ascii="Calibri" w:eastAsia="Times New Roman" w:hAnsi="Calibri" w:cs="Calibri"/>
                <w:color w:val="000000"/>
                <w:lang w:eastAsia="en-AU"/>
              </w:rPr>
              <w:br/>
              <w:t>TUVALU</w:t>
            </w:r>
          </w:p>
          <w:p w14:paraId="1F0238FF" w14:textId="2F08CC7D"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TONGA</w:t>
            </w:r>
          </w:p>
          <w:p w14:paraId="763839AC" w14:textId="79E7350B"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VANUATU</w:t>
            </w:r>
            <w:r w:rsidRPr="007E0C37">
              <w:rPr>
                <w:rFonts w:ascii="Calibri" w:eastAsia="Times New Roman" w:hAnsi="Calibri" w:cs="Calibri"/>
                <w:color w:val="000000"/>
                <w:lang w:eastAsia="en-AU"/>
              </w:rPr>
              <w:br/>
              <w:t>WALLIS AND FUTUNA</w:t>
            </w:r>
            <w:r w:rsidRPr="007E0C37">
              <w:rPr>
                <w:rFonts w:ascii="Calibri" w:eastAsia="Times New Roman" w:hAnsi="Calibri" w:cs="Calibri"/>
                <w:color w:val="000000"/>
                <w:lang w:eastAsia="en-AU"/>
              </w:rPr>
              <w:br/>
              <w:t>KIRIBATI</w:t>
            </w:r>
          </w:p>
          <w:p w14:paraId="6C7B6036" w14:textId="53EF357E"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PAPUA NEW GUINEA</w:t>
            </w:r>
          </w:p>
        </w:tc>
      </w:tr>
      <w:tr w:rsidR="00B52559" w:rsidRPr="007E0C37" w14:paraId="1AD4A273" w14:textId="77777777" w:rsidTr="6217438A">
        <w:trPr>
          <w:cantSplit/>
          <w:trHeight w:val="794"/>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933B9" w14:textId="7E4CEC46"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INTERNATIONAL AGRICULTURE FOR DEVELOPMENT PTY LTD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22CDB" w14:textId="5FA9C2B2" w:rsidR="007E0C37" w:rsidRPr="007E0C37" w:rsidRDefault="005C5A03" w:rsidP="007E0C37">
            <w:pPr>
              <w:rPr>
                <w:rFonts w:ascii="Calibri" w:eastAsia="Times New Roman" w:hAnsi="Calibri" w:cs="Calibri"/>
                <w:color w:val="000000"/>
                <w:lang w:eastAsia="en-AU"/>
              </w:rPr>
            </w:pPr>
            <w:r>
              <w:rPr>
                <w:rFonts w:ascii="Calibri" w:eastAsia="Times New Roman" w:hAnsi="Calibri" w:cs="Calibri"/>
                <w:color w:val="000000"/>
                <w:lang w:eastAsia="en-AU"/>
              </w:rPr>
              <w:t>E</w:t>
            </w:r>
            <w:r w:rsidR="007E0C37" w:rsidRPr="007E0C37">
              <w:rPr>
                <w:rFonts w:ascii="Calibri" w:eastAsia="Times New Roman" w:hAnsi="Calibri" w:cs="Calibri"/>
                <w:color w:val="000000"/>
                <w:lang w:eastAsia="en-AU"/>
              </w:rPr>
              <w:t xml:space="preserve">nhance </w:t>
            </w:r>
            <w:r>
              <w:rPr>
                <w:rFonts w:ascii="Calibri" w:eastAsia="Times New Roman" w:hAnsi="Calibri" w:cs="Calibri"/>
                <w:color w:val="000000"/>
                <w:lang w:eastAsia="en-AU"/>
              </w:rPr>
              <w:t>R</w:t>
            </w:r>
            <w:r w:rsidR="007E0C37" w:rsidRPr="007E0C37">
              <w:rPr>
                <w:rFonts w:ascii="Calibri" w:eastAsia="Times New Roman" w:hAnsi="Calibri" w:cs="Calibri"/>
                <w:color w:val="000000"/>
                <w:lang w:eastAsia="en-AU"/>
              </w:rPr>
              <w:t xml:space="preserve">ural </w:t>
            </w:r>
            <w:r>
              <w:rPr>
                <w:rFonts w:ascii="Calibri" w:eastAsia="Times New Roman" w:hAnsi="Calibri" w:cs="Calibri"/>
                <w:color w:val="000000"/>
                <w:lang w:eastAsia="en-AU"/>
              </w:rPr>
              <w:t>C</w:t>
            </w:r>
            <w:r w:rsidR="007E0C37" w:rsidRPr="007E0C37">
              <w:rPr>
                <w:rFonts w:ascii="Calibri" w:eastAsia="Times New Roman" w:hAnsi="Calibri" w:cs="Calibri"/>
                <w:color w:val="000000"/>
                <w:lang w:eastAsia="en-AU"/>
              </w:rPr>
              <w:t xml:space="preserve">ommunity </w:t>
            </w:r>
            <w:r>
              <w:rPr>
                <w:rFonts w:ascii="Calibri" w:eastAsia="Times New Roman" w:hAnsi="Calibri" w:cs="Calibri"/>
                <w:color w:val="000000"/>
                <w:lang w:eastAsia="en-AU"/>
              </w:rPr>
              <w:t>C</w:t>
            </w:r>
            <w:r w:rsidR="007E0C37" w:rsidRPr="007E0C37">
              <w:rPr>
                <w:rFonts w:ascii="Calibri" w:eastAsia="Times New Roman" w:hAnsi="Calibri" w:cs="Calibri"/>
                <w:color w:val="000000"/>
                <w:lang w:eastAsia="en-AU"/>
              </w:rPr>
              <w:t>limate</w:t>
            </w:r>
            <w:r>
              <w:rPr>
                <w:rFonts w:ascii="Calibri" w:eastAsia="Times New Roman" w:hAnsi="Calibri" w:cs="Calibri"/>
                <w:color w:val="000000"/>
                <w:lang w:eastAsia="en-AU"/>
              </w:rPr>
              <w:t xml:space="preserve"> C</w:t>
            </w:r>
            <w:r w:rsidR="007E0C37" w:rsidRPr="007E0C37">
              <w:rPr>
                <w:rFonts w:ascii="Calibri" w:eastAsia="Times New Roman" w:hAnsi="Calibri" w:cs="Calibri"/>
                <w:color w:val="000000"/>
                <w:lang w:eastAsia="en-AU"/>
              </w:rPr>
              <w:t xml:space="preserve">hange </w:t>
            </w:r>
            <w:r>
              <w:rPr>
                <w:rFonts w:ascii="Calibri" w:eastAsia="Times New Roman" w:hAnsi="Calibri" w:cs="Calibri"/>
                <w:color w:val="000000"/>
                <w:lang w:eastAsia="en-AU"/>
              </w:rPr>
              <w:t>R</w:t>
            </w:r>
            <w:r w:rsidR="007E0C37" w:rsidRPr="007E0C37">
              <w:rPr>
                <w:rFonts w:ascii="Calibri" w:eastAsia="Times New Roman" w:hAnsi="Calibri" w:cs="Calibri"/>
                <w:color w:val="000000"/>
                <w:lang w:eastAsia="en-AU"/>
              </w:rPr>
              <w:t>esilience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F8FB8"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Climate change, adaptation, resilience and green energy (including critical mineral mining)</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9859D" w14:textId="77777777"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VIETNAM</w:t>
            </w:r>
          </w:p>
          <w:p w14:paraId="2EB96E99" w14:textId="07BF57AA"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CAMBODIA</w:t>
            </w:r>
            <w:r w:rsidRPr="007E0C37">
              <w:rPr>
                <w:rFonts w:ascii="Calibri" w:eastAsia="Times New Roman" w:hAnsi="Calibri" w:cs="Calibri"/>
                <w:color w:val="000000"/>
                <w:lang w:eastAsia="en-AU"/>
              </w:rPr>
              <w:br/>
              <w:t>MYANMAR</w:t>
            </w:r>
            <w:r w:rsidR="00DD23C2">
              <w:rPr>
                <w:rFonts w:ascii="Calibri" w:eastAsia="Times New Roman" w:hAnsi="Calibri" w:cs="Calibri"/>
                <w:color w:val="000000"/>
                <w:lang w:eastAsia="en-AU"/>
              </w:rPr>
              <w:t xml:space="preserve">  </w:t>
            </w:r>
          </w:p>
        </w:tc>
      </w:tr>
      <w:tr w:rsidR="00B52559" w:rsidRPr="007E0C37" w14:paraId="4B048BAC" w14:textId="77777777" w:rsidTr="00FD2324">
        <w:trPr>
          <w:cantSplit/>
          <w:trHeight w:val="966"/>
        </w:trPr>
        <w:tc>
          <w:tcPr>
            <w:tcW w:w="269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A68D876" w14:textId="08A74195"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MACQUARIE UNIVERSITY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51A08" w14:textId="11E238EE"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Inclusive and Equitable Digital ID for Southeast Asia (ID4SEA)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485B7"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Gender equality, disability equity and social inclusion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AC9BB" w14:textId="77777777"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INDONESIA</w:t>
            </w:r>
          </w:p>
          <w:p w14:paraId="518A8B08" w14:textId="1513FBB2"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THAILAND</w:t>
            </w:r>
            <w:r w:rsidRPr="007E0C37">
              <w:rPr>
                <w:rFonts w:ascii="Calibri" w:eastAsia="Times New Roman" w:hAnsi="Calibri" w:cs="Calibri"/>
                <w:color w:val="000000"/>
                <w:lang w:eastAsia="en-AU"/>
              </w:rPr>
              <w:br/>
              <w:t>CAMBODIA</w:t>
            </w:r>
            <w:r w:rsidRPr="007E0C37">
              <w:rPr>
                <w:rFonts w:ascii="Calibri" w:eastAsia="Times New Roman" w:hAnsi="Calibri" w:cs="Calibri"/>
                <w:color w:val="000000"/>
                <w:lang w:eastAsia="en-AU"/>
              </w:rPr>
              <w:br/>
            </w:r>
          </w:p>
        </w:tc>
      </w:tr>
      <w:tr w:rsidR="004C302D" w:rsidRPr="007E0C37" w14:paraId="599D5612" w14:textId="77777777" w:rsidTr="00FD2324">
        <w:trPr>
          <w:cantSplit/>
          <w:trHeight w:val="475"/>
        </w:trPr>
        <w:tc>
          <w:tcPr>
            <w:tcW w:w="2694" w:type="dxa"/>
            <w:tcBorders>
              <w:top w:val="single" w:sz="4" w:space="0" w:color="auto"/>
              <w:left w:val="single" w:sz="4" w:space="0" w:color="auto"/>
              <w:bottom w:val="single" w:sz="4" w:space="0" w:color="auto"/>
              <w:right w:val="single" w:sz="4" w:space="0" w:color="auto"/>
            </w:tcBorders>
            <w:hideMark/>
          </w:tcPr>
          <w:p w14:paraId="7CAED53A" w14:textId="636AD4A6"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MONASH UNIVERSITY</w:t>
            </w:r>
          </w:p>
          <w:p w14:paraId="5A371245" w14:textId="5671CB07" w:rsidR="00936449" w:rsidRPr="007E0C37" w:rsidRDefault="00936449" w:rsidP="007E0C37">
            <w:pPr>
              <w:rPr>
                <w:rFonts w:ascii="Calibri" w:eastAsia="Times New Roman" w:hAnsi="Calibri" w:cs="Calibri"/>
                <w:color w:val="000000"/>
                <w:lang w:eastAsia="en-AU"/>
              </w:rPr>
            </w:pPr>
          </w:p>
          <w:p w14:paraId="086F1031" w14:textId="7E70BA7D" w:rsidR="00936449" w:rsidRPr="007E0C37" w:rsidRDefault="00936449" w:rsidP="007E0C37">
            <w:pPr>
              <w:rPr>
                <w:rFonts w:ascii="Calibri" w:eastAsia="Times New Roman" w:hAnsi="Calibri" w:cs="Calibri"/>
                <w:color w:val="000000"/>
                <w:lang w:eastAsia="en-AU"/>
              </w:rPr>
            </w:pP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7CCDEF3" w14:textId="12523C56"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Building Cyber Resilience in Fiji: Securing the Nation’s Digital Future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1DE20" w14:textId="77777777"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Digital Economy, cyber resilience, and media engagement</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36743" w14:textId="21F622EF"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FIJI</w:t>
            </w:r>
            <w:r w:rsidRPr="007E0C37">
              <w:rPr>
                <w:rFonts w:ascii="Calibri" w:eastAsia="Times New Roman" w:hAnsi="Calibri" w:cs="Calibri"/>
                <w:color w:val="000000"/>
                <w:lang w:eastAsia="en-AU"/>
              </w:rPr>
              <w:br/>
            </w:r>
          </w:p>
        </w:tc>
      </w:tr>
      <w:tr w:rsidR="00B52559" w:rsidRPr="007E0C37" w14:paraId="64CBCD39" w14:textId="77777777" w:rsidTr="00FD2324">
        <w:trPr>
          <w:cantSplit/>
          <w:trHeight w:val="475"/>
        </w:trPr>
        <w:tc>
          <w:tcPr>
            <w:tcW w:w="2694" w:type="dxa"/>
            <w:tcBorders>
              <w:top w:val="single" w:sz="4" w:space="0" w:color="auto"/>
              <w:left w:val="single" w:sz="4" w:space="0" w:color="auto"/>
              <w:bottom w:val="single" w:sz="4" w:space="0" w:color="auto"/>
              <w:right w:val="single" w:sz="4" w:space="0" w:color="auto"/>
            </w:tcBorders>
            <w:hideMark/>
          </w:tcPr>
          <w:p w14:paraId="03FBDD90" w14:textId="1791F0F4" w:rsidR="00936449" w:rsidRPr="007E0C37" w:rsidRDefault="0098450D" w:rsidP="007E0C37">
            <w:pPr>
              <w:rPr>
                <w:rFonts w:ascii="Calibri" w:eastAsia="Times New Roman" w:hAnsi="Calibri" w:cs="Calibri"/>
                <w:color w:val="000000"/>
                <w:lang w:eastAsia="en-AU"/>
              </w:rPr>
            </w:pPr>
            <w:r>
              <w:rPr>
                <w:rFonts w:ascii="Calibri" w:eastAsia="Times New Roman" w:hAnsi="Calibri" w:cs="Calibri"/>
                <w:color w:val="000000"/>
                <w:lang w:eastAsia="en-AU"/>
              </w:rPr>
              <w:t>MONASH UNIVERSITY</w:t>
            </w: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06F9BCD" w14:textId="5E16ECCE"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Towards Value-Based Digital Health Transformation in Indonesia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8F40C" w14:textId="77777777"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Health</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72B7A" w14:textId="4337A57E"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INDONESIA</w:t>
            </w:r>
          </w:p>
        </w:tc>
      </w:tr>
      <w:tr w:rsidR="004C302D" w:rsidRPr="007E0C37" w14:paraId="6792CBAE" w14:textId="77777777" w:rsidTr="00FD2324">
        <w:trPr>
          <w:cantSplit/>
          <w:trHeight w:val="1271"/>
        </w:trPr>
        <w:tc>
          <w:tcPr>
            <w:tcW w:w="2694" w:type="dxa"/>
            <w:tcBorders>
              <w:top w:val="single" w:sz="4" w:space="0" w:color="auto"/>
              <w:left w:val="single" w:sz="4" w:space="0" w:color="auto"/>
              <w:bottom w:val="single" w:sz="4" w:space="0" w:color="auto"/>
              <w:right w:val="single" w:sz="4" w:space="0" w:color="auto"/>
            </w:tcBorders>
            <w:hideMark/>
          </w:tcPr>
          <w:p w14:paraId="798CDEBE" w14:textId="6D9FE8C0" w:rsidR="00936449" w:rsidRPr="007E0C37" w:rsidRDefault="0098450D" w:rsidP="007E0C37">
            <w:pPr>
              <w:rPr>
                <w:rFonts w:ascii="Calibri" w:eastAsia="Times New Roman" w:hAnsi="Calibri" w:cs="Calibri"/>
                <w:color w:val="000000"/>
                <w:lang w:eastAsia="en-AU"/>
              </w:rPr>
            </w:pPr>
            <w:r>
              <w:rPr>
                <w:rFonts w:ascii="Calibri" w:eastAsia="Times New Roman" w:hAnsi="Calibri" w:cs="Calibri"/>
                <w:color w:val="000000"/>
                <w:lang w:eastAsia="en-AU"/>
              </w:rPr>
              <w:t>MONASH UNIVERSITY</w:t>
            </w: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C4A1377" w14:textId="429CAB25"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Strengthening leadership of Melanesian </w:t>
            </w:r>
            <w:r w:rsidR="00C9296B">
              <w:rPr>
                <w:rFonts w:ascii="Calibri" w:eastAsia="Times New Roman" w:hAnsi="Calibri" w:cs="Calibri"/>
                <w:color w:val="000000"/>
                <w:lang w:eastAsia="en-AU"/>
              </w:rPr>
              <w:t>W</w:t>
            </w:r>
            <w:r w:rsidRPr="007E0C37">
              <w:rPr>
                <w:rFonts w:ascii="Calibri" w:eastAsia="Times New Roman" w:hAnsi="Calibri" w:cs="Calibri"/>
                <w:color w:val="000000"/>
                <w:lang w:eastAsia="en-AU"/>
              </w:rPr>
              <w:t xml:space="preserve">omen in </w:t>
            </w:r>
            <w:r w:rsidR="00DD4B08">
              <w:rPr>
                <w:rFonts w:ascii="Calibri" w:eastAsia="Times New Roman" w:hAnsi="Calibri" w:cs="Calibri"/>
                <w:color w:val="000000"/>
                <w:lang w:eastAsia="en-AU"/>
              </w:rPr>
              <w:t>C</w:t>
            </w:r>
            <w:r w:rsidRPr="007E0C37">
              <w:rPr>
                <w:rFonts w:ascii="Calibri" w:eastAsia="Times New Roman" w:hAnsi="Calibri" w:cs="Calibri"/>
                <w:color w:val="000000"/>
                <w:lang w:eastAsia="en-AU"/>
              </w:rPr>
              <w:t xml:space="preserve">limate </w:t>
            </w:r>
            <w:r w:rsidR="00DD4B08">
              <w:rPr>
                <w:rFonts w:ascii="Calibri" w:eastAsia="Times New Roman" w:hAnsi="Calibri" w:cs="Calibri"/>
                <w:color w:val="000000"/>
                <w:lang w:eastAsia="en-AU"/>
              </w:rPr>
              <w:t>F</w:t>
            </w:r>
            <w:r w:rsidRPr="007E0C37">
              <w:rPr>
                <w:rFonts w:ascii="Calibri" w:eastAsia="Times New Roman" w:hAnsi="Calibri" w:cs="Calibri"/>
                <w:color w:val="000000"/>
                <w:lang w:eastAsia="en-AU"/>
              </w:rPr>
              <w:t>inance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97A33" w14:textId="77777777"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Climate change, adaptation, resilience and green energy (including critical mineral mining)</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27766" w14:textId="77777777" w:rsidR="00E660C6"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PAPUA NEW GUINEA</w:t>
            </w:r>
            <w:r w:rsidRPr="007E0C37">
              <w:rPr>
                <w:rFonts w:ascii="Calibri" w:eastAsia="Times New Roman" w:hAnsi="Calibri" w:cs="Calibri"/>
                <w:color w:val="000000"/>
                <w:lang w:eastAsia="en-AU"/>
              </w:rPr>
              <w:br/>
              <w:t>FIJI</w:t>
            </w:r>
            <w:r>
              <w:rPr>
                <w:rFonts w:ascii="Calibri" w:eastAsia="Times New Roman" w:hAnsi="Calibri" w:cs="Calibri"/>
                <w:color w:val="000000"/>
                <w:lang w:eastAsia="en-AU"/>
              </w:rPr>
              <w:t xml:space="preserve"> </w:t>
            </w:r>
            <w:r w:rsidRPr="007E0C37">
              <w:rPr>
                <w:rFonts w:ascii="Calibri" w:eastAsia="Times New Roman" w:hAnsi="Calibri" w:cs="Calibri"/>
                <w:color w:val="000000"/>
                <w:lang w:eastAsia="en-AU"/>
              </w:rPr>
              <w:t>VANUATU</w:t>
            </w:r>
            <w:r w:rsidRPr="007E0C37">
              <w:rPr>
                <w:rFonts w:ascii="Calibri" w:eastAsia="Times New Roman" w:hAnsi="Calibri" w:cs="Calibri"/>
                <w:color w:val="000000"/>
                <w:lang w:eastAsia="en-AU"/>
              </w:rPr>
              <w:br/>
              <w:t>FIJI</w:t>
            </w:r>
          </w:p>
          <w:p w14:paraId="2231B253" w14:textId="1D12F0D2"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SOLOMON ISLANDS</w:t>
            </w:r>
          </w:p>
        </w:tc>
      </w:tr>
      <w:tr w:rsidR="00B52559" w:rsidRPr="007E0C37" w14:paraId="5951C37D" w14:textId="77777777" w:rsidTr="00FD2324">
        <w:trPr>
          <w:cantSplit/>
          <w:trHeight w:val="317"/>
        </w:trPr>
        <w:tc>
          <w:tcPr>
            <w:tcW w:w="2694"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59CAE87" w14:textId="14641B99"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NOSSAL INSTITUTE LIMITED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01C20" w14:textId="11B3F69B"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Strengthening </w:t>
            </w:r>
            <w:r w:rsidR="001C4EF2">
              <w:rPr>
                <w:rFonts w:ascii="Calibri" w:eastAsia="Times New Roman" w:hAnsi="Calibri" w:cs="Calibri"/>
                <w:color w:val="000000"/>
                <w:lang w:eastAsia="en-AU"/>
              </w:rPr>
              <w:t>J</w:t>
            </w:r>
            <w:r w:rsidRPr="007E0C37">
              <w:rPr>
                <w:rFonts w:ascii="Calibri" w:eastAsia="Times New Roman" w:hAnsi="Calibri" w:cs="Calibri"/>
                <w:color w:val="000000"/>
                <w:lang w:eastAsia="en-AU"/>
              </w:rPr>
              <w:t xml:space="preserve">oined-up </w:t>
            </w:r>
            <w:r w:rsidR="00411A00">
              <w:rPr>
                <w:rFonts w:ascii="Calibri" w:eastAsia="Times New Roman" w:hAnsi="Calibri" w:cs="Calibri"/>
                <w:color w:val="000000"/>
                <w:lang w:eastAsia="en-AU"/>
              </w:rPr>
              <w:t>R</w:t>
            </w:r>
            <w:r w:rsidRPr="007E0C37">
              <w:rPr>
                <w:rFonts w:ascii="Calibri" w:eastAsia="Times New Roman" w:hAnsi="Calibri" w:cs="Calibri"/>
                <w:color w:val="000000"/>
                <w:lang w:eastAsia="en-AU"/>
              </w:rPr>
              <w:t xml:space="preserve">esponses to </w:t>
            </w:r>
            <w:r w:rsidR="00411A00">
              <w:rPr>
                <w:rFonts w:ascii="Calibri" w:eastAsia="Times New Roman" w:hAnsi="Calibri" w:cs="Calibri"/>
                <w:color w:val="000000"/>
                <w:lang w:eastAsia="en-AU"/>
              </w:rPr>
              <w:t>V</w:t>
            </w:r>
            <w:r w:rsidRPr="007E0C37">
              <w:rPr>
                <w:rFonts w:ascii="Calibri" w:eastAsia="Times New Roman" w:hAnsi="Calibri" w:cs="Calibri"/>
                <w:color w:val="000000"/>
                <w:lang w:eastAsia="en-AU"/>
              </w:rPr>
              <w:t xml:space="preserve">iolence </w:t>
            </w:r>
            <w:r w:rsidR="00411A00">
              <w:rPr>
                <w:rFonts w:ascii="Calibri" w:eastAsia="Times New Roman" w:hAnsi="Calibri" w:cs="Calibri"/>
                <w:color w:val="000000"/>
                <w:lang w:eastAsia="en-AU"/>
              </w:rPr>
              <w:t>A</w:t>
            </w:r>
            <w:r w:rsidRPr="007E0C37">
              <w:rPr>
                <w:rFonts w:ascii="Calibri" w:eastAsia="Times New Roman" w:hAnsi="Calibri" w:cs="Calibri"/>
                <w:color w:val="000000"/>
                <w:lang w:eastAsia="en-AU"/>
              </w:rPr>
              <w:t xml:space="preserve">gainst </w:t>
            </w:r>
            <w:r w:rsidR="00411A00">
              <w:rPr>
                <w:rFonts w:ascii="Calibri" w:eastAsia="Times New Roman" w:hAnsi="Calibri" w:cs="Calibri"/>
                <w:color w:val="000000"/>
                <w:lang w:eastAsia="en-AU"/>
              </w:rPr>
              <w:t>W</w:t>
            </w:r>
            <w:r w:rsidRPr="007E0C37">
              <w:rPr>
                <w:rFonts w:ascii="Calibri" w:eastAsia="Times New Roman" w:hAnsi="Calibri" w:cs="Calibri"/>
                <w:color w:val="000000"/>
                <w:lang w:eastAsia="en-AU"/>
              </w:rPr>
              <w:t xml:space="preserve">omen and </w:t>
            </w:r>
            <w:r w:rsidR="00411A00">
              <w:rPr>
                <w:rFonts w:ascii="Calibri" w:eastAsia="Times New Roman" w:hAnsi="Calibri" w:cs="Calibri"/>
                <w:color w:val="000000"/>
                <w:lang w:eastAsia="en-AU"/>
              </w:rPr>
              <w:t>C</w:t>
            </w:r>
            <w:r w:rsidRPr="007E0C37">
              <w:rPr>
                <w:rFonts w:ascii="Calibri" w:eastAsia="Times New Roman" w:hAnsi="Calibri" w:cs="Calibri"/>
                <w:color w:val="000000"/>
                <w:lang w:eastAsia="en-AU"/>
              </w:rPr>
              <w:t>hildren in Timor-Leste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3E279"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Gender equality, disability equity and social inclusion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4168C"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TIMOR-LESTE</w:t>
            </w:r>
          </w:p>
        </w:tc>
      </w:tr>
      <w:tr w:rsidR="00B52559" w:rsidRPr="007E0C37" w14:paraId="646A6AB6" w14:textId="77777777" w:rsidTr="6217438A">
        <w:trPr>
          <w:cantSplit/>
          <w:trHeight w:val="95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568F4" w14:textId="51323854"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NSW SERVICE FOR THE TREATMENT AND REHABILITATION OF TORTURE AND TRAUMA SURVIVORS (STARTTS)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82A9D" w14:textId="0FF6619C"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Professional Development in Management of Trauma Survivors for Ukrainian Mental Health Professionals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797EF"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Health</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C8FEE" w14:textId="5E79C954"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UKRAINE</w:t>
            </w:r>
            <w:r w:rsidRPr="007E0C37">
              <w:rPr>
                <w:rFonts w:ascii="Calibri" w:eastAsia="Times New Roman" w:hAnsi="Calibri" w:cs="Calibri"/>
                <w:color w:val="000000"/>
                <w:lang w:eastAsia="en-AU"/>
              </w:rPr>
              <w:br/>
            </w:r>
          </w:p>
        </w:tc>
      </w:tr>
      <w:tr w:rsidR="00B52559" w:rsidRPr="007E0C37" w14:paraId="23C30B03" w14:textId="77777777" w:rsidTr="6217438A">
        <w:trPr>
          <w:cantSplit/>
          <w:trHeight w:val="31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CAC5F" w14:textId="53EC71AE"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ROYAL MELBOURNE INSTITUTE OF TECHNOLOGY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D93B2" w14:textId="3683EDF2"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Addressing Challenges of Access to Safe-Drinking-Water for Climate</w:t>
            </w:r>
            <w:r w:rsidR="001C4EF2">
              <w:rPr>
                <w:rFonts w:ascii="Calibri" w:eastAsia="Times New Roman" w:hAnsi="Calibri" w:cs="Calibri"/>
                <w:color w:val="000000"/>
                <w:lang w:eastAsia="en-AU"/>
              </w:rPr>
              <w:t xml:space="preserve"> </w:t>
            </w:r>
            <w:r w:rsidR="00134C70">
              <w:rPr>
                <w:rFonts w:ascii="Calibri" w:eastAsia="Times New Roman" w:hAnsi="Calibri" w:cs="Calibri"/>
                <w:color w:val="000000"/>
                <w:lang w:eastAsia="en-AU"/>
              </w:rPr>
              <w:t>V</w:t>
            </w:r>
            <w:r w:rsidRPr="007E0C37">
              <w:rPr>
                <w:rFonts w:ascii="Calibri" w:eastAsia="Times New Roman" w:hAnsi="Calibri" w:cs="Calibri"/>
                <w:color w:val="000000"/>
                <w:lang w:eastAsia="en-AU"/>
              </w:rPr>
              <w:t>ulnerable Marginalised People in Bangladesh</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8160A"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Climate change, adaptation, resilience and green energy (including critical mineral mining)</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25991"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BANGLADESH</w:t>
            </w:r>
          </w:p>
        </w:tc>
      </w:tr>
      <w:tr w:rsidR="00B52559" w:rsidRPr="007E0C37" w14:paraId="4291E763" w14:textId="77777777" w:rsidTr="6217438A">
        <w:trPr>
          <w:cantSplit/>
          <w:trHeight w:val="31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A24D2" w14:textId="04B17C89"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ST. VINCENT'S INSTITUTE OF MEDICAL RESEARCH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33EA4" w14:textId="7EE92C25"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Capacity </w:t>
            </w:r>
            <w:r w:rsidR="001C4EF2">
              <w:rPr>
                <w:rFonts w:ascii="Calibri" w:eastAsia="Times New Roman" w:hAnsi="Calibri" w:cs="Calibri"/>
                <w:color w:val="000000"/>
                <w:lang w:eastAsia="en-AU"/>
              </w:rPr>
              <w:t>S</w:t>
            </w:r>
            <w:r w:rsidRPr="007E0C37">
              <w:rPr>
                <w:rFonts w:ascii="Calibri" w:eastAsia="Times New Roman" w:hAnsi="Calibri" w:cs="Calibri"/>
                <w:color w:val="000000"/>
                <w:lang w:eastAsia="en-AU"/>
              </w:rPr>
              <w:t xml:space="preserve">trengthening to </w:t>
            </w:r>
            <w:r w:rsidR="001C4EF2">
              <w:rPr>
                <w:rFonts w:ascii="Calibri" w:eastAsia="Times New Roman" w:hAnsi="Calibri" w:cs="Calibri"/>
                <w:color w:val="000000"/>
                <w:lang w:eastAsia="en-AU"/>
              </w:rPr>
              <w:t>S</w:t>
            </w:r>
            <w:r w:rsidRPr="007E0C37">
              <w:rPr>
                <w:rFonts w:ascii="Calibri" w:eastAsia="Times New Roman" w:hAnsi="Calibri" w:cs="Calibri"/>
                <w:color w:val="000000"/>
                <w:lang w:eastAsia="en-AU"/>
              </w:rPr>
              <w:t>upport</w:t>
            </w:r>
            <w:r w:rsidR="00F1307C">
              <w:rPr>
                <w:rFonts w:ascii="Calibri" w:eastAsia="Times New Roman" w:hAnsi="Calibri" w:cs="Calibri"/>
                <w:color w:val="000000"/>
                <w:lang w:eastAsia="en-AU"/>
              </w:rPr>
              <w:t xml:space="preserve"> </w:t>
            </w:r>
            <w:r w:rsidRPr="007E0C37">
              <w:rPr>
                <w:rFonts w:ascii="Calibri" w:eastAsia="Times New Roman" w:hAnsi="Calibri" w:cs="Calibri"/>
                <w:color w:val="000000"/>
                <w:lang w:eastAsia="en-AU"/>
              </w:rPr>
              <w:t xml:space="preserve">the Reference Laboratory </w:t>
            </w:r>
            <w:r w:rsidR="00F34AB8">
              <w:rPr>
                <w:rFonts w:ascii="Calibri" w:eastAsia="Times New Roman" w:hAnsi="Calibri" w:cs="Calibri"/>
                <w:color w:val="000000"/>
                <w:lang w:eastAsia="en-AU"/>
              </w:rPr>
              <w:t>T</w:t>
            </w:r>
            <w:r w:rsidRPr="007E0C37">
              <w:rPr>
                <w:rFonts w:ascii="Calibri" w:eastAsia="Times New Roman" w:hAnsi="Calibri" w:cs="Calibri"/>
                <w:color w:val="000000"/>
                <w:lang w:eastAsia="en-AU"/>
              </w:rPr>
              <w:t xml:space="preserve">owards </w:t>
            </w:r>
            <w:r w:rsidR="00D579FE">
              <w:rPr>
                <w:rFonts w:ascii="Calibri" w:eastAsia="Times New Roman" w:hAnsi="Calibri" w:cs="Calibri"/>
                <w:color w:val="000000"/>
                <w:lang w:eastAsia="en-AU"/>
              </w:rPr>
              <w:t>I</w:t>
            </w:r>
            <w:r w:rsidRPr="007E0C37">
              <w:rPr>
                <w:rFonts w:ascii="Calibri" w:eastAsia="Times New Roman" w:hAnsi="Calibri" w:cs="Calibri"/>
                <w:color w:val="000000"/>
                <w:lang w:eastAsia="en-AU"/>
              </w:rPr>
              <w:t xml:space="preserve">nternational </w:t>
            </w:r>
            <w:r w:rsidR="00D579FE">
              <w:rPr>
                <w:rFonts w:ascii="Calibri" w:eastAsia="Times New Roman" w:hAnsi="Calibri" w:cs="Calibri"/>
                <w:color w:val="000000"/>
                <w:lang w:eastAsia="en-AU"/>
              </w:rPr>
              <w:t>A</w:t>
            </w:r>
            <w:r w:rsidRPr="007E0C37">
              <w:rPr>
                <w:rFonts w:ascii="Calibri" w:eastAsia="Times New Roman" w:hAnsi="Calibri" w:cs="Calibri"/>
                <w:color w:val="000000"/>
                <w:lang w:eastAsia="en-AU"/>
              </w:rPr>
              <w:t>ccreditation (Cambodia)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6F5D1"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Health</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11D68"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CAMBODIA</w:t>
            </w:r>
          </w:p>
        </w:tc>
      </w:tr>
      <w:tr w:rsidR="00B52559" w:rsidRPr="007E0C37" w14:paraId="6E8C319C" w14:textId="77777777" w:rsidTr="00FD2324">
        <w:trPr>
          <w:cantSplit/>
          <w:trHeight w:val="317"/>
        </w:trPr>
        <w:tc>
          <w:tcPr>
            <w:tcW w:w="269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2669B2D" w14:textId="69C15464"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TAKING PAEDIATRICS ABROAD </w:t>
            </w:r>
            <w:r w:rsidR="00D92E0A">
              <w:rPr>
                <w:rFonts w:ascii="Calibri" w:eastAsia="Times New Roman" w:hAnsi="Calibri" w:cs="Calibri"/>
                <w:color w:val="000000"/>
                <w:lang w:eastAsia="en-AU"/>
              </w:rPr>
              <w:t>LTD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C01DC"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Improving Children's Cancer Treatment for the Solomon Islands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04026"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Health</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9A283"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SOLOMON ISLANDS</w:t>
            </w:r>
          </w:p>
        </w:tc>
      </w:tr>
      <w:tr w:rsidR="004C302D" w:rsidRPr="007E0C37" w14:paraId="13D6E691" w14:textId="77777777" w:rsidTr="00FD2324">
        <w:trPr>
          <w:cantSplit/>
          <w:trHeight w:val="626"/>
        </w:trPr>
        <w:tc>
          <w:tcPr>
            <w:tcW w:w="2694" w:type="dxa"/>
            <w:tcBorders>
              <w:top w:val="single" w:sz="4" w:space="0" w:color="auto"/>
              <w:left w:val="single" w:sz="4" w:space="0" w:color="auto"/>
              <w:bottom w:val="single" w:sz="4" w:space="0" w:color="auto"/>
              <w:right w:val="single" w:sz="4" w:space="0" w:color="auto"/>
            </w:tcBorders>
            <w:hideMark/>
          </w:tcPr>
          <w:p w14:paraId="12C27C1A" w14:textId="35BCE228" w:rsidR="00936449" w:rsidRPr="007E0C37" w:rsidRDefault="002F6410" w:rsidP="007E0C37">
            <w:pPr>
              <w:rPr>
                <w:rFonts w:ascii="Calibri" w:eastAsia="Times New Roman" w:hAnsi="Calibri" w:cs="Calibri"/>
                <w:color w:val="000000"/>
                <w:lang w:eastAsia="en-AU"/>
              </w:rPr>
            </w:pPr>
            <w:r>
              <w:rPr>
                <w:rFonts w:ascii="Calibri" w:eastAsia="Times New Roman" w:hAnsi="Calibri" w:cs="Calibri"/>
                <w:color w:val="000000"/>
                <w:lang w:eastAsia="en-AU"/>
              </w:rPr>
              <w:lastRenderedPageBreak/>
              <w:t>T</w:t>
            </w:r>
            <w:r w:rsidR="00936449" w:rsidRPr="007E0C37">
              <w:rPr>
                <w:rFonts w:ascii="Calibri" w:eastAsia="Times New Roman" w:hAnsi="Calibri" w:cs="Calibri"/>
                <w:color w:val="000000"/>
                <w:lang w:eastAsia="en-AU"/>
              </w:rPr>
              <w:t>HE MACFARLANE BURNET INSTITUTE FOR MEDICAL RESEARCH AND PUBLIC HEALTH LTD</w:t>
            </w:r>
          </w:p>
          <w:p w14:paraId="13582C74" w14:textId="12A3CA1E" w:rsidR="00936449" w:rsidRPr="007E0C37" w:rsidRDefault="00936449" w:rsidP="007E0C37">
            <w:pPr>
              <w:rPr>
                <w:rFonts w:ascii="Calibri" w:eastAsia="Times New Roman" w:hAnsi="Calibri" w:cs="Calibri"/>
                <w:color w:val="000000"/>
                <w:lang w:eastAsia="en-AU"/>
              </w:rPr>
            </w:pP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8AE1E81" w14:textId="7DF204E1"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Supporting adolescent </w:t>
            </w:r>
            <w:r w:rsidR="00B57704">
              <w:rPr>
                <w:rFonts w:ascii="Calibri" w:eastAsia="Times New Roman" w:hAnsi="Calibri" w:cs="Calibri"/>
                <w:color w:val="000000"/>
                <w:lang w:eastAsia="en-AU"/>
              </w:rPr>
              <w:t>G</w:t>
            </w:r>
            <w:r w:rsidRPr="007E0C37">
              <w:rPr>
                <w:rFonts w:ascii="Calibri" w:eastAsia="Times New Roman" w:hAnsi="Calibri" w:cs="Calibri"/>
                <w:color w:val="000000"/>
                <w:lang w:eastAsia="en-AU"/>
              </w:rPr>
              <w:t xml:space="preserve">irls' </w:t>
            </w:r>
            <w:r w:rsidR="00B57704">
              <w:rPr>
                <w:rFonts w:ascii="Calibri" w:eastAsia="Times New Roman" w:hAnsi="Calibri" w:cs="Calibri"/>
                <w:color w:val="000000"/>
                <w:lang w:eastAsia="en-AU"/>
              </w:rPr>
              <w:t>M</w:t>
            </w:r>
            <w:r w:rsidRPr="007E0C37">
              <w:rPr>
                <w:rFonts w:ascii="Calibri" w:eastAsia="Times New Roman" w:hAnsi="Calibri" w:cs="Calibri"/>
                <w:color w:val="000000"/>
                <w:lang w:eastAsia="en-AU"/>
              </w:rPr>
              <w:t xml:space="preserve">enstrual </w:t>
            </w:r>
            <w:r w:rsidR="00B57704">
              <w:rPr>
                <w:rFonts w:ascii="Calibri" w:eastAsia="Times New Roman" w:hAnsi="Calibri" w:cs="Calibri"/>
                <w:color w:val="000000"/>
                <w:lang w:eastAsia="en-AU"/>
              </w:rPr>
              <w:t>H</w:t>
            </w:r>
            <w:r w:rsidRPr="007E0C37">
              <w:rPr>
                <w:rFonts w:ascii="Calibri" w:eastAsia="Times New Roman" w:hAnsi="Calibri" w:cs="Calibri"/>
                <w:color w:val="000000"/>
                <w:lang w:eastAsia="en-AU"/>
              </w:rPr>
              <w:t xml:space="preserve">ealth through </w:t>
            </w:r>
            <w:r w:rsidR="00FD2C57">
              <w:rPr>
                <w:rFonts w:ascii="Calibri" w:eastAsia="Times New Roman" w:hAnsi="Calibri" w:cs="Calibri"/>
                <w:color w:val="000000"/>
                <w:lang w:eastAsia="en-AU"/>
              </w:rPr>
              <w:t>R</w:t>
            </w:r>
            <w:r w:rsidRPr="007E0C37">
              <w:rPr>
                <w:rFonts w:ascii="Calibri" w:eastAsia="Times New Roman" w:hAnsi="Calibri" w:cs="Calibri"/>
                <w:color w:val="000000"/>
                <w:lang w:eastAsia="en-AU"/>
              </w:rPr>
              <w:t>esearch in Bangladesh (South Asia)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515D4" w14:textId="77777777"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Gender equality, disability equity and social inclusion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32D20" w14:textId="48D4AA5D"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BANGLADESH</w:t>
            </w:r>
            <w:r w:rsidRPr="007E0C37">
              <w:rPr>
                <w:rFonts w:ascii="Calibri" w:eastAsia="Times New Roman" w:hAnsi="Calibri" w:cs="Calibri"/>
                <w:color w:val="000000"/>
                <w:lang w:eastAsia="en-AU"/>
              </w:rPr>
              <w:br/>
            </w:r>
          </w:p>
        </w:tc>
      </w:tr>
      <w:tr w:rsidR="004C302D" w:rsidRPr="007E0C37" w14:paraId="12B98E05" w14:textId="77777777" w:rsidTr="00FD2324">
        <w:trPr>
          <w:cantSplit/>
          <w:trHeight w:val="1589"/>
        </w:trPr>
        <w:tc>
          <w:tcPr>
            <w:tcW w:w="2694" w:type="dxa"/>
            <w:tcBorders>
              <w:top w:val="single" w:sz="4" w:space="0" w:color="auto"/>
              <w:left w:val="single" w:sz="4" w:space="0" w:color="auto"/>
              <w:bottom w:val="single" w:sz="4" w:space="0" w:color="auto"/>
              <w:right w:val="single" w:sz="4" w:space="0" w:color="auto"/>
            </w:tcBorders>
            <w:hideMark/>
          </w:tcPr>
          <w:p w14:paraId="3657F628" w14:textId="1E0EE2AD" w:rsidR="00936449" w:rsidRPr="007E0C37" w:rsidRDefault="0098450D" w:rsidP="007E0C37">
            <w:pPr>
              <w:rPr>
                <w:rFonts w:ascii="Calibri" w:eastAsia="Times New Roman" w:hAnsi="Calibri" w:cs="Calibri"/>
                <w:color w:val="000000"/>
                <w:lang w:eastAsia="en-AU"/>
              </w:rPr>
            </w:pPr>
            <w:r>
              <w:rPr>
                <w:rFonts w:ascii="Calibri" w:eastAsia="Times New Roman" w:hAnsi="Calibri" w:cs="Calibri"/>
                <w:color w:val="000000"/>
                <w:lang w:eastAsia="en-AU"/>
              </w:rPr>
              <w:t>THE MACFARLANE BURNET INSTITUTE FOR MEDICAL RESEARCH AND PUBLIC HEALTH LTD</w:t>
            </w: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678B402F" w14:textId="3E3A975A"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Data-driven </w:t>
            </w:r>
            <w:r w:rsidR="00FD2C57">
              <w:rPr>
                <w:rFonts w:ascii="Calibri" w:eastAsia="Times New Roman" w:hAnsi="Calibri" w:cs="Calibri"/>
                <w:color w:val="000000"/>
                <w:lang w:eastAsia="en-AU"/>
              </w:rPr>
              <w:t>I</w:t>
            </w:r>
            <w:r w:rsidRPr="007E0C37">
              <w:rPr>
                <w:rFonts w:ascii="Calibri" w:eastAsia="Times New Roman" w:hAnsi="Calibri" w:cs="Calibri"/>
                <w:color w:val="000000"/>
                <w:lang w:eastAsia="en-AU"/>
              </w:rPr>
              <w:t xml:space="preserve">mprovements in </w:t>
            </w:r>
            <w:r w:rsidR="0030558C">
              <w:rPr>
                <w:rFonts w:ascii="Calibri" w:eastAsia="Times New Roman" w:hAnsi="Calibri" w:cs="Calibri"/>
                <w:color w:val="000000"/>
                <w:lang w:eastAsia="en-AU"/>
              </w:rPr>
              <w:t>M</w:t>
            </w:r>
            <w:r w:rsidRPr="007E0C37">
              <w:rPr>
                <w:rFonts w:ascii="Calibri" w:eastAsia="Times New Roman" w:hAnsi="Calibri" w:cs="Calibri"/>
                <w:color w:val="000000"/>
                <w:lang w:eastAsia="en-AU"/>
              </w:rPr>
              <w:t xml:space="preserve">aternal and </w:t>
            </w:r>
            <w:r w:rsidR="00B57704">
              <w:rPr>
                <w:rFonts w:ascii="Calibri" w:eastAsia="Times New Roman" w:hAnsi="Calibri" w:cs="Calibri"/>
                <w:color w:val="000000"/>
                <w:lang w:eastAsia="en-AU"/>
              </w:rPr>
              <w:t>N</w:t>
            </w:r>
            <w:r w:rsidRPr="007E0C37">
              <w:rPr>
                <w:rFonts w:ascii="Calibri" w:eastAsia="Times New Roman" w:hAnsi="Calibri" w:cs="Calibri"/>
                <w:color w:val="000000"/>
                <w:lang w:eastAsia="en-AU"/>
              </w:rPr>
              <w:t xml:space="preserve">ewborn </w:t>
            </w:r>
            <w:r w:rsidR="00B57704">
              <w:rPr>
                <w:rFonts w:ascii="Calibri" w:eastAsia="Times New Roman" w:hAnsi="Calibri" w:cs="Calibri"/>
                <w:color w:val="000000"/>
                <w:lang w:eastAsia="en-AU"/>
              </w:rPr>
              <w:t>H</w:t>
            </w:r>
            <w:r w:rsidRPr="007E0C37">
              <w:rPr>
                <w:rFonts w:ascii="Calibri" w:eastAsia="Times New Roman" w:hAnsi="Calibri" w:cs="Calibri"/>
                <w:color w:val="000000"/>
                <w:lang w:eastAsia="en-AU"/>
              </w:rPr>
              <w:t>ealth in the Asia-Pacific</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A3B3D" w14:textId="77777777"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Health</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7A26B" w14:textId="77777777" w:rsidR="00E660C6" w:rsidRDefault="00936449" w:rsidP="007E0C37">
            <w:pPr>
              <w:rPr>
                <w:rFonts w:ascii="Calibri" w:eastAsia="Times New Roman" w:hAnsi="Calibri" w:cs="Calibri"/>
                <w:color w:val="000000"/>
                <w:lang w:eastAsia="en-AU"/>
              </w:rPr>
            </w:pPr>
            <w:r w:rsidRPr="6217438A">
              <w:rPr>
                <w:rFonts w:ascii="Calibri" w:eastAsia="Times New Roman" w:hAnsi="Calibri" w:cs="Calibri"/>
                <w:color w:val="000000" w:themeColor="text1"/>
                <w:lang w:eastAsia="en-AU"/>
              </w:rPr>
              <w:t>SOLOMON ISLANDS</w:t>
            </w:r>
            <w:r>
              <w:br/>
            </w:r>
            <w:r w:rsidRPr="6217438A">
              <w:rPr>
                <w:rFonts w:ascii="Calibri" w:eastAsia="Times New Roman" w:hAnsi="Calibri" w:cs="Calibri"/>
                <w:color w:val="000000" w:themeColor="text1"/>
                <w:lang w:eastAsia="en-AU"/>
              </w:rPr>
              <w:t>MONGOLIA</w:t>
            </w:r>
          </w:p>
          <w:p w14:paraId="0B32AA0C" w14:textId="4558290B" w:rsidR="00E660C6" w:rsidRDefault="00936449" w:rsidP="007E0C37">
            <w:pPr>
              <w:rPr>
                <w:rFonts w:ascii="Calibri" w:eastAsia="Times New Roman" w:hAnsi="Calibri" w:cs="Calibri"/>
                <w:color w:val="000000"/>
                <w:lang w:eastAsia="en-AU"/>
              </w:rPr>
            </w:pPr>
            <w:r w:rsidRPr="6217438A">
              <w:rPr>
                <w:rFonts w:ascii="Calibri" w:eastAsia="Times New Roman" w:hAnsi="Calibri" w:cs="Calibri"/>
                <w:color w:val="000000" w:themeColor="text1"/>
                <w:lang w:eastAsia="en-AU"/>
              </w:rPr>
              <w:t>NEPAL</w:t>
            </w:r>
            <w:r>
              <w:br/>
            </w:r>
            <w:r w:rsidRPr="6217438A">
              <w:rPr>
                <w:rFonts w:ascii="Calibri" w:eastAsia="Times New Roman" w:hAnsi="Calibri" w:cs="Calibri"/>
                <w:color w:val="000000" w:themeColor="text1"/>
                <w:lang w:eastAsia="en-AU"/>
              </w:rPr>
              <w:t>THAILAND</w:t>
            </w:r>
          </w:p>
          <w:p w14:paraId="4C8CEB80" w14:textId="4C99A2DB" w:rsidR="00E660C6" w:rsidRDefault="00936449" w:rsidP="007E0C37">
            <w:pPr>
              <w:rPr>
                <w:rFonts w:ascii="Calibri" w:eastAsia="Times New Roman" w:hAnsi="Calibri" w:cs="Calibri"/>
                <w:color w:val="000000"/>
                <w:lang w:eastAsia="en-AU"/>
              </w:rPr>
            </w:pPr>
            <w:r w:rsidRPr="6217438A">
              <w:rPr>
                <w:rFonts w:ascii="Calibri" w:eastAsia="Times New Roman" w:hAnsi="Calibri" w:cs="Calibri"/>
                <w:color w:val="000000" w:themeColor="text1"/>
                <w:lang w:eastAsia="en-AU"/>
              </w:rPr>
              <w:t>INDONESIA</w:t>
            </w:r>
            <w:r>
              <w:br/>
            </w:r>
            <w:r w:rsidRPr="6217438A">
              <w:rPr>
                <w:rFonts w:ascii="Calibri" w:eastAsia="Times New Roman" w:hAnsi="Calibri" w:cs="Calibri"/>
                <w:color w:val="000000" w:themeColor="text1"/>
                <w:lang w:eastAsia="en-AU"/>
              </w:rPr>
              <w:t>FIJI</w:t>
            </w:r>
          </w:p>
          <w:p w14:paraId="081C1A61" w14:textId="17C45E44" w:rsidR="00E660C6" w:rsidRDefault="00936449" w:rsidP="007E0C37">
            <w:pPr>
              <w:rPr>
                <w:rFonts w:ascii="Calibri" w:eastAsia="Times New Roman" w:hAnsi="Calibri" w:cs="Calibri"/>
                <w:color w:val="000000"/>
                <w:lang w:eastAsia="en-AU"/>
              </w:rPr>
            </w:pPr>
            <w:r w:rsidRPr="6217438A">
              <w:rPr>
                <w:rFonts w:ascii="Calibri" w:eastAsia="Times New Roman" w:hAnsi="Calibri" w:cs="Calibri"/>
                <w:color w:val="000000" w:themeColor="text1"/>
                <w:lang w:eastAsia="en-AU"/>
              </w:rPr>
              <w:t>PAPUA NEW GUINEA</w:t>
            </w:r>
            <w:r>
              <w:br/>
            </w:r>
            <w:r w:rsidRPr="6217438A">
              <w:rPr>
                <w:rFonts w:ascii="Calibri" w:eastAsia="Times New Roman" w:hAnsi="Calibri" w:cs="Calibri"/>
                <w:color w:val="000000" w:themeColor="text1"/>
                <w:lang w:eastAsia="en-AU"/>
              </w:rPr>
              <w:t>TIMOR-LESTE</w:t>
            </w:r>
          </w:p>
          <w:p w14:paraId="432F9024" w14:textId="1B8FAB64" w:rsidR="00936449" w:rsidRPr="007E0C37" w:rsidRDefault="00936449" w:rsidP="007E0C37">
            <w:pPr>
              <w:rPr>
                <w:rFonts w:ascii="Calibri" w:eastAsia="Times New Roman" w:hAnsi="Calibri" w:cs="Calibri"/>
                <w:color w:val="000000"/>
                <w:lang w:eastAsia="en-AU"/>
              </w:rPr>
            </w:pPr>
            <w:r w:rsidRPr="6217438A">
              <w:rPr>
                <w:rFonts w:ascii="Calibri" w:eastAsia="Times New Roman" w:hAnsi="Calibri" w:cs="Calibri"/>
                <w:color w:val="000000" w:themeColor="text1"/>
                <w:lang w:eastAsia="en-AU"/>
              </w:rPr>
              <w:t>SRI LANKA,</w:t>
            </w:r>
            <w:r>
              <w:br/>
            </w:r>
            <w:r w:rsidRPr="6217438A">
              <w:rPr>
                <w:rFonts w:ascii="Calibri" w:eastAsia="Times New Roman" w:hAnsi="Calibri" w:cs="Calibri"/>
                <w:color w:val="000000" w:themeColor="text1"/>
                <w:lang w:eastAsia="en-AU"/>
              </w:rPr>
              <w:t>BANGLADESH</w:t>
            </w:r>
          </w:p>
        </w:tc>
      </w:tr>
      <w:tr w:rsidR="00B52559" w:rsidRPr="007E0C37" w14:paraId="504F1F93" w14:textId="77777777" w:rsidTr="00FD2324">
        <w:trPr>
          <w:cantSplit/>
          <w:trHeight w:val="1430"/>
        </w:trPr>
        <w:tc>
          <w:tcPr>
            <w:tcW w:w="2694"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738A2098" w14:textId="6223E41B"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THE UNIVERSITY OF ADELAIDE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14BB3" w14:textId="4049C261"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Training and </w:t>
            </w:r>
            <w:r w:rsidR="0030558C">
              <w:rPr>
                <w:rFonts w:ascii="Calibri" w:eastAsia="Times New Roman" w:hAnsi="Calibri" w:cs="Calibri"/>
                <w:color w:val="000000"/>
                <w:lang w:eastAsia="en-AU"/>
              </w:rPr>
              <w:t>C</w:t>
            </w:r>
            <w:r w:rsidRPr="007E0C37">
              <w:rPr>
                <w:rFonts w:ascii="Calibri" w:eastAsia="Times New Roman" w:hAnsi="Calibri" w:cs="Calibri"/>
                <w:color w:val="000000"/>
                <w:lang w:eastAsia="en-AU"/>
              </w:rPr>
              <w:t xml:space="preserve">apacity </w:t>
            </w:r>
            <w:r w:rsidR="00B57704">
              <w:rPr>
                <w:rFonts w:ascii="Calibri" w:eastAsia="Times New Roman" w:hAnsi="Calibri" w:cs="Calibri"/>
                <w:color w:val="000000"/>
                <w:lang w:eastAsia="en-AU"/>
              </w:rPr>
              <w:t>B</w:t>
            </w:r>
            <w:r w:rsidRPr="007E0C37">
              <w:rPr>
                <w:rFonts w:ascii="Calibri" w:eastAsia="Times New Roman" w:hAnsi="Calibri" w:cs="Calibri"/>
                <w:color w:val="000000"/>
                <w:lang w:eastAsia="en-AU"/>
              </w:rPr>
              <w:t xml:space="preserve">uilding in Vietnam in </w:t>
            </w:r>
            <w:r w:rsidR="0030558C">
              <w:rPr>
                <w:rFonts w:ascii="Calibri" w:eastAsia="Times New Roman" w:hAnsi="Calibri" w:cs="Calibri"/>
                <w:color w:val="000000"/>
                <w:lang w:eastAsia="en-AU"/>
              </w:rPr>
              <w:t>I</w:t>
            </w:r>
            <w:r w:rsidRPr="007E0C37">
              <w:rPr>
                <w:rFonts w:ascii="Calibri" w:eastAsia="Times New Roman" w:hAnsi="Calibri" w:cs="Calibri"/>
                <w:color w:val="000000"/>
                <w:lang w:eastAsia="en-AU"/>
              </w:rPr>
              <w:t xml:space="preserve">rrigation and </w:t>
            </w:r>
            <w:r w:rsidR="00B57704">
              <w:rPr>
                <w:rFonts w:ascii="Calibri" w:eastAsia="Times New Roman" w:hAnsi="Calibri" w:cs="Calibri"/>
                <w:color w:val="000000"/>
                <w:lang w:eastAsia="en-AU"/>
              </w:rPr>
              <w:t>W</w:t>
            </w:r>
            <w:r w:rsidRPr="007E0C37">
              <w:rPr>
                <w:rFonts w:ascii="Calibri" w:eastAsia="Times New Roman" w:hAnsi="Calibri" w:cs="Calibri"/>
                <w:color w:val="000000"/>
                <w:lang w:eastAsia="en-AU"/>
              </w:rPr>
              <w:t xml:space="preserve">ater </w:t>
            </w:r>
            <w:r w:rsidR="00B57704">
              <w:rPr>
                <w:rFonts w:ascii="Calibri" w:eastAsia="Times New Roman" w:hAnsi="Calibri" w:cs="Calibri"/>
                <w:color w:val="000000"/>
                <w:lang w:eastAsia="en-AU"/>
              </w:rPr>
              <w:t>M</w:t>
            </w:r>
            <w:r w:rsidRPr="007E0C37">
              <w:rPr>
                <w:rFonts w:ascii="Calibri" w:eastAsia="Times New Roman" w:hAnsi="Calibri" w:cs="Calibri"/>
                <w:color w:val="000000"/>
                <w:lang w:eastAsia="en-AU"/>
              </w:rPr>
              <w:t>anagement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1DBD5"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Climate change, adaptation, resilience and green energy (including critical mineral mining)</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B5100" w14:textId="299F8142"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VIETNAM</w:t>
            </w:r>
          </w:p>
        </w:tc>
      </w:tr>
      <w:tr w:rsidR="00B52559" w:rsidRPr="007E0C37" w14:paraId="7A977B12" w14:textId="77777777" w:rsidTr="00FD2324">
        <w:trPr>
          <w:cantSplit/>
          <w:trHeight w:val="176"/>
        </w:trPr>
        <w:tc>
          <w:tcPr>
            <w:tcW w:w="269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67B3B8C" w14:textId="1BE5A5B0"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THE UNIVERSITY OF NEWCASTLE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827FA"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Towards Nutrition Security (Papua New Guinea)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26B8E"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Health</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4CFDE"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PAPUA NEW GUINEA</w:t>
            </w:r>
          </w:p>
        </w:tc>
      </w:tr>
      <w:tr w:rsidR="004C302D" w:rsidRPr="007E0C37" w14:paraId="21813DD2" w14:textId="77777777" w:rsidTr="00FD2324">
        <w:trPr>
          <w:cantSplit/>
          <w:trHeight w:val="1271"/>
        </w:trPr>
        <w:tc>
          <w:tcPr>
            <w:tcW w:w="2694" w:type="dxa"/>
            <w:tcBorders>
              <w:top w:val="single" w:sz="4" w:space="0" w:color="auto"/>
              <w:left w:val="single" w:sz="4" w:space="0" w:color="auto"/>
              <w:bottom w:val="single" w:sz="4" w:space="0" w:color="auto"/>
              <w:right w:val="single" w:sz="4" w:space="0" w:color="auto"/>
            </w:tcBorders>
            <w:hideMark/>
          </w:tcPr>
          <w:p w14:paraId="35488923" w14:textId="77777777"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THE UNIVERSITY OF QUEENSLAND</w:t>
            </w:r>
          </w:p>
          <w:p w14:paraId="20595275" w14:textId="52C4FD99" w:rsidR="00936449" w:rsidRPr="007E0C37" w:rsidRDefault="00936449" w:rsidP="007E0C37">
            <w:pPr>
              <w:rPr>
                <w:rFonts w:ascii="Calibri" w:eastAsia="Times New Roman" w:hAnsi="Calibri" w:cs="Calibri"/>
                <w:color w:val="000000"/>
                <w:lang w:eastAsia="en-AU"/>
              </w:rPr>
            </w:pP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DBD2228" w14:textId="77777777"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Addressing Digital Challenges in Gender: Building the Vietnam Gender Equality Collective (Vietnam)</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40F3A" w14:textId="77777777"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Gender equality, disability equity and social inclusion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914D7" w14:textId="6832AE61"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VIETNAM</w:t>
            </w:r>
            <w:r w:rsidRPr="007E0C37">
              <w:rPr>
                <w:rFonts w:ascii="Calibri" w:eastAsia="Times New Roman" w:hAnsi="Calibri" w:cs="Calibri"/>
                <w:color w:val="000000"/>
                <w:lang w:eastAsia="en-AU"/>
              </w:rPr>
              <w:br/>
            </w:r>
          </w:p>
        </w:tc>
      </w:tr>
      <w:tr w:rsidR="004C302D" w:rsidRPr="007E0C37" w14:paraId="17588010" w14:textId="77777777" w:rsidTr="00FD2324">
        <w:trPr>
          <w:cantSplit/>
          <w:trHeight w:val="1112"/>
        </w:trPr>
        <w:tc>
          <w:tcPr>
            <w:tcW w:w="2694" w:type="dxa"/>
            <w:tcBorders>
              <w:top w:val="single" w:sz="4" w:space="0" w:color="auto"/>
              <w:left w:val="single" w:sz="4" w:space="0" w:color="auto"/>
              <w:bottom w:val="single" w:sz="4" w:space="0" w:color="auto"/>
              <w:right w:val="single" w:sz="4" w:space="0" w:color="auto"/>
            </w:tcBorders>
            <w:hideMark/>
          </w:tcPr>
          <w:p w14:paraId="762D603A" w14:textId="03EAC3B9" w:rsidR="00936449" w:rsidRPr="007E0C37" w:rsidRDefault="0098450D" w:rsidP="007E0C37">
            <w:pPr>
              <w:rPr>
                <w:rFonts w:ascii="Calibri" w:eastAsia="Times New Roman" w:hAnsi="Calibri" w:cs="Calibri"/>
                <w:color w:val="000000"/>
                <w:lang w:eastAsia="en-AU"/>
              </w:rPr>
            </w:pPr>
            <w:r>
              <w:rPr>
                <w:rFonts w:ascii="Calibri" w:eastAsia="Times New Roman" w:hAnsi="Calibri" w:cs="Calibri"/>
                <w:color w:val="000000"/>
                <w:lang w:eastAsia="en-AU"/>
              </w:rPr>
              <w:t>THE UNIVERSITY OF QUEENSLAND</w:t>
            </w: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45D18117" w14:textId="77777777" w:rsidR="00936449" w:rsidRPr="007E0C37" w:rsidRDefault="00936449" w:rsidP="007E0C37">
            <w:pPr>
              <w:rPr>
                <w:rFonts w:ascii="Calibri" w:eastAsia="Times New Roman" w:hAnsi="Calibri" w:cs="Calibri"/>
                <w:color w:val="000000"/>
                <w:lang w:eastAsia="en-AU"/>
              </w:rPr>
            </w:pPr>
            <w:r w:rsidRPr="6217438A">
              <w:rPr>
                <w:rFonts w:ascii="Calibri" w:eastAsia="Times New Roman" w:hAnsi="Calibri" w:cs="Calibri"/>
                <w:color w:val="000000" w:themeColor="text1"/>
                <w:lang w:eastAsia="en-AU"/>
              </w:rPr>
              <w:t>Elevating Women’s Leadership and Innovations in Food, Agriculture &amp; Nutrition Systems</w:t>
            </w:r>
            <w:r w:rsidRPr="6217438A" w:rsidDel="00B57704">
              <w:rPr>
                <w:rFonts w:ascii="Calibri" w:eastAsia="Times New Roman" w:hAnsi="Calibri" w:cs="Calibri"/>
                <w:color w:val="000000" w:themeColor="text1"/>
                <w:lang w:eastAsia="en-AU"/>
              </w:rPr>
              <w:t xml:space="preserve"> (Indonesia)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2181D" w14:textId="77777777"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Climate change, adaptation, resilience and green energy (including critical mineral mining)</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3D253" w14:textId="7B589CAC"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INDONESIA</w:t>
            </w:r>
            <w:r w:rsidRPr="007E0C37">
              <w:rPr>
                <w:rFonts w:ascii="Calibri" w:eastAsia="Times New Roman" w:hAnsi="Calibri" w:cs="Calibri"/>
                <w:color w:val="000000"/>
                <w:lang w:eastAsia="en-AU"/>
              </w:rPr>
              <w:br/>
            </w:r>
          </w:p>
        </w:tc>
      </w:tr>
      <w:tr w:rsidR="004C302D" w:rsidRPr="007E0C37" w14:paraId="616DFA1D" w14:textId="77777777" w:rsidTr="00FD2324">
        <w:trPr>
          <w:cantSplit/>
          <w:trHeight w:val="475"/>
        </w:trPr>
        <w:tc>
          <w:tcPr>
            <w:tcW w:w="2694" w:type="dxa"/>
            <w:tcBorders>
              <w:top w:val="single" w:sz="4" w:space="0" w:color="auto"/>
              <w:left w:val="single" w:sz="4" w:space="0" w:color="auto"/>
              <w:bottom w:val="single" w:sz="4" w:space="0" w:color="auto"/>
              <w:right w:val="single" w:sz="4" w:space="0" w:color="auto"/>
            </w:tcBorders>
            <w:hideMark/>
          </w:tcPr>
          <w:p w14:paraId="3B85E3A9" w14:textId="77777777"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THE UNIVERSITY OF SYDNEY</w:t>
            </w:r>
          </w:p>
          <w:p w14:paraId="3935AB59" w14:textId="568FD780" w:rsidR="00936449" w:rsidRPr="007E0C37" w:rsidRDefault="00936449" w:rsidP="007E0C37">
            <w:pPr>
              <w:rPr>
                <w:rFonts w:ascii="Calibri" w:eastAsia="Times New Roman" w:hAnsi="Calibri" w:cs="Calibri"/>
                <w:color w:val="000000"/>
                <w:lang w:eastAsia="en-AU"/>
              </w:rPr>
            </w:pP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AFB3E63" w14:textId="7158B1D8"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Building </w:t>
            </w:r>
            <w:r w:rsidR="00B57704">
              <w:rPr>
                <w:rFonts w:ascii="Calibri" w:eastAsia="Times New Roman" w:hAnsi="Calibri" w:cs="Calibri"/>
                <w:color w:val="000000"/>
                <w:lang w:eastAsia="en-AU"/>
              </w:rPr>
              <w:t>R</w:t>
            </w:r>
            <w:r w:rsidRPr="007E0C37">
              <w:rPr>
                <w:rFonts w:ascii="Calibri" w:eastAsia="Times New Roman" w:hAnsi="Calibri" w:cs="Calibri"/>
                <w:color w:val="000000"/>
                <w:lang w:eastAsia="en-AU"/>
              </w:rPr>
              <w:t xml:space="preserve">esilience in </w:t>
            </w:r>
            <w:r w:rsidR="00B57704">
              <w:rPr>
                <w:rFonts w:ascii="Calibri" w:eastAsia="Times New Roman" w:hAnsi="Calibri" w:cs="Calibri"/>
                <w:color w:val="000000"/>
                <w:lang w:eastAsia="en-AU"/>
              </w:rPr>
              <w:t>F</w:t>
            </w:r>
            <w:r w:rsidRPr="007E0C37">
              <w:rPr>
                <w:rFonts w:ascii="Calibri" w:eastAsia="Times New Roman" w:hAnsi="Calibri" w:cs="Calibri"/>
                <w:color w:val="000000"/>
                <w:lang w:eastAsia="en-AU"/>
              </w:rPr>
              <w:t xml:space="preserve">ood </w:t>
            </w:r>
            <w:r w:rsidR="00B57704">
              <w:rPr>
                <w:rFonts w:ascii="Calibri" w:eastAsia="Times New Roman" w:hAnsi="Calibri" w:cs="Calibri"/>
                <w:color w:val="000000"/>
                <w:lang w:eastAsia="en-AU"/>
              </w:rPr>
              <w:t>S</w:t>
            </w:r>
            <w:r w:rsidRPr="007E0C37">
              <w:rPr>
                <w:rFonts w:ascii="Calibri" w:eastAsia="Times New Roman" w:hAnsi="Calibri" w:cs="Calibri"/>
                <w:color w:val="000000"/>
                <w:lang w:eastAsia="en-AU"/>
              </w:rPr>
              <w:t xml:space="preserve">ecurity in Pakistan by improving </w:t>
            </w:r>
            <w:r w:rsidR="0030558C">
              <w:rPr>
                <w:rFonts w:ascii="Calibri" w:eastAsia="Times New Roman" w:hAnsi="Calibri" w:cs="Calibri"/>
                <w:color w:val="000000"/>
                <w:lang w:eastAsia="en-AU"/>
              </w:rPr>
              <w:t>C</w:t>
            </w:r>
            <w:r w:rsidRPr="007E0C37">
              <w:rPr>
                <w:rFonts w:ascii="Calibri" w:eastAsia="Times New Roman" w:hAnsi="Calibri" w:cs="Calibri"/>
                <w:color w:val="000000"/>
                <w:lang w:eastAsia="en-AU"/>
              </w:rPr>
              <w:t xml:space="preserve">limate </w:t>
            </w:r>
            <w:r w:rsidR="0030558C">
              <w:rPr>
                <w:rFonts w:ascii="Calibri" w:eastAsia="Times New Roman" w:hAnsi="Calibri" w:cs="Calibri"/>
                <w:color w:val="000000"/>
                <w:lang w:eastAsia="en-AU"/>
              </w:rPr>
              <w:t>R</w:t>
            </w:r>
            <w:r w:rsidRPr="007E0C37">
              <w:rPr>
                <w:rFonts w:ascii="Calibri" w:eastAsia="Times New Roman" w:hAnsi="Calibri" w:cs="Calibri"/>
                <w:color w:val="000000"/>
                <w:lang w:eastAsia="en-AU"/>
              </w:rPr>
              <w:t>esilient agroecosystems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5399F" w14:textId="77777777"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Climate change, adaptation, resilience and green energy (including critical mineral mining)</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08AEA" w14:textId="117F5FBC"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PAKISTAN</w:t>
            </w:r>
            <w:r w:rsidRPr="007E0C37">
              <w:rPr>
                <w:rFonts w:ascii="Calibri" w:eastAsia="Times New Roman" w:hAnsi="Calibri" w:cs="Calibri"/>
                <w:color w:val="000000"/>
                <w:lang w:eastAsia="en-AU"/>
              </w:rPr>
              <w:br/>
            </w:r>
          </w:p>
        </w:tc>
      </w:tr>
      <w:tr w:rsidR="004C302D" w:rsidRPr="007E0C37" w14:paraId="024DDF4B" w14:textId="77777777" w:rsidTr="00FD2324">
        <w:trPr>
          <w:cantSplit/>
          <w:trHeight w:val="475"/>
        </w:trPr>
        <w:tc>
          <w:tcPr>
            <w:tcW w:w="2694" w:type="dxa"/>
            <w:tcBorders>
              <w:top w:val="single" w:sz="4" w:space="0" w:color="auto"/>
              <w:left w:val="single" w:sz="4" w:space="0" w:color="auto"/>
              <w:bottom w:val="single" w:sz="4" w:space="0" w:color="auto"/>
              <w:right w:val="single" w:sz="4" w:space="0" w:color="auto"/>
            </w:tcBorders>
            <w:hideMark/>
          </w:tcPr>
          <w:p w14:paraId="532112D6" w14:textId="5995698A" w:rsidR="00936449" w:rsidRPr="007E0C37" w:rsidRDefault="0098450D" w:rsidP="007E0C37">
            <w:pPr>
              <w:rPr>
                <w:rFonts w:ascii="Calibri" w:eastAsia="Times New Roman" w:hAnsi="Calibri" w:cs="Calibri"/>
                <w:color w:val="000000"/>
                <w:lang w:eastAsia="en-AU"/>
              </w:rPr>
            </w:pPr>
            <w:r>
              <w:rPr>
                <w:rFonts w:ascii="Calibri" w:eastAsia="Times New Roman" w:hAnsi="Calibri" w:cs="Calibri"/>
                <w:color w:val="000000"/>
                <w:lang w:eastAsia="en-AU"/>
              </w:rPr>
              <w:t>THE UNIVERSITY OF SYDNEY</w:t>
            </w:r>
          </w:p>
        </w:tc>
        <w:tc>
          <w:tcPr>
            <w:tcW w:w="269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6DC6F96" w14:textId="7B9CE161"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Building </w:t>
            </w:r>
            <w:r w:rsidR="005B64E0">
              <w:rPr>
                <w:rFonts w:ascii="Calibri" w:eastAsia="Times New Roman" w:hAnsi="Calibri" w:cs="Calibri"/>
                <w:color w:val="000000"/>
                <w:lang w:eastAsia="en-AU"/>
              </w:rPr>
              <w:t>R</w:t>
            </w:r>
            <w:r w:rsidRPr="007E0C37">
              <w:rPr>
                <w:rFonts w:ascii="Calibri" w:eastAsia="Times New Roman" w:hAnsi="Calibri" w:cs="Calibri"/>
                <w:color w:val="000000"/>
                <w:lang w:eastAsia="en-AU"/>
              </w:rPr>
              <w:t xml:space="preserve">esearch </w:t>
            </w:r>
            <w:r w:rsidR="005B64E0">
              <w:rPr>
                <w:rFonts w:ascii="Calibri" w:eastAsia="Times New Roman" w:hAnsi="Calibri" w:cs="Calibri"/>
                <w:color w:val="000000"/>
                <w:lang w:eastAsia="en-AU"/>
              </w:rPr>
              <w:t>C</w:t>
            </w:r>
            <w:r w:rsidRPr="007E0C37">
              <w:rPr>
                <w:rFonts w:ascii="Calibri" w:eastAsia="Times New Roman" w:hAnsi="Calibri" w:cs="Calibri"/>
                <w:color w:val="000000"/>
                <w:lang w:eastAsia="en-AU"/>
              </w:rPr>
              <w:t xml:space="preserve">apacity: </w:t>
            </w:r>
            <w:r w:rsidR="000C7286">
              <w:rPr>
                <w:rFonts w:ascii="Calibri" w:eastAsia="Times New Roman" w:hAnsi="Calibri" w:cs="Calibri"/>
                <w:color w:val="000000"/>
                <w:lang w:eastAsia="en-AU"/>
              </w:rPr>
              <w:t>Advancing</w:t>
            </w:r>
            <w:r w:rsidRPr="007E0C37">
              <w:rPr>
                <w:rFonts w:ascii="Calibri" w:eastAsia="Times New Roman" w:hAnsi="Calibri" w:cs="Calibri"/>
                <w:color w:val="000000"/>
                <w:lang w:eastAsia="en-AU"/>
              </w:rPr>
              <w:t xml:space="preserve"> </w:t>
            </w:r>
            <w:r w:rsidR="000C7286">
              <w:rPr>
                <w:rFonts w:ascii="Calibri" w:eastAsia="Times New Roman" w:hAnsi="Calibri" w:cs="Calibri"/>
                <w:color w:val="000000"/>
                <w:lang w:eastAsia="en-AU"/>
              </w:rPr>
              <w:t>A</w:t>
            </w:r>
            <w:r w:rsidRPr="007E0C37">
              <w:rPr>
                <w:rFonts w:ascii="Calibri" w:eastAsia="Times New Roman" w:hAnsi="Calibri" w:cs="Calibri"/>
                <w:color w:val="000000"/>
                <w:lang w:eastAsia="en-AU"/>
              </w:rPr>
              <w:t xml:space="preserve">dolescents’ </w:t>
            </w:r>
            <w:r w:rsidR="000C7286">
              <w:rPr>
                <w:rFonts w:ascii="Calibri" w:eastAsia="Times New Roman" w:hAnsi="Calibri" w:cs="Calibri"/>
                <w:color w:val="000000"/>
                <w:lang w:eastAsia="en-AU"/>
              </w:rPr>
              <w:t>H</w:t>
            </w:r>
            <w:r w:rsidRPr="007E0C37">
              <w:rPr>
                <w:rFonts w:ascii="Calibri" w:eastAsia="Times New Roman" w:hAnsi="Calibri" w:cs="Calibri"/>
                <w:color w:val="000000"/>
                <w:lang w:eastAsia="en-AU"/>
              </w:rPr>
              <w:t>ealth in the Solomon Islands and Vanuatu</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1B126" w14:textId="77777777"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Health</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5C89C" w14:textId="5E885C7A" w:rsidR="00936449" w:rsidRPr="007E0C37" w:rsidRDefault="00936449"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SOLOMON ISLANDS</w:t>
            </w:r>
            <w:r w:rsidRPr="007E0C37">
              <w:rPr>
                <w:rFonts w:ascii="Calibri" w:eastAsia="Times New Roman" w:hAnsi="Calibri" w:cs="Calibri"/>
                <w:color w:val="000000"/>
                <w:lang w:eastAsia="en-AU"/>
              </w:rPr>
              <w:br/>
              <w:t>VANUATU</w:t>
            </w:r>
            <w:r w:rsidRPr="007E0C37">
              <w:rPr>
                <w:rFonts w:ascii="Calibri" w:eastAsia="Times New Roman" w:hAnsi="Calibri" w:cs="Calibri"/>
                <w:color w:val="000000"/>
                <w:lang w:eastAsia="en-AU"/>
              </w:rPr>
              <w:br/>
            </w:r>
          </w:p>
        </w:tc>
      </w:tr>
      <w:tr w:rsidR="00B52559" w:rsidRPr="007E0C37" w14:paraId="767E6EFF" w14:textId="77777777" w:rsidTr="00FD2324">
        <w:trPr>
          <w:cantSplit/>
          <w:trHeight w:val="475"/>
        </w:trPr>
        <w:tc>
          <w:tcPr>
            <w:tcW w:w="2694"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07BF2D4" w14:textId="5DD04784"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THE UNIVERSITY OF WOLLONGONG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F536F"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Enabling a Sustainable Blue Economy in the Bay of Bengal (Indian Ocean)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09E71"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Maritime and the Blue Economy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B0293"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BANGLADESH</w:t>
            </w:r>
            <w:r w:rsidRPr="007E0C37">
              <w:rPr>
                <w:rFonts w:ascii="Calibri" w:eastAsia="Times New Roman" w:hAnsi="Calibri" w:cs="Calibri"/>
                <w:color w:val="000000"/>
                <w:lang w:eastAsia="en-AU"/>
              </w:rPr>
              <w:br/>
              <w:t>INDIA</w:t>
            </w:r>
            <w:r w:rsidRPr="007E0C37">
              <w:rPr>
                <w:rFonts w:ascii="Calibri" w:eastAsia="Times New Roman" w:hAnsi="Calibri" w:cs="Calibri"/>
                <w:color w:val="000000"/>
                <w:lang w:eastAsia="en-AU"/>
              </w:rPr>
              <w:br/>
              <w:t>SRI LANKA</w:t>
            </w:r>
          </w:p>
        </w:tc>
      </w:tr>
      <w:tr w:rsidR="00B52559" w:rsidRPr="007E0C37" w14:paraId="72F109A0" w14:textId="77777777" w:rsidTr="6217438A">
        <w:trPr>
          <w:cantSplit/>
          <w:trHeight w:val="953"/>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51E90" w14:textId="33C1BAB6"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THERAPEUTIC GOODS ADMINISTRATION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26E88" w14:textId="61B04BEC"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Improving the Indo-Pacific's </w:t>
            </w:r>
            <w:r w:rsidR="000C7286">
              <w:rPr>
                <w:rFonts w:ascii="Calibri" w:eastAsia="Times New Roman" w:hAnsi="Calibri" w:cs="Calibri"/>
                <w:color w:val="000000"/>
                <w:lang w:eastAsia="en-AU"/>
              </w:rPr>
              <w:t>A</w:t>
            </w:r>
            <w:r w:rsidRPr="007E0C37">
              <w:rPr>
                <w:rFonts w:ascii="Calibri" w:eastAsia="Times New Roman" w:hAnsi="Calibri" w:cs="Calibri"/>
                <w:color w:val="000000"/>
                <w:lang w:eastAsia="en-AU"/>
              </w:rPr>
              <w:t xml:space="preserve">ccess to </w:t>
            </w:r>
            <w:r w:rsidR="000C7286">
              <w:rPr>
                <w:rFonts w:ascii="Calibri" w:eastAsia="Times New Roman" w:hAnsi="Calibri" w:cs="Calibri"/>
                <w:color w:val="000000"/>
                <w:lang w:eastAsia="en-AU"/>
              </w:rPr>
              <w:t>M</w:t>
            </w:r>
            <w:r w:rsidRPr="007E0C37">
              <w:rPr>
                <w:rFonts w:ascii="Calibri" w:eastAsia="Times New Roman" w:hAnsi="Calibri" w:cs="Calibri"/>
                <w:color w:val="000000"/>
                <w:lang w:eastAsia="en-AU"/>
              </w:rPr>
              <w:t xml:space="preserve">edicines by </w:t>
            </w:r>
            <w:r w:rsidR="005B64E0">
              <w:rPr>
                <w:rFonts w:ascii="Calibri" w:eastAsia="Times New Roman" w:hAnsi="Calibri" w:cs="Calibri"/>
                <w:color w:val="000000"/>
                <w:lang w:eastAsia="en-AU"/>
              </w:rPr>
              <w:t>M</w:t>
            </w:r>
            <w:r w:rsidRPr="007E0C37">
              <w:rPr>
                <w:rFonts w:ascii="Calibri" w:eastAsia="Times New Roman" w:hAnsi="Calibri" w:cs="Calibri"/>
                <w:color w:val="000000"/>
                <w:lang w:eastAsia="en-AU"/>
              </w:rPr>
              <w:t>ainstreaming GEDSI in Regulatory Authorities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70064"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Health</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6E3E0"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TIMOR-LESTE</w:t>
            </w:r>
            <w:r w:rsidRPr="007E0C37">
              <w:rPr>
                <w:rFonts w:ascii="Calibri" w:eastAsia="Times New Roman" w:hAnsi="Calibri" w:cs="Calibri"/>
                <w:color w:val="000000"/>
                <w:lang w:eastAsia="en-AU"/>
              </w:rPr>
              <w:br/>
              <w:t>VIETNAM</w:t>
            </w:r>
            <w:r w:rsidRPr="007E0C37">
              <w:rPr>
                <w:rFonts w:ascii="Calibri" w:eastAsia="Times New Roman" w:hAnsi="Calibri" w:cs="Calibri"/>
                <w:color w:val="000000"/>
                <w:lang w:eastAsia="en-AU"/>
              </w:rPr>
              <w:br/>
              <w:t>CAMBODIA</w:t>
            </w:r>
            <w:r w:rsidRPr="007E0C37">
              <w:rPr>
                <w:rFonts w:ascii="Calibri" w:eastAsia="Times New Roman" w:hAnsi="Calibri" w:cs="Calibri"/>
                <w:color w:val="000000"/>
                <w:lang w:eastAsia="en-AU"/>
              </w:rPr>
              <w:br/>
              <w:t>LAO PEOPLE'S DEMOCRATIC REPUBLIC</w:t>
            </w:r>
            <w:r w:rsidRPr="007E0C37">
              <w:rPr>
                <w:rFonts w:ascii="Calibri" w:eastAsia="Times New Roman" w:hAnsi="Calibri" w:cs="Calibri"/>
                <w:color w:val="000000"/>
                <w:lang w:eastAsia="en-AU"/>
              </w:rPr>
              <w:br/>
              <w:t>FIJI</w:t>
            </w:r>
          </w:p>
        </w:tc>
      </w:tr>
      <w:tr w:rsidR="00B52559" w:rsidRPr="007E0C37" w14:paraId="30EA6649" w14:textId="77777777" w:rsidTr="6217438A">
        <w:trPr>
          <w:cantSplit/>
          <w:trHeight w:val="238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B25B4" w14:textId="5D27D189"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lastRenderedPageBreak/>
              <w:t>UNIVERSITY OF MELBOURNE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2377E" w14:textId="7C52848D" w:rsidR="007E0C37" w:rsidRPr="007E0C37" w:rsidRDefault="005C7192" w:rsidP="007E0C37">
            <w:pPr>
              <w:rPr>
                <w:rFonts w:ascii="Calibri" w:eastAsia="Times New Roman" w:hAnsi="Calibri" w:cs="Calibri"/>
                <w:color w:val="000000"/>
                <w:lang w:eastAsia="en-AU"/>
              </w:rPr>
            </w:pPr>
            <w:r>
              <w:rPr>
                <w:rFonts w:ascii="Calibri" w:eastAsia="Times New Roman" w:hAnsi="Calibri" w:cs="Calibri"/>
                <w:color w:val="000000"/>
                <w:lang w:eastAsia="en-AU"/>
              </w:rPr>
              <w:t>C</w:t>
            </w:r>
            <w:r w:rsidR="007E0C37" w:rsidRPr="007E0C37">
              <w:rPr>
                <w:rFonts w:ascii="Calibri" w:eastAsia="Times New Roman" w:hAnsi="Calibri" w:cs="Calibri"/>
                <w:color w:val="000000"/>
                <w:lang w:eastAsia="en-AU"/>
              </w:rPr>
              <w:t xml:space="preserve">limate, </w:t>
            </w:r>
            <w:r>
              <w:rPr>
                <w:rFonts w:ascii="Calibri" w:eastAsia="Times New Roman" w:hAnsi="Calibri" w:cs="Calibri"/>
                <w:color w:val="000000"/>
                <w:lang w:eastAsia="en-AU"/>
              </w:rPr>
              <w:t>E</w:t>
            </w:r>
            <w:r w:rsidR="007E0C37" w:rsidRPr="007E0C37">
              <w:rPr>
                <w:rFonts w:ascii="Calibri" w:eastAsia="Times New Roman" w:hAnsi="Calibri" w:cs="Calibri"/>
                <w:color w:val="000000"/>
                <w:lang w:eastAsia="en-AU"/>
              </w:rPr>
              <w:t xml:space="preserve">nergy and </w:t>
            </w:r>
            <w:r>
              <w:rPr>
                <w:rFonts w:ascii="Calibri" w:eastAsia="Times New Roman" w:hAnsi="Calibri" w:cs="Calibri"/>
                <w:color w:val="000000"/>
                <w:lang w:eastAsia="en-AU"/>
              </w:rPr>
              <w:t>H</w:t>
            </w:r>
            <w:r w:rsidR="007E0C37" w:rsidRPr="007E0C37">
              <w:rPr>
                <w:rFonts w:ascii="Calibri" w:eastAsia="Times New Roman" w:hAnsi="Calibri" w:cs="Calibri"/>
                <w:color w:val="000000"/>
                <w:lang w:eastAsia="en-AU"/>
              </w:rPr>
              <w:t xml:space="preserve">ealth </w:t>
            </w:r>
            <w:r>
              <w:rPr>
                <w:rFonts w:ascii="Calibri" w:eastAsia="Times New Roman" w:hAnsi="Calibri" w:cs="Calibri"/>
                <w:color w:val="000000"/>
                <w:lang w:eastAsia="en-AU"/>
              </w:rPr>
              <w:t>R</w:t>
            </w:r>
            <w:r w:rsidR="007E0C37" w:rsidRPr="007E0C37">
              <w:rPr>
                <w:rFonts w:ascii="Calibri" w:eastAsia="Times New Roman" w:hAnsi="Calibri" w:cs="Calibri"/>
                <w:color w:val="000000"/>
                <w:lang w:eastAsia="en-AU"/>
              </w:rPr>
              <w:t>esilience across the Pacific and Caribbean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7B318"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Climate change, adaptation, resilience and green energy (including critical mineral mining)</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7AEF3" w14:textId="77777777"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FEDERATED STATES OF MICRONESIA</w:t>
            </w:r>
            <w:r w:rsidRPr="007E0C37">
              <w:rPr>
                <w:rFonts w:ascii="Calibri" w:eastAsia="Times New Roman" w:hAnsi="Calibri" w:cs="Calibri"/>
                <w:color w:val="000000"/>
                <w:lang w:eastAsia="en-AU"/>
              </w:rPr>
              <w:br/>
              <w:t>FIJI</w:t>
            </w:r>
            <w:r w:rsidR="00DD23C2">
              <w:rPr>
                <w:rFonts w:ascii="Calibri" w:eastAsia="Times New Roman" w:hAnsi="Calibri" w:cs="Calibri"/>
                <w:color w:val="000000"/>
                <w:lang w:eastAsia="en-AU"/>
              </w:rPr>
              <w:t>,</w:t>
            </w:r>
          </w:p>
          <w:p w14:paraId="7FD0C64F" w14:textId="7B0F84AD"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KIRIBATI</w:t>
            </w:r>
          </w:p>
          <w:p w14:paraId="42570987" w14:textId="1D61DAFC"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NIUE</w:t>
            </w:r>
          </w:p>
          <w:p w14:paraId="7CF3A242" w14:textId="4E1AAC05"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PALAU</w:t>
            </w:r>
          </w:p>
          <w:p w14:paraId="497CB975" w14:textId="704617AD"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SAMOA</w:t>
            </w:r>
            <w:r w:rsidR="00DD23C2">
              <w:rPr>
                <w:rFonts w:ascii="Calibri" w:eastAsia="Times New Roman" w:hAnsi="Calibri" w:cs="Calibri"/>
                <w:color w:val="000000"/>
                <w:lang w:eastAsia="en-AU"/>
              </w:rPr>
              <w:t xml:space="preserve">, </w:t>
            </w:r>
            <w:r w:rsidRPr="007E0C37">
              <w:rPr>
                <w:rFonts w:ascii="Calibri" w:eastAsia="Times New Roman" w:hAnsi="Calibri" w:cs="Calibri"/>
                <w:color w:val="000000"/>
                <w:lang w:eastAsia="en-AU"/>
              </w:rPr>
              <w:t>SOLOMON ISLANDS</w:t>
            </w:r>
            <w:r w:rsidRPr="007E0C37">
              <w:rPr>
                <w:rFonts w:ascii="Calibri" w:eastAsia="Times New Roman" w:hAnsi="Calibri" w:cs="Calibri"/>
                <w:color w:val="000000"/>
                <w:lang w:eastAsia="en-AU"/>
              </w:rPr>
              <w:br/>
              <w:t>TONGA</w:t>
            </w:r>
          </w:p>
          <w:p w14:paraId="56637334" w14:textId="4C073C36"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TUVALU</w:t>
            </w:r>
          </w:p>
          <w:p w14:paraId="503053CD" w14:textId="4C9DC0E7"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VANUATU</w:t>
            </w:r>
          </w:p>
          <w:p w14:paraId="0B645B24" w14:textId="5AFE3D3A"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BELIZE</w:t>
            </w:r>
          </w:p>
          <w:p w14:paraId="554A672D" w14:textId="003BB4DE"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DOMINICA</w:t>
            </w:r>
          </w:p>
          <w:p w14:paraId="52883DB9" w14:textId="6C6EBAFC"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GRENADA</w:t>
            </w:r>
          </w:p>
          <w:p w14:paraId="68A930E9" w14:textId="11E9204B" w:rsidR="00E660C6"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HAITI</w:t>
            </w:r>
          </w:p>
          <w:p w14:paraId="7C6E5CC8" w14:textId="49CA158A"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JAMAICA</w:t>
            </w:r>
          </w:p>
        </w:tc>
      </w:tr>
      <w:tr w:rsidR="00B52559" w:rsidRPr="007E0C37" w14:paraId="0B0EF98E" w14:textId="77777777" w:rsidTr="6217438A">
        <w:trPr>
          <w:cantSplit/>
          <w:trHeight w:val="626"/>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2D237" w14:textId="666523DF"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UNIVERSITY OF NEW SOUTH WALES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75DB4" w14:textId="5D81CD4A"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Malaria Control and Health Security Capacity Building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26E13"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Health</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5A4C4" w14:textId="20758985"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INDONESIA</w:t>
            </w:r>
            <w:r w:rsidRPr="007E0C37">
              <w:rPr>
                <w:rFonts w:ascii="Calibri" w:eastAsia="Times New Roman" w:hAnsi="Calibri" w:cs="Calibri"/>
                <w:color w:val="000000"/>
                <w:lang w:eastAsia="en-AU"/>
              </w:rPr>
              <w:br/>
            </w:r>
          </w:p>
        </w:tc>
      </w:tr>
      <w:tr w:rsidR="00B52559" w:rsidRPr="007E0C37" w14:paraId="2505F1FC" w14:textId="77777777" w:rsidTr="6217438A">
        <w:trPr>
          <w:cantSplit/>
          <w:trHeight w:val="31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863EC" w14:textId="0A52FDD5"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UNIVERSITY OF TASMANIA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E3C70" w14:textId="6065503B"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 xml:space="preserve">Southern-hemisphere </w:t>
            </w:r>
            <w:r w:rsidR="005C7192">
              <w:rPr>
                <w:rFonts w:ascii="Calibri" w:eastAsia="Times New Roman" w:hAnsi="Calibri" w:cs="Calibri"/>
                <w:color w:val="000000"/>
                <w:lang w:eastAsia="en-AU"/>
              </w:rPr>
              <w:t>A</w:t>
            </w:r>
            <w:r w:rsidRPr="007E0C37">
              <w:rPr>
                <w:rFonts w:ascii="Calibri" w:eastAsia="Times New Roman" w:hAnsi="Calibri" w:cs="Calibri"/>
                <w:color w:val="000000"/>
                <w:lang w:eastAsia="en-AU"/>
              </w:rPr>
              <w:t xml:space="preserve">lliance for </w:t>
            </w:r>
            <w:r w:rsidR="005C7192">
              <w:rPr>
                <w:rFonts w:ascii="Calibri" w:eastAsia="Times New Roman" w:hAnsi="Calibri" w:cs="Calibri"/>
                <w:color w:val="000000"/>
                <w:lang w:eastAsia="en-AU"/>
              </w:rPr>
              <w:t>M</w:t>
            </w:r>
            <w:r w:rsidRPr="007E0C37">
              <w:rPr>
                <w:rFonts w:ascii="Calibri" w:eastAsia="Times New Roman" w:hAnsi="Calibri" w:cs="Calibri"/>
                <w:color w:val="000000"/>
                <w:lang w:eastAsia="en-AU"/>
              </w:rPr>
              <w:t xml:space="preserve">easuring </w:t>
            </w:r>
            <w:r w:rsidR="005C7192">
              <w:rPr>
                <w:rFonts w:ascii="Calibri" w:eastAsia="Times New Roman" w:hAnsi="Calibri" w:cs="Calibri"/>
                <w:color w:val="000000"/>
                <w:lang w:eastAsia="en-AU"/>
              </w:rPr>
              <w:t>C</w:t>
            </w:r>
            <w:r w:rsidRPr="007E0C37">
              <w:rPr>
                <w:rFonts w:ascii="Calibri" w:eastAsia="Times New Roman" w:hAnsi="Calibri" w:cs="Calibri"/>
                <w:color w:val="000000"/>
                <w:lang w:eastAsia="en-AU"/>
              </w:rPr>
              <w:t xml:space="preserve">limate </w:t>
            </w:r>
            <w:r w:rsidR="005C7192">
              <w:rPr>
                <w:rFonts w:ascii="Calibri" w:eastAsia="Times New Roman" w:hAnsi="Calibri" w:cs="Calibri"/>
                <w:color w:val="000000"/>
                <w:lang w:eastAsia="en-AU"/>
              </w:rPr>
              <w:t>C</w:t>
            </w:r>
            <w:r w:rsidRPr="007E0C37">
              <w:rPr>
                <w:rFonts w:ascii="Calibri" w:eastAsia="Times New Roman" w:hAnsi="Calibri" w:cs="Calibri"/>
                <w:color w:val="000000"/>
                <w:lang w:eastAsia="en-AU"/>
              </w:rPr>
              <w:t>hange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15726"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Climate change, adaptation, resilience and green energy (including critical mineral mining)</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92B11"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SOUTH AFRICA</w:t>
            </w:r>
          </w:p>
        </w:tc>
      </w:tr>
      <w:tr w:rsidR="00B52559" w:rsidRPr="007E0C37" w14:paraId="1525915E" w14:textId="77777777" w:rsidTr="6217438A">
        <w:trPr>
          <w:cantSplit/>
          <w:trHeight w:val="174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11CF9" w14:textId="3B52FF0B"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WORLD MOSQUITO PROGRAM LTD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160C9"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Empowering Public Health: Scaling Wolbachia for Sustainable Disease Control in Partner Countries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AE140" w14:textId="77777777"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Health</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0331C" w14:textId="589C5FF2" w:rsidR="007E0C37" w:rsidRPr="007E0C37" w:rsidRDefault="007E0C37" w:rsidP="007E0C37">
            <w:pPr>
              <w:rPr>
                <w:rFonts w:ascii="Calibri" w:eastAsia="Times New Roman" w:hAnsi="Calibri" w:cs="Calibri"/>
                <w:color w:val="000000"/>
                <w:lang w:eastAsia="en-AU"/>
              </w:rPr>
            </w:pPr>
            <w:r w:rsidRPr="007E0C37">
              <w:rPr>
                <w:rFonts w:ascii="Calibri" w:eastAsia="Times New Roman" w:hAnsi="Calibri" w:cs="Calibri"/>
                <w:color w:val="000000"/>
                <w:lang w:eastAsia="en-AU"/>
              </w:rPr>
              <w:t>BANGLADESH</w:t>
            </w:r>
            <w:r w:rsidRPr="007E0C37">
              <w:rPr>
                <w:rFonts w:ascii="Calibri" w:eastAsia="Times New Roman" w:hAnsi="Calibri" w:cs="Calibri"/>
                <w:color w:val="000000"/>
                <w:lang w:eastAsia="en-AU"/>
              </w:rPr>
              <w:br/>
              <w:t>THAILAND</w:t>
            </w:r>
            <w:r w:rsidRPr="007E0C37">
              <w:rPr>
                <w:rFonts w:ascii="Calibri" w:eastAsia="Times New Roman" w:hAnsi="Calibri" w:cs="Calibri"/>
                <w:color w:val="000000"/>
                <w:lang w:eastAsia="en-AU"/>
              </w:rPr>
              <w:br/>
              <w:t>SRI LANKA</w:t>
            </w:r>
            <w:r w:rsidRPr="007E0C37">
              <w:rPr>
                <w:rFonts w:ascii="Calibri" w:eastAsia="Times New Roman" w:hAnsi="Calibri" w:cs="Calibri"/>
                <w:color w:val="000000"/>
                <w:lang w:eastAsia="en-AU"/>
              </w:rPr>
              <w:br/>
              <w:t>PHILIPPINES</w:t>
            </w:r>
            <w:r w:rsidRPr="007E0C37">
              <w:rPr>
                <w:rFonts w:ascii="Calibri" w:eastAsia="Times New Roman" w:hAnsi="Calibri" w:cs="Calibri"/>
                <w:color w:val="000000"/>
                <w:lang w:eastAsia="en-AU"/>
              </w:rPr>
              <w:br/>
            </w:r>
          </w:p>
        </w:tc>
      </w:tr>
    </w:tbl>
    <w:p w14:paraId="553CED94" w14:textId="77777777" w:rsidR="00582ACF" w:rsidRDefault="00582ACF" w:rsidP="007E0C37">
      <w:pPr>
        <w:pStyle w:val="BodyCopy"/>
      </w:pPr>
    </w:p>
    <w:p w14:paraId="1BB970F5" w14:textId="77777777" w:rsidR="00582ACF" w:rsidRDefault="00582ACF" w:rsidP="007E0C37">
      <w:pPr>
        <w:pStyle w:val="BodyCopy"/>
      </w:pPr>
      <w:r w:rsidRPr="00C06988">
        <w:rPr>
          <w:b/>
          <w:bCs/>
        </w:rPr>
        <w:t>For further information on the Australia Award Fellowships</w:t>
      </w:r>
      <w:r>
        <w:t xml:space="preserve">: </w:t>
      </w:r>
      <w:hyperlink r:id="rId14" w:history="1">
        <w:r w:rsidRPr="000C6169">
          <w:rPr>
            <w:rStyle w:val="Hyperlink"/>
          </w:rPr>
          <w:t>https://www.dfat.gov.au/people-people/australia-awards/australia-awards-fellowships</w:t>
        </w:r>
      </w:hyperlink>
      <w:r>
        <w:t xml:space="preserve"> </w:t>
      </w:r>
    </w:p>
    <w:p w14:paraId="1D137A18" w14:textId="77777777" w:rsidR="00C06988" w:rsidRDefault="00C06988" w:rsidP="007E0C37">
      <w:pPr>
        <w:pStyle w:val="BodyCopy"/>
      </w:pPr>
      <w:r w:rsidRPr="00C06988">
        <w:rPr>
          <w:b/>
          <w:bCs/>
        </w:rPr>
        <w:t>Enquiries:</w:t>
      </w:r>
      <w:r>
        <w:t xml:space="preserve"> fellowships@australiaawards.org</w:t>
      </w:r>
    </w:p>
    <w:p w14:paraId="3C8293C1" w14:textId="0357BB55" w:rsidR="00C06988" w:rsidRDefault="00C06988" w:rsidP="007E0C37">
      <w:pPr>
        <w:pStyle w:val="BodyCopy"/>
        <w:sectPr w:rsidR="00C06988" w:rsidSect="0025604E">
          <w:headerReference w:type="default" r:id="rId15"/>
          <w:footerReference w:type="default" r:id="rId16"/>
          <w:pgSz w:w="11906" w:h="16838" w:code="9"/>
          <w:pgMar w:top="1418" w:right="1418" w:bottom="1418" w:left="1418" w:header="454" w:footer="567" w:gutter="0"/>
          <w:pgNumType w:start="1"/>
          <w:cols w:space="720"/>
          <w:docGrid w:linePitch="360"/>
        </w:sectPr>
      </w:pPr>
    </w:p>
    <w:sdt>
      <w:sdtPr>
        <w:alias w:val="Select a back cover"/>
        <w:tag w:val="Select a back cover"/>
        <w:id w:val="-838460955"/>
        <w:lock w:val="sdtLocked"/>
        <w:placeholder>
          <w:docPart w:val="64EB53082A9D4879AE60A15DA8F34618"/>
        </w:placeholder>
        <w:docPartList>
          <w:docPartGallery w:val="Quick Parts"/>
          <w:docPartCategory w:val="Back Covers"/>
        </w:docPartList>
      </w:sdtPr>
      <w:sdtEndPr/>
      <w:sdtContent>
        <w:p w14:paraId="3C8293C2" w14:textId="77777777" w:rsidR="001B7A10" w:rsidRPr="001B7A10" w:rsidRDefault="001B7A10" w:rsidP="00302C42">
          <w:pPr>
            <w:pStyle w:val="BodyCopy"/>
          </w:pPr>
          <w:r>
            <w:rPr>
              <w:noProof/>
              <w:lang w:eastAsia="en-AU"/>
            </w:rPr>
            <w:drawing>
              <wp:anchor distT="0" distB="0" distL="114300" distR="114300" simplePos="0" relativeHeight="251658241" behindDoc="1" locked="0" layoutInCell="1" allowOverlap="1" wp14:anchorId="3C8293C7" wp14:editId="7D8C3ECE">
                <wp:simplePos x="0" y="0"/>
                <wp:positionH relativeFrom="page">
                  <wp:align>left</wp:align>
                </wp:positionH>
                <wp:positionV relativeFrom="page">
                  <wp:align>top</wp:align>
                </wp:positionV>
                <wp:extent cx="7560000" cy="10692000"/>
                <wp:effectExtent l="0" t="0" r="3175"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17">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sectPr w:rsidR="001B7A10" w:rsidRPr="001B7A10" w:rsidSect="001B7A10">
      <w:type w:val="evenPage"/>
      <w:pgSz w:w="11906" w:h="16838" w:code="9"/>
      <w:pgMar w:top="3119" w:right="1985" w:bottom="1418" w:left="1985"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43623" w14:textId="77777777" w:rsidR="00507E10" w:rsidRDefault="00507E10" w:rsidP="000B4C9E">
      <w:r>
        <w:separator/>
      </w:r>
    </w:p>
  </w:endnote>
  <w:endnote w:type="continuationSeparator" w:id="0">
    <w:p w14:paraId="26E45D99" w14:textId="77777777" w:rsidR="00507E10" w:rsidRDefault="00507E10" w:rsidP="000B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imbusSanNov">
    <w:altName w:val="Courier New"/>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horzAnchor="page" w:tblpX="568" w:tblpY="15990"/>
      <w:tblOverlap w:val="never"/>
      <w:tblW w:w="0" w:type="auto"/>
      <w:tblLook w:val="04A0" w:firstRow="1" w:lastRow="0" w:firstColumn="1" w:lastColumn="0" w:noHBand="0" w:noVBand="1"/>
    </w:tblPr>
    <w:tblGrid>
      <w:gridCol w:w="567"/>
    </w:tblGrid>
    <w:tr w:rsidR="000150E9" w14:paraId="3C8293D3" w14:textId="77777777" w:rsidTr="00D66B88">
      <w:trPr>
        <w:trHeight w:hRule="exact" w:val="284"/>
      </w:trPr>
      <w:tc>
        <w:tcPr>
          <w:tcW w:w="567" w:type="dxa"/>
          <w:vAlign w:val="bottom"/>
        </w:tcPr>
        <w:sdt>
          <w:sdtPr>
            <w:id w:val="2055044049"/>
            <w:docPartObj>
              <w:docPartGallery w:val="Page Numbers (Bottom of Page)"/>
              <w:docPartUnique/>
            </w:docPartObj>
          </w:sdtPr>
          <w:sdtEndPr>
            <w:rPr>
              <w:rFonts w:ascii="Times New Roman" w:hAnsi="Times New Roman"/>
              <w:noProof/>
              <w:color w:val="003150" w:themeColor="text2"/>
              <w:spacing w:val="-2"/>
              <w:sz w:val="16"/>
            </w:rPr>
          </w:sdtEndPr>
          <w:sdtContent>
            <w:p w14:paraId="3C8293D2" w14:textId="77777777" w:rsidR="000150E9" w:rsidRDefault="000150E9" w:rsidP="00D66B88">
              <w:pPr>
                <w:pStyle w:val="Footer"/>
                <w:rPr>
                  <w:rFonts w:ascii="Times New Roman" w:hAnsi="Times New Roman"/>
                  <w:color w:val="003150" w:themeColor="text2"/>
                  <w:spacing w:val="-2"/>
                  <w:sz w:val="16"/>
                </w:rPr>
              </w:pPr>
              <w:r>
                <w:rPr>
                  <w:rFonts w:ascii="Times New Roman" w:hAnsi="Times New Roman"/>
                  <w:color w:val="003150" w:themeColor="text2"/>
                  <w:spacing w:val="-2"/>
                  <w:sz w:val="16"/>
                </w:rPr>
                <w:t>/</w:t>
              </w:r>
              <w:r w:rsidRPr="00DF54B9">
                <w:rPr>
                  <w:rFonts w:ascii="Times New Roman" w:hAnsi="Times New Roman"/>
                  <w:color w:val="003150" w:themeColor="text2"/>
                  <w:spacing w:val="-2"/>
                  <w:sz w:val="16"/>
                </w:rPr>
                <w:t xml:space="preserve"> </w:t>
              </w:r>
              <w:r w:rsidRPr="00DF54B9">
                <w:rPr>
                  <w:rFonts w:ascii="Times New Roman" w:hAnsi="Times New Roman"/>
                  <w:color w:val="003150" w:themeColor="text2"/>
                  <w:spacing w:val="-2"/>
                  <w:sz w:val="16"/>
                </w:rPr>
                <w:fldChar w:fldCharType="begin"/>
              </w:r>
              <w:r w:rsidRPr="00DF54B9">
                <w:rPr>
                  <w:rFonts w:ascii="Times New Roman" w:hAnsi="Times New Roman"/>
                  <w:color w:val="003150" w:themeColor="text2"/>
                  <w:spacing w:val="-2"/>
                  <w:sz w:val="16"/>
                </w:rPr>
                <w:instrText xml:space="preserve"> PAGE   \# "00" </w:instrText>
              </w:r>
              <w:r w:rsidRPr="00DF54B9">
                <w:rPr>
                  <w:rFonts w:ascii="Times New Roman" w:hAnsi="Times New Roman"/>
                  <w:color w:val="003150" w:themeColor="text2"/>
                  <w:spacing w:val="-2"/>
                  <w:sz w:val="16"/>
                </w:rPr>
                <w:fldChar w:fldCharType="separate"/>
              </w:r>
              <w:r>
                <w:rPr>
                  <w:rFonts w:ascii="Times New Roman" w:hAnsi="Times New Roman"/>
                  <w:noProof/>
                  <w:color w:val="003150" w:themeColor="text2"/>
                  <w:spacing w:val="-2"/>
                  <w:sz w:val="16"/>
                </w:rPr>
                <w:t>04</w:t>
              </w:r>
              <w:r w:rsidRPr="00DF54B9">
                <w:rPr>
                  <w:rFonts w:ascii="Times New Roman" w:hAnsi="Times New Roman"/>
                  <w:noProof/>
                  <w:color w:val="003150" w:themeColor="text2"/>
                  <w:spacing w:val="-2"/>
                  <w:sz w:val="16"/>
                </w:rPr>
                <w:fldChar w:fldCharType="end"/>
              </w:r>
            </w:p>
          </w:sdtContent>
        </w:sdt>
      </w:tc>
    </w:tr>
  </w:tbl>
  <w:p w14:paraId="3C8293D4" w14:textId="77777777" w:rsidR="000150E9" w:rsidRDefault="00015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91097"/>
      <w:docPartObj>
        <w:docPartGallery w:val="Page Numbers (Bottom of Page)"/>
        <w:docPartUnique/>
      </w:docPartObj>
    </w:sdtPr>
    <w:sdtEndPr>
      <w:rPr>
        <w:rFonts w:asciiTheme="majorHAnsi" w:hAnsiTheme="majorHAnsi" w:cstheme="majorBidi"/>
        <w:noProof/>
        <w:color w:val="003150" w:themeColor="text2"/>
        <w:sz w:val="16"/>
        <w:szCs w:val="16"/>
      </w:rPr>
    </w:sdtEndPr>
    <w:sdtContent>
      <w:p w14:paraId="3C8293D5" w14:textId="77777777" w:rsidR="000150E9" w:rsidRPr="005B309A" w:rsidRDefault="000150E9" w:rsidP="005B309A">
        <w:pPr>
          <w:pStyle w:val="Footer"/>
          <w:tabs>
            <w:tab w:val="clear" w:pos="9026"/>
          </w:tabs>
          <w:ind w:right="-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sidR="00497CE1">
          <w:rPr>
            <w:rFonts w:asciiTheme="majorHAnsi" w:hAnsiTheme="majorHAnsi" w:cstheme="majorHAnsi"/>
            <w:noProof/>
            <w:color w:val="003150" w:themeColor="text2"/>
            <w:sz w:val="16"/>
            <w:szCs w:val="16"/>
          </w:rPr>
          <w:t>0</w:t>
        </w:r>
        <w:r w:rsidRPr="005B309A">
          <w:rPr>
            <w:rFonts w:asciiTheme="majorHAnsi" w:hAnsiTheme="majorHAnsi" w:cstheme="majorHAnsi"/>
            <w:noProof/>
            <w:color w:val="003150" w:themeColor="text2"/>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614691"/>
      <w:docPartObj>
        <w:docPartGallery w:val="Page Numbers (Bottom of Page)"/>
        <w:docPartUnique/>
      </w:docPartObj>
    </w:sdtPr>
    <w:sdtEndPr>
      <w:rPr>
        <w:rFonts w:asciiTheme="majorHAnsi" w:hAnsiTheme="majorHAnsi" w:cstheme="majorBidi"/>
        <w:noProof/>
        <w:color w:val="003150" w:themeColor="text2"/>
        <w:sz w:val="16"/>
        <w:szCs w:val="16"/>
      </w:rPr>
    </w:sdtEndPr>
    <w:sdtContent>
      <w:p w14:paraId="3C8293D8" w14:textId="77777777" w:rsidR="000150E9" w:rsidRPr="005B309A" w:rsidRDefault="000150E9" w:rsidP="005B309A">
        <w:pPr>
          <w:pStyle w:val="Footer"/>
          <w:ind w:right="-3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sidR="00497CE1">
          <w:rPr>
            <w:rFonts w:asciiTheme="majorHAnsi" w:hAnsiTheme="majorHAnsi" w:cstheme="majorHAnsi"/>
            <w:noProof/>
            <w:color w:val="003150" w:themeColor="text2"/>
            <w:sz w:val="16"/>
            <w:szCs w:val="16"/>
          </w:rPr>
          <w:t>4</w:t>
        </w:r>
        <w:r w:rsidRPr="005B309A">
          <w:rPr>
            <w:rFonts w:asciiTheme="majorHAnsi" w:hAnsiTheme="majorHAnsi" w:cstheme="majorHAnsi"/>
            <w:noProof/>
            <w:color w:val="003150" w:themeColor="text2"/>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0AD11" w14:textId="77777777" w:rsidR="00507E10" w:rsidRDefault="00507E10" w:rsidP="000B4C9E">
      <w:r>
        <w:separator/>
      </w:r>
    </w:p>
  </w:footnote>
  <w:footnote w:type="continuationSeparator" w:id="0">
    <w:p w14:paraId="7D97579F" w14:textId="77777777" w:rsidR="00507E10" w:rsidRDefault="00507E10" w:rsidP="000B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horzAnchor="page" w:tblpX="568" w:tblpY="568"/>
      <w:tblOverlap w:val="never"/>
      <w:tblW w:w="10773" w:type="dxa"/>
      <w:tblLayout w:type="fixed"/>
      <w:tblLook w:val="04A0" w:firstRow="1" w:lastRow="0" w:firstColumn="1" w:lastColumn="0" w:noHBand="0" w:noVBand="1"/>
    </w:tblPr>
    <w:tblGrid>
      <w:gridCol w:w="10773"/>
    </w:tblGrid>
    <w:tr w:rsidR="000150E9" w14:paraId="3C8293CE" w14:textId="77777777" w:rsidTr="00782F80">
      <w:trPr>
        <w:trHeight w:val="284"/>
      </w:trPr>
      <w:tc>
        <w:tcPr>
          <w:tcW w:w="2759" w:type="dxa"/>
          <w:vAlign w:val="center"/>
        </w:tcPr>
        <w:p w14:paraId="3C8293CD" w14:textId="34E360B9" w:rsidR="000150E9" w:rsidRDefault="000150E9" w:rsidP="00661B9C">
          <w:pPr>
            <w:pStyle w:val="HeaderText"/>
          </w:pPr>
          <w:r>
            <w:rPr>
              <w:noProof/>
              <w:lang w:eastAsia="en-AU"/>
            </w:rPr>
            <w:drawing>
              <wp:inline distT="0" distB="0" distL="0" distR="0" wp14:anchorId="3C8293D9" wp14:editId="3C8293DA">
                <wp:extent cx="190500" cy="107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7950"/>
                        </a:xfrm>
                        <a:prstGeom prst="rect">
                          <a:avLst/>
                        </a:prstGeom>
                        <a:noFill/>
                        <a:ln>
                          <a:noFill/>
                        </a:ln>
                      </pic:spPr>
                    </pic:pic>
                  </a:graphicData>
                </a:graphic>
              </wp:inline>
            </w:drawing>
          </w:r>
          <w:r w:rsidR="00DB17A0">
            <w:fldChar w:fldCharType="begin"/>
          </w:r>
          <w:r w:rsidR="00DB17A0">
            <w:instrText>STYLEREF  "Heading 1"  \* MERGEFORMAT</w:instrText>
          </w:r>
          <w:r w:rsidR="00DB17A0">
            <w:fldChar w:fldCharType="separate"/>
          </w:r>
          <w:r w:rsidR="00075B67">
            <w:rPr>
              <w:b/>
              <w:bCs/>
              <w:noProof/>
              <w:lang w:val="en-US"/>
            </w:rPr>
            <w:t>Error! No text of specified style in document.</w:t>
          </w:r>
          <w:r w:rsidR="00DB17A0">
            <w:rPr>
              <w:noProof/>
            </w:rPr>
            <w:fldChar w:fldCharType="end"/>
          </w:r>
          <w:r>
            <w:t xml:space="preserve"> </w:t>
          </w:r>
        </w:p>
      </w:tc>
    </w:tr>
  </w:tbl>
  <w:p w14:paraId="3C8293CF" w14:textId="77777777" w:rsidR="000150E9" w:rsidRDefault="00015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93D0" w14:textId="77777777" w:rsidR="000150E9" w:rsidRPr="00C705E4" w:rsidRDefault="00246467" w:rsidP="00C705E4">
    <w:pPr>
      <w:pStyle w:val="Header"/>
      <w:ind w:left="-1276" w:hanging="284"/>
      <w:rPr>
        <w:rFonts w:asciiTheme="majorHAnsi" w:hAnsiTheme="majorHAnsi" w:cstheme="majorHAnsi"/>
        <w:color w:val="003150" w:themeColor="text2"/>
      </w:rPr>
    </w:pPr>
    <w:r>
      <w:rPr>
        <w:rFonts w:asciiTheme="majorHAnsi" w:hAnsiTheme="majorHAnsi" w:cstheme="majorHAnsi"/>
        <w:noProof/>
        <w:color w:val="003150" w:themeColor="text2"/>
        <w:lang w:eastAsia="en-AU"/>
      </w:rPr>
      <w:drawing>
        <wp:inline distT="0" distB="0" distL="0" distR="0" wp14:anchorId="3C8293DB" wp14:editId="3C8293DC">
          <wp:extent cx="190500" cy="1047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000150E9" w:rsidRPr="00C705E4">
      <w:rPr>
        <w:rFonts w:asciiTheme="majorHAnsi" w:hAnsiTheme="majorHAnsi" w:cstheme="majorHAnsi"/>
        <w:color w:val="003150" w:themeColor="text2"/>
      </w:rPr>
      <w:t>Australia Awards</w:t>
    </w:r>
  </w:p>
  <w:p w14:paraId="3C8293D1" w14:textId="3E238C15" w:rsidR="000150E9" w:rsidRPr="00C705E4" w:rsidRDefault="000150E9" w:rsidP="00C705E4">
    <w:pPr>
      <w:pStyle w:val="Header"/>
      <w:tabs>
        <w:tab w:val="clear" w:pos="4513"/>
      </w:tabs>
      <w:ind w:left="-1276" w:hanging="284"/>
      <w:rPr>
        <w:rFonts w:asciiTheme="majorHAnsi" w:hAnsiTheme="majorHAnsi" w:cstheme="majorHAnsi"/>
        <w:color w:val="3CB6CE" w:themeColor="background2"/>
      </w:rPr>
    </w:pPr>
    <w:r w:rsidRPr="00C705E4">
      <w:rPr>
        <w:rFonts w:asciiTheme="majorHAnsi" w:hAnsiTheme="majorHAnsi" w:cstheme="majorHAnsi"/>
        <w:color w:val="3CB6CE" w:themeColor="background2"/>
      </w:rPr>
      <w:tab/>
    </w:r>
    <w:r w:rsidR="008777B4">
      <w:rPr>
        <w:rFonts w:asciiTheme="majorHAnsi" w:hAnsiTheme="majorHAnsi" w:cstheme="majorHAnsi"/>
        <w:color w:val="3CB6CE" w:themeColor="background2"/>
      </w:rPr>
      <w:t>Fellowships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93D6" w14:textId="77777777" w:rsidR="000150E9" w:rsidRPr="00C705E4" w:rsidRDefault="00246467" w:rsidP="008777B4">
    <w:pPr>
      <w:pStyle w:val="Header"/>
      <w:ind w:hanging="284"/>
      <w:rPr>
        <w:rFonts w:asciiTheme="majorHAnsi" w:hAnsiTheme="majorHAnsi" w:cstheme="majorHAnsi"/>
        <w:color w:val="003150" w:themeColor="text2"/>
      </w:rPr>
    </w:pPr>
    <w:r>
      <w:rPr>
        <w:rFonts w:asciiTheme="majorHAnsi" w:hAnsiTheme="majorHAnsi" w:cstheme="majorHAnsi"/>
        <w:noProof/>
        <w:color w:val="003150" w:themeColor="text2"/>
        <w:lang w:eastAsia="en-AU"/>
      </w:rPr>
      <w:drawing>
        <wp:inline distT="0" distB="0" distL="0" distR="0" wp14:anchorId="3C8293DD" wp14:editId="3C8293DE">
          <wp:extent cx="190500" cy="104775"/>
          <wp:effectExtent l="0" t="0" r="0" b="9525"/>
          <wp:docPr id="1601717147" name="Picture 160171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000150E9" w:rsidRPr="00C705E4">
      <w:rPr>
        <w:rFonts w:asciiTheme="majorHAnsi" w:hAnsiTheme="majorHAnsi" w:cstheme="majorHAnsi"/>
        <w:color w:val="003150" w:themeColor="text2"/>
      </w:rPr>
      <w:t>Australia Awards</w:t>
    </w:r>
  </w:p>
  <w:p w14:paraId="3C8293D7" w14:textId="3DB6C82F" w:rsidR="000150E9" w:rsidRPr="00C705E4" w:rsidRDefault="000150E9" w:rsidP="008777B4">
    <w:pPr>
      <w:pStyle w:val="Header"/>
      <w:tabs>
        <w:tab w:val="clear" w:pos="4513"/>
      </w:tabs>
      <w:ind w:hanging="284"/>
      <w:rPr>
        <w:rFonts w:asciiTheme="majorHAnsi" w:hAnsiTheme="majorHAnsi" w:cstheme="majorHAnsi"/>
        <w:color w:val="3CB6CE" w:themeColor="background2"/>
      </w:rPr>
    </w:pPr>
    <w:r w:rsidRPr="00C705E4">
      <w:rPr>
        <w:rFonts w:asciiTheme="majorHAnsi" w:hAnsiTheme="majorHAnsi" w:cstheme="majorHAnsi"/>
        <w:color w:val="3CB6CE" w:themeColor="background2"/>
      </w:rPr>
      <w:tab/>
    </w:r>
    <w:r w:rsidR="008777B4" w:rsidRPr="008613EA">
      <w:rPr>
        <w:rFonts w:asciiTheme="majorHAnsi" w:hAnsiTheme="majorHAnsi" w:cstheme="majorHAnsi"/>
        <w:color w:val="1A5D6A" w:themeColor="background2" w:themeShade="80"/>
      </w:rPr>
      <w:t>Fellowships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09F"/>
    <w:multiLevelType w:val="multilevel"/>
    <w:tmpl w:val="FDF43E62"/>
    <w:lvl w:ilvl="0">
      <w:start w:val="1"/>
      <w:numFmt w:val="lowerLetter"/>
      <w:pStyle w:val="Tablealphalist1"/>
      <w:lvlText w:val="%1)"/>
      <w:lvlJc w:val="left"/>
      <w:pPr>
        <w:ind w:left="284" w:hanging="284"/>
      </w:pPr>
      <w:rPr>
        <w:rFonts w:hint="default"/>
      </w:rPr>
    </w:lvl>
    <w:lvl w:ilvl="1">
      <w:start w:val="1"/>
      <w:numFmt w:val="lowerLetter"/>
      <w:pStyle w:val="Tablealphalist2"/>
      <w:lvlText w:val="%2)"/>
      <w:lvlJc w:val="left"/>
      <w:pPr>
        <w:tabs>
          <w:tab w:val="num" w:pos="567"/>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442F41"/>
    <w:multiLevelType w:val="multilevel"/>
    <w:tmpl w:val="33FCDC60"/>
    <w:styleLink w:val="Bullets"/>
    <w:lvl w:ilvl="0">
      <w:start w:val="1"/>
      <w:numFmt w:val="bullet"/>
      <w:lvlText w:val="•"/>
      <w:lvlJc w:val="left"/>
      <w:pPr>
        <w:tabs>
          <w:tab w:val="num" w:pos="284"/>
        </w:tabs>
        <w:ind w:left="284" w:hanging="284"/>
      </w:pPr>
      <w:rPr>
        <w:rFonts w:ascii="NimbusSanNov" w:hAnsi="NimbusSanNov"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105E8F"/>
    <w:multiLevelType w:val="multilevel"/>
    <w:tmpl w:val="4DFC3224"/>
    <w:lvl w:ilvl="0">
      <w:start w:val="1"/>
      <w:numFmt w:val="lowerLetter"/>
      <w:pStyle w:val="Alphalist1"/>
      <w:lvlText w:val="%1)"/>
      <w:lvlJc w:val="left"/>
      <w:pPr>
        <w:ind w:left="425" w:hanging="425"/>
      </w:pPr>
      <w:rPr>
        <w:rFonts w:hint="default"/>
      </w:rPr>
    </w:lvl>
    <w:lvl w:ilvl="1">
      <w:start w:val="1"/>
      <w:numFmt w:val="lowerLetter"/>
      <w:pStyle w:val="Alphalist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F15983"/>
    <w:multiLevelType w:val="hybridMultilevel"/>
    <w:tmpl w:val="7E6A0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7B4320"/>
    <w:multiLevelType w:val="multilevel"/>
    <w:tmpl w:val="2730D1B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5" w15:restartNumberingAfterBreak="0">
    <w:nsid w:val="135903CB"/>
    <w:multiLevelType w:val="hybridMultilevel"/>
    <w:tmpl w:val="B6F0C2BC"/>
    <w:lvl w:ilvl="0" w:tplc="0C090001">
      <w:start w:val="1"/>
      <w:numFmt w:val="bullet"/>
      <w:lvlText w:val=""/>
      <w:lvlJc w:val="left"/>
      <w:pPr>
        <w:ind w:left="870" w:hanging="5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834E1D"/>
    <w:multiLevelType w:val="multilevel"/>
    <w:tmpl w:val="BA142596"/>
    <w:lvl w:ilvl="0">
      <w:start w:val="1"/>
      <w:numFmt w:val="decimal"/>
      <w:lvlText w:val="4.6.%1"/>
      <w:lvlJc w:val="left"/>
      <w:pPr>
        <w:ind w:left="432" w:hanging="432"/>
      </w:pPr>
      <w:rPr>
        <w:rFonts w:hint="default"/>
      </w:rPr>
    </w:lvl>
    <w:lvl w:ilvl="1">
      <w:start w:val="1"/>
      <w:numFmt w:val="decimal"/>
      <w:lvlText w:val="5.7.%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5C5782E"/>
    <w:multiLevelType w:val="multilevel"/>
    <w:tmpl w:val="436ACD74"/>
    <w:lvl w:ilvl="0">
      <w:start w:val="1"/>
      <w:numFmt w:val="bullet"/>
      <w:pStyle w:val="Bullet1"/>
      <w:lvlText w:val=""/>
      <w:lvlJc w:val="left"/>
      <w:pPr>
        <w:ind w:left="425" w:hanging="425"/>
      </w:pPr>
      <w:rPr>
        <w:rFonts w:ascii="Wingdings" w:hAnsi="Wingdings" w:hint="default"/>
        <w:color w:val="auto"/>
        <w:sz w:val="16"/>
      </w:rPr>
    </w:lvl>
    <w:lvl w:ilvl="1">
      <w:start w:val="1"/>
      <w:numFmt w:val="bullet"/>
      <w:pStyle w:val="Bullet2"/>
      <w:lvlText w:val="­"/>
      <w:lvlJc w:val="left"/>
      <w:pPr>
        <w:ind w:left="851" w:hanging="426"/>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0" w15:restartNumberingAfterBreak="0">
    <w:nsid w:val="3F097CEA"/>
    <w:multiLevelType w:val="hybridMultilevel"/>
    <w:tmpl w:val="F89E8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430A11"/>
    <w:multiLevelType w:val="hybridMultilevel"/>
    <w:tmpl w:val="B5C86694"/>
    <w:lvl w:ilvl="0" w:tplc="9C04E0AC">
      <w:numFmt w:val="bullet"/>
      <w:lvlText w:val="·"/>
      <w:lvlJc w:val="left"/>
      <w:pPr>
        <w:ind w:left="870" w:hanging="51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8C7D20"/>
    <w:multiLevelType w:val="multilevel"/>
    <w:tmpl w:val="F61645B8"/>
    <w:lvl w:ilvl="0">
      <w:start w:val="1"/>
      <w:numFmt w:val="upperLetter"/>
      <w:pStyle w:val="HeadingAnnex1"/>
      <w:lvlText w:val="Annex %1"/>
      <w:lvlJc w:val="left"/>
      <w:pPr>
        <w:ind w:left="1418" w:hanging="1418"/>
      </w:pPr>
      <w:rPr>
        <w:rFonts w:hint="default"/>
      </w:rPr>
    </w:lvl>
    <w:lvl w:ilvl="1">
      <w:start w:val="1"/>
      <w:numFmt w:val="decimal"/>
      <w:pStyle w:val="HeadingAnnex2"/>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1B97E79"/>
    <w:multiLevelType w:val="hybridMultilevel"/>
    <w:tmpl w:val="8862A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34210B"/>
    <w:multiLevelType w:val="multilevel"/>
    <w:tmpl w:val="9A1CA04E"/>
    <w:lvl w:ilvl="0">
      <w:start w:val="1"/>
      <w:numFmt w:val="bullet"/>
      <w:pStyle w:val="Tablebullet1"/>
      <w:lvlText w:val=""/>
      <w:lvlJc w:val="left"/>
      <w:pPr>
        <w:ind w:left="284" w:hanging="284"/>
      </w:pPr>
      <w:rPr>
        <w:rFonts w:ascii="Wingdings" w:hAnsi="Wingdings" w:hint="default"/>
      </w:rPr>
    </w:lvl>
    <w:lvl w:ilvl="1">
      <w:start w:val="1"/>
      <w:numFmt w:val="bullet"/>
      <w:pStyle w:val="Tablebullet2"/>
      <w:lvlText w:val="­"/>
      <w:lvlJc w:val="left"/>
      <w:pPr>
        <w:ind w:left="567" w:hanging="283"/>
      </w:pPr>
      <w:rPr>
        <w:rFonts w:ascii="Arial" w:hAnsi="Aria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01348D"/>
    <w:multiLevelType w:val="multilevel"/>
    <w:tmpl w:val="77FA27C4"/>
    <w:lvl w:ilvl="0">
      <w:start w:val="1"/>
      <w:numFmt w:val="decimal"/>
      <w:pStyle w:val="Numberedlist1"/>
      <w:lvlText w:val="%1."/>
      <w:lvlJc w:val="left"/>
      <w:pPr>
        <w:ind w:left="425" w:hanging="425"/>
      </w:pPr>
      <w:rPr>
        <w:rFonts w:hint="default"/>
      </w:rPr>
    </w:lvl>
    <w:lvl w:ilvl="1">
      <w:start w:val="1"/>
      <w:numFmt w:val="decimal"/>
      <w:pStyle w:val="Numberedlist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C933F5"/>
    <w:multiLevelType w:val="multilevel"/>
    <w:tmpl w:val="6E6C7D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E3374A9"/>
    <w:multiLevelType w:val="hybridMultilevel"/>
    <w:tmpl w:val="67E2AB32"/>
    <w:lvl w:ilvl="0" w:tplc="271E11A0">
      <w:start w:val="1"/>
      <w:numFmt w:val="bullet"/>
      <w:pStyle w:val="BodyBullets"/>
      <w:lvlText w:val=""/>
      <w:lvlJc w:val="left"/>
      <w:pPr>
        <w:tabs>
          <w:tab w:val="num" w:pos="0"/>
        </w:tabs>
        <w:ind w:left="284" w:firstLine="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4F548A"/>
    <w:multiLevelType w:val="hybridMultilevel"/>
    <w:tmpl w:val="EE526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C66E77"/>
    <w:multiLevelType w:val="multilevel"/>
    <w:tmpl w:val="08BEC8A8"/>
    <w:lvl w:ilvl="0">
      <w:start w:val="1"/>
      <w:numFmt w:val="decimal"/>
      <w:pStyle w:val="Tablenumberedlist1"/>
      <w:lvlText w:val="%1."/>
      <w:lvlJc w:val="left"/>
      <w:pPr>
        <w:ind w:left="284" w:hanging="284"/>
      </w:pPr>
      <w:rPr>
        <w:rFonts w:hint="default"/>
      </w:rPr>
    </w:lvl>
    <w:lvl w:ilvl="1">
      <w:start w:val="1"/>
      <w:numFmt w:val="decimal"/>
      <w:pStyle w:val="Tablenumberedlist2"/>
      <w:lvlText w:val="%2."/>
      <w:lvlJc w:val="left"/>
      <w:pPr>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7512B11"/>
    <w:multiLevelType w:val="multilevel"/>
    <w:tmpl w:val="EBC2211E"/>
    <w:lvl w:ilvl="0">
      <w:start w:val="1"/>
      <w:numFmt w:val="decimal"/>
      <w:lvlText w:val="4.6.%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70413876">
    <w:abstractNumId w:val="9"/>
  </w:num>
  <w:num w:numId="2" w16cid:durableId="1058211914">
    <w:abstractNumId w:val="7"/>
  </w:num>
  <w:num w:numId="3" w16cid:durableId="1627420562">
    <w:abstractNumId w:val="1"/>
  </w:num>
  <w:num w:numId="4" w16cid:durableId="1339623665">
    <w:abstractNumId w:val="4"/>
  </w:num>
  <w:num w:numId="5" w16cid:durableId="1514802862">
    <w:abstractNumId w:val="16"/>
  </w:num>
  <w:num w:numId="6" w16cid:durableId="1406225995">
    <w:abstractNumId w:val="8"/>
  </w:num>
  <w:num w:numId="7" w16cid:durableId="1402102174">
    <w:abstractNumId w:val="20"/>
  </w:num>
  <w:num w:numId="8" w16cid:durableId="1950702675">
    <w:abstractNumId w:val="6"/>
  </w:num>
  <w:num w:numId="9" w16cid:durableId="1589120166">
    <w:abstractNumId w:val="15"/>
  </w:num>
  <w:num w:numId="10" w16cid:durableId="1039163615">
    <w:abstractNumId w:val="2"/>
  </w:num>
  <w:num w:numId="11" w16cid:durableId="907763647">
    <w:abstractNumId w:val="14"/>
  </w:num>
  <w:num w:numId="12" w16cid:durableId="688799426">
    <w:abstractNumId w:val="19"/>
  </w:num>
  <w:num w:numId="13" w16cid:durableId="208223125">
    <w:abstractNumId w:val="0"/>
  </w:num>
  <w:num w:numId="14" w16cid:durableId="190648830">
    <w:abstractNumId w:val="12"/>
  </w:num>
  <w:num w:numId="15" w16cid:durableId="1555660043">
    <w:abstractNumId w:val="17"/>
  </w:num>
  <w:num w:numId="16" w16cid:durableId="327562399">
    <w:abstractNumId w:val="3"/>
  </w:num>
  <w:num w:numId="17" w16cid:durableId="405416248">
    <w:abstractNumId w:val="3"/>
  </w:num>
  <w:num w:numId="18" w16cid:durableId="2053843902">
    <w:abstractNumId w:val="13"/>
  </w:num>
  <w:num w:numId="19" w16cid:durableId="976497567">
    <w:abstractNumId w:val="10"/>
  </w:num>
  <w:num w:numId="20" w16cid:durableId="174735243">
    <w:abstractNumId w:val="18"/>
  </w:num>
  <w:num w:numId="21" w16cid:durableId="1294094800">
    <w:abstractNumId w:val="11"/>
  </w:num>
  <w:num w:numId="22" w16cid:durableId="76495545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C7"/>
    <w:rsid w:val="00001452"/>
    <w:rsid w:val="00014F22"/>
    <w:rsid w:val="000150E9"/>
    <w:rsid w:val="00015AE4"/>
    <w:rsid w:val="00030BA2"/>
    <w:rsid w:val="00036423"/>
    <w:rsid w:val="00036E9B"/>
    <w:rsid w:val="000419D4"/>
    <w:rsid w:val="00042DA1"/>
    <w:rsid w:val="0004396D"/>
    <w:rsid w:val="000447BC"/>
    <w:rsid w:val="0004537B"/>
    <w:rsid w:val="0005056F"/>
    <w:rsid w:val="0005162D"/>
    <w:rsid w:val="00061AE7"/>
    <w:rsid w:val="00062F86"/>
    <w:rsid w:val="00067952"/>
    <w:rsid w:val="00070E96"/>
    <w:rsid w:val="00073F9E"/>
    <w:rsid w:val="00075B67"/>
    <w:rsid w:val="00077A98"/>
    <w:rsid w:val="00095B19"/>
    <w:rsid w:val="00096F17"/>
    <w:rsid w:val="000A34B7"/>
    <w:rsid w:val="000A4366"/>
    <w:rsid w:val="000B088B"/>
    <w:rsid w:val="000B1B2C"/>
    <w:rsid w:val="000B2C78"/>
    <w:rsid w:val="000B4C9E"/>
    <w:rsid w:val="000B6C00"/>
    <w:rsid w:val="000C1742"/>
    <w:rsid w:val="000C413C"/>
    <w:rsid w:val="000C7286"/>
    <w:rsid w:val="000C741E"/>
    <w:rsid w:val="000D629C"/>
    <w:rsid w:val="000F28B8"/>
    <w:rsid w:val="000F3766"/>
    <w:rsid w:val="000F7E6A"/>
    <w:rsid w:val="00104887"/>
    <w:rsid w:val="00111F0C"/>
    <w:rsid w:val="00116309"/>
    <w:rsid w:val="00120DC1"/>
    <w:rsid w:val="00125A1E"/>
    <w:rsid w:val="00126478"/>
    <w:rsid w:val="00126524"/>
    <w:rsid w:val="00134C70"/>
    <w:rsid w:val="001375DF"/>
    <w:rsid w:val="00140949"/>
    <w:rsid w:val="00142061"/>
    <w:rsid w:val="00145E2D"/>
    <w:rsid w:val="00155128"/>
    <w:rsid w:val="001602DA"/>
    <w:rsid w:val="00160AF2"/>
    <w:rsid w:val="00161510"/>
    <w:rsid w:val="00166E6C"/>
    <w:rsid w:val="0017593F"/>
    <w:rsid w:val="001763D4"/>
    <w:rsid w:val="0017704C"/>
    <w:rsid w:val="00180394"/>
    <w:rsid w:val="0018066F"/>
    <w:rsid w:val="00194AE6"/>
    <w:rsid w:val="001A1EE2"/>
    <w:rsid w:val="001A5954"/>
    <w:rsid w:val="001A7DB3"/>
    <w:rsid w:val="001B0FE4"/>
    <w:rsid w:val="001B4702"/>
    <w:rsid w:val="001B7A10"/>
    <w:rsid w:val="001C27F5"/>
    <w:rsid w:val="001C37D4"/>
    <w:rsid w:val="001C4901"/>
    <w:rsid w:val="001C4EF2"/>
    <w:rsid w:val="001C53CE"/>
    <w:rsid w:val="001C62CD"/>
    <w:rsid w:val="001C721E"/>
    <w:rsid w:val="001D0437"/>
    <w:rsid w:val="001D5D68"/>
    <w:rsid w:val="001D7C55"/>
    <w:rsid w:val="001E1076"/>
    <w:rsid w:val="001E637C"/>
    <w:rsid w:val="001E66CE"/>
    <w:rsid w:val="001F2860"/>
    <w:rsid w:val="001F6EC7"/>
    <w:rsid w:val="001F7FB8"/>
    <w:rsid w:val="002040E9"/>
    <w:rsid w:val="00221DC2"/>
    <w:rsid w:val="00223778"/>
    <w:rsid w:val="0022547B"/>
    <w:rsid w:val="00232AAB"/>
    <w:rsid w:val="0023301A"/>
    <w:rsid w:val="00235346"/>
    <w:rsid w:val="00241355"/>
    <w:rsid w:val="00246467"/>
    <w:rsid w:val="0024653A"/>
    <w:rsid w:val="0025604E"/>
    <w:rsid w:val="00256462"/>
    <w:rsid w:val="002573D5"/>
    <w:rsid w:val="00272776"/>
    <w:rsid w:val="00272936"/>
    <w:rsid w:val="00282F84"/>
    <w:rsid w:val="002830FB"/>
    <w:rsid w:val="002844AD"/>
    <w:rsid w:val="002856B6"/>
    <w:rsid w:val="002941A2"/>
    <w:rsid w:val="00295E83"/>
    <w:rsid w:val="002A41E1"/>
    <w:rsid w:val="002A6124"/>
    <w:rsid w:val="002B01C5"/>
    <w:rsid w:val="002B5606"/>
    <w:rsid w:val="002B6574"/>
    <w:rsid w:val="002C5DB6"/>
    <w:rsid w:val="002D0455"/>
    <w:rsid w:val="002D0669"/>
    <w:rsid w:val="002D1154"/>
    <w:rsid w:val="002D3F22"/>
    <w:rsid w:val="002D76F7"/>
    <w:rsid w:val="002E1826"/>
    <w:rsid w:val="002E3E38"/>
    <w:rsid w:val="002E77E2"/>
    <w:rsid w:val="002F0803"/>
    <w:rsid w:val="002F6410"/>
    <w:rsid w:val="002F7056"/>
    <w:rsid w:val="003011E9"/>
    <w:rsid w:val="00302C42"/>
    <w:rsid w:val="0030462B"/>
    <w:rsid w:val="003050C5"/>
    <w:rsid w:val="0030558C"/>
    <w:rsid w:val="003060C8"/>
    <w:rsid w:val="003131AB"/>
    <w:rsid w:val="003217BE"/>
    <w:rsid w:val="00335367"/>
    <w:rsid w:val="003360DA"/>
    <w:rsid w:val="00343B87"/>
    <w:rsid w:val="003536B0"/>
    <w:rsid w:val="00357FE3"/>
    <w:rsid w:val="00362E6D"/>
    <w:rsid w:val="003634BE"/>
    <w:rsid w:val="003669CF"/>
    <w:rsid w:val="00366AF7"/>
    <w:rsid w:val="00387A2A"/>
    <w:rsid w:val="00391751"/>
    <w:rsid w:val="00393D1F"/>
    <w:rsid w:val="003A7E11"/>
    <w:rsid w:val="003B3207"/>
    <w:rsid w:val="003B32D7"/>
    <w:rsid w:val="003B6490"/>
    <w:rsid w:val="003C043B"/>
    <w:rsid w:val="003D3B1D"/>
    <w:rsid w:val="003D5DBE"/>
    <w:rsid w:val="003D75C7"/>
    <w:rsid w:val="003E0F21"/>
    <w:rsid w:val="003E1135"/>
    <w:rsid w:val="003E2362"/>
    <w:rsid w:val="003E2C5C"/>
    <w:rsid w:val="003E4631"/>
    <w:rsid w:val="003F1A6B"/>
    <w:rsid w:val="003F3F76"/>
    <w:rsid w:val="003F48EB"/>
    <w:rsid w:val="0040125C"/>
    <w:rsid w:val="0040130B"/>
    <w:rsid w:val="00404841"/>
    <w:rsid w:val="004107DB"/>
    <w:rsid w:val="00411A00"/>
    <w:rsid w:val="00412059"/>
    <w:rsid w:val="004137A6"/>
    <w:rsid w:val="00414F5A"/>
    <w:rsid w:val="00417724"/>
    <w:rsid w:val="00422EE7"/>
    <w:rsid w:val="00431C44"/>
    <w:rsid w:val="00433752"/>
    <w:rsid w:val="00441E79"/>
    <w:rsid w:val="0044490F"/>
    <w:rsid w:val="00445E6D"/>
    <w:rsid w:val="00460899"/>
    <w:rsid w:val="00471E33"/>
    <w:rsid w:val="00480AC3"/>
    <w:rsid w:val="004822D6"/>
    <w:rsid w:val="00483A58"/>
    <w:rsid w:val="00486B19"/>
    <w:rsid w:val="00497C6B"/>
    <w:rsid w:val="00497CE1"/>
    <w:rsid w:val="004A1FE5"/>
    <w:rsid w:val="004B3534"/>
    <w:rsid w:val="004C302D"/>
    <w:rsid w:val="004C76AF"/>
    <w:rsid w:val="004D7F17"/>
    <w:rsid w:val="004E6BCC"/>
    <w:rsid w:val="004E7F37"/>
    <w:rsid w:val="004E7FD1"/>
    <w:rsid w:val="004F61C9"/>
    <w:rsid w:val="00504A53"/>
    <w:rsid w:val="005064A6"/>
    <w:rsid w:val="00507E10"/>
    <w:rsid w:val="00510615"/>
    <w:rsid w:val="00513486"/>
    <w:rsid w:val="0052552E"/>
    <w:rsid w:val="00531DCA"/>
    <w:rsid w:val="00537595"/>
    <w:rsid w:val="0054718E"/>
    <w:rsid w:val="00555F37"/>
    <w:rsid w:val="00556AD2"/>
    <w:rsid w:val="00560764"/>
    <w:rsid w:val="00570502"/>
    <w:rsid w:val="005747EE"/>
    <w:rsid w:val="00576924"/>
    <w:rsid w:val="005816FA"/>
    <w:rsid w:val="00582AAF"/>
    <w:rsid w:val="00582ACF"/>
    <w:rsid w:val="005901EB"/>
    <w:rsid w:val="0059346E"/>
    <w:rsid w:val="00596679"/>
    <w:rsid w:val="005A7281"/>
    <w:rsid w:val="005B0308"/>
    <w:rsid w:val="005B309A"/>
    <w:rsid w:val="005B30B1"/>
    <w:rsid w:val="005B3BF4"/>
    <w:rsid w:val="005B64E0"/>
    <w:rsid w:val="005C1D3C"/>
    <w:rsid w:val="005C2C8B"/>
    <w:rsid w:val="005C5A03"/>
    <w:rsid w:val="005C6F8D"/>
    <w:rsid w:val="005C7192"/>
    <w:rsid w:val="005D20D5"/>
    <w:rsid w:val="005E0609"/>
    <w:rsid w:val="005E192A"/>
    <w:rsid w:val="005E2F7C"/>
    <w:rsid w:val="005E44E1"/>
    <w:rsid w:val="005F2BFC"/>
    <w:rsid w:val="00613576"/>
    <w:rsid w:val="006146CD"/>
    <w:rsid w:val="0061577C"/>
    <w:rsid w:val="00615EEE"/>
    <w:rsid w:val="00616651"/>
    <w:rsid w:val="00616EBA"/>
    <w:rsid w:val="006261B4"/>
    <w:rsid w:val="00626483"/>
    <w:rsid w:val="00632C08"/>
    <w:rsid w:val="00633766"/>
    <w:rsid w:val="0064213E"/>
    <w:rsid w:val="00643E98"/>
    <w:rsid w:val="00647E30"/>
    <w:rsid w:val="00653B24"/>
    <w:rsid w:val="006551B2"/>
    <w:rsid w:val="00661B9C"/>
    <w:rsid w:val="006649BB"/>
    <w:rsid w:val="0066610B"/>
    <w:rsid w:val="0067074A"/>
    <w:rsid w:val="00672994"/>
    <w:rsid w:val="00680D23"/>
    <w:rsid w:val="00684B65"/>
    <w:rsid w:val="0069462F"/>
    <w:rsid w:val="00695CCC"/>
    <w:rsid w:val="006969C1"/>
    <w:rsid w:val="006A4ED8"/>
    <w:rsid w:val="006A5EAE"/>
    <w:rsid w:val="006D39A9"/>
    <w:rsid w:val="006D4813"/>
    <w:rsid w:val="006D59EC"/>
    <w:rsid w:val="006E0E61"/>
    <w:rsid w:val="006E2F76"/>
    <w:rsid w:val="006E72C4"/>
    <w:rsid w:val="00704F47"/>
    <w:rsid w:val="007120F8"/>
    <w:rsid w:val="00716BC6"/>
    <w:rsid w:val="00717FCD"/>
    <w:rsid w:val="007223D3"/>
    <w:rsid w:val="00724160"/>
    <w:rsid w:val="007351B8"/>
    <w:rsid w:val="00747AB8"/>
    <w:rsid w:val="00750005"/>
    <w:rsid w:val="00752C6B"/>
    <w:rsid w:val="007548D3"/>
    <w:rsid w:val="00760056"/>
    <w:rsid w:val="00763E49"/>
    <w:rsid w:val="00782F80"/>
    <w:rsid w:val="00784D2B"/>
    <w:rsid w:val="00787E99"/>
    <w:rsid w:val="007A0DCB"/>
    <w:rsid w:val="007A2005"/>
    <w:rsid w:val="007A31E3"/>
    <w:rsid w:val="007A33A7"/>
    <w:rsid w:val="007A67F2"/>
    <w:rsid w:val="007B3D79"/>
    <w:rsid w:val="007B631A"/>
    <w:rsid w:val="007B6A39"/>
    <w:rsid w:val="007D03C0"/>
    <w:rsid w:val="007E0C37"/>
    <w:rsid w:val="007F767C"/>
    <w:rsid w:val="008057B8"/>
    <w:rsid w:val="0080671D"/>
    <w:rsid w:val="00807682"/>
    <w:rsid w:val="00807DB8"/>
    <w:rsid w:val="008127EF"/>
    <w:rsid w:val="008174EF"/>
    <w:rsid w:val="00820F20"/>
    <w:rsid w:val="008224AE"/>
    <w:rsid w:val="00825754"/>
    <w:rsid w:val="0083181B"/>
    <w:rsid w:val="008367C5"/>
    <w:rsid w:val="00837CAF"/>
    <w:rsid w:val="00844C2D"/>
    <w:rsid w:val="008548FE"/>
    <w:rsid w:val="008613EA"/>
    <w:rsid w:val="00863854"/>
    <w:rsid w:val="00865DA4"/>
    <w:rsid w:val="0087410C"/>
    <w:rsid w:val="00877441"/>
    <w:rsid w:val="008777B4"/>
    <w:rsid w:val="00896AE8"/>
    <w:rsid w:val="008A1597"/>
    <w:rsid w:val="008A1610"/>
    <w:rsid w:val="008B55CF"/>
    <w:rsid w:val="008B5C18"/>
    <w:rsid w:val="008C397A"/>
    <w:rsid w:val="008C3BD2"/>
    <w:rsid w:val="008C7995"/>
    <w:rsid w:val="008E2BB3"/>
    <w:rsid w:val="008E300C"/>
    <w:rsid w:val="008E6332"/>
    <w:rsid w:val="008F016F"/>
    <w:rsid w:val="008F47FE"/>
    <w:rsid w:val="00903C17"/>
    <w:rsid w:val="009046D6"/>
    <w:rsid w:val="00904D50"/>
    <w:rsid w:val="00907B38"/>
    <w:rsid w:val="00911228"/>
    <w:rsid w:val="00921678"/>
    <w:rsid w:val="0092232F"/>
    <w:rsid w:val="00922CC7"/>
    <w:rsid w:val="0092426B"/>
    <w:rsid w:val="009345F1"/>
    <w:rsid w:val="00936449"/>
    <w:rsid w:val="00936CBE"/>
    <w:rsid w:val="00944943"/>
    <w:rsid w:val="00946D1F"/>
    <w:rsid w:val="0096045F"/>
    <w:rsid w:val="00961072"/>
    <w:rsid w:val="00972342"/>
    <w:rsid w:val="00977EAE"/>
    <w:rsid w:val="00980D94"/>
    <w:rsid w:val="0098450D"/>
    <w:rsid w:val="009907F2"/>
    <w:rsid w:val="00990B41"/>
    <w:rsid w:val="00995EB4"/>
    <w:rsid w:val="009A19AC"/>
    <w:rsid w:val="009A408D"/>
    <w:rsid w:val="009B2533"/>
    <w:rsid w:val="009B66E3"/>
    <w:rsid w:val="009C0860"/>
    <w:rsid w:val="009D244E"/>
    <w:rsid w:val="009E25E4"/>
    <w:rsid w:val="009E344E"/>
    <w:rsid w:val="009E5221"/>
    <w:rsid w:val="009E678C"/>
    <w:rsid w:val="009E750F"/>
    <w:rsid w:val="009E7B33"/>
    <w:rsid w:val="009F402C"/>
    <w:rsid w:val="00A02234"/>
    <w:rsid w:val="00A04A09"/>
    <w:rsid w:val="00A04D96"/>
    <w:rsid w:val="00A058F8"/>
    <w:rsid w:val="00A0629B"/>
    <w:rsid w:val="00A07715"/>
    <w:rsid w:val="00A14166"/>
    <w:rsid w:val="00A15525"/>
    <w:rsid w:val="00A205B7"/>
    <w:rsid w:val="00A21866"/>
    <w:rsid w:val="00A228E3"/>
    <w:rsid w:val="00A22B42"/>
    <w:rsid w:val="00A23B57"/>
    <w:rsid w:val="00A333FE"/>
    <w:rsid w:val="00A4526B"/>
    <w:rsid w:val="00A46A1B"/>
    <w:rsid w:val="00A5225B"/>
    <w:rsid w:val="00A57809"/>
    <w:rsid w:val="00A601F7"/>
    <w:rsid w:val="00A6309B"/>
    <w:rsid w:val="00A63EC7"/>
    <w:rsid w:val="00A6552E"/>
    <w:rsid w:val="00A73148"/>
    <w:rsid w:val="00A7435A"/>
    <w:rsid w:val="00A77C64"/>
    <w:rsid w:val="00A80769"/>
    <w:rsid w:val="00A8382E"/>
    <w:rsid w:val="00A85B87"/>
    <w:rsid w:val="00A86D15"/>
    <w:rsid w:val="00A90D1B"/>
    <w:rsid w:val="00A93059"/>
    <w:rsid w:val="00AA1E5C"/>
    <w:rsid w:val="00AA250C"/>
    <w:rsid w:val="00AA54E0"/>
    <w:rsid w:val="00AC367A"/>
    <w:rsid w:val="00AD36B9"/>
    <w:rsid w:val="00AD4585"/>
    <w:rsid w:val="00AD66B0"/>
    <w:rsid w:val="00AE4E6C"/>
    <w:rsid w:val="00AE6518"/>
    <w:rsid w:val="00AE7A83"/>
    <w:rsid w:val="00AF2264"/>
    <w:rsid w:val="00AF7AF1"/>
    <w:rsid w:val="00B01CCA"/>
    <w:rsid w:val="00B114DB"/>
    <w:rsid w:val="00B17C1D"/>
    <w:rsid w:val="00B20266"/>
    <w:rsid w:val="00B263BE"/>
    <w:rsid w:val="00B30A4C"/>
    <w:rsid w:val="00B325B4"/>
    <w:rsid w:val="00B428C4"/>
    <w:rsid w:val="00B4310E"/>
    <w:rsid w:val="00B4634D"/>
    <w:rsid w:val="00B465DC"/>
    <w:rsid w:val="00B51491"/>
    <w:rsid w:val="00B52559"/>
    <w:rsid w:val="00B52757"/>
    <w:rsid w:val="00B54CA9"/>
    <w:rsid w:val="00B57704"/>
    <w:rsid w:val="00B61263"/>
    <w:rsid w:val="00B61DE0"/>
    <w:rsid w:val="00B62628"/>
    <w:rsid w:val="00B64973"/>
    <w:rsid w:val="00B67A2A"/>
    <w:rsid w:val="00B751E1"/>
    <w:rsid w:val="00B80C53"/>
    <w:rsid w:val="00B81CEE"/>
    <w:rsid w:val="00B86D7F"/>
    <w:rsid w:val="00B90044"/>
    <w:rsid w:val="00B95319"/>
    <w:rsid w:val="00B958D8"/>
    <w:rsid w:val="00B962C3"/>
    <w:rsid w:val="00BB450F"/>
    <w:rsid w:val="00BB7946"/>
    <w:rsid w:val="00BC093A"/>
    <w:rsid w:val="00BC4ACC"/>
    <w:rsid w:val="00BC5BF7"/>
    <w:rsid w:val="00BC662C"/>
    <w:rsid w:val="00BC76C6"/>
    <w:rsid w:val="00BD3154"/>
    <w:rsid w:val="00BD5661"/>
    <w:rsid w:val="00BD61B3"/>
    <w:rsid w:val="00BE1EFD"/>
    <w:rsid w:val="00BE356A"/>
    <w:rsid w:val="00BE6DFF"/>
    <w:rsid w:val="00BF7425"/>
    <w:rsid w:val="00C02272"/>
    <w:rsid w:val="00C06988"/>
    <w:rsid w:val="00C13A61"/>
    <w:rsid w:val="00C16AE6"/>
    <w:rsid w:val="00C217A8"/>
    <w:rsid w:val="00C23A93"/>
    <w:rsid w:val="00C53814"/>
    <w:rsid w:val="00C538C5"/>
    <w:rsid w:val="00C552D6"/>
    <w:rsid w:val="00C61449"/>
    <w:rsid w:val="00C705E4"/>
    <w:rsid w:val="00C71320"/>
    <w:rsid w:val="00C72187"/>
    <w:rsid w:val="00C73C6F"/>
    <w:rsid w:val="00C8664B"/>
    <w:rsid w:val="00C91BFA"/>
    <w:rsid w:val="00C9296B"/>
    <w:rsid w:val="00C9468E"/>
    <w:rsid w:val="00C946F0"/>
    <w:rsid w:val="00C97119"/>
    <w:rsid w:val="00CA2542"/>
    <w:rsid w:val="00CA7058"/>
    <w:rsid w:val="00CB0112"/>
    <w:rsid w:val="00CC19D4"/>
    <w:rsid w:val="00CC2768"/>
    <w:rsid w:val="00CC727B"/>
    <w:rsid w:val="00CD1976"/>
    <w:rsid w:val="00CD397A"/>
    <w:rsid w:val="00CD5925"/>
    <w:rsid w:val="00CD6B51"/>
    <w:rsid w:val="00CE3476"/>
    <w:rsid w:val="00CE557A"/>
    <w:rsid w:val="00CF17EF"/>
    <w:rsid w:val="00CF75CE"/>
    <w:rsid w:val="00D04008"/>
    <w:rsid w:val="00D075D4"/>
    <w:rsid w:val="00D07E84"/>
    <w:rsid w:val="00D12DFE"/>
    <w:rsid w:val="00D13891"/>
    <w:rsid w:val="00D1410C"/>
    <w:rsid w:val="00D20EA8"/>
    <w:rsid w:val="00D23FF2"/>
    <w:rsid w:val="00D27005"/>
    <w:rsid w:val="00D328FE"/>
    <w:rsid w:val="00D428BE"/>
    <w:rsid w:val="00D43B10"/>
    <w:rsid w:val="00D50698"/>
    <w:rsid w:val="00D50FE3"/>
    <w:rsid w:val="00D579FE"/>
    <w:rsid w:val="00D57F79"/>
    <w:rsid w:val="00D61273"/>
    <w:rsid w:val="00D656DE"/>
    <w:rsid w:val="00D65A14"/>
    <w:rsid w:val="00D66B88"/>
    <w:rsid w:val="00D75461"/>
    <w:rsid w:val="00D773A2"/>
    <w:rsid w:val="00D814FE"/>
    <w:rsid w:val="00D85923"/>
    <w:rsid w:val="00D904F0"/>
    <w:rsid w:val="00D91378"/>
    <w:rsid w:val="00D91889"/>
    <w:rsid w:val="00D92E0A"/>
    <w:rsid w:val="00D93CFA"/>
    <w:rsid w:val="00DB17A0"/>
    <w:rsid w:val="00DB5E77"/>
    <w:rsid w:val="00DC722D"/>
    <w:rsid w:val="00DD1408"/>
    <w:rsid w:val="00DD23C2"/>
    <w:rsid w:val="00DD356D"/>
    <w:rsid w:val="00DD43A1"/>
    <w:rsid w:val="00DD452E"/>
    <w:rsid w:val="00DD4B08"/>
    <w:rsid w:val="00DD5447"/>
    <w:rsid w:val="00DD56E6"/>
    <w:rsid w:val="00DD6545"/>
    <w:rsid w:val="00DD713D"/>
    <w:rsid w:val="00DE1B43"/>
    <w:rsid w:val="00DE6E79"/>
    <w:rsid w:val="00DF16AD"/>
    <w:rsid w:val="00DF2311"/>
    <w:rsid w:val="00DF54B9"/>
    <w:rsid w:val="00E049D5"/>
    <w:rsid w:val="00E06340"/>
    <w:rsid w:val="00E134E5"/>
    <w:rsid w:val="00E156F2"/>
    <w:rsid w:val="00E16A56"/>
    <w:rsid w:val="00E17B1E"/>
    <w:rsid w:val="00E2171C"/>
    <w:rsid w:val="00E225A5"/>
    <w:rsid w:val="00E264E7"/>
    <w:rsid w:val="00E3567B"/>
    <w:rsid w:val="00E40E9B"/>
    <w:rsid w:val="00E45D8F"/>
    <w:rsid w:val="00E46AE6"/>
    <w:rsid w:val="00E4798B"/>
    <w:rsid w:val="00E50872"/>
    <w:rsid w:val="00E50B8B"/>
    <w:rsid w:val="00E518FC"/>
    <w:rsid w:val="00E621B6"/>
    <w:rsid w:val="00E660C6"/>
    <w:rsid w:val="00E70F99"/>
    <w:rsid w:val="00E733DB"/>
    <w:rsid w:val="00E759AF"/>
    <w:rsid w:val="00E7711E"/>
    <w:rsid w:val="00E77906"/>
    <w:rsid w:val="00E84012"/>
    <w:rsid w:val="00EA04FD"/>
    <w:rsid w:val="00EA0724"/>
    <w:rsid w:val="00EA2EB1"/>
    <w:rsid w:val="00EB0563"/>
    <w:rsid w:val="00EB61D5"/>
    <w:rsid w:val="00EB6414"/>
    <w:rsid w:val="00ED7651"/>
    <w:rsid w:val="00ED797B"/>
    <w:rsid w:val="00EE5E54"/>
    <w:rsid w:val="00EE6576"/>
    <w:rsid w:val="00EE7090"/>
    <w:rsid w:val="00F00AE6"/>
    <w:rsid w:val="00F0158D"/>
    <w:rsid w:val="00F07C24"/>
    <w:rsid w:val="00F11741"/>
    <w:rsid w:val="00F1307C"/>
    <w:rsid w:val="00F21FA8"/>
    <w:rsid w:val="00F24F4E"/>
    <w:rsid w:val="00F25A58"/>
    <w:rsid w:val="00F34AB8"/>
    <w:rsid w:val="00F36935"/>
    <w:rsid w:val="00F37D19"/>
    <w:rsid w:val="00F44BDA"/>
    <w:rsid w:val="00F5040F"/>
    <w:rsid w:val="00F5341C"/>
    <w:rsid w:val="00F54048"/>
    <w:rsid w:val="00F617AF"/>
    <w:rsid w:val="00F749A6"/>
    <w:rsid w:val="00F95D7D"/>
    <w:rsid w:val="00FA0CF3"/>
    <w:rsid w:val="00FA5A7B"/>
    <w:rsid w:val="00FB11F7"/>
    <w:rsid w:val="00FB5C15"/>
    <w:rsid w:val="00FD2324"/>
    <w:rsid w:val="00FD2C57"/>
    <w:rsid w:val="00FD4416"/>
    <w:rsid w:val="00FE12B3"/>
    <w:rsid w:val="00FE70B0"/>
    <w:rsid w:val="00FE7FDF"/>
    <w:rsid w:val="224A4BB6"/>
    <w:rsid w:val="37F30433"/>
    <w:rsid w:val="39C0AFD8"/>
    <w:rsid w:val="3BEC8073"/>
    <w:rsid w:val="3F2921EB"/>
    <w:rsid w:val="48BA8B59"/>
    <w:rsid w:val="497FA1B9"/>
    <w:rsid w:val="54906896"/>
    <w:rsid w:val="5538BBDC"/>
    <w:rsid w:val="58CB636E"/>
    <w:rsid w:val="6217438A"/>
    <w:rsid w:val="630674B0"/>
    <w:rsid w:val="6D8F3B5B"/>
    <w:rsid w:val="7EF9925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82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A2EB1"/>
    <w:rPr>
      <w:rFonts w:asciiTheme="minorHAnsi" w:hAnsiTheme="minorHAnsi"/>
    </w:rPr>
  </w:style>
  <w:style w:type="paragraph" w:styleId="Heading1">
    <w:name w:val="heading 1"/>
    <w:next w:val="BodyCopy"/>
    <w:link w:val="Heading1Char"/>
    <w:uiPriority w:val="4"/>
    <w:qFormat/>
    <w:rsid w:val="00F11741"/>
    <w:pPr>
      <w:keepNext/>
      <w:keepLines/>
      <w:pageBreakBefore/>
      <w:numPr>
        <w:numId w:val="5"/>
      </w:numPr>
      <w:spacing w:before="480" w:after="360" w:line="560" w:lineRule="exact"/>
      <w:ind w:left="709" w:hanging="709"/>
      <w:outlineLvl w:val="0"/>
    </w:pPr>
    <w:rPr>
      <w:rFonts w:asciiTheme="majorHAnsi" w:eastAsiaTheme="majorEastAsia" w:hAnsiTheme="majorHAnsi" w:cstheme="majorBidi"/>
      <w:bCs/>
      <w:color w:val="003150" w:themeColor="text2"/>
      <w:spacing w:val="-6"/>
      <w:sz w:val="48"/>
      <w:szCs w:val="48"/>
    </w:rPr>
  </w:style>
  <w:style w:type="paragraph" w:styleId="Heading2">
    <w:name w:val="heading 2"/>
    <w:next w:val="BodyCopy"/>
    <w:link w:val="Heading2Char"/>
    <w:uiPriority w:val="4"/>
    <w:qFormat/>
    <w:rsid w:val="00387A2A"/>
    <w:pPr>
      <w:keepNext/>
      <w:keepLines/>
      <w:numPr>
        <w:ilvl w:val="1"/>
        <w:numId w:val="5"/>
      </w:numPr>
      <w:spacing w:before="360" w:after="200" w:line="280" w:lineRule="exact"/>
      <w:ind w:left="709" w:hanging="709"/>
      <w:outlineLvl w:val="1"/>
    </w:pPr>
    <w:rPr>
      <w:rFonts w:asciiTheme="majorHAnsi" w:eastAsiaTheme="majorEastAsia" w:hAnsiTheme="majorHAnsi" w:cstheme="majorBidi"/>
      <w:bCs/>
      <w:color w:val="3CB6CE" w:themeColor="background2"/>
      <w:spacing w:val="-3"/>
      <w:sz w:val="28"/>
      <w:szCs w:val="26"/>
    </w:rPr>
  </w:style>
  <w:style w:type="paragraph" w:styleId="Heading3">
    <w:name w:val="heading 3"/>
    <w:next w:val="BodyCopy"/>
    <w:link w:val="Heading3Char"/>
    <w:uiPriority w:val="4"/>
    <w:qFormat/>
    <w:rsid w:val="00B958D8"/>
    <w:pPr>
      <w:keepNext/>
      <w:keepLines/>
      <w:numPr>
        <w:ilvl w:val="2"/>
        <w:numId w:val="5"/>
      </w:numPr>
      <w:spacing w:before="113" w:after="57" w:line="240" w:lineRule="atLeast"/>
      <w:outlineLvl w:val="2"/>
    </w:pPr>
    <w:rPr>
      <w:rFonts w:asciiTheme="minorHAnsi" w:eastAsiaTheme="majorEastAsia" w:hAnsiTheme="minorHAnsi" w:cstheme="majorBidi"/>
      <w:b/>
      <w:bCs/>
      <w:color w:val="003150" w:themeColor="text2"/>
      <w:spacing w:val="-2"/>
    </w:rPr>
  </w:style>
  <w:style w:type="paragraph" w:styleId="Heading4">
    <w:name w:val="heading 4"/>
    <w:next w:val="BodyCopy"/>
    <w:link w:val="Heading4Char"/>
    <w:qFormat/>
    <w:rsid w:val="00B958D8"/>
    <w:pPr>
      <w:keepNext/>
      <w:keepLines/>
      <w:numPr>
        <w:ilvl w:val="3"/>
        <w:numId w:val="5"/>
      </w:numPr>
      <w:spacing w:before="113" w:after="57" w:line="240" w:lineRule="atLeast"/>
      <w:outlineLvl w:val="3"/>
    </w:pPr>
    <w:rPr>
      <w:rFonts w:asciiTheme="minorHAnsi" w:eastAsiaTheme="majorEastAsia" w:hAnsiTheme="minorHAnsi" w:cstheme="majorBidi"/>
      <w:b/>
      <w:bCs/>
      <w:iCs/>
      <w:color w:val="00759A" w:themeColor="accent1"/>
    </w:rPr>
  </w:style>
  <w:style w:type="paragraph" w:styleId="Heading5">
    <w:name w:val="heading 5"/>
    <w:next w:val="Normal"/>
    <w:link w:val="Heading5Char"/>
    <w:semiHidden/>
    <w:qFormat/>
    <w:rsid w:val="00B958D8"/>
    <w:pPr>
      <w:keepNext/>
      <w:keepLines/>
      <w:numPr>
        <w:ilvl w:val="4"/>
        <w:numId w:val="5"/>
      </w:numPr>
      <w:spacing w:before="200"/>
      <w:outlineLvl w:val="4"/>
    </w:pPr>
    <w:rPr>
      <w:rFonts w:asciiTheme="majorHAnsi" w:eastAsiaTheme="majorEastAsia" w:hAnsiTheme="majorHAnsi" w:cstheme="majorBidi"/>
      <w:color w:val="003A4C" w:themeColor="accent1" w:themeShade="7F"/>
    </w:rPr>
  </w:style>
  <w:style w:type="paragraph" w:styleId="Heading6">
    <w:name w:val="heading 6"/>
    <w:next w:val="Normal"/>
    <w:link w:val="Heading6Char"/>
    <w:semiHidden/>
    <w:qFormat/>
    <w:rsid w:val="00B958D8"/>
    <w:pPr>
      <w:keepNext/>
      <w:keepLines/>
      <w:numPr>
        <w:ilvl w:val="5"/>
        <w:numId w:val="5"/>
      </w:numPr>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Normal"/>
    <w:link w:val="Heading7Char"/>
    <w:semiHidden/>
    <w:qFormat/>
    <w:rsid w:val="00B958D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Normal"/>
    <w:link w:val="Heading8Char"/>
    <w:semiHidden/>
    <w:qFormat/>
    <w:rsid w:val="00B958D8"/>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Normal"/>
    <w:link w:val="Heading9Char"/>
    <w:semiHidden/>
    <w:qFormat/>
    <w:rsid w:val="00B958D8"/>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958D8"/>
    <w:rPr>
      <w:rFonts w:ascii="Tahoma" w:hAnsi="Tahoma" w:cs="Tahoma"/>
      <w:sz w:val="16"/>
      <w:szCs w:val="16"/>
    </w:rPr>
  </w:style>
  <w:style w:type="character" w:customStyle="1" w:styleId="BalloonTextChar">
    <w:name w:val="Balloon Text Char"/>
    <w:basedOn w:val="DefaultParagraphFont"/>
    <w:link w:val="BalloonText"/>
    <w:uiPriority w:val="99"/>
    <w:semiHidden/>
    <w:rsid w:val="00B958D8"/>
    <w:rPr>
      <w:rFonts w:ascii="Tahoma" w:hAnsi="Tahoma" w:cs="Tahoma"/>
      <w:sz w:val="16"/>
      <w:szCs w:val="16"/>
    </w:rPr>
  </w:style>
  <w:style w:type="table" w:styleId="TableGrid">
    <w:name w:val="Table Grid"/>
    <w:basedOn w:val="TableNormal"/>
    <w:uiPriority w:val="59"/>
    <w:rsid w:val="00B958D8"/>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F11741"/>
    <w:rPr>
      <w:rFonts w:asciiTheme="majorHAnsi" w:eastAsiaTheme="majorEastAsia" w:hAnsiTheme="majorHAnsi" w:cstheme="majorBidi"/>
      <w:bCs/>
      <w:color w:val="003150" w:themeColor="text2"/>
      <w:spacing w:val="-6"/>
      <w:sz w:val="48"/>
      <w:szCs w:val="48"/>
    </w:rPr>
  </w:style>
  <w:style w:type="paragraph" w:styleId="Footer">
    <w:name w:val="footer"/>
    <w:link w:val="FooterChar"/>
    <w:uiPriority w:val="99"/>
    <w:rsid w:val="00B958D8"/>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B958D8"/>
    <w:rPr>
      <w:rFonts w:asciiTheme="minorHAnsi" w:hAnsiTheme="minorHAnsi"/>
    </w:rPr>
  </w:style>
  <w:style w:type="paragraph" w:styleId="Header">
    <w:name w:val="header"/>
    <w:link w:val="HeaderChar"/>
    <w:uiPriority w:val="99"/>
    <w:rsid w:val="00B958D8"/>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B958D8"/>
    <w:rPr>
      <w:rFonts w:asciiTheme="minorHAnsi" w:hAnsiTheme="minorHAnsi"/>
    </w:rPr>
  </w:style>
  <w:style w:type="character" w:customStyle="1" w:styleId="Heading2Char">
    <w:name w:val="Heading 2 Char"/>
    <w:basedOn w:val="DefaultParagraphFont"/>
    <w:link w:val="Heading2"/>
    <w:uiPriority w:val="4"/>
    <w:rsid w:val="00387A2A"/>
    <w:rPr>
      <w:rFonts w:asciiTheme="majorHAnsi" w:eastAsiaTheme="majorEastAsia" w:hAnsiTheme="majorHAnsi" w:cstheme="majorBidi"/>
      <w:bCs/>
      <w:color w:val="3CB6CE" w:themeColor="background2"/>
      <w:spacing w:val="-3"/>
      <w:sz w:val="28"/>
      <w:szCs w:val="26"/>
    </w:rPr>
  </w:style>
  <w:style w:type="character" w:customStyle="1" w:styleId="Heading3Char">
    <w:name w:val="Heading 3 Char"/>
    <w:basedOn w:val="DefaultParagraphFont"/>
    <w:link w:val="Heading3"/>
    <w:uiPriority w:val="4"/>
    <w:rsid w:val="00B958D8"/>
    <w:rPr>
      <w:rFonts w:asciiTheme="minorHAnsi" w:eastAsiaTheme="majorEastAsia" w:hAnsiTheme="minorHAnsi" w:cstheme="majorBidi"/>
      <w:b/>
      <w:bCs/>
      <w:color w:val="003150" w:themeColor="text2"/>
      <w:spacing w:val="-2"/>
    </w:rPr>
  </w:style>
  <w:style w:type="character" w:customStyle="1" w:styleId="Heading4Char">
    <w:name w:val="Heading 4 Char"/>
    <w:basedOn w:val="DefaultParagraphFont"/>
    <w:link w:val="Heading4"/>
    <w:rsid w:val="00B958D8"/>
    <w:rPr>
      <w:rFonts w:asciiTheme="minorHAnsi" w:eastAsiaTheme="majorEastAsia" w:hAnsiTheme="minorHAnsi" w:cstheme="majorBidi"/>
      <w:b/>
      <w:bCs/>
      <w:iCs/>
      <w:color w:val="00759A" w:themeColor="accent1"/>
    </w:rPr>
  </w:style>
  <w:style w:type="paragraph" w:styleId="Title">
    <w:name w:val="Title"/>
    <w:link w:val="TitleChar"/>
    <w:semiHidden/>
    <w:qFormat/>
    <w:rsid w:val="00B958D8"/>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B958D8"/>
    <w:rPr>
      <w:rFonts w:asciiTheme="majorHAnsi" w:eastAsiaTheme="majorEastAsia" w:hAnsiTheme="majorHAnsi" w:cstheme="majorBidi"/>
      <w:color w:val="00243B" w:themeColor="text2" w:themeShade="BF"/>
      <w:kern w:val="28"/>
      <w:sz w:val="52"/>
      <w:szCs w:val="52"/>
    </w:rPr>
  </w:style>
  <w:style w:type="paragraph" w:styleId="Caption">
    <w:name w:val="caption"/>
    <w:next w:val="Normal"/>
    <w:uiPriority w:val="35"/>
    <w:qFormat/>
    <w:rsid w:val="001A7DB3"/>
    <w:pPr>
      <w:keepNext/>
      <w:spacing w:before="240" w:after="120"/>
      <w:ind w:left="1418" w:hanging="1418"/>
    </w:pPr>
    <w:rPr>
      <w:rFonts w:asciiTheme="minorHAnsi" w:hAnsiTheme="minorHAnsi" w:cstheme="majorHAnsi"/>
      <w:b/>
      <w:bCs/>
      <w:szCs w:val="24"/>
    </w:rPr>
  </w:style>
  <w:style w:type="paragraph" w:styleId="Date">
    <w:name w:val="Date"/>
    <w:link w:val="DateChar"/>
    <w:semiHidden/>
    <w:rsid w:val="00B958D8"/>
    <w:rPr>
      <w:rFonts w:asciiTheme="minorHAnsi" w:hAnsiTheme="minorHAnsi"/>
    </w:rPr>
  </w:style>
  <w:style w:type="character" w:customStyle="1" w:styleId="DateChar">
    <w:name w:val="Date Char"/>
    <w:basedOn w:val="DefaultParagraphFont"/>
    <w:link w:val="Date"/>
    <w:semiHidden/>
    <w:rsid w:val="00B958D8"/>
    <w:rPr>
      <w:rFonts w:asciiTheme="minorHAnsi" w:hAnsiTheme="minorHAnsi"/>
    </w:rPr>
  </w:style>
  <w:style w:type="paragraph" w:styleId="EndnoteText">
    <w:name w:val="endnote text"/>
    <w:link w:val="EndnoteTextChar"/>
    <w:semiHidden/>
    <w:rsid w:val="00B958D8"/>
    <w:rPr>
      <w:rFonts w:asciiTheme="minorHAnsi" w:hAnsiTheme="minorHAnsi"/>
    </w:rPr>
  </w:style>
  <w:style w:type="character" w:customStyle="1" w:styleId="EndnoteTextChar">
    <w:name w:val="Endnote Text Char"/>
    <w:basedOn w:val="DefaultParagraphFont"/>
    <w:link w:val="EndnoteText"/>
    <w:semiHidden/>
    <w:rsid w:val="00B958D8"/>
    <w:rPr>
      <w:rFonts w:asciiTheme="minorHAnsi" w:hAnsiTheme="minorHAnsi"/>
    </w:rPr>
  </w:style>
  <w:style w:type="paragraph" w:styleId="FootnoteText">
    <w:name w:val="footnote text"/>
    <w:link w:val="FootnoteTextChar"/>
    <w:uiPriority w:val="99"/>
    <w:rsid w:val="00B958D8"/>
    <w:rPr>
      <w:rFonts w:asciiTheme="minorHAnsi" w:hAnsiTheme="minorHAnsi"/>
    </w:rPr>
  </w:style>
  <w:style w:type="character" w:customStyle="1" w:styleId="FootnoteTextChar">
    <w:name w:val="Footnote Text Char"/>
    <w:basedOn w:val="DefaultParagraphFont"/>
    <w:link w:val="FootnoteText"/>
    <w:uiPriority w:val="99"/>
    <w:rsid w:val="00B958D8"/>
    <w:rPr>
      <w:rFonts w:asciiTheme="minorHAnsi" w:hAnsiTheme="minorHAnsi"/>
    </w:rPr>
  </w:style>
  <w:style w:type="paragraph" w:styleId="Quote">
    <w:name w:val="Quote"/>
    <w:link w:val="QuoteChar"/>
    <w:uiPriority w:val="19"/>
    <w:semiHidden/>
    <w:qFormat/>
    <w:rsid w:val="00B958D8"/>
    <w:rPr>
      <w:rFonts w:asciiTheme="minorHAnsi" w:hAnsiTheme="minorHAnsi"/>
      <w:i/>
      <w:iCs/>
      <w:color w:val="000000" w:themeColor="text1"/>
    </w:rPr>
  </w:style>
  <w:style w:type="character" w:customStyle="1" w:styleId="QuoteChar">
    <w:name w:val="Quote Char"/>
    <w:basedOn w:val="DefaultParagraphFont"/>
    <w:link w:val="Quote"/>
    <w:uiPriority w:val="19"/>
    <w:semiHidden/>
    <w:rsid w:val="00B958D8"/>
    <w:rPr>
      <w:rFonts w:asciiTheme="minorHAnsi" w:hAnsiTheme="minorHAnsi"/>
      <w:i/>
      <w:iCs/>
      <w:color w:val="000000" w:themeColor="text1"/>
    </w:rPr>
  </w:style>
  <w:style w:type="paragraph" w:styleId="TableofFigures">
    <w:name w:val="table of figures"/>
    <w:basedOn w:val="TOC1"/>
    <w:uiPriority w:val="99"/>
    <w:rsid w:val="0080671D"/>
    <w:pPr>
      <w:tabs>
        <w:tab w:val="clear" w:pos="567"/>
        <w:tab w:val="left" w:pos="1418"/>
      </w:tabs>
      <w:spacing w:before="100" w:after="100"/>
      <w:ind w:left="1418" w:hanging="1418"/>
    </w:pPr>
    <w:rPr>
      <w:b w:val="0"/>
      <w:color w:val="auto"/>
    </w:rPr>
  </w:style>
  <w:style w:type="paragraph" w:styleId="TOC1">
    <w:name w:val="toc 1"/>
    <w:uiPriority w:val="39"/>
    <w:rsid w:val="0080671D"/>
    <w:pPr>
      <w:tabs>
        <w:tab w:val="left" w:pos="567"/>
        <w:tab w:val="right" w:leader="dot" w:pos="7938"/>
      </w:tabs>
      <w:spacing w:before="140" w:after="40"/>
      <w:ind w:left="567" w:hanging="567"/>
    </w:pPr>
    <w:rPr>
      <w:rFonts w:ascii="Arial" w:hAnsi="Arial" w:cstheme="majorHAnsi"/>
      <w:b/>
      <w:noProof/>
      <w:color w:val="003150" w:themeColor="text2"/>
    </w:rPr>
  </w:style>
  <w:style w:type="paragraph" w:styleId="TOC2">
    <w:name w:val="toc 2"/>
    <w:autoRedefine/>
    <w:uiPriority w:val="39"/>
    <w:rsid w:val="0080671D"/>
    <w:pPr>
      <w:tabs>
        <w:tab w:val="left" w:pos="1418"/>
        <w:tab w:val="right" w:leader="dot" w:pos="7938"/>
      </w:tabs>
      <w:spacing w:before="100" w:after="100"/>
      <w:ind w:left="1418" w:hanging="851"/>
    </w:pPr>
    <w:rPr>
      <w:rFonts w:asciiTheme="minorHAnsi" w:hAnsiTheme="minorHAnsi"/>
      <w:noProof/>
      <w:color w:val="000000" w:themeColor="text1"/>
    </w:rPr>
  </w:style>
  <w:style w:type="paragraph" w:styleId="TOC3">
    <w:name w:val="toc 3"/>
    <w:basedOn w:val="TOC2"/>
    <w:autoRedefine/>
    <w:uiPriority w:val="39"/>
    <w:rsid w:val="00CF75CE"/>
    <w:pPr>
      <w:spacing w:before="120" w:after="120"/>
      <w:ind w:left="992" w:hanging="992"/>
    </w:pPr>
  </w:style>
  <w:style w:type="paragraph" w:styleId="TOCHeading">
    <w:name w:val="TOC Heading"/>
    <w:basedOn w:val="Heading1"/>
    <w:next w:val="Normal"/>
    <w:uiPriority w:val="39"/>
    <w:semiHidden/>
    <w:qFormat/>
    <w:rsid w:val="00B958D8"/>
    <w:pPr>
      <w:outlineLvl w:val="9"/>
    </w:pPr>
  </w:style>
  <w:style w:type="character" w:customStyle="1" w:styleId="Heading5Char">
    <w:name w:val="Heading 5 Char"/>
    <w:basedOn w:val="DefaultParagraphFont"/>
    <w:link w:val="Heading5"/>
    <w:semiHidden/>
    <w:rsid w:val="00B958D8"/>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B958D8"/>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B958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B958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958D8"/>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958D8"/>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odyCopy">
    <w:name w:val="Body Copy"/>
    <w:link w:val="BodyCopyChar"/>
    <w:qFormat/>
    <w:rsid w:val="00BE6DFF"/>
    <w:pPr>
      <w:spacing w:before="57" w:after="120" w:line="250" w:lineRule="atLeast"/>
    </w:pPr>
    <w:rPr>
      <w:rFonts w:asciiTheme="minorHAnsi" w:hAnsiTheme="minorHAnsi"/>
    </w:rPr>
  </w:style>
  <w:style w:type="numbering" w:customStyle="1" w:styleId="Bullets">
    <w:name w:val="Bullets"/>
    <w:basedOn w:val="NoList"/>
    <w:uiPriority w:val="99"/>
    <w:rsid w:val="00B958D8"/>
    <w:pPr>
      <w:numPr>
        <w:numId w:val="3"/>
      </w:numPr>
    </w:pPr>
  </w:style>
  <w:style w:type="paragraph" w:customStyle="1" w:styleId="Bullet1">
    <w:name w:val="Bullet 1"/>
    <w:basedOn w:val="BodyCopy"/>
    <w:qFormat/>
    <w:rsid w:val="000B1B2C"/>
    <w:pPr>
      <w:numPr>
        <w:numId w:val="6"/>
      </w:numPr>
      <w:spacing w:before="120"/>
    </w:pPr>
  </w:style>
  <w:style w:type="character" w:styleId="LineNumber">
    <w:name w:val="line number"/>
    <w:basedOn w:val="DefaultParagraphFont"/>
    <w:uiPriority w:val="99"/>
    <w:semiHidden/>
    <w:rsid w:val="00B958D8"/>
  </w:style>
  <w:style w:type="paragraph" w:customStyle="1" w:styleId="HeaderText">
    <w:name w:val="Header Text"/>
    <w:semiHidden/>
    <w:rsid w:val="00B958D8"/>
    <w:rPr>
      <w:rFonts w:asciiTheme="majorHAnsi" w:hAnsiTheme="majorHAnsi"/>
      <w:color w:val="003150" w:themeColor="text2"/>
      <w:spacing w:val="-1"/>
      <w:sz w:val="16"/>
    </w:rPr>
  </w:style>
  <w:style w:type="paragraph" w:customStyle="1" w:styleId="Tablebullet1">
    <w:name w:val="Table bullet 1"/>
    <w:basedOn w:val="Tablebodyrow"/>
    <w:rsid w:val="00D656DE"/>
    <w:pPr>
      <w:numPr>
        <w:numId w:val="11"/>
      </w:numPr>
    </w:pPr>
  </w:style>
  <w:style w:type="paragraph" w:customStyle="1" w:styleId="Tablebullet2">
    <w:name w:val="Table bullet 2"/>
    <w:basedOn w:val="Tablebodyrow"/>
    <w:rsid w:val="00D656DE"/>
    <w:pPr>
      <w:numPr>
        <w:ilvl w:val="1"/>
        <w:numId w:val="11"/>
      </w:numPr>
    </w:pPr>
  </w:style>
  <w:style w:type="paragraph" w:customStyle="1" w:styleId="Tablenumberedlist1">
    <w:name w:val="Table numbered list 1"/>
    <w:basedOn w:val="Tablebodyrow"/>
    <w:rsid w:val="00D656DE"/>
    <w:pPr>
      <w:numPr>
        <w:numId w:val="12"/>
      </w:numPr>
    </w:pPr>
  </w:style>
  <w:style w:type="table" w:customStyle="1" w:styleId="Table">
    <w:name w:val="Table"/>
    <w:basedOn w:val="TableGrid"/>
    <w:uiPriority w:val="99"/>
    <w:rsid w:val="00B958D8"/>
    <w:rPr>
      <w:rFonts w:asciiTheme="minorHAnsi" w:hAnsiTheme="minorHAnsi"/>
    </w:rPr>
    <w:tblPr>
      <w:tblBorders>
        <w:bottom w:val="single" w:sz="2" w:space="0" w:color="000000" w:themeColor="text1"/>
        <w:insideH w:val="single" w:sz="2" w:space="0" w:color="000000" w:themeColor="text1"/>
      </w:tblBorders>
    </w:tblPr>
    <w:tcPr>
      <w:shd w:val="clear" w:color="auto" w:fill="FFFFFF" w:themeFill="background1"/>
    </w:tcPr>
    <w:tblStylePr w:type="firstRow">
      <w:tblPr/>
      <w:trPr>
        <w:tblHeader/>
      </w:trPr>
      <w:tcPr>
        <w:tcBorders>
          <w:top w:val="nil"/>
          <w:bottom w:val="single" w:sz="4" w:space="0" w:color="00759A" w:themeColor="accent1"/>
        </w:tcBorders>
      </w:tcPr>
    </w:tblStylePr>
    <w:tblStylePr w:type="firstCol">
      <w:rPr>
        <w:rFonts w:ascii="DengXian Light" w:hAnsi="DengXian Light"/>
        <w:b w:val="0"/>
      </w:rPr>
    </w:tblStylePr>
  </w:style>
  <w:style w:type="table" w:customStyle="1" w:styleId="NoteTable">
    <w:name w:val="Note Table"/>
    <w:basedOn w:val="TableGrid"/>
    <w:uiPriority w:val="99"/>
    <w:rsid w:val="00B958D8"/>
    <w:rPr>
      <w:rFonts w:ascii="NimbusSanNov" w:hAnsi="NimbusSanNov"/>
      <w:b/>
    </w:rPr>
    <w:tblPr>
      <w:tblInd w:w="170" w:type="dxa"/>
      <w:tblCellMar>
        <w:top w:w="170" w:type="dxa"/>
        <w:left w:w="170" w:type="dxa"/>
        <w:bottom w:w="170" w:type="dxa"/>
        <w:right w:w="170" w:type="dxa"/>
      </w:tblCellMar>
    </w:tblPr>
    <w:tcPr>
      <w:shd w:val="clear" w:color="auto" w:fill="CFEFF7"/>
    </w:tcPr>
  </w:style>
  <w:style w:type="character" w:styleId="PlaceholderText">
    <w:name w:val="Placeholder Text"/>
    <w:basedOn w:val="DefaultParagraphFont"/>
    <w:uiPriority w:val="99"/>
    <w:semiHidden/>
    <w:rsid w:val="00B958D8"/>
    <w:rPr>
      <w:color w:val="808080"/>
    </w:rPr>
  </w:style>
  <w:style w:type="numbering" w:customStyle="1" w:styleId="NumberedList">
    <w:name w:val="Numbered List"/>
    <w:basedOn w:val="NoList"/>
    <w:uiPriority w:val="99"/>
    <w:rsid w:val="00B958D8"/>
    <w:pPr>
      <w:numPr>
        <w:numId w:val="4"/>
      </w:numPr>
    </w:pPr>
  </w:style>
  <w:style w:type="paragraph" w:customStyle="1" w:styleId="Tablenumberedlist2">
    <w:name w:val="Table numbered list 2"/>
    <w:basedOn w:val="Tablebodyrow"/>
    <w:rsid w:val="00D656DE"/>
    <w:pPr>
      <w:numPr>
        <w:ilvl w:val="1"/>
        <w:numId w:val="12"/>
      </w:numPr>
    </w:pPr>
  </w:style>
  <w:style w:type="character" w:customStyle="1" w:styleId="BodyCopyChar">
    <w:name w:val="Body Copy Char"/>
    <w:basedOn w:val="TitleChar"/>
    <w:link w:val="BodyCopy"/>
    <w:rsid w:val="00BE6DFF"/>
    <w:rPr>
      <w:rFonts w:asciiTheme="minorHAnsi" w:eastAsiaTheme="majorEastAsia" w:hAnsiTheme="minorHAnsi" w:cstheme="majorBidi"/>
      <w:color w:val="00243B" w:themeColor="text2" w:themeShade="BF"/>
      <w:kern w:val="28"/>
      <w:sz w:val="52"/>
      <w:szCs w:val="52"/>
    </w:rPr>
  </w:style>
  <w:style w:type="table" w:customStyle="1" w:styleId="ScholarshipsTable1">
    <w:name w:val="Scholarships Table1"/>
    <w:basedOn w:val="TableNormal"/>
    <w:uiPriority w:val="99"/>
    <w:rsid w:val="00B52757"/>
    <w:pPr>
      <w:spacing w:before="60" w:after="60" w:line="260" w:lineRule="atLeast"/>
    </w:pPr>
    <w:rPr>
      <w:rFonts w:ascii="Arial" w:eastAsiaTheme="minorEastAsia" w:hAnsi="Arial" w:cstheme="minorBidi"/>
      <w:sz w:val="22"/>
      <w:szCs w:val="22"/>
      <w:lang w:val="en-US" w:bidi="en-US"/>
    </w:rPr>
    <w:tblPr>
      <w:tblBorders>
        <w:top w:val="single" w:sz="8" w:space="0" w:color="002453"/>
        <w:left w:val="single" w:sz="8" w:space="0" w:color="002453"/>
        <w:bottom w:val="single" w:sz="8" w:space="0" w:color="002453"/>
        <w:right w:val="single" w:sz="8" w:space="0" w:color="002453"/>
        <w:insideH w:val="single" w:sz="8" w:space="0" w:color="002453"/>
        <w:insideV w:val="single" w:sz="8" w:space="0" w:color="002453"/>
      </w:tblBorders>
    </w:tblPr>
    <w:tblStylePr w:type="firstRow">
      <w:rPr>
        <w:b/>
      </w:rPr>
      <w:tblPr/>
      <w:tcPr>
        <w:shd w:val="clear" w:color="auto" w:fill="002453"/>
      </w:tcPr>
    </w:tblStylePr>
  </w:style>
  <w:style w:type="paragraph" w:customStyle="1" w:styleId="Tablealphalist1">
    <w:name w:val="Table alpha list 1"/>
    <w:basedOn w:val="Tablebodyrow"/>
    <w:rsid w:val="00D656DE"/>
    <w:pPr>
      <w:numPr>
        <w:numId w:val="13"/>
      </w:numPr>
    </w:pPr>
  </w:style>
  <w:style w:type="paragraph" w:customStyle="1" w:styleId="Tablealphalist2">
    <w:name w:val="Table alpha list 2"/>
    <w:basedOn w:val="Tablebodyrow"/>
    <w:rsid w:val="00D656DE"/>
    <w:pPr>
      <w:numPr>
        <w:ilvl w:val="1"/>
        <w:numId w:val="13"/>
      </w:numPr>
    </w:pPr>
  </w:style>
  <w:style w:type="table" w:styleId="MediumList2-Accent1">
    <w:name w:val="Medium List 2 Accent 1"/>
    <w:basedOn w:val="TableNormal"/>
    <w:uiPriority w:val="66"/>
    <w:rsid w:val="009E344E"/>
    <w:rPr>
      <w:rFonts w:asciiTheme="majorHAnsi" w:eastAsiaTheme="majorEastAsia" w:hAnsiTheme="majorHAnsi" w:cstheme="majorBidi"/>
      <w:color w:val="000000" w:themeColor="text1"/>
    </w:rPr>
    <w:tblPr>
      <w:tblStyleRowBandSize w:val="1"/>
      <w:tblStyleColBandSize w:val="1"/>
      <w:tblBorders>
        <w:top w:val="single" w:sz="8" w:space="0" w:color="00759A" w:themeColor="accent1"/>
        <w:left w:val="single" w:sz="8" w:space="0" w:color="00759A" w:themeColor="accent1"/>
        <w:bottom w:val="single" w:sz="8" w:space="0" w:color="00759A" w:themeColor="accent1"/>
        <w:right w:val="single" w:sz="8" w:space="0" w:color="00759A" w:themeColor="accent1"/>
      </w:tblBorders>
    </w:tblPr>
    <w:tblStylePr w:type="firstRow">
      <w:rPr>
        <w:sz w:val="24"/>
        <w:szCs w:val="24"/>
      </w:rPr>
      <w:tblPr/>
      <w:tcPr>
        <w:tcBorders>
          <w:top w:val="nil"/>
          <w:left w:val="nil"/>
          <w:bottom w:val="single" w:sz="24" w:space="0" w:color="00759A" w:themeColor="accent1"/>
          <w:right w:val="nil"/>
          <w:insideH w:val="nil"/>
          <w:insideV w:val="nil"/>
        </w:tcBorders>
        <w:shd w:val="clear" w:color="auto" w:fill="FFFFFF" w:themeFill="background1"/>
      </w:tcPr>
    </w:tblStylePr>
    <w:tblStylePr w:type="lastRow">
      <w:tblPr/>
      <w:tcPr>
        <w:tcBorders>
          <w:top w:val="single" w:sz="8" w:space="0" w:color="00759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A" w:themeColor="accent1"/>
          <w:insideH w:val="nil"/>
          <w:insideV w:val="nil"/>
        </w:tcBorders>
        <w:shd w:val="clear" w:color="auto" w:fill="FFFFFF" w:themeFill="background1"/>
      </w:tcPr>
    </w:tblStylePr>
    <w:tblStylePr w:type="lastCol">
      <w:tblPr/>
      <w:tcPr>
        <w:tcBorders>
          <w:top w:val="nil"/>
          <w:left w:val="single" w:sz="8" w:space="0" w:color="00759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Subject">
    <w:name w:val="annotation subject"/>
    <w:basedOn w:val="Normal"/>
    <w:link w:val="CommentSubjectChar"/>
    <w:uiPriority w:val="99"/>
    <w:semiHidden/>
    <w:unhideWhenUsed/>
    <w:rsid w:val="00EA2EB1"/>
    <w:rPr>
      <w:b/>
      <w:bCs/>
    </w:rPr>
  </w:style>
  <w:style w:type="character" w:customStyle="1" w:styleId="CommentSubjectChar">
    <w:name w:val="Comment Subject Char"/>
    <w:basedOn w:val="DefaultParagraphFont"/>
    <w:link w:val="CommentSubject"/>
    <w:uiPriority w:val="99"/>
    <w:semiHidden/>
    <w:rsid w:val="00EA2EB1"/>
    <w:rPr>
      <w:rFonts w:asciiTheme="minorHAnsi" w:hAnsiTheme="minorHAnsi"/>
      <w:b/>
      <w:bCs/>
    </w:rPr>
  </w:style>
  <w:style w:type="table" w:customStyle="1" w:styleId="TableGrid1">
    <w:name w:val="Table Grid1"/>
    <w:basedOn w:val="TableNormal"/>
    <w:next w:val="TableGrid"/>
    <w:rsid w:val="009E344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row">
    <w:name w:val="Table body row"/>
    <w:rsid w:val="003E0F21"/>
    <w:pPr>
      <w:spacing w:before="60" w:after="60"/>
    </w:pPr>
    <w:rPr>
      <w:rFonts w:asciiTheme="minorHAnsi" w:eastAsiaTheme="majorEastAsia" w:hAnsiTheme="minorHAnsi" w:cstheme="majorBidi"/>
      <w:szCs w:val="52"/>
    </w:rPr>
  </w:style>
  <w:style w:type="paragraph" w:customStyle="1" w:styleId="Tableheaderrow">
    <w:name w:val="Table header row"/>
    <w:rsid w:val="003E0F21"/>
    <w:pPr>
      <w:spacing w:before="60" w:after="60"/>
    </w:pPr>
    <w:rPr>
      <w:rFonts w:asciiTheme="majorHAnsi" w:hAnsiTheme="majorHAnsi" w:cstheme="majorHAnsi"/>
      <w:b/>
      <w:color w:val="FFFFFF" w:themeColor="background1"/>
      <w:sz w:val="23"/>
      <w:szCs w:val="23"/>
    </w:rPr>
  </w:style>
  <w:style w:type="paragraph" w:customStyle="1" w:styleId="Tablesub-headerrow">
    <w:name w:val="Table sub-header row"/>
    <w:rsid w:val="003E0F21"/>
    <w:pPr>
      <w:spacing w:before="60" w:after="60"/>
    </w:pPr>
    <w:rPr>
      <w:rFonts w:asciiTheme="minorHAnsi" w:hAnsiTheme="minorHAnsi" w:cstheme="minorHAnsi"/>
      <w:b/>
      <w:color w:val="00759A" w:themeColor="accent1"/>
    </w:rPr>
  </w:style>
  <w:style w:type="paragraph" w:customStyle="1" w:styleId="Bullet2">
    <w:name w:val="Bullet 2"/>
    <w:basedOn w:val="Bullet1"/>
    <w:rsid w:val="00096F17"/>
    <w:pPr>
      <w:numPr>
        <w:ilvl w:val="1"/>
      </w:numPr>
    </w:pPr>
  </w:style>
  <w:style w:type="paragraph" w:customStyle="1" w:styleId="Numberedlist1">
    <w:name w:val="Numbered list 1"/>
    <w:basedOn w:val="BodyCopy"/>
    <w:rsid w:val="00582AAF"/>
    <w:pPr>
      <w:numPr>
        <w:numId w:val="9"/>
      </w:numPr>
      <w:spacing w:before="120"/>
    </w:pPr>
  </w:style>
  <w:style w:type="paragraph" w:customStyle="1" w:styleId="Numberedlist2">
    <w:name w:val="Numbered list 2"/>
    <w:basedOn w:val="BodyCopy"/>
    <w:rsid w:val="00582AAF"/>
    <w:pPr>
      <w:numPr>
        <w:ilvl w:val="1"/>
        <w:numId w:val="9"/>
      </w:numPr>
      <w:spacing w:before="120"/>
    </w:pPr>
  </w:style>
  <w:style w:type="paragraph" w:customStyle="1" w:styleId="Alphalist1">
    <w:name w:val="Alpha list 1"/>
    <w:basedOn w:val="BodyCopy"/>
    <w:rsid w:val="00C23A93"/>
    <w:pPr>
      <w:numPr>
        <w:numId w:val="10"/>
      </w:numPr>
      <w:spacing w:before="120"/>
    </w:pPr>
  </w:style>
  <w:style w:type="paragraph" w:customStyle="1" w:styleId="Alphalist2">
    <w:name w:val="Alpha list 2"/>
    <w:basedOn w:val="BodyCopy"/>
    <w:rsid w:val="00C23A93"/>
    <w:pPr>
      <w:numPr>
        <w:ilvl w:val="1"/>
        <w:numId w:val="10"/>
      </w:numPr>
      <w:spacing w:before="120"/>
    </w:pPr>
  </w:style>
  <w:style w:type="paragraph" w:customStyle="1" w:styleId="ReportcoverAA">
    <w:name w:val="Report cover AA"/>
    <w:basedOn w:val="Normal"/>
    <w:rsid w:val="00513486"/>
    <w:rPr>
      <w:rFonts w:asciiTheme="majorHAnsi" w:hAnsiTheme="majorHAnsi" w:cstheme="majorHAnsi"/>
      <w:color w:val="FFFFFF" w:themeColor="background1"/>
      <w:sz w:val="72"/>
    </w:rPr>
  </w:style>
  <w:style w:type="paragraph" w:customStyle="1" w:styleId="ReportcoverSWA">
    <w:name w:val="Report cover SWA"/>
    <w:basedOn w:val="Normal"/>
    <w:rsid w:val="00513486"/>
    <w:pPr>
      <w:spacing w:before="60"/>
    </w:pPr>
    <w:rPr>
      <w:rFonts w:asciiTheme="majorHAnsi" w:hAnsiTheme="majorHAnsi" w:cstheme="majorHAnsi"/>
      <w:color w:val="3CB6CE" w:themeColor="background2"/>
      <w:sz w:val="72"/>
    </w:rPr>
  </w:style>
  <w:style w:type="paragraph" w:customStyle="1" w:styleId="Reportcovertitle">
    <w:name w:val="Report cover title"/>
    <w:basedOn w:val="Normal"/>
    <w:rsid w:val="00513486"/>
    <w:pPr>
      <w:spacing w:before="240"/>
    </w:pPr>
    <w:rPr>
      <w:color w:val="FFFFFF" w:themeColor="background1"/>
      <w:sz w:val="32"/>
      <w:szCs w:val="36"/>
    </w:rPr>
  </w:style>
  <w:style w:type="character" w:styleId="PageNumber">
    <w:name w:val="page number"/>
    <w:basedOn w:val="DefaultParagraphFont"/>
    <w:uiPriority w:val="99"/>
    <w:semiHidden/>
    <w:unhideWhenUsed/>
    <w:rsid w:val="00B4634D"/>
  </w:style>
  <w:style w:type="paragraph" w:customStyle="1" w:styleId="ToCHeading1">
    <w:name w:val="ToC Heading 1"/>
    <w:basedOn w:val="Heading1"/>
    <w:rsid w:val="00B4634D"/>
    <w:pPr>
      <w:numPr>
        <w:numId w:val="0"/>
      </w:numPr>
      <w:ind w:left="709" w:hanging="709"/>
    </w:pPr>
  </w:style>
  <w:style w:type="paragraph" w:customStyle="1" w:styleId="HeadingAnnex1">
    <w:name w:val="Heading Annex 1"/>
    <w:rsid w:val="002C5DB6"/>
    <w:pPr>
      <w:pageBreakBefore/>
      <w:numPr>
        <w:numId w:val="14"/>
      </w:numPr>
      <w:spacing w:before="480" w:after="360" w:line="560" w:lineRule="exact"/>
      <w:ind w:left="0" w:firstLine="0"/>
    </w:pPr>
    <w:rPr>
      <w:rFonts w:asciiTheme="majorHAnsi" w:eastAsiaTheme="majorEastAsia" w:hAnsiTheme="majorHAnsi" w:cstheme="majorBidi"/>
      <w:bCs/>
      <w:color w:val="003150" w:themeColor="text2"/>
      <w:spacing w:val="-6"/>
      <w:sz w:val="48"/>
      <w:szCs w:val="48"/>
    </w:rPr>
  </w:style>
  <w:style w:type="paragraph" w:customStyle="1" w:styleId="HeadingAnnex2">
    <w:name w:val="Heading Annex 2"/>
    <w:rsid w:val="00E16A56"/>
    <w:pPr>
      <w:numPr>
        <w:ilvl w:val="1"/>
        <w:numId w:val="14"/>
      </w:numPr>
      <w:spacing w:before="360" w:after="200" w:line="280" w:lineRule="atLeast"/>
    </w:pPr>
    <w:rPr>
      <w:rFonts w:asciiTheme="majorHAnsi" w:eastAsiaTheme="majorEastAsia" w:hAnsiTheme="majorHAnsi" w:cstheme="majorBidi"/>
      <w:bCs/>
      <w:color w:val="3CB6CE" w:themeColor="background2"/>
      <w:spacing w:val="-3"/>
      <w:sz w:val="28"/>
      <w:szCs w:val="26"/>
    </w:rPr>
  </w:style>
  <w:style w:type="character" w:styleId="Hyperlink">
    <w:name w:val="Hyperlink"/>
    <w:basedOn w:val="DefaultParagraphFont"/>
    <w:uiPriority w:val="99"/>
    <w:unhideWhenUsed/>
    <w:rsid w:val="00497CE1"/>
    <w:rPr>
      <w:color w:val="00759A" w:themeColor="hyperlink"/>
      <w:u w:val="single"/>
    </w:rPr>
  </w:style>
  <w:style w:type="paragraph" w:customStyle="1" w:styleId="BodyBullets">
    <w:name w:val="Body Bullets"/>
    <w:uiPriority w:val="99"/>
    <w:rsid w:val="00497CE1"/>
    <w:pPr>
      <w:numPr>
        <w:numId w:val="15"/>
      </w:numPr>
      <w:tabs>
        <w:tab w:val="left" w:pos="284"/>
      </w:tabs>
      <w:spacing w:before="57" w:after="113" w:line="250" w:lineRule="atLeast"/>
    </w:pPr>
    <w:rPr>
      <w:rFonts w:ascii="Arial" w:hAnsi="Arial" w:cstheme="minorBidi"/>
      <w:color w:val="000000"/>
      <w:sz w:val="22"/>
      <w:szCs w:val="22"/>
    </w:rPr>
  </w:style>
  <w:style w:type="paragraph" w:styleId="Revision">
    <w:name w:val="Revision"/>
    <w:hidden/>
    <w:uiPriority w:val="99"/>
    <w:semiHidden/>
    <w:rsid w:val="00936449"/>
    <w:rPr>
      <w:rFonts w:asciiTheme="minorHAnsi" w:hAnsiTheme="minorHAnsi"/>
    </w:rPr>
  </w:style>
  <w:style w:type="character" w:styleId="CommentReference">
    <w:name w:val="annotation reference"/>
    <w:basedOn w:val="DefaultParagraphFont"/>
    <w:uiPriority w:val="99"/>
    <w:semiHidden/>
    <w:unhideWhenUsed/>
    <w:rsid w:val="0017593F"/>
    <w:rPr>
      <w:sz w:val="16"/>
      <w:szCs w:val="16"/>
    </w:rPr>
  </w:style>
  <w:style w:type="paragraph" w:styleId="CommentText">
    <w:name w:val="annotation text"/>
    <w:basedOn w:val="Normal"/>
    <w:link w:val="CommentTextChar"/>
    <w:unhideWhenUsed/>
    <w:rsid w:val="0017593F"/>
  </w:style>
  <w:style w:type="character" w:customStyle="1" w:styleId="CommentTextChar">
    <w:name w:val="Comment Text Char"/>
    <w:basedOn w:val="DefaultParagraphFont"/>
    <w:link w:val="CommentText"/>
    <w:rsid w:val="0017593F"/>
    <w:rPr>
      <w:rFonts w:asciiTheme="minorHAnsi" w:hAnsiTheme="minorHAnsi"/>
    </w:rPr>
  </w:style>
  <w:style w:type="character" w:styleId="UnresolvedMention">
    <w:name w:val="Unresolved Mention"/>
    <w:basedOn w:val="DefaultParagraphFont"/>
    <w:uiPriority w:val="99"/>
    <w:semiHidden/>
    <w:unhideWhenUsed/>
    <w:rsid w:val="00180394"/>
    <w:rPr>
      <w:color w:val="605E5C"/>
      <w:shd w:val="clear" w:color="auto" w:fill="E1DFDD"/>
    </w:rPr>
  </w:style>
  <w:style w:type="table" w:styleId="GridTable1Light">
    <w:name w:val="Grid Table 1 Light"/>
    <w:basedOn w:val="TableNormal"/>
    <w:uiPriority w:val="46"/>
    <w:rsid w:val="00DD65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96A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335">
      <w:bodyDiv w:val="1"/>
      <w:marLeft w:val="0"/>
      <w:marRight w:val="0"/>
      <w:marTop w:val="0"/>
      <w:marBottom w:val="0"/>
      <w:divBdr>
        <w:top w:val="none" w:sz="0" w:space="0" w:color="auto"/>
        <w:left w:val="none" w:sz="0" w:space="0" w:color="auto"/>
        <w:bottom w:val="none" w:sz="0" w:space="0" w:color="auto"/>
        <w:right w:val="none" w:sz="0" w:space="0" w:color="auto"/>
      </w:divBdr>
    </w:div>
    <w:div w:id="16002046">
      <w:bodyDiv w:val="1"/>
      <w:marLeft w:val="0"/>
      <w:marRight w:val="0"/>
      <w:marTop w:val="0"/>
      <w:marBottom w:val="0"/>
      <w:divBdr>
        <w:top w:val="none" w:sz="0" w:space="0" w:color="auto"/>
        <w:left w:val="none" w:sz="0" w:space="0" w:color="auto"/>
        <w:bottom w:val="none" w:sz="0" w:space="0" w:color="auto"/>
        <w:right w:val="none" w:sz="0" w:space="0" w:color="auto"/>
      </w:divBdr>
    </w:div>
    <w:div w:id="144974893">
      <w:bodyDiv w:val="1"/>
      <w:marLeft w:val="0"/>
      <w:marRight w:val="0"/>
      <w:marTop w:val="0"/>
      <w:marBottom w:val="0"/>
      <w:divBdr>
        <w:top w:val="none" w:sz="0" w:space="0" w:color="auto"/>
        <w:left w:val="none" w:sz="0" w:space="0" w:color="auto"/>
        <w:bottom w:val="none" w:sz="0" w:space="0" w:color="auto"/>
        <w:right w:val="none" w:sz="0" w:space="0" w:color="auto"/>
      </w:divBdr>
      <w:divsChild>
        <w:div w:id="1064714461">
          <w:marLeft w:val="547"/>
          <w:marRight w:val="0"/>
          <w:marTop w:val="0"/>
          <w:marBottom w:val="0"/>
          <w:divBdr>
            <w:top w:val="none" w:sz="0" w:space="0" w:color="auto"/>
            <w:left w:val="none" w:sz="0" w:space="0" w:color="auto"/>
            <w:bottom w:val="none" w:sz="0" w:space="0" w:color="auto"/>
            <w:right w:val="none" w:sz="0" w:space="0" w:color="auto"/>
          </w:divBdr>
        </w:div>
        <w:div w:id="1246723675">
          <w:marLeft w:val="547"/>
          <w:marRight w:val="0"/>
          <w:marTop w:val="0"/>
          <w:marBottom w:val="0"/>
          <w:divBdr>
            <w:top w:val="none" w:sz="0" w:space="0" w:color="auto"/>
            <w:left w:val="none" w:sz="0" w:space="0" w:color="auto"/>
            <w:bottom w:val="none" w:sz="0" w:space="0" w:color="auto"/>
            <w:right w:val="none" w:sz="0" w:space="0" w:color="auto"/>
          </w:divBdr>
        </w:div>
        <w:div w:id="1996372690">
          <w:marLeft w:val="547"/>
          <w:marRight w:val="0"/>
          <w:marTop w:val="0"/>
          <w:marBottom w:val="0"/>
          <w:divBdr>
            <w:top w:val="none" w:sz="0" w:space="0" w:color="auto"/>
            <w:left w:val="none" w:sz="0" w:space="0" w:color="auto"/>
            <w:bottom w:val="none" w:sz="0" w:space="0" w:color="auto"/>
            <w:right w:val="none" w:sz="0" w:space="0" w:color="auto"/>
          </w:divBdr>
        </w:div>
      </w:divsChild>
    </w:div>
    <w:div w:id="339897285">
      <w:bodyDiv w:val="1"/>
      <w:marLeft w:val="0"/>
      <w:marRight w:val="0"/>
      <w:marTop w:val="0"/>
      <w:marBottom w:val="0"/>
      <w:divBdr>
        <w:top w:val="none" w:sz="0" w:space="0" w:color="auto"/>
        <w:left w:val="none" w:sz="0" w:space="0" w:color="auto"/>
        <w:bottom w:val="none" w:sz="0" w:space="0" w:color="auto"/>
        <w:right w:val="none" w:sz="0" w:space="0" w:color="auto"/>
      </w:divBdr>
      <w:divsChild>
        <w:div w:id="22944425">
          <w:marLeft w:val="547"/>
          <w:marRight w:val="0"/>
          <w:marTop w:val="0"/>
          <w:marBottom w:val="0"/>
          <w:divBdr>
            <w:top w:val="none" w:sz="0" w:space="0" w:color="auto"/>
            <w:left w:val="none" w:sz="0" w:space="0" w:color="auto"/>
            <w:bottom w:val="none" w:sz="0" w:space="0" w:color="auto"/>
            <w:right w:val="none" w:sz="0" w:space="0" w:color="auto"/>
          </w:divBdr>
        </w:div>
        <w:div w:id="218708606">
          <w:marLeft w:val="547"/>
          <w:marRight w:val="0"/>
          <w:marTop w:val="0"/>
          <w:marBottom w:val="0"/>
          <w:divBdr>
            <w:top w:val="none" w:sz="0" w:space="0" w:color="auto"/>
            <w:left w:val="none" w:sz="0" w:space="0" w:color="auto"/>
            <w:bottom w:val="none" w:sz="0" w:space="0" w:color="auto"/>
            <w:right w:val="none" w:sz="0" w:space="0" w:color="auto"/>
          </w:divBdr>
        </w:div>
        <w:div w:id="1303542007">
          <w:marLeft w:val="547"/>
          <w:marRight w:val="0"/>
          <w:marTop w:val="0"/>
          <w:marBottom w:val="0"/>
          <w:divBdr>
            <w:top w:val="none" w:sz="0" w:space="0" w:color="auto"/>
            <w:left w:val="none" w:sz="0" w:space="0" w:color="auto"/>
            <w:bottom w:val="none" w:sz="0" w:space="0" w:color="auto"/>
            <w:right w:val="none" w:sz="0" w:space="0" w:color="auto"/>
          </w:divBdr>
        </w:div>
      </w:divsChild>
    </w:div>
    <w:div w:id="416445089">
      <w:bodyDiv w:val="1"/>
      <w:marLeft w:val="0"/>
      <w:marRight w:val="0"/>
      <w:marTop w:val="0"/>
      <w:marBottom w:val="0"/>
      <w:divBdr>
        <w:top w:val="none" w:sz="0" w:space="0" w:color="auto"/>
        <w:left w:val="none" w:sz="0" w:space="0" w:color="auto"/>
        <w:bottom w:val="none" w:sz="0" w:space="0" w:color="auto"/>
        <w:right w:val="none" w:sz="0" w:space="0" w:color="auto"/>
      </w:divBdr>
      <w:divsChild>
        <w:div w:id="523902666">
          <w:marLeft w:val="547"/>
          <w:marRight w:val="0"/>
          <w:marTop w:val="0"/>
          <w:marBottom w:val="0"/>
          <w:divBdr>
            <w:top w:val="none" w:sz="0" w:space="0" w:color="auto"/>
            <w:left w:val="none" w:sz="0" w:space="0" w:color="auto"/>
            <w:bottom w:val="none" w:sz="0" w:space="0" w:color="auto"/>
            <w:right w:val="none" w:sz="0" w:space="0" w:color="auto"/>
          </w:divBdr>
        </w:div>
        <w:div w:id="1538278265">
          <w:marLeft w:val="547"/>
          <w:marRight w:val="0"/>
          <w:marTop w:val="0"/>
          <w:marBottom w:val="0"/>
          <w:divBdr>
            <w:top w:val="none" w:sz="0" w:space="0" w:color="auto"/>
            <w:left w:val="none" w:sz="0" w:space="0" w:color="auto"/>
            <w:bottom w:val="none" w:sz="0" w:space="0" w:color="auto"/>
            <w:right w:val="none" w:sz="0" w:space="0" w:color="auto"/>
          </w:divBdr>
        </w:div>
        <w:div w:id="1874346264">
          <w:marLeft w:val="547"/>
          <w:marRight w:val="0"/>
          <w:marTop w:val="0"/>
          <w:marBottom w:val="0"/>
          <w:divBdr>
            <w:top w:val="none" w:sz="0" w:space="0" w:color="auto"/>
            <w:left w:val="none" w:sz="0" w:space="0" w:color="auto"/>
            <w:bottom w:val="none" w:sz="0" w:space="0" w:color="auto"/>
            <w:right w:val="none" w:sz="0" w:space="0" w:color="auto"/>
          </w:divBdr>
        </w:div>
      </w:divsChild>
    </w:div>
    <w:div w:id="456266873">
      <w:bodyDiv w:val="1"/>
      <w:marLeft w:val="0"/>
      <w:marRight w:val="0"/>
      <w:marTop w:val="0"/>
      <w:marBottom w:val="0"/>
      <w:divBdr>
        <w:top w:val="none" w:sz="0" w:space="0" w:color="auto"/>
        <w:left w:val="none" w:sz="0" w:space="0" w:color="auto"/>
        <w:bottom w:val="none" w:sz="0" w:space="0" w:color="auto"/>
        <w:right w:val="none" w:sz="0" w:space="0" w:color="auto"/>
      </w:divBdr>
      <w:divsChild>
        <w:div w:id="951983731">
          <w:marLeft w:val="547"/>
          <w:marRight w:val="0"/>
          <w:marTop w:val="0"/>
          <w:marBottom w:val="0"/>
          <w:divBdr>
            <w:top w:val="none" w:sz="0" w:space="0" w:color="auto"/>
            <w:left w:val="none" w:sz="0" w:space="0" w:color="auto"/>
            <w:bottom w:val="none" w:sz="0" w:space="0" w:color="auto"/>
            <w:right w:val="none" w:sz="0" w:space="0" w:color="auto"/>
          </w:divBdr>
        </w:div>
        <w:div w:id="1731801692">
          <w:marLeft w:val="547"/>
          <w:marRight w:val="0"/>
          <w:marTop w:val="0"/>
          <w:marBottom w:val="0"/>
          <w:divBdr>
            <w:top w:val="none" w:sz="0" w:space="0" w:color="auto"/>
            <w:left w:val="none" w:sz="0" w:space="0" w:color="auto"/>
            <w:bottom w:val="none" w:sz="0" w:space="0" w:color="auto"/>
            <w:right w:val="none" w:sz="0" w:space="0" w:color="auto"/>
          </w:divBdr>
        </w:div>
        <w:div w:id="1778479250">
          <w:marLeft w:val="547"/>
          <w:marRight w:val="0"/>
          <w:marTop w:val="0"/>
          <w:marBottom w:val="0"/>
          <w:divBdr>
            <w:top w:val="none" w:sz="0" w:space="0" w:color="auto"/>
            <w:left w:val="none" w:sz="0" w:space="0" w:color="auto"/>
            <w:bottom w:val="none" w:sz="0" w:space="0" w:color="auto"/>
            <w:right w:val="none" w:sz="0" w:space="0" w:color="auto"/>
          </w:divBdr>
        </w:div>
      </w:divsChild>
    </w:div>
    <w:div w:id="475537943">
      <w:bodyDiv w:val="1"/>
      <w:marLeft w:val="0"/>
      <w:marRight w:val="0"/>
      <w:marTop w:val="0"/>
      <w:marBottom w:val="0"/>
      <w:divBdr>
        <w:top w:val="none" w:sz="0" w:space="0" w:color="auto"/>
        <w:left w:val="none" w:sz="0" w:space="0" w:color="auto"/>
        <w:bottom w:val="none" w:sz="0" w:space="0" w:color="auto"/>
        <w:right w:val="none" w:sz="0" w:space="0" w:color="auto"/>
      </w:divBdr>
      <w:divsChild>
        <w:div w:id="906766476">
          <w:marLeft w:val="547"/>
          <w:marRight w:val="0"/>
          <w:marTop w:val="0"/>
          <w:marBottom w:val="0"/>
          <w:divBdr>
            <w:top w:val="none" w:sz="0" w:space="0" w:color="auto"/>
            <w:left w:val="none" w:sz="0" w:space="0" w:color="auto"/>
            <w:bottom w:val="none" w:sz="0" w:space="0" w:color="auto"/>
            <w:right w:val="none" w:sz="0" w:space="0" w:color="auto"/>
          </w:divBdr>
        </w:div>
        <w:div w:id="1177423694">
          <w:marLeft w:val="547"/>
          <w:marRight w:val="0"/>
          <w:marTop w:val="0"/>
          <w:marBottom w:val="0"/>
          <w:divBdr>
            <w:top w:val="none" w:sz="0" w:space="0" w:color="auto"/>
            <w:left w:val="none" w:sz="0" w:space="0" w:color="auto"/>
            <w:bottom w:val="none" w:sz="0" w:space="0" w:color="auto"/>
            <w:right w:val="none" w:sz="0" w:space="0" w:color="auto"/>
          </w:divBdr>
        </w:div>
        <w:div w:id="1227377396">
          <w:marLeft w:val="547"/>
          <w:marRight w:val="0"/>
          <w:marTop w:val="0"/>
          <w:marBottom w:val="0"/>
          <w:divBdr>
            <w:top w:val="none" w:sz="0" w:space="0" w:color="auto"/>
            <w:left w:val="none" w:sz="0" w:space="0" w:color="auto"/>
            <w:bottom w:val="none" w:sz="0" w:space="0" w:color="auto"/>
            <w:right w:val="none" w:sz="0" w:space="0" w:color="auto"/>
          </w:divBdr>
        </w:div>
      </w:divsChild>
    </w:div>
    <w:div w:id="531918846">
      <w:bodyDiv w:val="1"/>
      <w:marLeft w:val="0"/>
      <w:marRight w:val="0"/>
      <w:marTop w:val="0"/>
      <w:marBottom w:val="0"/>
      <w:divBdr>
        <w:top w:val="none" w:sz="0" w:space="0" w:color="auto"/>
        <w:left w:val="none" w:sz="0" w:space="0" w:color="auto"/>
        <w:bottom w:val="none" w:sz="0" w:space="0" w:color="auto"/>
        <w:right w:val="none" w:sz="0" w:space="0" w:color="auto"/>
      </w:divBdr>
      <w:divsChild>
        <w:div w:id="817260045">
          <w:marLeft w:val="547"/>
          <w:marRight w:val="0"/>
          <w:marTop w:val="0"/>
          <w:marBottom w:val="0"/>
          <w:divBdr>
            <w:top w:val="none" w:sz="0" w:space="0" w:color="auto"/>
            <w:left w:val="none" w:sz="0" w:space="0" w:color="auto"/>
            <w:bottom w:val="none" w:sz="0" w:space="0" w:color="auto"/>
            <w:right w:val="none" w:sz="0" w:space="0" w:color="auto"/>
          </w:divBdr>
        </w:div>
        <w:div w:id="1179155818">
          <w:marLeft w:val="547"/>
          <w:marRight w:val="0"/>
          <w:marTop w:val="0"/>
          <w:marBottom w:val="0"/>
          <w:divBdr>
            <w:top w:val="none" w:sz="0" w:space="0" w:color="auto"/>
            <w:left w:val="none" w:sz="0" w:space="0" w:color="auto"/>
            <w:bottom w:val="none" w:sz="0" w:space="0" w:color="auto"/>
            <w:right w:val="none" w:sz="0" w:space="0" w:color="auto"/>
          </w:divBdr>
        </w:div>
        <w:div w:id="1732388916">
          <w:marLeft w:val="547"/>
          <w:marRight w:val="0"/>
          <w:marTop w:val="0"/>
          <w:marBottom w:val="0"/>
          <w:divBdr>
            <w:top w:val="none" w:sz="0" w:space="0" w:color="auto"/>
            <w:left w:val="none" w:sz="0" w:space="0" w:color="auto"/>
            <w:bottom w:val="none" w:sz="0" w:space="0" w:color="auto"/>
            <w:right w:val="none" w:sz="0" w:space="0" w:color="auto"/>
          </w:divBdr>
        </w:div>
      </w:divsChild>
    </w:div>
    <w:div w:id="559290033">
      <w:bodyDiv w:val="1"/>
      <w:marLeft w:val="0"/>
      <w:marRight w:val="0"/>
      <w:marTop w:val="0"/>
      <w:marBottom w:val="0"/>
      <w:divBdr>
        <w:top w:val="none" w:sz="0" w:space="0" w:color="auto"/>
        <w:left w:val="none" w:sz="0" w:space="0" w:color="auto"/>
        <w:bottom w:val="none" w:sz="0" w:space="0" w:color="auto"/>
        <w:right w:val="none" w:sz="0" w:space="0" w:color="auto"/>
      </w:divBdr>
      <w:divsChild>
        <w:div w:id="121851763">
          <w:marLeft w:val="547"/>
          <w:marRight w:val="0"/>
          <w:marTop w:val="0"/>
          <w:marBottom w:val="0"/>
          <w:divBdr>
            <w:top w:val="none" w:sz="0" w:space="0" w:color="auto"/>
            <w:left w:val="none" w:sz="0" w:space="0" w:color="auto"/>
            <w:bottom w:val="none" w:sz="0" w:space="0" w:color="auto"/>
            <w:right w:val="none" w:sz="0" w:space="0" w:color="auto"/>
          </w:divBdr>
        </w:div>
        <w:div w:id="220486470">
          <w:marLeft w:val="547"/>
          <w:marRight w:val="0"/>
          <w:marTop w:val="0"/>
          <w:marBottom w:val="0"/>
          <w:divBdr>
            <w:top w:val="none" w:sz="0" w:space="0" w:color="auto"/>
            <w:left w:val="none" w:sz="0" w:space="0" w:color="auto"/>
            <w:bottom w:val="none" w:sz="0" w:space="0" w:color="auto"/>
            <w:right w:val="none" w:sz="0" w:space="0" w:color="auto"/>
          </w:divBdr>
        </w:div>
        <w:div w:id="517931796">
          <w:marLeft w:val="547"/>
          <w:marRight w:val="0"/>
          <w:marTop w:val="0"/>
          <w:marBottom w:val="0"/>
          <w:divBdr>
            <w:top w:val="none" w:sz="0" w:space="0" w:color="auto"/>
            <w:left w:val="none" w:sz="0" w:space="0" w:color="auto"/>
            <w:bottom w:val="none" w:sz="0" w:space="0" w:color="auto"/>
            <w:right w:val="none" w:sz="0" w:space="0" w:color="auto"/>
          </w:divBdr>
        </w:div>
      </w:divsChild>
    </w:div>
    <w:div w:id="590701158">
      <w:bodyDiv w:val="1"/>
      <w:marLeft w:val="0"/>
      <w:marRight w:val="0"/>
      <w:marTop w:val="0"/>
      <w:marBottom w:val="0"/>
      <w:divBdr>
        <w:top w:val="none" w:sz="0" w:space="0" w:color="auto"/>
        <w:left w:val="none" w:sz="0" w:space="0" w:color="auto"/>
        <w:bottom w:val="none" w:sz="0" w:space="0" w:color="auto"/>
        <w:right w:val="none" w:sz="0" w:space="0" w:color="auto"/>
      </w:divBdr>
      <w:divsChild>
        <w:div w:id="281690774">
          <w:marLeft w:val="547"/>
          <w:marRight w:val="0"/>
          <w:marTop w:val="0"/>
          <w:marBottom w:val="0"/>
          <w:divBdr>
            <w:top w:val="none" w:sz="0" w:space="0" w:color="auto"/>
            <w:left w:val="none" w:sz="0" w:space="0" w:color="auto"/>
            <w:bottom w:val="none" w:sz="0" w:space="0" w:color="auto"/>
            <w:right w:val="none" w:sz="0" w:space="0" w:color="auto"/>
          </w:divBdr>
        </w:div>
        <w:div w:id="1627538674">
          <w:marLeft w:val="547"/>
          <w:marRight w:val="0"/>
          <w:marTop w:val="0"/>
          <w:marBottom w:val="0"/>
          <w:divBdr>
            <w:top w:val="none" w:sz="0" w:space="0" w:color="auto"/>
            <w:left w:val="none" w:sz="0" w:space="0" w:color="auto"/>
            <w:bottom w:val="none" w:sz="0" w:space="0" w:color="auto"/>
            <w:right w:val="none" w:sz="0" w:space="0" w:color="auto"/>
          </w:divBdr>
        </w:div>
      </w:divsChild>
    </w:div>
    <w:div w:id="832718798">
      <w:bodyDiv w:val="1"/>
      <w:marLeft w:val="0"/>
      <w:marRight w:val="0"/>
      <w:marTop w:val="0"/>
      <w:marBottom w:val="0"/>
      <w:divBdr>
        <w:top w:val="none" w:sz="0" w:space="0" w:color="auto"/>
        <w:left w:val="none" w:sz="0" w:space="0" w:color="auto"/>
        <w:bottom w:val="none" w:sz="0" w:space="0" w:color="auto"/>
        <w:right w:val="none" w:sz="0" w:space="0" w:color="auto"/>
      </w:divBdr>
      <w:divsChild>
        <w:div w:id="161359199">
          <w:marLeft w:val="547"/>
          <w:marRight w:val="0"/>
          <w:marTop w:val="0"/>
          <w:marBottom w:val="0"/>
          <w:divBdr>
            <w:top w:val="none" w:sz="0" w:space="0" w:color="auto"/>
            <w:left w:val="none" w:sz="0" w:space="0" w:color="auto"/>
            <w:bottom w:val="none" w:sz="0" w:space="0" w:color="auto"/>
            <w:right w:val="none" w:sz="0" w:space="0" w:color="auto"/>
          </w:divBdr>
        </w:div>
        <w:div w:id="1313288757">
          <w:marLeft w:val="547"/>
          <w:marRight w:val="0"/>
          <w:marTop w:val="0"/>
          <w:marBottom w:val="0"/>
          <w:divBdr>
            <w:top w:val="none" w:sz="0" w:space="0" w:color="auto"/>
            <w:left w:val="none" w:sz="0" w:space="0" w:color="auto"/>
            <w:bottom w:val="none" w:sz="0" w:space="0" w:color="auto"/>
            <w:right w:val="none" w:sz="0" w:space="0" w:color="auto"/>
          </w:divBdr>
        </w:div>
        <w:div w:id="1616281595">
          <w:marLeft w:val="547"/>
          <w:marRight w:val="0"/>
          <w:marTop w:val="0"/>
          <w:marBottom w:val="0"/>
          <w:divBdr>
            <w:top w:val="none" w:sz="0" w:space="0" w:color="auto"/>
            <w:left w:val="none" w:sz="0" w:space="0" w:color="auto"/>
            <w:bottom w:val="none" w:sz="0" w:space="0" w:color="auto"/>
            <w:right w:val="none" w:sz="0" w:space="0" w:color="auto"/>
          </w:divBdr>
        </w:div>
      </w:divsChild>
    </w:div>
    <w:div w:id="1016155306">
      <w:bodyDiv w:val="1"/>
      <w:marLeft w:val="0"/>
      <w:marRight w:val="0"/>
      <w:marTop w:val="0"/>
      <w:marBottom w:val="0"/>
      <w:divBdr>
        <w:top w:val="none" w:sz="0" w:space="0" w:color="auto"/>
        <w:left w:val="none" w:sz="0" w:space="0" w:color="auto"/>
        <w:bottom w:val="none" w:sz="0" w:space="0" w:color="auto"/>
        <w:right w:val="none" w:sz="0" w:space="0" w:color="auto"/>
      </w:divBdr>
    </w:div>
    <w:div w:id="1077089092">
      <w:bodyDiv w:val="1"/>
      <w:marLeft w:val="0"/>
      <w:marRight w:val="0"/>
      <w:marTop w:val="0"/>
      <w:marBottom w:val="0"/>
      <w:divBdr>
        <w:top w:val="none" w:sz="0" w:space="0" w:color="auto"/>
        <w:left w:val="none" w:sz="0" w:space="0" w:color="auto"/>
        <w:bottom w:val="none" w:sz="0" w:space="0" w:color="auto"/>
        <w:right w:val="none" w:sz="0" w:space="0" w:color="auto"/>
      </w:divBdr>
      <w:divsChild>
        <w:div w:id="427389975">
          <w:marLeft w:val="547"/>
          <w:marRight w:val="0"/>
          <w:marTop w:val="0"/>
          <w:marBottom w:val="0"/>
          <w:divBdr>
            <w:top w:val="none" w:sz="0" w:space="0" w:color="auto"/>
            <w:left w:val="none" w:sz="0" w:space="0" w:color="auto"/>
            <w:bottom w:val="none" w:sz="0" w:space="0" w:color="auto"/>
            <w:right w:val="none" w:sz="0" w:space="0" w:color="auto"/>
          </w:divBdr>
        </w:div>
        <w:div w:id="1110511301">
          <w:marLeft w:val="547"/>
          <w:marRight w:val="0"/>
          <w:marTop w:val="0"/>
          <w:marBottom w:val="0"/>
          <w:divBdr>
            <w:top w:val="none" w:sz="0" w:space="0" w:color="auto"/>
            <w:left w:val="none" w:sz="0" w:space="0" w:color="auto"/>
            <w:bottom w:val="none" w:sz="0" w:space="0" w:color="auto"/>
            <w:right w:val="none" w:sz="0" w:space="0" w:color="auto"/>
          </w:divBdr>
        </w:div>
        <w:div w:id="1860465425">
          <w:marLeft w:val="547"/>
          <w:marRight w:val="0"/>
          <w:marTop w:val="0"/>
          <w:marBottom w:val="0"/>
          <w:divBdr>
            <w:top w:val="none" w:sz="0" w:space="0" w:color="auto"/>
            <w:left w:val="none" w:sz="0" w:space="0" w:color="auto"/>
            <w:bottom w:val="none" w:sz="0" w:space="0" w:color="auto"/>
            <w:right w:val="none" w:sz="0" w:space="0" w:color="auto"/>
          </w:divBdr>
        </w:div>
      </w:divsChild>
    </w:div>
    <w:div w:id="1440297930">
      <w:bodyDiv w:val="1"/>
      <w:marLeft w:val="0"/>
      <w:marRight w:val="0"/>
      <w:marTop w:val="0"/>
      <w:marBottom w:val="0"/>
      <w:divBdr>
        <w:top w:val="none" w:sz="0" w:space="0" w:color="auto"/>
        <w:left w:val="none" w:sz="0" w:space="0" w:color="auto"/>
        <w:bottom w:val="none" w:sz="0" w:space="0" w:color="auto"/>
        <w:right w:val="none" w:sz="0" w:space="0" w:color="auto"/>
      </w:divBdr>
      <w:divsChild>
        <w:div w:id="277296383">
          <w:marLeft w:val="547"/>
          <w:marRight w:val="0"/>
          <w:marTop w:val="0"/>
          <w:marBottom w:val="0"/>
          <w:divBdr>
            <w:top w:val="none" w:sz="0" w:space="0" w:color="auto"/>
            <w:left w:val="none" w:sz="0" w:space="0" w:color="auto"/>
            <w:bottom w:val="none" w:sz="0" w:space="0" w:color="auto"/>
            <w:right w:val="none" w:sz="0" w:space="0" w:color="auto"/>
          </w:divBdr>
        </w:div>
        <w:div w:id="1167281293">
          <w:marLeft w:val="547"/>
          <w:marRight w:val="0"/>
          <w:marTop w:val="0"/>
          <w:marBottom w:val="0"/>
          <w:divBdr>
            <w:top w:val="none" w:sz="0" w:space="0" w:color="auto"/>
            <w:left w:val="none" w:sz="0" w:space="0" w:color="auto"/>
            <w:bottom w:val="none" w:sz="0" w:space="0" w:color="auto"/>
            <w:right w:val="none" w:sz="0" w:space="0" w:color="auto"/>
          </w:divBdr>
        </w:div>
        <w:div w:id="1327899348">
          <w:marLeft w:val="547"/>
          <w:marRight w:val="0"/>
          <w:marTop w:val="0"/>
          <w:marBottom w:val="0"/>
          <w:divBdr>
            <w:top w:val="none" w:sz="0" w:space="0" w:color="auto"/>
            <w:left w:val="none" w:sz="0" w:space="0" w:color="auto"/>
            <w:bottom w:val="none" w:sz="0" w:space="0" w:color="auto"/>
            <w:right w:val="none" w:sz="0" w:space="0" w:color="auto"/>
          </w:divBdr>
        </w:div>
      </w:divsChild>
    </w:div>
    <w:div w:id="1453206916">
      <w:bodyDiv w:val="1"/>
      <w:marLeft w:val="0"/>
      <w:marRight w:val="0"/>
      <w:marTop w:val="0"/>
      <w:marBottom w:val="0"/>
      <w:divBdr>
        <w:top w:val="none" w:sz="0" w:space="0" w:color="auto"/>
        <w:left w:val="none" w:sz="0" w:space="0" w:color="auto"/>
        <w:bottom w:val="none" w:sz="0" w:space="0" w:color="auto"/>
        <w:right w:val="none" w:sz="0" w:space="0" w:color="auto"/>
      </w:divBdr>
      <w:divsChild>
        <w:div w:id="489566551">
          <w:marLeft w:val="547"/>
          <w:marRight w:val="0"/>
          <w:marTop w:val="0"/>
          <w:marBottom w:val="0"/>
          <w:divBdr>
            <w:top w:val="none" w:sz="0" w:space="0" w:color="auto"/>
            <w:left w:val="none" w:sz="0" w:space="0" w:color="auto"/>
            <w:bottom w:val="none" w:sz="0" w:space="0" w:color="auto"/>
            <w:right w:val="none" w:sz="0" w:space="0" w:color="auto"/>
          </w:divBdr>
        </w:div>
        <w:div w:id="1212229870">
          <w:marLeft w:val="547"/>
          <w:marRight w:val="0"/>
          <w:marTop w:val="0"/>
          <w:marBottom w:val="0"/>
          <w:divBdr>
            <w:top w:val="none" w:sz="0" w:space="0" w:color="auto"/>
            <w:left w:val="none" w:sz="0" w:space="0" w:color="auto"/>
            <w:bottom w:val="none" w:sz="0" w:space="0" w:color="auto"/>
            <w:right w:val="none" w:sz="0" w:space="0" w:color="auto"/>
          </w:divBdr>
        </w:div>
        <w:div w:id="1362507868">
          <w:marLeft w:val="547"/>
          <w:marRight w:val="0"/>
          <w:marTop w:val="0"/>
          <w:marBottom w:val="0"/>
          <w:divBdr>
            <w:top w:val="none" w:sz="0" w:space="0" w:color="auto"/>
            <w:left w:val="none" w:sz="0" w:space="0" w:color="auto"/>
            <w:bottom w:val="none" w:sz="0" w:space="0" w:color="auto"/>
            <w:right w:val="none" w:sz="0" w:space="0" w:color="auto"/>
          </w:divBdr>
        </w:div>
      </w:divsChild>
    </w:div>
    <w:div w:id="1524250787">
      <w:bodyDiv w:val="1"/>
      <w:marLeft w:val="0"/>
      <w:marRight w:val="0"/>
      <w:marTop w:val="0"/>
      <w:marBottom w:val="0"/>
      <w:divBdr>
        <w:top w:val="none" w:sz="0" w:space="0" w:color="auto"/>
        <w:left w:val="none" w:sz="0" w:space="0" w:color="auto"/>
        <w:bottom w:val="none" w:sz="0" w:space="0" w:color="auto"/>
        <w:right w:val="none" w:sz="0" w:space="0" w:color="auto"/>
      </w:divBdr>
      <w:divsChild>
        <w:div w:id="384454257">
          <w:marLeft w:val="547"/>
          <w:marRight w:val="0"/>
          <w:marTop w:val="0"/>
          <w:marBottom w:val="0"/>
          <w:divBdr>
            <w:top w:val="none" w:sz="0" w:space="0" w:color="auto"/>
            <w:left w:val="none" w:sz="0" w:space="0" w:color="auto"/>
            <w:bottom w:val="none" w:sz="0" w:space="0" w:color="auto"/>
            <w:right w:val="none" w:sz="0" w:space="0" w:color="auto"/>
          </w:divBdr>
        </w:div>
        <w:div w:id="1200776705">
          <w:marLeft w:val="547"/>
          <w:marRight w:val="0"/>
          <w:marTop w:val="0"/>
          <w:marBottom w:val="0"/>
          <w:divBdr>
            <w:top w:val="none" w:sz="0" w:space="0" w:color="auto"/>
            <w:left w:val="none" w:sz="0" w:space="0" w:color="auto"/>
            <w:bottom w:val="none" w:sz="0" w:space="0" w:color="auto"/>
            <w:right w:val="none" w:sz="0" w:space="0" w:color="auto"/>
          </w:divBdr>
        </w:div>
        <w:div w:id="1669019833">
          <w:marLeft w:val="547"/>
          <w:marRight w:val="0"/>
          <w:marTop w:val="0"/>
          <w:marBottom w:val="0"/>
          <w:divBdr>
            <w:top w:val="none" w:sz="0" w:space="0" w:color="auto"/>
            <w:left w:val="none" w:sz="0" w:space="0" w:color="auto"/>
            <w:bottom w:val="none" w:sz="0" w:space="0" w:color="auto"/>
            <w:right w:val="none" w:sz="0" w:space="0" w:color="auto"/>
          </w:divBdr>
        </w:div>
      </w:divsChild>
    </w:div>
    <w:div w:id="1557543655">
      <w:bodyDiv w:val="1"/>
      <w:marLeft w:val="0"/>
      <w:marRight w:val="0"/>
      <w:marTop w:val="0"/>
      <w:marBottom w:val="0"/>
      <w:divBdr>
        <w:top w:val="none" w:sz="0" w:space="0" w:color="auto"/>
        <w:left w:val="none" w:sz="0" w:space="0" w:color="auto"/>
        <w:bottom w:val="none" w:sz="0" w:space="0" w:color="auto"/>
        <w:right w:val="none" w:sz="0" w:space="0" w:color="auto"/>
      </w:divBdr>
      <w:divsChild>
        <w:div w:id="1682126676">
          <w:marLeft w:val="547"/>
          <w:marRight w:val="0"/>
          <w:marTop w:val="0"/>
          <w:marBottom w:val="0"/>
          <w:divBdr>
            <w:top w:val="none" w:sz="0" w:space="0" w:color="auto"/>
            <w:left w:val="none" w:sz="0" w:space="0" w:color="auto"/>
            <w:bottom w:val="none" w:sz="0" w:space="0" w:color="auto"/>
            <w:right w:val="none" w:sz="0" w:space="0" w:color="auto"/>
          </w:divBdr>
        </w:div>
        <w:div w:id="1746997745">
          <w:marLeft w:val="547"/>
          <w:marRight w:val="0"/>
          <w:marTop w:val="0"/>
          <w:marBottom w:val="0"/>
          <w:divBdr>
            <w:top w:val="none" w:sz="0" w:space="0" w:color="auto"/>
            <w:left w:val="none" w:sz="0" w:space="0" w:color="auto"/>
            <w:bottom w:val="none" w:sz="0" w:space="0" w:color="auto"/>
            <w:right w:val="none" w:sz="0" w:space="0" w:color="auto"/>
          </w:divBdr>
        </w:div>
        <w:div w:id="1807432108">
          <w:marLeft w:val="547"/>
          <w:marRight w:val="0"/>
          <w:marTop w:val="0"/>
          <w:marBottom w:val="0"/>
          <w:divBdr>
            <w:top w:val="none" w:sz="0" w:space="0" w:color="auto"/>
            <w:left w:val="none" w:sz="0" w:space="0" w:color="auto"/>
            <w:bottom w:val="none" w:sz="0" w:space="0" w:color="auto"/>
            <w:right w:val="none" w:sz="0" w:space="0" w:color="auto"/>
          </w:divBdr>
        </w:div>
      </w:divsChild>
    </w:div>
    <w:div w:id="1586037286">
      <w:bodyDiv w:val="1"/>
      <w:marLeft w:val="0"/>
      <w:marRight w:val="0"/>
      <w:marTop w:val="0"/>
      <w:marBottom w:val="0"/>
      <w:divBdr>
        <w:top w:val="none" w:sz="0" w:space="0" w:color="auto"/>
        <w:left w:val="none" w:sz="0" w:space="0" w:color="auto"/>
        <w:bottom w:val="none" w:sz="0" w:space="0" w:color="auto"/>
        <w:right w:val="none" w:sz="0" w:space="0" w:color="auto"/>
      </w:divBdr>
      <w:divsChild>
        <w:div w:id="443548186">
          <w:marLeft w:val="547"/>
          <w:marRight w:val="0"/>
          <w:marTop w:val="0"/>
          <w:marBottom w:val="0"/>
          <w:divBdr>
            <w:top w:val="none" w:sz="0" w:space="0" w:color="auto"/>
            <w:left w:val="none" w:sz="0" w:space="0" w:color="auto"/>
            <w:bottom w:val="none" w:sz="0" w:space="0" w:color="auto"/>
            <w:right w:val="none" w:sz="0" w:space="0" w:color="auto"/>
          </w:divBdr>
        </w:div>
        <w:div w:id="891891090">
          <w:marLeft w:val="547"/>
          <w:marRight w:val="0"/>
          <w:marTop w:val="0"/>
          <w:marBottom w:val="0"/>
          <w:divBdr>
            <w:top w:val="none" w:sz="0" w:space="0" w:color="auto"/>
            <w:left w:val="none" w:sz="0" w:space="0" w:color="auto"/>
            <w:bottom w:val="none" w:sz="0" w:space="0" w:color="auto"/>
            <w:right w:val="none" w:sz="0" w:space="0" w:color="auto"/>
          </w:divBdr>
        </w:div>
        <w:div w:id="1960991422">
          <w:marLeft w:val="547"/>
          <w:marRight w:val="0"/>
          <w:marTop w:val="0"/>
          <w:marBottom w:val="0"/>
          <w:divBdr>
            <w:top w:val="none" w:sz="0" w:space="0" w:color="auto"/>
            <w:left w:val="none" w:sz="0" w:space="0" w:color="auto"/>
            <w:bottom w:val="none" w:sz="0" w:space="0" w:color="auto"/>
            <w:right w:val="none" w:sz="0" w:space="0" w:color="auto"/>
          </w:divBdr>
        </w:div>
      </w:divsChild>
    </w:div>
    <w:div w:id="1873421180">
      <w:bodyDiv w:val="1"/>
      <w:marLeft w:val="0"/>
      <w:marRight w:val="0"/>
      <w:marTop w:val="0"/>
      <w:marBottom w:val="0"/>
      <w:divBdr>
        <w:top w:val="none" w:sz="0" w:space="0" w:color="auto"/>
        <w:left w:val="none" w:sz="0" w:space="0" w:color="auto"/>
        <w:bottom w:val="none" w:sz="0" w:space="0" w:color="auto"/>
        <w:right w:val="none" w:sz="0" w:space="0" w:color="auto"/>
      </w:divBdr>
      <w:divsChild>
        <w:div w:id="1583875369">
          <w:marLeft w:val="547"/>
          <w:marRight w:val="0"/>
          <w:marTop w:val="0"/>
          <w:marBottom w:val="0"/>
          <w:divBdr>
            <w:top w:val="none" w:sz="0" w:space="0" w:color="auto"/>
            <w:left w:val="none" w:sz="0" w:space="0" w:color="auto"/>
            <w:bottom w:val="none" w:sz="0" w:space="0" w:color="auto"/>
            <w:right w:val="none" w:sz="0" w:space="0" w:color="auto"/>
          </w:divBdr>
        </w:div>
        <w:div w:id="1826193140">
          <w:marLeft w:val="547"/>
          <w:marRight w:val="0"/>
          <w:marTop w:val="0"/>
          <w:marBottom w:val="0"/>
          <w:divBdr>
            <w:top w:val="none" w:sz="0" w:space="0" w:color="auto"/>
            <w:left w:val="none" w:sz="0" w:space="0" w:color="auto"/>
            <w:bottom w:val="none" w:sz="0" w:space="0" w:color="auto"/>
            <w:right w:val="none" w:sz="0" w:space="0" w:color="auto"/>
          </w:divBdr>
        </w:div>
        <w:div w:id="1902135264">
          <w:marLeft w:val="547"/>
          <w:marRight w:val="0"/>
          <w:marTop w:val="0"/>
          <w:marBottom w:val="0"/>
          <w:divBdr>
            <w:top w:val="none" w:sz="0" w:space="0" w:color="auto"/>
            <w:left w:val="none" w:sz="0" w:space="0" w:color="auto"/>
            <w:bottom w:val="none" w:sz="0" w:space="0" w:color="auto"/>
            <w:right w:val="none" w:sz="0" w:space="0" w:color="auto"/>
          </w:divBdr>
        </w:div>
      </w:divsChild>
    </w:div>
    <w:div w:id="1933933472">
      <w:bodyDiv w:val="1"/>
      <w:marLeft w:val="0"/>
      <w:marRight w:val="0"/>
      <w:marTop w:val="0"/>
      <w:marBottom w:val="0"/>
      <w:divBdr>
        <w:top w:val="none" w:sz="0" w:space="0" w:color="auto"/>
        <w:left w:val="none" w:sz="0" w:space="0" w:color="auto"/>
        <w:bottom w:val="none" w:sz="0" w:space="0" w:color="auto"/>
        <w:right w:val="none" w:sz="0" w:space="0" w:color="auto"/>
      </w:divBdr>
      <w:divsChild>
        <w:div w:id="1118836877">
          <w:marLeft w:val="547"/>
          <w:marRight w:val="0"/>
          <w:marTop w:val="0"/>
          <w:marBottom w:val="0"/>
          <w:divBdr>
            <w:top w:val="none" w:sz="0" w:space="0" w:color="auto"/>
            <w:left w:val="none" w:sz="0" w:space="0" w:color="auto"/>
            <w:bottom w:val="none" w:sz="0" w:space="0" w:color="auto"/>
            <w:right w:val="none" w:sz="0" w:space="0" w:color="auto"/>
          </w:divBdr>
        </w:div>
        <w:div w:id="1729496647">
          <w:marLeft w:val="547"/>
          <w:marRight w:val="0"/>
          <w:marTop w:val="0"/>
          <w:marBottom w:val="0"/>
          <w:divBdr>
            <w:top w:val="none" w:sz="0" w:space="0" w:color="auto"/>
            <w:left w:val="none" w:sz="0" w:space="0" w:color="auto"/>
            <w:bottom w:val="none" w:sz="0" w:space="0" w:color="auto"/>
            <w:right w:val="none" w:sz="0" w:space="0" w:color="auto"/>
          </w:divBdr>
        </w:div>
        <w:div w:id="1988783672">
          <w:marLeft w:val="547"/>
          <w:marRight w:val="0"/>
          <w:marTop w:val="0"/>
          <w:marBottom w:val="0"/>
          <w:divBdr>
            <w:top w:val="none" w:sz="0" w:space="0" w:color="auto"/>
            <w:left w:val="none" w:sz="0" w:space="0" w:color="auto"/>
            <w:bottom w:val="none" w:sz="0" w:space="0" w:color="auto"/>
            <w:right w:val="none" w:sz="0" w:space="0" w:color="auto"/>
          </w:divBdr>
        </w:div>
        <w:div w:id="2059041735">
          <w:marLeft w:val="547"/>
          <w:marRight w:val="0"/>
          <w:marTop w:val="0"/>
          <w:marBottom w:val="0"/>
          <w:divBdr>
            <w:top w:val="none" w:sz="0" w:space="0" w:color="auto"/>
            <w:left w:val="none" w:sz="0" w:space="0" w:color="auto"/>
            <w:bottom w:val="none" w:sz="0" w:space="0" w:color="auto"/>
            <w:right w:val="none" w:sz="0" w:space="0" w:color="auto"/>
          </w:divBdr>
        </w:div>
      </w:divsChild>
    </w:div>
    <w:div w:id="2026246618">
      <w:bodyDiv w:val="1"/>
      <w:marLeft w:val="0"/>
      <w:marRight w:val="0"/>
      <w:marTop w:val="0"/>
      <w:marBottom w:val="0"/>
      <w:divBdr>
        <w:top w:val="none" w:sz="0" w:space="0" w:color="auto"/>
        <w:left w:val="none" w:sz="0" w:space="0" w:color="auto"/>
        <w:bottom w:val="none" w:sz="0" w:space="0" w:color="auto"/>
        <w:right w:val="none" w:sz="0" w:space="0" w:color="auto"/>
      </w:divBdr>
      <w:divsChild>
        <w:div w:id="448210706">
          <w:marLeft w:val="547"/>
          <w:marRight w:val="0"/>
          <w:marTop w:val="0"/>
          <w:marBottom w:val="0"/>
          <w:divBdr>
            <w:top w:val="none" w:sz="0" w:space="0" w:color="auto"/>
            <w:left w:val="none" w:sz="0" w:space="0" w:color="auto"/>
            <w:bottom w:val="none" w:sz="0" w:space="0" w:color="auto"/>
            <w:right w:val="none" w:sz="0" w:space="0" w:color="auto"/>
          </w:divBdr>
        </w:div>
        <w:div w:id="543299616">
          <w:marLeft w:val="547"/>
          <w:marRight w:val="0"/>
          <w:marTop w:val="0"/>
          <w:marBottom w:val="0"/>
          <w:divBdr>
            <w:top w:val="none" w:sz="0" w:space="0" w:color="auto"/>
            <w:left w:val="none" w:sz="0" w:space="0" w:color="auto"/>
            <w:bottom w:val="none" w:sz="0" w:space="0" w:color="auto"/>
            <w:right w:val="none" w:sz="0" w:space="0" w:color="auto"/>
          </w:divBdr>
        </w:div>
        <w:div w:id="1949509538">
          <w:marLeft w:val="547"/>
          <w:marRight w:val="0"/>
          <w:marTop w:val="0"/>
          <w:marBottom w:val="0"/>
          <w:divBdr>
            <w:top w:val="none" w:sz="0" w:space="0" w:color="auto"/>
            <w:left w:val="none" w:sz="0" w:space="0" w:color="auto"/>
            <w:bottom w:val="none" w:sz="0" w:space="0" w:color="auto"/>
            <w:right w:val="none" w:sz="0" w:space="0" w:color="auto"/>
          </w:divBdr>
        </w:div>
      </w:divsChild>
    </w:div>
    <w:div w:id="2072649668">
      <w:bodyDiv w:val="1"/>
      <w:marLeft w:val="0"/>
      <w:marRight w:val="0"/>
      <w:marTop w:val="0"/>
      <w:marBottom w:val="0"/>
      <w:divBdr>
        <w:top w:val="none" w:sz="0" w:space="0" w:color="auto"/>
        <w:left w:val="none" w:sz="0" w:space="0" w:color="auto"/>
        <w:bottom w:val="none" w:sz="0" w:space="0" w:color="auto"/>
        <w:right w:val="none" w:sz="0" w:space="0" w:color="auto"/>
      </w:divBdr>
      <w:divsChild>
        <w:div w:id="41755608">
          <w:marLeft w:val="547"/>
          <w:marRight w:val="0"/>
          <w:marTop w:val="0"/>
          <w:marBottom w:val="0"/>
          <w:divBdr>
            <w:top w:val="none" w:sz="0" w:space="0" w:color="auto"/>
            <w:left w:val="none" w:sz="0" w:space="0" w:color="auto"/>
            <w:bottom w:val="none" w:sz="0" w:space="0" w:color="auto"/>
            <w:right w:val="none" w:sz="0" w:space="0" w:color="auto"/>
          </w:divBdr>
        </w:div>
        <w:div w:id="247618650">
          <w:marLeft w:val="547"/>
          <w:marRight w:val="0"/>
          <w:marTop w:val="0"/>
          <w:marBottom w:val="0"/>
          <w:divBdr>
            <w:top w:val="none" w:sz="0" w:space="0" w:color="auto"/>
            <w:left w:val="none" w:sz="0" w:space="0" w:color="auto"/>
            <w:bottom w:val="none" w:sz="0" w:space="0" w:color="auto"/>
            <w:right w:val="none" w:sz="0" w:space="0" w:color="auto"/>
          </w:divBdr>
        </w:div>
        <w:div w:id="922764980">
          <w:marLeft w:val="547"/>
          <w:marRight w:val="0"/>
          <w:marTop w:val="0"/>
          <w:marBottom w:val="0"/>
          <w:divBdr>
            <w:top w:val="none" w:sz="0" w:space="0" w:color="auto"/>
            <w:left w:val="none" w:sz="0" w:space="0" w:color="auto"/>
            <w:bottom w:val="none" w:sz="0" w:space="0" w:color="auto"/>
            <w:right w:val="none" w:sz="0" w:space="0" w:color="auto"/>
          </w:divBdr>
        </w:div>
        <w:div w:id="1675104284">
          <w:marLeft w:val="547"/>
          <w:marRight w:val="0"/>
          <w:marTop w:val="0"/>
          <w:marBottom w:val="0"/>
          <w:divBdr>
            <w:top w:val="none" w:sz="0" w:space="0" w:color="auto"/>
            <w:left w:val="none" w:sz="0" w:space="0" w:color="auto"/>
            <w:bottom w:val="none" w:sz="0" w:space="0" w:color="auto"/>
            <w:right w:val="none" w:sz="0" w:space="0" w:color="auto"/>
          </w:divBdr>
        </w:div>
      </w:divsChild>
    </w:div>
    <w:div w:id="2146465766">
      <w:bodyDiv w:val="1"/>
      <w:marLeft w:val="0"/>
      <w:marRight w:val="0"/>
      <w:marTop w:val="0"/>
      <w:marBottom w:val="0"/>
      <w:divBdr>
        <w:top w:val="none" w:sz="0" w:space="0" w:color="auto"/>
        <w:left w:val="none" w:sz="0" w:space="0" w:color="auto"/>
        <w:bottom w:val="none" w:sz="0" w:space="0" w:color="auto"/>
        <w:right w:val="none" w:sz="0" w:space="0" w:color="auto"/>
      </w:divBdr>
      <w:divsChild>
        <w:div w:id="133453994">
          <w:marLeft w:val="547"/>
          <w:marRight w:val="0"/>
          <w:marTop w:val="0"/>
          <w:marBottom w:val="0"/>
          <w:divBdr>
            <w:top w:val="none" w:sz="0" w:space="0" w:color="auto"/>
            <w:left w:val="none" w:sz="0" w:space="0" w:color="auto"/>
            <w:bottom w:val="none" w:sz="0" w:space="0" w:color="auto"/>
            <w:right w:val="none" w:sz="0" w:space="0" w:color="auto"/>
          </w:divBdr>
        </w:div>
        <w:div w:id="1499155061">
          <w:marLeft w:val="547"/>
          <w:marRight w:val="0"/>
          <w:marTop w:val="0"/>
          <w:marBottom w:val="0"/>
          <w:divBdr>
            <w:top w:val="none" w:sz="0" w:space="0" w:color="auto"/>
            <w:left w:val="none" w:sz="0" w:space="0" w:color="auto"/>
            <w:bottom w:val="none" w:sz="0" w:space="0" w:color="auto"/>
            <w:right w:val="none" w:sz="0" w:space="0" w:color="auto"/>
          </w:divBdr>
        </w:div>
        <w:div w:id="18229615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fat.gov.au/people-people/australia-awards/australia-awards-fellow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EB53082A9D4879AE60A15DA8F34618"/>
        <w:category>
          <w:name w:val="General"/>
          <w:gallery w:val="placeholder"/>
        </w:category>
        <w:types>
          <w:type w:val="bbPlcHdr"/>
        </w:types>
        <w:behaviors>
          <w:behavior w:val="content"/>
        </w:behaviors>
        <w:guid w:val="{2E455237-2334-4A08-AC0C-9C348377C950}"/>
      </w:docPartPr>
      <w:docPartBody>
        <w:p w:rsidR="007A33A7" w:rsidRDefault="007A33A7">
          <w:pPr>
            <w:pStyle w:val="64EB53082A9D4879AE60A15DA8F34618"/>
          </w:pPr>
          <w:r w:rsidRPr="0097540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imbusSanNov">
    <w:altName w:val="Courier New"/>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3A7"/>
    <w:rsid w:val="00010464"/>
    <w:rsid w:val="00050273"/>
    <w:rsid w:val="00061AE7"/>
    <w:rsid w:val="000D629C"/>
    <w:rsid w:val="001304ED"/>
    <w:rsid w:val="00160AF2"/>
    <w:rsid w:val="00272936"/>
    <w:rsid w:val="002860A4"/>
    <w:rsid w:val="002F1D63"/>
    <w:rsid w:val="00343B87"/>
    <w:rsid w:val="003D0232"/>
    <w:rsid w:val="004B04F2"/>
    <w:rsid w:val="006A5EAE"/>
    <w:rsid w:val="006B7437"/>
    <w:rsid w:val="007A33A7"/>
    <w:rsid w:val="007A67F2"/>
    <w:rsid w:val="007F5490"/>
    <w:rsid w:val="00890CEE"/>
    <w:rsid w:val="009C0860"/>
    <w:rsid w:val="00A37683"/>
    <w:rsid w:val="00AB78FA"/>
    <w:rsid w:val="00B428C4"/>
    <w:rsid w:val="00BB7946"/>
    <w:rsid w:val="00BD1D76"/>
    <w:rsid w:val="00C46CD4"/>
    <w:rsid w:val="00C976CE"/>
    <w:rsid w:val="00D12DFE"/>
    <w:rsid w:val="00D65A14"/>
    <w:rsid w:val="00DB3C04"/>
    <w:rsid w:val="00EB0563"/>
    <w:rsid w:val="00EB61D5"/>
    <w:rsid w:val="00EC1366"/>
    <w:rsid w:val="00F617A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4EB53082A9D4879AE60A15DA8F34618">
    <w:name w:val="64EB53082A9D4879AE60A15DA8F34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Custom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1C62A-4B6D-47CC-9F61-6547BBC0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1034</Words>
  <Characters>6978</Characters>
  <Application>Microsoft Office Word</Application>
  <DocSecurity>0</DocSecurity>
  <Lines>454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Links>
    <vt:vector size="6" baseType="variant">
      <vt:variant>
        <vt:i4>3735674</vt:i4>
      </vt:variant>
      <vt:variant>
        <vt:i4>0</vt:i4>
      </vt:variant>
      <vt:variant>
        <vt:i4>0</vt:i4>
      </vt:variant>
      <vt:variant>
        <vt:i4>5</vt:i4>
      </vt:variant>
      <vt:variant>
        <vt:lpwstr>https://www.dfat.gov.au/people-people/australia-awards/australia-awards-fellowships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20 - Australia Awards Fellowships Successful Australian Host Organisations</dc:title>
  <dc:subject/>
  <dc:creator/>
  <cp:keywords>[SEC=OFFICIAL]</cp:keywords>
  <cp:lastModifiedBy/>
  <cp:revision>1</cp:revision>
  <dcterms:created xsi:type="dcterms:W3CDTF">2025-08-27T06:39:00Z</dcterms:created>
  <dcterms:modified xsi:type="dcterms:W3CDTF">2025-08-27T06:39:00Z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v=2022.1;a=SHA256;h=75CA96FFE97BB8081B36CE5205E728AC48F19B73B60054B7F09774590EF3A1E4</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2025-08-21T03:44:26Z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6EAD13C9F428459A9ECC2F2AECE170CC</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1E23DE4DB847507B6AA8356F135D147B</vt:lpwstr>
  </property>
  <property fmtid="{D5CDD505-2E9C-101B-9397-08002B2CF9AE}" pid="24" name="PM_Hash_Salt">
    <vt:lpwstr>780357248E3FB8A82681E07FB2C4FB26</vt:lpwstr>
  </property>
  <property fmtid="{D5CDD505-2E9C-101B-9397-08002B2CF9AE}" pid="25" name="PM_Hash_SHA1">
    <vt:lpwstr>3B2F53270BD814711C0D354993D9870A6DFE7598</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