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5" w:type="dxa"/>
          <w:right w:w="15" w:type="dxa"/>
        </w:tblCellMar>
        <w:tblLook w:val="0000" w:firstRow="0" w:lastRow="0" w:firstColumn="0" w:lastColumn="0" w:noHBand="0" w:noVBand="0"/>
      </w:tblPr>
      <w:tblGrid>
        <w:gridCol w:w="9639"/>
      </w:tblGrid>
      <w:tr w:rsidR="004A4A62">
        <w:tblPrEx>
          <w:tblCellMar>
            <w:top w:w="0" w:type="dxa"/>
            <w:bottom w:w="0" w:type="dxa"/>
          </w:tblCellMar>
        </w:tblPrEx>
        <w:trPr>
          <w:cantSplit/>
          <w:trHeight w:hRule="exact" w:val="14572"/>
        </w:trPr>
        <w:tc>
          <w:tcPr>
            <w:tcW w:w="9639" w:type="dxa"/>
            <w:vAlign w:val="center"/>
          </w:tcPr>
          <w:p w:rsidR="004A4A62" w:rsidRDefault="007876EA" w:rsidP="006B60BD">
            <w:pPr>
              <w:ind w:left="144" w:right="144"/>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-685800</wp:posOffset>
                      </wp:positionV>
                      <wp:extent cx="0" cy="10645140"/>
                      <wp:effectExtent l="9525" t="9525" r="9525" b="1333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64514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4pt" to="30pt,7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" strokecolor="white" strokeweight="1.5pt"/>
                  </w:pict>
                </mc:Fallback>
              </mc:AlternateContent>
            </w:r>
          </w:p>
          <w:p w:rsidR="004A4A62" w:rsidRDefault="004A4A62" w:rsidP="006B60BD">
            <w:pPr>
              <w:ind w:left="144" w:right="144"/>
            </w:pPr>
          </w:p>
          <w:p w:rsidR="004A4A62" w:rsidRDefault="004A4A62" w:rsidP="006B60BD">
            <w:pPr>
              <w:ind w:left="144" w:right="144"/>
            </w:pPr>
          </w:p>
          <w:p w:rsidR="004A4A62" w:rsidRDefault="007876EA" w:rsidP="006B60BD">
            <w:pPr>
              <w:ind w:left="144" w:right="144"/>
            </w:pPr>
            <w:r>
              <w:rPr>
                <w:noProof/>
                <w:lang w:eastAsia="en-AU"/>
              </w:rPr>
              <w:drawing>
                <wp:anchor distT="0" distB="0" distL="114300" distR="114300" simplePos="0" relativeHeight="251662848" behindDoc="0" locked="0" layoutInCell="1" allowOverlap="1">
                  <wp:simplePos x="0" y="0"/>
                  <wp:positionH relativeFrom="column">
                    <wp:posOffset>4457700</wp:posOffset>
                  </wp:positionH>
                  <wp:positionV relativeFrom="paragraph">
                    <wp:posOffset>-987425</wp:posOffset>
                  </wp:positionV>
                  <wp:extent cx="1943100" cy="678180"/>
                  <wp:effectExtent l="0" t="0" r="0" b="7620"/>
                  <wp:wrapSquare wrapText="left"/>
                  <wp:docPr id="17" name="Picture 16" title="world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78180"/>
                          </a:xfrm>
                          <a:prstGeom prst="rect">
                            <a:avLst/>
                          </a:prstGeom>
                          <a:noFill/>
                        </pic:spPr>
                      </pic:pic>
                    </a:graphicData>
                  </a:graphic>
                  <wp14:sizeRelH relativeFrom="page">
                    <wp14:pctWidth>0</wp14:pctWidth>
                  </wp14:sizeRelH>
                  <wp14:sizeRelV relativeFrom="page">
                    <wp14:pctHeight>0</wp14:pctHeight>
                  </wp14:sizeRelV>
                </wp:anchor>
              </w:drawing>
            </w: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7876EA" w:rsidP="006B60BD">
            <w:pPr>
              <w:ind w:left="144" w:right="144"/>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106680</wp:posOffset>
                      </wp:positionV>
                      <wp:extent cx="4025900" cy="1143000"/>
                      <wp:effectExtent l="0" t="1905" r="317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62" w:rsidRPr="00B72C68" w:rsidRDefault="004A4A62" w:rsidP="004A4A62">
                                  <w:pPr>
                                    <w:pStyle w:val="BodyText"/>
                                    <w:rPr>
                                      <w:rFonts w:ascii="Arial" w:hAnsi="Arial"/>
                                      <w:b/>
                                      <w:caps/>
                                      <w:color w:val="000080"/>
                                      <w:sz w:val="48"/>
                                      <w:szCs w:val="48"/>
                                    </w:rPr>
                                  </w:pPr>
                                  <w:r w:rsidRPr="00B72C68">
                                    <w:rPr>
                                      <w:rFonts w:ascii="Arial" w:hAnsi="Arial"/>
                                      <w:b/>
                                      <w:caps/>
                                      <w:color w:val="000080"/>
                                      <w:sz w:val="48"/>
                                      <w:szCs w:val="48"/>
                                    </w:rPr>
                                    <w:t xml:space="preserve">Annual Report 2011/12 </w:t>
                                  </w:r>
                                </w:p>
                                <w:p w:rsidR="004A4A62" w:rsidRPr="00B72C68" w:rsidRDefault="004A4A62" w:rsidP="004A4A62">
                                  <w:pPr>
                                    <w:pStyle w:val="BodyText"/>
                                    <w:rPr>
                                      <w:rFonts w:ascii="B Courier Bold" w:hAnsi="B Courier Bold"/>
                                      <w:color w:val="000080"/>
                                      <w:sz w:val="48"/>
                                      <w:szCs w:val="48"/>
                                    </w:rPr>
                                  </w:pPr>
                                  <w:r w:rsidRPr="00B72C68">
                                    <w:rPr>
                                      <w:rFonts w:ascii="Arial" w:hAnsi="Arial"/>
                                      <w:b/>
                                      <w:caps/>
                                      <w:color w:val="000080"/>
                                      <w:sz w:val="48"/>
                                      <w:szCs w:val="48"/>
                                    </w:rPr>
                                    <w:t xml:space="preserve">and Annual Plan 2012/13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pt;margin-top:8.4pt;width:317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AtQIAALw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" filled="f" stroked="f">
                      <v:textbox>
                        <w:txbxContent>
                          <w:p w:rsidR="004A4A62" w:rsidRPr="00B72C68" w:rsidRDefault="004A4A62" w:rsidP="004A4A62">
                            <w:pPr>
                              <w:pStyle w:val="BodyText"/>
                              <w:rPr>
                                <w:rFonts w:ascii="Arial" w:hAnsi="Arial"/>
                                <w:b/>
                                <w:caps/>
                                <w:color w:val="000080"/>
                                <w:sz w:val="48"/>
                                <w:szCs w:val="48"/>
                              </w:rPr>
                            </w:pPr>
                            <w:r w:rsidRPr="00B72C68">
                              <w:rPr>
                                <w:rFonts w:ascii="Arial" w:hAnsi="Arial"/>
                                <w:b/>
                                <w:caps/>
                                <w:color w:val="000080"/>
                                <w:sz w:val="48"/>
                                <w:szCs w:val="48"/>
                              </w:rPr>
                              <w:t xml:space="preserve">Annual Report 2011/12 </w:t>
                            </w:r>
                          </w:p>
                          <w:p w:rsidR="004A4A62" w:rsidRPr="00B72C68" w:rsidRDefault="004A4A62" w:rsidP="004A4A62">
                            <w:pPr>
                              <w:pStyle w:val="BodyText"/>
                              <w:rPr>
                                <w:rFonts w:ascii="B Courier Bold" w:hAnsi="B Courier Bold"/>
                                <w:color w:val="000080"/>
                                <w:sz w:val="48"/>
                                <w:szCs w:val="48"/>
                              </w:rPr>
                            </w:pPr>
                            <w:r w:rsidRPr="00B72C68">
                              <w:rPr>
                                <w:rFonts w:ascii="Arial" w:hAnsi="Arial"/>
                                <w:b/>
                                <w:caps/>
                                <w:color w:val="000080"/>
                                <w:sz w:val="48"/>
                                <w:szCs w:val="48"/>
                              </w:rPr>
                              <w:t xml:space="preserve">and Annual Plan 2012/13 </w:t>
                            </w:r>
                          </w:p>
                        </w:txbxContent>
                      </v:textbox>
                    </v:shape>
                  </w:pict>
                </mc:Fallback>
              </mc:AlternateContent>
            </w: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7876EA" w:rsidP="006B60BD">
            <w:pPr>
              <w:ind w:left="144" w:right="144"/>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3429000</wp:posOffset>
                      </wp:positionH>
                      <wp:positionV relativeFrom="paragraph">
                        <wp:posOffset>739140</wp:posOffset>
                      </wp:positionV>
                      <wp:extent cx="2609215" cy="3310890"/>
                      <wp:effectExtent l="0" t="0" r="635"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331089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8E0" w:rsidRPr="00D37738" w:rsidRDefault="003208E0" w:rsidP="003208E0">
                                  <w:pPr>
                                    <w:spacing w:before="0"/>
                                    <w:jc w:val="right"/>
                                    <w:rPr>
                                      <w:rStyle w:val="IntenseReference"/>
                                      <w:b w:val="0"/>
                                      <w:color w:val="333333"/>
                                      <w:sz w:val="28"/>
                                      <w:szCs w:val="28"/>
                                    </w:rPr>
                                  </w:pPr>
                                  <w:r w:rsidRPr="00D37738">
                                    <w:rPr>
                                      <w:rStyle w:val="IntenseReference"/>
                                      <w:b w:val="0"/>
                                      <w:color w:val="333333"/>
                                      <w:sz w:val="28"/>
                                      <w:szCs w:val="28"/>
                                    </w:rPr>
                                    <w:t xml:space="preserve">Submitted By: </w:t>
                                  </w:r>
                                </w:p>
                                <w:p w:rsidR="003208E0" w:rsidRPr="00D37738" w:rsidRDefault="003208E0" w:rsidP="003208E0">
                                  <w:pPr>
                                    <w:spacing w:before="0"/>
                                    <w:jc w:val="right"/>
                                    <w:rPr>
                                      <w:rStyle w:val="IntenseReference"/>
                                      <w:color w:val="333333"/>
                                      <w:sz w:val="28"/>
                                      <w:szCs w:val="28"/>
                                    </w:rPr>
                                  </w:pPr>
                                  <w:r w:rsidRPr="00D37738">
                                    <w:rPr>
                                      <w:rStyle w:val="IntenseReference"/>
                                      <w:color w:val="333333"/>
                                      <w:sz w:val="28"/>
                                      <w:szCs w:val="28"/>
                                    </w:rPr>
                                    <w:t xml:space="preserve">World Vision Lanka &amp; </w:t>
                                  </w:r>
                                </w:p>
                                <w:p w:rsidR="003208E0" w:rsidRPr="00D37738" w:rsidRDefault="003208E0" w:rsidP="003208E0">
                                  <w:pPr>
                                    <w:spacing w:before="0"/>
                                    <w:jc w:val="right"/>
                                    <w:rPr>
                                      <w:rStyle w:val="IntenseReference"/>
                                      <w:b w:val="0"/>
                                      <w:color w:val="333333"/>
                                    </w:rPr>
                                  </w:pPr>
                                  <w:r w:rsidRPr="00D37738">
                                    <w:rPr>
                                      <w:rStyle w:val="IntenseReference"/>
                                      <w:color w:val="333333"/>
                                      <w:sz w:val="28"/>
                                      <w:szCs w:val="28"/>
                                    </w:rPr>
                                    <w:t>World Vision Australia</w:t>
                                  </w:r>
                                </w:p>
                                <w:p w:rsidR="003208E0" w:rsidRPr="00D37738" w:rsidRDefault="003208E0" w:rsidP="003208E0">
                                  <w:pPr>
                                    <w:spacing w:before="0"/>
                                    <w:jc w:val="right"/>
                                    <w:rPr>
                                      <w:rStyle w:val="IntenseReference"/>
                                      <w:b w:val="0"/>
                                      <w:color w:val="333333"/>
                                    </w:rPr>
                                  </w:pP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Lanka Contact:</w:t>
                                  </w:r>
                                </w:p>
                                <w:p w:rsidR="003208E0" w:rsidRPr="003208E0" w:rsidRDefault="003208E0" w:rsidP="003208E0">
                                  <w:pPr>
                                    <w:spacing w:before="0"/>
                                    <w:jc w:val="right"/>
                                    <w:rPr>
                                      <w:rStyle w:val="IntenseReference"/>
                                      <w:rFonts w:ascii="Arial" w:hAnsi="Arial" w:cs="Arial"/>
                                      <w:color w:val="333333"/>
                                      <w:sz w:val="16"/>
                                      <w:szCs w:val="16"/>
                                    </w:rPr>
                                  </w:pPr>
                                  <w:r w:rsidRPr="003208E0">
                                    <w:rPr>
                                      <w:rStyle w:val="IntenseReference"/>
                                      <w:rFonts w:ascii="Arial" w:hAnsi="Arial" w:cs="Arial"/>
                                      <w:color w:val="333333"/>
                                      <w:sz w:val="16"/>
                                      <w:szCs w:val="16"/>
                                    </w:rPr>
                                    <w:t>S C Sutharsan</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Project Director</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Lanka</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lang w:val="es-ES"/>
                                    </w:rPr>
                                    <w:t>1119/2/1 Maradana Road</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lang w:val="es-ES"/>
                                    </w:rPr>
                                    <w:t>Colombo 08</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lang w:val="es-ES"/>
                                    </w:rPr>
                                    <w:t>Sri Lanka</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rPr>
                                    <w:sym w:font="Wingdings" w:char="F028"/>
                                  </w:r>
                                  <w:r w:rsidRPr="003208E0">
                                    <w:rPr>
                                      <w:rStyle w:val="IntenseReference"/>
                                      <w:rFonts w:ascii="Arial" w:hAnsi="Arial" w:cs="Arial"/>
                                      <w:b w:val="0"/>
                                      <w:color w:val="333333"/>
                                      <w:sz w:val="16"/>
                                      <w:szCs w:val="16"/>
                                      <w:lang w:val="es-ES"/>
                                    </w:rPr>
                                    <w:t xml:space="preserve"> +94-11-2691233</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sym w:font="Wingdings" w:char="F03A"/>
                                  </w:r>
                                  <w:r w:rsidRPr="003208E0">
                                    <w:rPr>
                                      <w:rStyle w:val="IntenseReference"/>
                                      <w:rFonts w:ascii="Arial" w:hAnsi="Arial" w:cs="Arial"/>
                                      <w:b w:val="0"/>
                                      <w:color w:val="333333"/>
                                      <w:sz w:val="16"/>
                                      <w:szCs w:val="16"/>
                                    </w:rPr>
                                    <w:t xml:space="preserve"> </w:t>
                                  </w:r>
                                  <w:r w:rsidRPr="003208E0">
                                    <w:rPr>
                                      <w:rStyle w:val="IntenseReference"/>
                                      <w:rFonts w:ascii="Arial" w:hAnsi="Arial" w:cs="Arial"/>
                                      <w:b w:val="0"/>
                                      <w:smallCaps w:val="0"/>
                                      <w:color w:val="333333"/>
                                      <w:sz w:val="16"/>
                                      <w:szCs w:val="16"/>
                                    </w:rPr>
                                    <w:t>sc_sutharsan@wvi.org</w:t>
                                  </w:r>
                                </w:p>
                                <w:p w:rsidR="003208E0" w:rsidRPr="003208E0" w:rsidRDefault="003208E0" w:rsidP="003208E0">
                                  <w:pPr>
                                    <w:spacing w:before="0"/>
                                    <w:jc w:val="right"/>
                                    <w:rPr>
                                      <w:rStyle w:val="IntenseReference"/>
                                      <w:rFonts w:ascii="Arial" w:hAnsi="Arial" w:cs="Arial"/>
                                      <w:b w:val="0"/>
                                      <w:color w:val="333333"/>
                                      <w:sz w:val="16"/>
                                      <w:szCs w:val="16"/>
                                    </w:rPr>
                                  </w:pPr>
                                </w:p>
                                <w:p w:rsidR="003208E0" w:rsidRPr="003208E0" w:rsidRDefault="003208E0" w:rsidP="003208E0">
                                  <w:pPr>
                                    <w:spacing w:before="0"/>
                                    <w:jc w:val="right"/>
                                    <w:rPr>
                                      <w:rStyle w:val="IntenseReference"/>
                                      <w:rFonts w:ascii="Arial" w:hAnsi="Arial" w:cs="Arial"/>
                                      <w:b w:val="0"/>
                                      <w:color w:val="333333"/>
                                      <w:sz w:val="16"/>
                                      <w:szCs w:val="16"/>
                                    </w:rPr>
                                  </w:pP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Australia Contact:</w:t>
                                  </w:r>
                                </w:p>
                                <w:p w:rsidR="003208E0" w:rsidRPr="003208E0" w:rsidRDefault="003208E0" w:rsidP="003208E0">
                                  <w:pPr>
                                    <w:spacing w:before="0"/>
                                    <w:jc w:val="right"/>
                                    <w:rPr>
                                      <w:rStyle w:val="IntenseReference"/>
                                      <w:rFonts w:ascii="Arial" w:hAnsi="Arial" w:cs="Arial"/>
                                      <w:color w:val="333333"/>
                                      <w:sz w:val="16"/>
                                      <w:szCs w:val="16"/>
                                    </w:rPr>
                                  </w:pPr>
                                  <w:r w:rsidRPr="003208E0">
                                    <w:rPr>
                                      <w:rStyle w:val="IntenseReference"/>
                                      <w:rFonts w:ascii="Arial" w:hAnsi="Arial" w:cs="Arial"/>
                                      <w:color w:val="333333"/>
                                      <w:sz w:val="16"/>
                                      <w:szCs w:val="16"/>
                                    </w:rPr>
                                    <w:t>Phearak Svay</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Program Advisor – International Programs</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Australia</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1 Vision Drive</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East Burwood, VIC 3151</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sym w:font="Wingdings" w:char="F028"/>
                                  </w:r>
                                  <w:r w:rsidRPr="003208E0">
                                    <w:rPr>
                                      <w:rStyle w:val="IntenseReference"/>
                                      <w:rFonts w:ascii="Arial" w:hAnsi="Arial" w:cs="Arial"/>
                                      <w:b w:val="0"/>
                                      <w:color w:val="333333"/>
                                      <w:sz w:val="16"/>
                                      <w:szCs w:val="16"/>
                                    </w:rPr>
                                    <w:t xml:space="preserve"> +61-3-9287-2511</w:t>
                                  </w:r>
                                </w:p>
                                <w:p w:rsidR="003208E0" w:rsidRPr="003208E0" w:rsidRDefault="003208E0" w:rsidP="003208E0">
                                  <w:pPr>
                                    <w:spacing w:before="0"/>
                                    <w:jc w:val="right"/>
                                    <w:rPr>
                                      <w:rFonts w:ascii="Arial" w:hAnsi="Arial" w:cs="Arial"/>
                                      <w:color w:val="333333"/>
                                      <w:sz w:val="16"/>
                                      <w:szCs w:val="16"/>
                                    </w:rPr>
                                  </w:pPr>
                                  <w:r w:rsidRPr="003208E0">
                                    <w:rPr>
                                      <w:rStyle w:val="IntenseReference"/>
                                      <w:rFonts w:ascii="Arial" w:hAnsi="Arial" w:cs="Arial"/>
                                      <w:b w:val="0"/>
                                      <w:color w:val="333333"/>
                                      <w:sz w:val="16"/>
                                      <w:szCs w:val="16"/>
                                    </w:rPr>
                                    <w:sym w:font="Wingdings" w:char="F03A"/>
                                  </w:r>
                                  <w:r w:rsidRPr="003208E0">
                                    <w:rPr>
                                      <w:rStyle w:val="IntenseReference"/>
                                      <w:rFonts w:ascii="Arial" w:hAnsi="Arial" w:cs="Arial"/>
                                      <w:b w:val="0"/>
                                      <w:color w:val="333333"/>
                                      <w:sz w:val="16"/>
                                      <w:szCs w:val="16"/>
                                    </w:rPr>
                                    <w:t xml:space="preserve"> </w:t>
                                  </w:r>
                                  <w:r w:rsidRPr="003208E0">
                                    <w:rPr>
                                      <w:rStyle w:val="IntenseReference"/>
                                      <w:rFonts w:ascii="Arial" w:hAnsi="Arial" w:cs="Arial"/>
                                      <w:b w:val="0"/>
                                      <w:smallCaps w:val="0"/>
                                      <w:color w:val="333333"/>
                                      <w:sz w:val="16"/>
                                      <w:szCs w:val="16"/>
                                    </w:rPr>
                                    <w:t>phearak.svay@worldvision.com.au</w:t>
                                  </w:r>
                                </w:p>
                                <w:p w:rsidR="00785C5C" w:rsidRPr="003208E0" w:rsidRDefault="003208E0" w:rsidP="003208E0">
                                  <w:pPr>
                                    <w:jc w:val="right"/>
                                    <w:rPr>
                                      <w:rStyle w:val="IntenseReference"/>
                                      <w:b w:val="0"/>
                                      <w:color w:val="333333"/>
                                      <w:sz w:val="16"/>
                                      <w:szCs w:val="16"/>
                                      <w:lang w:val="es-ES"/>
                                    </w:rPr>
                                  </w:pPr>
                                  <w:r w:rsidRPr="003208E0">
                                    <w:rPr>
                                      <w:rFonts w:ascii="Arial" w:hAnsi="Arial" w:cs="Arial"/>
                                      <w:color w:val="333333"/>
                                      <w:sz w:val="16"/>
                                      <w:szCs w:val="16"/>
                                    </w:rPr>
                                    <w:br w:type="page"/>
                                  </w:r>
                                </w:p>
                                <w:p w:rsidR="00785C5C" w:rsidRPr="00D37738" w:rsidRDefault="00785C5C" w:rsidP="00785C5C">
                                  <w:pPr>
                                    <w:jc w:val="right"/>
                                    <w:rPr>
                                      <w:rStyle w:val="IntenseReference"/>
                                      <w:b w:val="0"/>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sc_sutharsan@wvi.org</w:t>
                                  </w:r>
                                </w:p>
                                <w:p w:rsidR="00785C5C" w:rsidRPr="00D37738" w:rsidRDefault="00785C5C" w:rsidP="00785C5C">
                                  <w:pPr>
                                    <w:jc w:val="right"/>
                                    <w:rPr>
                                      <w:rStyle w:val="IntenseReference"/>
                                      <w:b w:val="0"/>
                                      <w:color w:val="333333"/>
                                    </w:rPr>
                                  </w:pPr>
                                </w:p>
                                <w:p w:rsidR="00785C5C" w:rsidRPr="00D37738" w:rsidRDefault="00785C5C" w:rsidP="00785C5C">
                                  <w:pPr>
                                    <w:jc w:val="right"/>
                                    <w:rPr>
                                      <w:rStyle w:val="IntenseReference"/>
                                      <w:b w:val="0"/>
                                      <w:color w:val="333333"/>
                                    </w:rPr>
                                  </w:pPr>
                                </w:p>
                                <w:p w:rsidR="00785C5C" w:rsidRPr="00D37738" w:rsidRDefault="00785C5C" w:rsidP="00785C5C">
                                  <w:pPr>
                                    <w:jc w:val="right"/>
                                    <w:rPr>
                                      <w:rStyle w:val="IntenseReference"/>
                                      <w:b w:val="0"/>
                                      <w:color w:val="333333"/>
                                    </w:rPr>
                                  </w:pPr>
                                  <w:r w:rsidRPr="00D37738">
                                    <w:rPr>
                                      <w:rStyle w:val="IntenseReference"/>
                                      <w:b w:val="0"/>
                                      <w:color w:val="333333"/>
                                    </w:rPr>
                                    <w:t>World Vision Australia Contact:</w:t>
                                  </w:r>
                                </w:p>
                                <w:p w:rsidR="00785C5C" w:rsidRPr="00D37738" w:rsidRDefault="00785C5C" w:rsidP="00785C5C">
                                  <w:pPr>
                                    <w:jc w:val="right"/>
                                    <w:rPr>
                                      <w:rStyle w:val="IntenseReference"/>
                                      <w:color w:val="333333"/>
                                    </w:rPr>
                                  </w:pPr>
                                  <w:r w:rsidRPr="00D37738">
                                    <w:rPr>
                                      <w:rStyle w:val="IntenseReference"/>
                                      <w:color w:val="333333"/>
                                    </w:rPr>
                                    <w:t>P</w:t>
                                  </w:r>
                                  <w:r>
                                    <w:rPr>
                                      <w:rStyle w:val="IntenseReference"/>
                                      <w:color w:val="333333"/>
                                    </w:rPr>
                                    <w:t>hearak</w:t>
                                  </w:r>
                                  <w:r w:rsidRPr="00D37738">
                                    <w:rPr>
                                      <w:rStyle w:val="IntenseReference"/>
                                      <w:color w:val="333333"/>
                                    </w:rPr>
                                    <w:t xml:space="preserve"> </w:t>
                                  </w:r>
                                  <w:r>
                                    <w:rPr>
                                      <w:rStyle w:val="IntenseReference"/>
                                      <w:color w:val="333333"/>
                                    </w:rPr>
                                    <w:t>Svay</w:t>
                                  </w:r>
                                </w:p>
                                <w:p w:rsidR="00785C5C" w:rsidRPr="00D37738" w:rsidRDefault="00785C5C" w:rsidP="00785C5C">
                                  <w:pPr>
                                    <w:jc w:val="right"/>
                                    <w:rPr>
                                      <w:rStyle w:val="IntenseReference"/>
                                      <w:b w:val="0"/>
                                      <w:color w:val="333333"/>
                                    </w:rPr>
                                  </w:pPr>
                                  <w:r w:rsidRPr="00D37738">
                                    <w:rPr>
                                      <w:rStyle w:val="IntenseReference"/>
                                      <w:b w:val="0"/>
                                      <w:color w:val="333333"/>
                                    </w:rPr>
                                    <w:t>Program Advisor – International Programs</w:t>
                                  </w:r>
                                </w:p>
                                <w:p w:rsidR="00785C5C" w:rsidRPr="00D37738" w:rsidRDefault="00785C5C" w:rsidP="00785C5C">
                                  <w:pPr>
                                    <w:jc w:val="right"/>
                                    <w:rPr>
                                      <w:rStyle w:val="IntenseReference"/>
                                      <w:b w:val="0"/>
                                      <w:color w:val="333333"/>
                                    </w:rPr>
                                  </w:pPr>
                                  <w:r w:rsidRPr="00D37738">
                                    <w:rPr>
                                      <w:rStyle w:val="IntenseReference"/>
                                      <w:b w:val="0"/>
                                      <w:color w:val="333333"/>
                                    </w:rPr>
                                    <w:t>World Vision Australia</w:t>
                                  </w:r>
                                </w:p>
                                <w:p w:rsidR="00785C5C" w:rsidRPr="00D37738" w:rsidRDefault="00785C5C" w:rsidP="00785C5C">
                                  <w:pPr>
                                    <w:jc w:val="right"/>
                                    <w:rPr>
                                      <w:rStyle w:val="IntenseReference"/>
                                      <w:b w:val="0"/>
                                      <w:color w:val="333333"/>
                                    </w:rPr>
                                  </w:pPr>
                                  <w:r w:rsidRPr="00D37738">
                                    <w:rPr>
                                      <w:rStyle w:val="IntenseReference"/>
                                      <w:b w:val="0"/>
                                      <w:color w:val="333333"/>
                                    </w:rPr>
                                    <w:t>1 Vision Drive</w:t>
                                  </w:r>
                                </w:p>
                                <w:p w:rsidR="00785C5C" w:rsidRPr="00D37738" w:rsidRDefault="00785C5C" w:rsidP="00785C5C">
                                  <w:pPr>
                                    <w:jc w:val="right"/>
                                    <w:rPr>
                                      <w:rStyle w:val="IntenseReference"/>
                                      <w:b w:val="0"/>
                                      <w:color w:val="333333"/>
                                    </w:rPr>
                                  </w:pPr>
                                  <w:r w:rsidRPr="00D37738">
                                    <w:rPr>
                                      <w:rStyle w:val="IntenseReference"/>
                                      <w:b w:val="0"/>
                                      <w:color w:val="333333"/>
                                    </w:rPr>
                                    <w:t>East Burwood, VIC 3151</w:t>
                                  </w:r>
                                </w:p>
                                <w:p w:rsidR="00785C5C" w:rsidRPr="00D37738" w:rsidRDefault="00785C5C" w:rsidP="00785C5C">
                                  <w:pPr>
                                    <w:jc w:val="right"/>
                                    <w:rPr>
                                      <w:rStyle w:val="IntenseReference"/>
                                      <w:b w:val="0"/>
                                      <w:color w:val="333333"/>
                                    </w:rPr>
                                  </w:pPr>
                                  <w:r w:rsidRPr="00D37738">
                                    <w:rPr>
                                      <w:rStyle w:val="IntenseReference"/>
                                      <w:b w:val="0"/>
                                      <w:color w:val="333333"/>
                                    </w:rPr>
                                    <w:sym w:font="Wingdings" w:char="F028"/>
                                  </w:r>
                                  <w:r w:rsidRPr="00D37738">
                                    <w:rPr>
                                      <w:rStyle w:val="IntenseReference"/>
                                      <w:b w:val="0"/>
                                      <w:color w:val="333333"/>
                                    </w:rPr>
                                    <w:t xml:space="preserve"> +61-3-9287-2</w:t>
                                  </w:r>
                                  <w:r>
                                    <w:rPr>
                                      <w:rStyle w:val="IntenseReference"/>
                                      <w:b w:val="0"/>
                                      <w:color w:val="333333"/>
                                    </w:rPr>
                                    <w:t>511</w:t>
                                  </w:r>
                                </w:p>
                                <w:p w:rsidR="00785C5C" w:rsidRPr="00D37738" w:rsidRDefault="00785C5C" w:rsidP="00785C5C">
                                  <w:pPr>
                                    <w:jc w:val="right"/>
                                    <w:rPr>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p</w:t>
                                  </w:r>
                                  <w:r>
                                    <w:rPr>
                                      <w:rStyle w:val="IntenseReference"/>
                                      <w:b w:val="0"/>
                                      <w:smallCaps w:val="0"/>
                                      <w:color w:val="333333"/>
                                      <w:sz w:val="18"/>
                                    </w:rPr>
                                    <w:t>hearak</w:t>
                                  </w:r>
                                  <w:r w:rsidRPr="00D37738">
                                    <w:rPr>
                                      <w:rStyle w:val="IntenseReference"/>
                                      <w:b w:val="0"/>
                                      <w:smallCaps w:val="0"/>
                                      <w:color w:val="333333"/>
                                      <w:sz w:val="18"/>
                                    </w:rPr>
                                    <w:t>.</w:t>
                                  </w:r>
                                  <w:r>
                                    <w:rPr>
                                      <w:rStyle w:val="IntenseReference"/>
                                      <w:b w:val="0"/>
                                      <w:smallCaps w:val="0"/>
                                      <w:color w:val="333333"/>
                                      <w:sz w:val="18"/>
                                    </w:rPr>
                                    <w:t>svay</w:t>
                                  </w:r>
                                  <w:r w:rsidRPr="00D37738">
                                    <w:rPr>
                                      <w:rStyle w:val="IntenseReference"/>
                                      <w:b w:val="0"/>
                                      <w:smallCaps w:val="0"/>
                                      <w:color w:val="333333"/>
                                      <w:sz w:val="18"/>
                                    </w:rPr>
                                    <w:t>@worldvision.com.au</w:t>
                                  </w:r>
                                </w:p>
                                <w:p w:rsidR="00785C5C" w:rsidRPr="00652242" w:rsidRDefault="00785C5C" w:rsidP="00785C5C">
                                  <w:pPr>
                                    <w:pStyle w:val="BodyText"/>
                                    <w:rPr>
                                      <w:rFonts w:ascii="Times New Roman" w:hAnsi="Times New Roman"/>
                                      <w:color w:val="808080"/>
                                      <w:sz w:val="36"/>
                                      <w:lang w:val="en-GB"/>
                                    </w:rPr>
                                  </w:pPr>
                                  <w:r w:rsidRPr="00D37738">
                                    <w:rPr>
                                      <w:rFonts w:ascii="Garamond" w:hAnsi="Garamond" w:cs="Arial"/>
                                      <w:color w:val="333333"/>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70pt;margin-top:58.2pt;width:205.45pt;height:26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" fillcolor="#cff" stroked="f">
                      <v:textbox>
                        <w:txbxContent>
                          <w:p w:rsidR="003208E0" w:rsidRPr="00D37738" w:rsidRDefault="003208E0" w:rsidP="003208E0">
                            <w:pPr>
                              <w:spacing w:before="0"/>
                              <w:jc w:val="right"/>
                              <w:rPr>
                                <w:rStyle w:val="IntenseReference"/>
                                <w:b w:val="0"/>
                                <w:color w:val="333333"/>
                                <w:sz w:val="28"/>
                                <w:szCs w:val="28"/>
                              </w:rPr>
                            </w:pPr>
                            <w:r w:rsidRPr="00D37738">
                              <w:rPr>
                                <w:rStyle w:val="IntenseReference"/>
                                <w:b w:val="0"/>
                                <w:color w:val="333333"/>
                                <w:sz w:val="28"/>
                                <w:szCs w:val="28"/>
                              </w:rPr>
                              <w:t xml:space="preserve">Submitted By: </w:t>
                            </w:r>
                          </w:p>
                          <w:p w:rsidR="003208E0" w:rsidRPr="00D37738" w:rsidRDefault="003208E0" w:rsidP="003208E0">
                            <w:pPr>
                              <w:spacing w:before="0"/>
                              <w:jc w:val="right"/>
                              <w:rPr>
                                <w:rStyle w:val="IntenseReference"/>
                                <w:color w:val="333333"/>
                                <w:sz w:val="28"/>
                                <w:szCs w:val="28"/>
                              </w:rPr>
                            </w:pPr>
                            <w:r w:rsidRPr="00D37738">
                              <w:rPr>
                                <w:rStyle w:val="IntenseReference"/>
                                <w:color w:val="333333"/>
                                <w:sz w:val="28"/>
                                <w:szCs w:val="28"/>
                              </w:rPr>
                              <w:t xml:space="preserve">World Vision Lanka &amp; </w:t>
                            </w:r>
                          </w:p>
                          <w:p w:rsidR="003208E0" w:rsidRPr="00D37738" w:rsidRDefault="003208E0" w:rsidP="003208E0">
                            <w:pPr>
                              <w:spacing w:before="0"/>
                              <w:jc w:val="right"/>
                              <w:rPr>
                                <w:rStyle w:val="IntenseReference"/>
                                <w:b w:val="0"/>
                                <w:color w:val="333333"/>
                              </w:rPr>
                            </w:pPr>
                            <w:r w:rsidRPr="00D37738">
                              <w:rPr>
                                <w:rStyle w:val="IntenseReference"/>
                                <w:color w:val="333333"/>
                                <w:sz w:val="28"/>
                                <w:szCs w:val="28"/>
                              </w:rPr>
                              <w:t>World Vision Australia</w:t>
                            </w:r>
                          </w:p>
                          <w:p w:rsidR="003208E0" w:rsidRPr="00D37738" w:rsidRDefault="003208E0" w:rsidP="003208E0">
                            <w:pPr>
                              <w:spacing w:before="0"/>
                              <w:jc w:val="right"/>
                              <w:rPr>
                                <w:rStyle w:val="IntenseReference"/>
                                <w:b w:val="0"/>
                                <w:color w:val="333333"/>
                              </w:rPr>
                            </w:pP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Lanka Contact:</w:t>
                            </w:r>
                          </w:p>
                          <w:p w:rsidR="003208E0" w:rsidRPr="003208E0" w:rsidRDefault="003208E0" w:rsidP="003208E0">
                            <w:pPr>
                              <w:spacing w:before="0"/>
                              <w:jc w:val="right"/>
                              <w:rPr>
                                <w:rStyle w:val="IntenseReference"/>
                                <w:rFonts w:ascii="Arial" w:hAnsi="Arial" w:cs="Arial"/>
                                <w:color w:val="333333"/>
                                <w:sz w:val="16"/>
                                <w:szCs w:val="16"/>
                              </w:rPr>
                            </w:pPr>
                            <w:r w:rsidRPr="003208E0">
                              <w:rPr>
                                <w:rStyle w:val="IntenseReference"/>
                                <w:rFonts w:ascii="Arial" w:hAnsi="Arial" w:cs="Arial"/>
                                <w:color w:val="333333"/>
                                <w:sz w:val="16"/>
                                <w:szCs w:val="16"/>
                              </w:rPr>
                              <w:t>S C Sutharsan</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Project Director</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Lanka</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lang w:val="es-ES"/>
                              </w:rPr>
                              <w:t>1119/2/1 Maradana Road</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lang w:val="es-ES"/>
                              </w:rPr>
                              <w:t>Colombo 08</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lang w:val="es-ES"/>
                              </w:rPr>
                              <w:t>Sri Lanka</w:t>
                            </w:r>
                          </w:p>
                          <w:p w:rsidR="003208E0" w:rsidRPr="003208E0" w:rsidRDefault="003208E0" w:rsidP="003208E0">
                            <w:pPr>
                              <w:spacing w:before="0"/>
                              <w:jc w:val="right"/>
                              <w:rPr>
                                <w:rStyle w:val="IntenseReference"/>
                                <w:rFonts w:ascii="Arial" w:hAnsi="Arial" w:cs="Arial"/>
                                <w:b w:val="0"/>
                                <w:color w:val="333333"/>
                                <w:sz w:val="16"/>
                                <w:szCs w:val="16"/>
                                <w:lang w:val="es-ES"/>
                              </w:rPr>
                            </w:pPr>
                            <w:r w:rsidRPr="003208E0">
                              <w:rPr>
                                <w:rStyle w:val="IntenseReference"/>
                                <w:rFonts w:ascii="Arial" w:hAnsi="Arial" w:cs="Arial"/>
                                <w:b w:val="0"/>
                                <w:color w:val="333333"/>
                                <w:sz w:val="16"/>
                                <w:szCs w:val="16"/>
                              </w:rPr>
                              <w:sym w:font="Wingdings" w:char="F028"/>
                            </w:r>
                            <w:r w:rsidRPr="003208E0">
                              <w:rPr>
                                <w:rStyle w:val="IntenseReference"/>
                                <w:rFonts w:ascii="Arial" w:hAnsi="Arial" w:cs="Arial"/>
                                <w:b w:val="0"/>
                                <w:color w:val="333333"/>
                                <w:sz w:val="16"/>
                                <w:szCs w:val="16"/>
                                <w:lang w:val="es-ES"/>
                              </w:rPr>
                              <w:t xml:space="preserve"> +94-11-2691233</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sym w:font="Wingdings" w:char="F03A"/>
                            </w:r>
                            <w:r w:rsidRPr="003208E0">
                              <w:rPr>
                                <w:rStyle w:val="IntenseReference"/>
                                <w:rFonts w:ascii="Arial" w:hAnsi="Arial" w:cs="Arial"/>
                                <w:b w:val="0"/>
                                <w:color w:val="333333"/>
                                <w:sz w:val="16"/>
                                <w:szCs w:val="16"/>
                              </w:rPr>
                              <w:t xml:space="preserve"> </w:t>
                            </w:r>
                            <w:r w:rsidRPr="003208E0">
                              <w:rPr>
                                <w:rStyle w:val="IntenseReference"/>
                                <w:rFonts w:ascii="Arial" w:hAnsi="Arial" w:cs="Arial"/>
                                <w:b w:val="0"/>
                                <w:smallCaps w:val="0"/>
                                <w:color w:val="333333"/>
                                <w:sz w:val="16"/>
                                <w:szCs w:val="16"/>
                              </w:rPr>
                              <w:t>sc_sutharsan@wvi.org</w:t>
                            </w:r>
                          </w:p>
                          <w:p w:rsidR="003208E0" w:rsidRPr="003208E0" w:rsidRDefault="003208E0" w:rsidP="003208E0">
                            <w:pPr>
                              <w:spacing w:before="0"/>
                              <w:jc w:val="right"/>
                              <w:rPr>
                                <w:rStyle w:val="IntenseReference"/>
                                <w:rFonts w:ascii="Arial" w:hAnsi="Arial" w:cs="Arial"/>
                                <w:b w:val="0"/>
                                <w:color w:val="333333"/>
                                <w:sz w:val="16"/>
                                <w:szCs w:val="16"/>
                              </w:rPr>
                            </w:pPr>
                          </w:p>
                          <w:p w:rsidR="003208E0" w:rsidRPr="003208E0" w:rsidRDefault="003208E0" w:rsidP="003208E0">
                            <w:pPr>
                              <w:spacing w:before="0"/>
                              <w:jc w:val="right"/>
                              <w:rPr>
                                <w:rStyle w:val="IntenseReference"/>
                                <w:rFonts w:ascii="Arial" w:hAnsi="Arial" w:cs="Arial"/>
                                <w:b w:val="0"/>
                                <w:color w:val="333333"/>
                                <w:sz w:val="16"/>
                                <w:szCs w:val="16"/>
                              </w:rPr>
                            </w:pP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Australia Contact:</w:t>
                            </w:r>
                          </w:p>
                          <w:p w:rsidR="003208E0" w:rsidRPr="003208E0" w:rsidRDefault="003208E0" w:rsidP="003208E0">
                            <w:pPr>
                              <w:spacing w:before="0"/>
                              <w:jc w:val="right"/>
                              <w:rPr>
                                <w:rStyle w:val="IntenseReference"/>
                                <w:rFonts w:ascii="Arial" w:hAnsi="Arial" w:cs="Arial"/>
                                <w:color w:val="333333"/>
                                <w:sz w:val="16"/>
                                <w:szCs w:val="16"/>
                              </w:rPr>
                            </w:pPr>
                            <w:r w:rsidRPr="003208E0">
                              <w:rPr>
                                <w:rStyle w:val="IntenseReference"/>
                                <w:rFonts w:ascii="Arial" w:hAnsi="Arial" w:cs="Arial"/>
                                <w:color w:val="333333"/>
                                <w:sz w:val="16"/>
                                <w:szCs w:val="16"/>
                              </w:rPr>
                              <w:t>Phearak Svay</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Program Advisor – International Programs</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World Vision Australia</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1 Vision Drive</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t>East Burwood, VIC 3151</w:t>
                            </w:r>
                          </w:p>
                          <w:p w:rsidR="003208E0" w:rsidRPr="003208E0" w:rsidRDefault="003208E0" w:rsidP="003208E0">
                            <w:pPr>
                              <w:spacing w:before="0"/>
                              <w:jc w:val="right"/>
                              <w:rPr>
                                <w:rStyle w:val="IntenseReference"/>
                                <w:rFonts w:ascii="Arial" w:hAnsi="Arial" w:cs="Arial"/>
                                <w:b w:val="0"/>
                                <w:color w:val="333333"/>
                                <w:sz w:val="16"/>
                                <w:szCs w:val="16"/>
                              </w:rPr>
                            </w:pPr>
                            <w:r w:rsidRPr="003208E0">
                              <w:rPr>
                                <w:rStyle w:val="IntenseReference"/>
                                <w:rFonts w:ascii="Arial" w:hAnsi="Arial" w:cs="Arial"/>
                                <w:b w:val="0"/>
                                <w:color w:val="333333"/>
                                <w:sz w:val="16"/>
                                <w:szCs w:val="16"/>
                              </w:rPr>
                              <w:sym w:font="Wingdings" w:char="F028"/>
                            </w:r>
                            <w:r w:rsidRPr="003208E0">
                              <w:rPr>
                                <w:rStyle w:val="IntenseReference"/>
                                <w:rFonts w:ascii="Arial" w:hAnsi="Arial" w:cs="Arial"/>
                                <w:b w:val="0"/>
                                <w:color w:val="333333"/>
                                <w:sz w:val="16"/>
                                <w:szCs w:val="16"/>
                              </w:rPr>
                              <w:t xml:space="preserve"> +61-3-9287-2511</w:t>
                            </w:r>
                          </w:p>
                          <w:p w:rsidR="003208E0" w:rsidRPr="003208E0" w:rsidRDefault="003208E0" w:rsidP="003208E0">
                            <w:pPr>
                              <w:spacing w:before="0"/>
                              <w:jc w:val="right"/>
                              <w:rPr>
                                <w:rFonts w:ascii="Arial" w:hAnsi="Arial" w:cs="Arial"/>
                                <w:color w:val="333333"/>
                                <w:sz w:val="16"/>
                                <w:szCs w:val="16"/>
                              </w:rPr>
                            </w:pPr>
                            <w:r w:rsidRPr="003208E0">
                              <w:rPr>
                                <w:rStyle w:val="IntenseReference"/>
                                <w:rFonts w:ascii="Arial" w:hAnsi="Arial" w:cs="Arial"/>
                                <w:b w:val="0"/>
                                <w:color w:val="333333"/>
                                <w:sz w:val="16"/>
                                <w:szCs w:val="16"/>
                              </w:rPr>
                              <w:sym w:font="Wingdings" w:char="F03A"/>
                            </w:r>
                            <w:r w:rsidRPr="003208E0">
                              <w:rPr>
                                <w:rStyle w:val="IntenseReference"/>
                                <w:rFonts w:ascii="Arial" w:hAnsi="Arial" w:cs="Arial"/>
                                <w:b w:val="0"/>
                                <w:color w:val="333333"/>
                                <w:sz w:val="16"/>
                                <w:szCs w:val="16"/>
                              </w:rPr>
                              <w:t xml:space="preserve"> </w:t>
                            </w:r>
                            <w:r w:rsidRPr="003208E0">
                              <w:rPr>
                                <w:rStyle w:val="IntenseReference"/>
                                <w:rFonts w:ascii="Arial" w:hAnsi="Arial" w:cs="Arial"/>
                                <w:b w:val="0"/>
                                <w:smallCaps w:val="0"/>
                                <w:color w:val="333333"/>
                                <w:sz w:val="16"/>
                                <w:szCs w:val="16"/>
                              </w:rPr>
                              <w:t>phearak.svay@worldvision.com.au</w:t>
                            </w:r>
                          </w:p>
                          <w:p w:rsidR="00785C5C" w:rsidRPr="003208E0" w:rsidRDefault="003208E0" w:rsidP="003208E0">
                            <w:pPr>
                              <w:jc w:val="right"/>
                              <w:rPr>
                                <w:rStyle w:val="IntenseReference"/>
                                <w:b w:val="0"/>
                                <w:color w:val="333333"/>
                                <w:sz w:val="16"/>
                                <w:szCs w:val="16"/>
                                <w:lang w:val="es-ES"/>
                              </w:rPr>
                            </w:pPr>
                            <w:r w:rsidRPr="003208E0">
                              <w:rPr>
                                <w:rFonts w:ascii="Arial" w:hAnsi="Arial" w:cs="Arial"/>
                                <w:color w:val="333333"/>
                                <w:sz w:val="16"/>
                                <w:szCs w:val="16"/>
                              </w:rPr>
                              <w:br w:type="page"/>
                            </w:r>
                          </w:p>
                          <w:p w:rsidR="00785C5C" w:rsidRPr="00D37738" w:rsidRDefault="00785C5C" w:rsidP="00785C5C">
                            <w:pPr>
                              <w:jc w:val="right"/>
                              <w:rPr>
                                <w:rStyle w:val="IntenseReference"/>
                                <w:b w:val="0"/>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sc_sutharsan@wvi.org</w:t>
                            </w:r>
                          </w:p>
                          <w:p w:rsidR="00785C5C" w:rsidRPr="00D37738" w:rsidRDefault="00785C5C" w:rsidP="00785C5C">
                            <w:pPr>
                              <w:jc w:val="right"/>
                              <w:rPr>
                                <w:rStyle w:val="IntenseReference"/>
                                <w:b w:val="0"/>
                                <w:color w:val="333333"/>
                              </w:rPr>
                            </w:pPr>
                          </w:p>
                          <w:p w:rsidR="00785C5C" w:rsidRPr="00D37738" w:rsidRDefault="00785C5C" w:rsidP="00785C5C">
                            <w:pPr>
                              <w:jc w:val="right"/>
                              <w:rPr>
                                <w:rStyle w:val="IntenseReference"/>
                                <w:b w:val="0"/>
                                <w:color w:val="333333"/>
                              </w:rPr>
                            </w:pPr>
                          </w:p>
                          <w:p w:rsidR="00785C5C" w:rsidRPr="00D37738" w:rsidRDefault="00785C5C" w:rsidP="00785C5C">
                            <w:pPr>
                              <w:jc w:val="right"/>
                              <w:rPr>
                                <w:rStyle w:val="IntenseReference"/>
                                <w:b w:val="0"/>
                                <w:color w:val="333333"/>
                              </w:rPr>
                            </w:pPr>
                            <w:r w:rsidRPr="00D37738">
                              <w:rPr>
                                <w:rStyle w:val="IntenseReference"/>
                                <w:b w:val="0"/>
                                <w:color w:val="333333"/>
                              </w:rPr>
                              <w:t>World Vision Australia Contact:</w:t>
                            </w:r>
                          </w:p>
                          <w:p w:rsidR="00785C5C" w:rsidRPr="00D37738" w:rsidRDefault="00785C5C" w:rsidP="00785C5C">
                            <w:pPr>
                              <w:jc w:val="right"/>
                              <w:rPr>
                                <w:rStyle w:val="IntenseReference"/>
                                <w:color w:val="333333"/>
                              </w:rPr>
                            </w:pPr>
                            <w:r w:rsidRPr="00D37738">
                              <w:rPr>
                                <w:rStyle w:val="IntenseReference"/>
                                <w:color w:val="333333"/>
                              </w:rPr>
                              <w:t>P</w:t>
                            </w:r>
                            <w:r>
                              <w:rPr>
                                <w:rStyle w:val="IntenseReference"/>
                                <w:color w:val="333333"/>
                              </w:rPr>
                              <w:t>hearak</w:t>
                            </w:r>
                            <w:r w:rsidRPr="00D37738">
                              <w:rPr>
                                <w:rStyle w:val="IntenseReference"/>
                                <w:color w:val="333333"/>
                              </w:rPr>
                              <w:t xml:space="preserve"> </w:t>
                            </w:r>
                            <w:r>
                              <w:rPr>
                                <w:rStyle w:val="IntenseReference"/>
                                <w:color w:val="333333"/>
                              </w:rPr>
                              <w:t>Svay</w:t>
                            </w:r>
                          </w:p>
                          <w:p w:rsidR="00785C5C" w:rsidRPr="00D37738" w:rsidRDefault="00785C5C" w:rsidP="00785C5C">
                            <w:pPr>
                              <w:jc w:val="right"/>
                              <w:rPr>
                                <w:rStyle w:val="IntenseReference"/>
                                <w:b w:val="0"/>
                                <w:color w:val="333333"/>
                              </w:rPr>
                            </w:pPr>
                            <w:r w:rsidRPr="00D37738">
                              <w:rPr>
                                <w:rStyle w:val="IntenseReference"/>
                                <w:b w:val="0"/>
                                <w:color w:val="333333"/>
                              </w:rPr>
                              <w:t>Program Advisor – International Programs</w:t>
                            </w:r>
                          </w:p>
                          <w:p w:rsidR="00785C5C" w:rsidRPr="00D37738" w:rsidRDefault="00785C5C" w:rsidP="00785C5C">
                            <w:pPr>
                              <w:jc w:val="right"/>
                              <w:rPr>
                                <w:rStyle w:val="IntenseReference"/>
                                <w:b w:val="0"/>
                                <w:color w:val="333333"/>
                              </w:rPr>
                            </w:pPr>
                            <w:r w:rsidRPr="00D37738">
                              <w:rPr>
                                <w:rStyle w:val="IntenseReference"/>
                                <w:b w:val="0"/>
                                <w:color w:val="333333"/>
                              </w:rPr>
                              <w:t>World Vision Australia</w:t>
                            </w:r>
                          </w:p>
                          <w:p w:rsidR="00785C5C" w:rsidRPr="00D37738" w:rsidRDefault="00785C5C" w:rsidP="00785C5C">
                            <w:pPr>
                              <w:jc w:val="right"/>
                              <w:rPr>
                                <w:rStyle w:val="IntenseReference"/>
                                <w:b w:val="0"/>
                                <w:color w:val="333333"/>
                              </w:rPr>
                            </w:pPr>
                            <w:r w:rsidRPr="00D37738">
                              <w:rPr>
                                <w:rStyle w:val="IntenseReference"/>
                                <w:b w:val="0"/>
                                <w:color w:val="333333"/>
                              </w:rPr>
                              <w:t>1 Vision Drive</w:t>
                            </w:r>
                          </w:p>
                          <w:p w:rsidR="00785C5C" w:rsidRPr="00D37738" w:rsidRDefault="00785C5C" w:rsidP="00785C5C">
                            <w:pPr>
                              <w:jc w:val="right"/>
                              <w:rPr>
                                <w:rStyle w:val="IntenseReference"/>
                                <w:b w:val="0"/>
                                <w:color w:val="333333"/>
                              </w:rPr>
                            </w:pPr>
                            <w:r w:rsidRPr="00D37738">
                              <w:rPr>
                                <w:rStyle w:val="IntenseReference"/>
                                <w:b w:val="0"/>
                                <w:color w:val="333333"/>
                              </w:rPr>
                              <w:t>East Burwood, VIC 3151</w:t>
                            </w:r>
                          </w:p>
                          <w:p w:rsidR="00785C5C" w:rsidRPr="00D37738" w:rsidRDefault="00785C5C" w:rsidP="00785C5C">
                            <w:pPr>
                              <w:jc w:val="right"/>
                              <w:rPr>
                                <w:rStyle w:val="IntenseReference"/>
                                <w:b w:val="0"/>
                                <w:color w:val="333333"/>
                              </w:rPr>
                            </w:pPr>
                            <w:r w:rsidRPr="00D37738">
                              <w:rPr>
                                <w:rStyle w:val="IntenseReference"/>
                                <w:b w:val="0"/>
                                <w:color w:val="333333"/>
                              </w:rPr>
                              <w:sym w:font="Wingdings" w:char="F028"/>
                            </w:r>
                            <w:r w:rsidRPr="00D37738">
                              <w:rPr>
                                <w:rStyle w:val="IntenseReference"/>
                                <w:b w:val="0"/>
                                <w:color w:val="333333"/>
                              </w:rPr>
                              <w:t xml:space="preserve"> +61-3-9287-2</w:t>
                            </w:r>
                            <w:r>
                              <w:rPr>
                                <w:rStyle w:val="IntenseReference"/>
                                <w:b w:val="0"/>
                                <w:color w:val="333333"/>
                              </w:rPr>
                              <w:t>511</w:t>
                            </w:r>
                          </w:p>
                          <w:p w:rsidR="00785C5C" w:rsidRPr="00D37738" w:rsidRDefault="00785C5C" w:rsidP="00785C5C">
                            <w:pPr>
                              <w:jc w:val="right"/>
                              <w:rPr>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p</w:t>
                            </w:r>
                            <w:r>
                              <w:rPr>
                                <w:rStyle w:val="IntenseReference"/>
                                <w:b w:val="0"/>
                                <w:smallCaps w:val="0"/>
                                <w:color w:val="333333"/>
                                <w:sz w:val="18"/>
                              </w:rPr>
                              <w:t>hearak</w:t>
                            </w:r>
                            <w:r w:rsidRPr="00D37738">
                              <w:rPr>
                                <w:rStyle w:val="IntenseReference"/>
                                <w:b w:val="0"/>
                                <w:smallCaps w:val="0"/>
                                <w:color w:val="333333"/>
                                <w:sz w:val="18"/>
                              </w:rPr>
                              <w:t>.</w:t>
                            </w:r>
                            <w:r>
                              <w:rPr>
                                <w:rStyle w:val="IntenseReference"/>
                                <w:b w:val="0"/>
                                <w:smallCaps w:val="0"/>
                                <w:color w:val="333333"/>
                                <w:sz w:val="18"/>
                              </w:rPr>
                              <w:t>svay</w:t>
                            </w:r>
                            <w:r w:rsidRPr="00D37738">
                              <w:rPr>
                                <w:rStyle w:val="IntenseReference"/>
                                <w:b w:val="0"/>
                                <w:smallCaps w:val="0"/>
                                <w:color w:val="333333"/>
                                <w:sz w:val="18"/>
                              </w:rPr>
                              <w:t>@worldvision.com.au</w:t>
                            </w:r>
                          </w:p>
                          <w:p w:rsidR="00785C5C" w:rsidRPr="00652242" w:rsidRDefault="00785C5C" w:rsidP="00785C5C">
                            <w:pPr>
                              <w:pStyle w:val="BodyText"/>
                              <w:rPr>
                                <w:rFonts w:ascii="Times New Roman" w:hAnsi="Times New Roman"/>
                                <w:color w:val="808080"/>
                                <w:sz w:val="36"/>
                                <w:lang w:val="en-GB"/>
                              </w:rPr>
                            </w:pPr>
                            <w:r w:rsidRPr="00D37738">
                              <w:rPr>
                                <w:rFonts w:ascii="Garamond" w:hAnsi="Garamond" w:cs="Arial"/>
                                <w:color w:val="333333"/>
                              </w:rPr>
                              <w:br w:type="page"/>
                            </w:r>
                          </w:p>
                        </w:txbxContent>
                      </v:textbox>
                    </v:shape>
                  </w:pict>
                </mc:Fallback>
              </mc:AlternateContent>
            </w:r>
            <w:r w:rsidR="00785C5C">
              <w:t xml:space="preserve">                   </w:t>
            </w:r>
            <w:r>
              <w:rPr>
                <w:noProof/>
                <w:lang w:eastAsia="en-AU"/>
              </w:rPr>
              <w:drawing>
                <wp:inline distT="0" distB="0" distL="0" distR="0">
                  <wp:extent cx="2352675" cy="1600200"/>
                  <wp:effectExtent l="19050" t="19050" r="66675" b="57150"/>
                  <wp:docPr id="1" name="Picture 1" descr="MOU with Watawala Plantations 07Jun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 with Watawala Plantations 07Jun 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w="19050" cmpd="sng">
                            <a:solidFill>
                              <a:srgbClr val="333399"/>
                            </a:solidFill>
                            <a:miter lim="800000"/>
                            <a:headEnd/>
                            <a:tailEnd/>
                          </a:ln>
                          <a:effectLst>
                            <a:outerShdw dist="35921" dir="2700000" algn="ctr" rotWithShape="0">
                              <a:srgbClr val="808080"/>
                            </a:outerShdw>
                          </a:effectLst>
                        </pic:spPr>
                      </pic:pic>
                    </a:graphicData>
                  </a:graphic>
                </wp:inline>
              </w:drawing>
            </w:r>
          </w:p>
          <w:p w:rsidR="004A4A62" w:rsidRDefault="00785C5C" w:rsidP="006B60BD">
            <w:pPr>
              <w:ind w:left="144" w:right="144"/>
            </w:pPr>
            <w:r>
              <w:t xml:space="preserve">              </w:t>
            </w:r>
          </w:p>
          <w:p w:rsidR="004A4A62" w:rsidRDefault="00785C5C" w:rsidP="006B60BD">
            <w:pPr>
              <w:ind w:left="144" w:right="144"/>
            </w:pPr>
            <w:r>
              <w:t xml:space="preserve">         </w:t>
            </w:r>
            <w:r w:rsidR="003208E0">
              <w:t xml:space="preserve">   </w:t>
            </w:r>
            <w:r w:rsidR="007876EA">
              <w:rPr>
                <w:noProof/>
                <w:lang w:eastAsia="en-AU"/>
              </w:rPr>
              <w:drawing>
                <wp:inline distT="0" distB="0" distL="0" distR="0">
                  <wp:extent cx="2409825" cy="1790700"/>
                  <wp:effectExtent l="19050" t="19050" r="66675" b="57150"/>
                  <wp:docPr id="2" name="Picture 2" descr="DSC0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65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790700"/>
                          </a:xfrm>
                          <a:prstGeom prst="rect">
                            <a:avLst/>
                          </a:prstGeom>
                          <a:noFill/>
                          <a:ln w="19050" cmpd="sng">
                            <a:solidFill>
                              <a:srgbClr val="333399"/>
                            </a:solidFill>
                            <a:miter lim="800000"/>
                            <a:headEnd/>
                            <a:tailEnd/>
                          </a:ln>
                          <a:effectLst>
                            <a:outerShdw dist="35921" dir="2700000" algn="ctr" rotWithShape="0">
                              <a:srgbClr val="808080"/>
                            </a:outerShdw>
                          </a:effectLst>
                        </pic:spPr>
                      </pic:pic>
                    </a:graphicData>
                  </a:graphic>
                </wp:inline>
              </w:drawing>
            </w: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4A4A62" w:rsidP="006B60BD">
            <w:pPr>
              <w:ind w:left="144" w:right="144"/>
            </w:pPr>
          </w:p>
          <w:p w:rsidR="004A4A62" w:rsidRDefault="007876EA" w:rsidP="006B60BD">
            <w:pPr>
              <w:ind w:left="144" w:right="144"/>
            </w:pP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3365500</wp:posOffset>
                      </wp:positionH>
                      <wp:positionV relativeFrom="paragraph">
                        <wp:posOffset>1626235</wp:posOffset>
                      </wp:positionV>
                      <wp:extent cx="2609215" cy="3310890"/>
                      <wp:effectExtent l="3175"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331089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62" w:rsidRPr="00D37738" w:rsidRDefault="004A4A62" w:rsidP="004A4A62">
                                  <w:pPr>
                                    <w:jc w:val="right"/>
                                    <w:rPr>
                                      <w:rStyle w:val="IntenseReference"/>
                                      <w:b w:val="0"/>
                                      <w:color w:val="333333"/>
                                      <w:sz w:val="28"/>
                                      <w:szCs w:val="28"/>
                                    </w:rPr>
                                  </w:pPr>
                                  <w:r w:rsidRPr="00D37738">
                                    <w:rPr>
                                      <w:rStyle w:val="IntenseReference"/>
                                      <w:b w:val="0"/>
                                      <w:color w:val="333333"/>
                                      <w:sz w:val="28"/>
                                      <w:szCs w:val="28"/>
                                    </w:rPr>
                                    <w:t xml:space="preserve">Submitted By: </w:t>
                                  </w:r>
                                </w:p>
                                <w:p w:rsidR="004A4A62" w:rsidRPr="00D37738" w:rsidRDefault="004A4A62" w:rsidP="004A4A62">
                                  <w:pPr>
                                    <w:jc w:val="right"/>
                                    <w:rPr>
                                      <w:rStyle w:val="IntenseReference"/>
                                      <w:color w:val="333333"/>
                                      <w:sz w:val="28"/>
                                      <w:szCs w:val="28"/>
                                    </w:rPr>
                                  </w:pPr>
                                  <w:r w:rsidRPr="00D37738">
                                    <w:rPr>
                                      <w:rStyle w:val="IntenseReference"/>
                                      <w:color w:val="333333"/>
                                      <w:sz w:val="28"/>
                                      <w:szCs w:val="28"/>
                                    </w:rPr>
                                    <w:t xml:space="preserve">World Vision Lanka &amp; </w:t>
                                  </w:r>
                                </w:p>
                                <w:p w:rsidR="004A4A62" w:rsidRPr="00D37738" w:rsidRDefault="004A4A62" w:rsidP="004A4A62">
                                  <w:pPr>
                                    <w:jc w:val="right"/>
                                    <w:rPr>
                                      <w:rStyle w:val="IntenseReference"/>
                                      <w:b w:val="0"/>
                                      <w:color w:val="333333"/>
                                    </w:rPr>
                                  </w:pPr>
                                  <w:r w:rsidRPr="00D37738">
                                    <w:rPr>
                                      <w:rStyle w:val="IntenseReference"/>
                                      <w:color w:val="333333"/>
                                      <w:sz w:val="28"/>
                                      <w:szCs w:val="28"/>
                                    </w:rPr>
                                    <w:t>World Vision Australia</w:t>
                                  </w:r>
                                </w:p>
                                <w:p w:rsidR="004A4A62" w:rsidRPr="00D37738" w:rsidRDefault="004A4A62" w:rsidP="004A4A62">
                                  <w:pPr>
                                    <w:jc w:val="right"/>
                                    <w:rPr>
                                      <w:rStyle w:val="IntenseReference"/>
                                      <w:b w:val="0"/>
                                      <w:color w:val="333333"/>
                                    </w:rPr>
                                  </w:pPr>
                                </w:p>
                                <w:p w:rsidR="004A4A62" w:rsidRPr="00D37738" w:rsidRDefault="004A4A62" w:rsidP="004A4A62">
                                  <w:pPr>
                                    <w:jc w:val="right"/>
                                    <w:rPr>
                                      <w:rStyle w:val="IntenseReference"/>
                                      <w:b w:val="0"/>
                                      <w:color w:val="333333"/>
                                    </w:rPr>
                                  </w:pPr>
                                  <w:r w:rsidRPr="00D37738">
                                    <w:rPr>
                                      <w:rStyle w:val="IntenseReference"/>
                                      <w:b w:val="0"/>
                                      <w:color w:val="333333"/>
                                    </w:rPr>
                                    <w:t>World Vision Lanka Contact:</w:t>
                                  </w:r>
                                </w:p>
                                <w:p w:rsidR="004A4A62" w:rsidRPr="00D37738" w:rsidRDefault="004A4A62" w:rsidP="004A4A62">
                                  <w:pPr>
                                    <w:jc w:val="right"/>
                                    <w:rPr>
                                      <w:rStyle w:val="IntenseReference"/>
                                      <w:color w:val="333333"/>
                                    </w:rPr>
                                  </w:pPr>
                                  <w:r w:rsidRPr="00D37738">
                                    <w:rPr>
                                      <w:rStyle w:val="IntenseReference"/>
                                      <w:color w:val="333333"/>
                                    </w:rPr>
                                    <w:t>S C Sutharsan</w:t>
                                  </w:r>
                                </w:p>
                                <w:p w:rsidR="004A4A62" w:rsidRPr="00D37738" w:rsidRDefault="004A4A62" w:rsidP="004A4A62">
                                  <w:pPr>
                                    <w:jc w:val="right"/>
                                    <w:rPr>
                                      <w:rStyle w:val="IntenseReference"/>
                                      <w:b w:val="0"/>
                                      <w:color w:val="333333"/>
                                    </w:rPr>
                                  </w:pPr>
                                  <w:r w:rsidRPr="00D37738">
                                    <w:rPr>
                                      <w:rStyle w:val="IntenseReference"/>
                                      <w:b w:val="0"/>
                                      <w:color w:val="333333"/>
                                    </w:rPr>
                                    <w:t>Project Director</w:t>
                                  </w:r>
                                </w:p>
                                <w:p w:rsidR="004A4A62" w:rsidRPr="00D37738" w:rsidRDefault="004A4A62" w:rsidP="004A4A62">
                                  <w:pPr>
                                    <w:jc w:val="right"/>
                                    <w:rPr>
                                      <w:rStyle w:val="IntenseReference"/>
                                      <w:b w:val="0"/>
                                      <w:color w:val="333333"/>
                                    </w:rPr>
                                  </w:pPr>
                                  <w:r w:rsidRPr="00D37738">
                                    <w:rPr>
                                      <w:rStyle w:val="IntenseReference"/>
                                      <w:b w:val="0"/>
                                      <w:color w:val="333333"/>
                                    </w:rPr>
                                    <w:t>World Vision Lanka</w:t>
                                  </w:r>
                                </w:p>
                                <w:p w:rsidR="004A4A62" w:rsidRPr="00D37738" w:rsidRDefault="004A4A62" w:rsidP="004A4A62">
                                  <w:pPr>
                                    <w:jc w:val="right"/>
                                    <w:rPr>
                                      <w:rStyle w:val="IntenseReference"/>
                                      <w:b w:val="0"/>
                                      <w:color w:val="333333"/>
                                      <w:lang w:val="es-ES"/>
                                    </w:rPr>
                                  </w:pPr>
                                  <w:r w:rsidRPr="00D37738">
                                    <w:rPr>
                                      <w:rStyle w:val="IntenseReference"/>
                                      <w:b w:val="0"/>
                                      <w:color w:val="333333"/>
                                      <w:lang w:val="es-ES"/>
                                    </w:rPr>
                                    <w:t>1119/2/1 Maradana Road</w:t>
                                  </w:r>
                                </w:p>
                                <w:p w:rsidR="004A4A62" w:rsidRPr="00D37738" w:rsidRDefault="004A4A62" w:rsidP="004A4A62">
                                  <w:pPr>
                                    <w:jc w:val="right"/>
                                    <w:rPr>
                                      <w:rStyle w:val="IntenseReference"/>
                                      <w:b w:val="0"/>
                                      <w:color w:val="333333"/>
                                      <w:lang w:val="es-ES"/>
                                    </w:rPr>
                                  </w:pPr>
                                  <w:r w:rsidRPr="00D37738">
                                    <w:rPr>
                                      <w:rStyle w:val="IntenseReference"/>
                                      <w:b w:val="0"/>
                                      <w:color w:val="333333"/>
                                      <w:lang w:val="es-ES"/>
                                    </w:rPr>
                                    <w:t>Colombo 08</w:t>
                                  </w:r>
                                </w:p>
                                <w:p w:rsidR="004A4A62" w:rsidRPr="00D37738" w:rsidRDefault="004A4A62" w:rsidP="004A4A62">
                                  <w:pPr>
                                    <w:jc w:val="right"/>
                                    <w:rPr>
                                      <w:rStyle w:val="IntenseReference"/>
                                      <w:b w:val="0"/>
                                      <w:color w:val="333333"/>
                                      <w:lang w:val="es-ES"/>
                                    </w:rPr>
                                  </w:pPr>
                                  <w:r w:rsidRPr="00D37738">
                                    <w:rPr>
                                      <w:rStyle w:val="IntenseReference"/>
                                      <w:b w:val="0"/>
                                      <w:color w:val="333333"/>
                                      <w:lang w:val="es-ES"/>
                                    </w:rPr>
                                    <w:t>Sri Lanka</w:t>
                                  </w:r>
                                </w:p>
                                <w:p w:rsidR="004A4A62" w:rsidRPr="00D37738" w:rsidRDefault="004A4A62" w:rsidP="004A4A62">
                                  <w:pPr>
                                    <w:jc w:val="right"/>
                                    <w:rPr>
                                      <w:rStyle w:val="IntenseReference"/>
                                      <w:b w:val="0"/>
                                      <w:color w:val="333333"/>
                                      <w:lang w:val="es-ES"/>
                                    </w:rPr>
                                  </w:pPr>
                                  <w:r w:rsidRPr="00D37738">
                                    <w:rPr>
                                      <w:rStyle w:val="IntenseReference"/>
                                      <w:b w:val="0"/>
                                      <w:color w:val="333333"/>
                                    </w:rPr>
                                    <w:sym w:font="Wingdings" w:char="F028"/>
                                  </w:r>
                                  <w:r w:rsidRPr="00D37738">
                                    <w:rPr>
                                      <w:rStyle w:val="IntenseReference"/>
                                      <w:b w:val="0"/>
                                      <w:color w:val="333333"/>
                                      <w:lang w:val="es-ES"/>
                                    </w:rPr>
                                    <w:t xml:space="preserve"> +94-11-2691233</w:t>
                                  </w:r>
                                </w:p>
                                <w:p w:rsidR="004A4A62" w:rsidRPr="00D37738" w:rsidRDefault="004A4A62" w:rsidP="004A4A62">
                                  <w:pPr>
                                    <w:jc w:val="right"/>
                                    <w:rPr>
                                      <w:rStyle w:val="IntenseReference"/>
                                      <w:b w:val="0"/>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sc_sutharsan@wvi.org</w:t>
                                  </w:r>
                                </w:p>
                                <w:p w:rsidR="004A4A62" w:rsidRPr="00D37738" w:rsidRDefault="004A4A62" w:rsidP="004A4A62">
                                  <w:pPr>
                                    <w:jc w:val="right"/>
                                    <w:rPr>
                                      <w:rStyle w:val="IntenseReference"/>
                                      <w:b w:val="0"/>
                                      <w:color w:val="333333"/>
                                    </w:rPr>
                                  </w:pPr>
                                </w:p>
                                <w:p w:rsidR="004A4A62" w:rsidRPr="00D37738" w:rsidRDefault="004A4A62" w:rsidP="004A4A62">
                                  <w:pPr>
                                    <w:jc w:val="right"/>
                                    <w:rPr>
                                      <w:rStyle w:val="IntenseReference"/>
                                      <w:b w:val="0"/>
                                      <w:color w:val="333333"/>
                                    </w:rPr>
                                  </w:pPr>
                                </w:p>
                                <w:p w:rsidR="004A4A62" w:rsidRPr="00D37738" w:rsidRDefault="004A4A62" w:rsidP="004A4A62">
                                  <w:pPr>
                                    <w:jc w:val="right"/>
                                    <w:rPr>
                                      <w:rStyle w:val="IntenseReference"/>
                                      <w:b w:val="0"/>
                                      <w:color w:val="333333"/>
                                    </w:rPr>
                                  </w:pPr>
                                  <w:r w:rsidRPr="00D37738">
                                    <w:rPr>
                                      <w:rStyle w:val="IntenseReference"/>
                                      <w:b w:val="0"/>
                                      <w:color w:val="333333"/>
                                    </w:rPr>
                                    <w:t>World Vision Australia Contact:</w:t>
                                  </w:r>
                                </w:p>
                                <w:p w:rsidR="004A4A62" w:rsidRPr="00D37738" w:rsidRDefault="004A4A62" w:rsidP="004A4A62">
                                  <w:pPr>
                                    <w:jc w:val="right"/>
                                    <w:rPr>
                                      <w:rStyle w:val="IntenseReference"/>
                                      <w:color w:val="333333"/>
                                    </w:rPr>
                                  </w:pPr>
                                  <w:r w:rsidRPr="00D37738">
                                    <w:rPr>
                                      <w:rStyle w:val="IntenseReference"/>
                                      <w:color w:val="333333"/>
                                    </w:rPr>
                                    <w:t>P</w:t>
                                  </w:r>
                                  <w:r>
                                    <w:rPr>
                                      <w:rStyle w:val="IntenseReference"/>
                                      <w:color w:val="333333"/>
                                    </w:rPr>
                                    <w:t>hearak</w:t>
                                  </w:r>
                                  <w:r w:rsidRPr="00D37738">
                                    <w:rPr>
                                      <w:rStyle w:val="IntenseReference"/>
                                      <w:color w:val="333333"/>
                                    </w:rPr>
                                    <w:t xml:space="preserve"> </w:t>
                                  </w:r>
                                  <w:r>
                                    <w:rPr>
                                      <w:rStyle w:val="IntenseReference"/>
                                      <w:color w:val="333333"/>
                                    </w:rPr>
                                    <w:t>Svay</w:t>
                                  </w:r>
                                </w:p>
                                <w:p w:rsidR="004A4A62" w:rsidRPr="00D37738" w:rsidRDefault="004A4A62" w:rsidP="004A4A62">
                                  <w:pPr>
                                    <w:jc w:val="right"/>
                                    <w:rPr>
                                      <w:rStyle w:val="IntenseReference"/>
                                      <w:b w:val="0"/>
                                      <w:color w:val="333333"/>
                                    </w:rPr>
                                  </w:pPr>
                                  <w:r w:rsidRPr="00D37738">
                                    <w:rPr>
                                      <w:rStyle w:val="IntenseReference"/>
                                      <w:b w:val="0"/>
                                      <w:color w:val="333333"/>
                                    </w:rPr>
                                    <w:t>Program Advisor – International Programs</w:t>
                                  </w:r>
                                </w:p>
                                <w:p w:rsidR="004A4A62" w:rsidRPr="00D37738" w:rsidRDefault="004A4A62" w:rsidP="004A4A62">
                                  <w:pPr>
                                    <w:jc w:val="right"/>
                                    <w:rPr>
                                      <w:rStyle w:val="IntenseReference"/>
                                      <w:b w:val="0"/>
                                      <w:color w:val="333333"/>
                                    </w:rPr>
                                  </w:pPr>
                                  <w:r w:rsidRPr="00D37738">
                                    <w:rPr>
                                      <w:rStyle w:val="IntenseReference"/>
                                      <w:b w:val="0"/>
                                      <w:color w:val="333333"/>
                                    </w:rPr>
                                    <w:t>World Vision Australia</w:t>
                                  </w:r>
                                </w:p>
                                <w:p w:rsidR="004A4A62" w:rsidRPr="00D37738" w:rsidRDefault="004A4A62" w:rsidP="004A4A62">
                                  <w:pPr>
                                    <w:jc w:val="right"/>
                                    <w:rPr>
                                      <w:rStyle w:val="IntenseReference"/>
                                      <w:b w:val="0"/>
                                      <w:color w:val="333333"/>
                                    </w:rPr>
                                  </w:pPr>
                                  <w:r w:rsidRPr="00D37738">
                                    <w:rPr>
                                      <w:rStyle w:val="IntenseReference"/>
                                      <w:b w:val="0"/>
                                      <w:color w:val="333333"/>
                                    </w:rPr>
                                    <w:t>1 Vision Drive</w:t>
                                  </w:r>
                                </w:p>
                                <w:p w:rsidR="004A4A62" w:rsidRPr="00D37738" w:rsidRDefault="004A4A62" w:rsidP="004A4A62">
                                  <w:pPr>
                                    <w:jc w:val="right"/>
                                    <w:rPr>
                                      <w:rStyle w:val="IntenseReference"/>
                                      <w:b w:val="0"/>
                                      <w:color w:val="333333"/>
                                    </w:rPr>
                                  </w:pPr>
                                  <w:r w:rsidRPr="00D37738">
                                    <w:rPr>
                                      <w:rStyle w:val="IntenseReference"/>
                                      <w:b w:val="0"/>
                                      <w:color w:val="333333"/>
                                    </w:rPr>
                                    <w:t>East Burwood, VIC 3151</w:t>
                                  </w:r>
                                </w:p>
                                <w:p w:rsidR="004A4A62" w:rsidRPr="00D37738" w:rsidRDefault="004A4A62" w:rsidP="004A4A62">
                                  <w:pPr>
                                    <w:jc w:val="right"/>
                                    <w:rPr>
                                      <w:rStyle w:val="IntenseReference"/>
                                      <w:b w:val="0"/>
                                      <w:color w:val="333333"/>
                                    </w:rPr>
                                  </w:pPr>
                                  <w:r w:rsidRPr="00D37738">
                                    <w:rPr>
                                      <w:rStyle w:val="IntenseReference"/>
                                      <w:b w:val="0"/>
                                      <w:color w:val="333333"/>
                                    </w:rPr>
                                    <w:sym w:font="Wingdings" w:char="F028"/>
                                  </w:r>
                                  <w:r w:rsidRPr="00D37738">
                                    <w:rPr>
                                      <w:rStyle w:val="IntenseReference"/>
                                      <w:b w:val="0"/>
                                      <w:color w:val="333333"/>
                                    </w:rPr>
                                    <w:t xml:space="preserve"> +61-3-9287-2</w:t>
                                  </w:r>
                                  <w:r>
                                    <w:rPr>
                                      <w:rStyle w:val="IntenseReference"/>
                                      <w:b w:val="0"/>
                                      <w:color w:val="333333"/>
                                    </w:rPr>
                                    <w:t>511</w:t>
                                  </w:r>
                                </w:p>
                                <w:p w:rsidR="004A4A62" w:rsidRPr="00D37738" w:rsidRDefault="004A4A62" w:rsidP="004A4A62">
                                  <w:pPr>
                                    <w:jc w:val="right"/>
                                    <w:rPr>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p</w:t>
                                  </w:r>
                                  <w:r>
                                    <w:rPr>
                                      <w:rStyle w:val="IntenseReference"/>
                                      <w:b w:val="0"/>
                                      <w:smallCaps w:val="0"/>
                                      <w:color w:val="333333"/>
                                      <w:sz w:val="18"/>
                                    </w:rPr>
                                    <w:t>hearak</w:t>
                                  </w:r>
                                  <w:r w:rsidRPr="00D37738">
                                    <w:rPr>
                                      <w:rStyle w:val="IntenseReference"/>
                                      <w:b w:val="0"/>
                                      <w:smallCaps w:val="0"/>
                                      <w:color w:val="333333"/>
                                      <w:sz w:val="18"/>
                                    </w:rPr>
                                    <w:t>.</w:t>
                                  </w:r>
                                  <w:r>
                                    <w:rPr>
                                      <w:rStyle w:val="IntenseReference"/>
                                      <w:b w:val="0"/>
                                      <w:smallCaps w:val="0"/>
                                      <w:color w:val="333333"/>
                                      <w:sz w:val="18"/>
                                    </w:rPr>
                                    <w:t>svay</w:t>
                                  </w:r>
                                  <w:r w:rsidRPr="00D37738">
                                    <w:rPr>
                                      <w:rStyle w:val="IntenseReference"/>
                                      <w:b w:val="0"/>
                                      <w:smallCaps w:val="0"/>
                                      <w:color w:val="333333"/>
                                      <w:sz w:val="18"/>
                                    </w:rPr>
                                    <w:t>@worldvision.com.au</w:t>
                                  </w:r>
                                </w:p>
                                <w:p w:rsidR="004A4A62" w:rsidRPr="00652242" w:rsidRDefault="004A4A62" w:rsidP="004A4A62">
                                  <w:pPr>
                                    <w:pStyle w:val="BodyText"/>
                                    <w:rPr>
                                      <w:rFonts w:ascii="Times New Roman" w:hAnsi="Times New Roman"/>
                                      <w:color w:val="808080"/>
                                      <w:sz w:val="36"/>
                                      <w:lang w:val="en-GB"/>
                                    </w:rPr>
                                  </w:pPr>
                                  <w:r w:rsidRPr="00D37738">
                                    <w:rPr>
                                      <w:rFonts w:ascii="Garamond" w:hAnsi="Garamond" w:cs="Arial"/>
                                      <w:color w:val="333333"/>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65pt;margin-top:128.05pt;width:205.45pt;height:26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" fillcolor="#cff" stroked="f">
                      <v:textbox>
                        <w:txbxContent>
                          <w:p w:rsidR="004A4A62" w:rsidRPr="00D37738" w:rsidRDefault="004A4A62" w:rsidP="004A4A62">
                            <w:pPr>
                              <w:jc w:val="right"/>
                              <w:rPr>
                                <w:rStyle w:val="IntenseReference"/>
                                <w:b w:val="0"/>
                                <w:color w:val="333333"/>
                                <w:sz w:val="28"/>
                                <w:szCs w:val="28"/>
                              </w:rPr>
                            </w:pPr>
                            <w:r w:rsidRPr="00D37738">
                              <w:rPr>
                                <w:rStyle w:val="IntenseReference"/>
                                <w:b w:val="0"/>
                                <w:color w:val="333333"/>
                                <w:sz w:val="28"/>
                                <w:szCs w:val="28"/>
                              </w:rPr>
                              <w:t xml:space="preserve">Submitted By: </w:t>
                            </w:r>
                          </w:p>
                          <w:p w:rsidR="004A4A62" w:rsidRPr="00D37738" w:rsidRDefault="004A4A62" w:rsidP="004A4A62">
                            <w:pPr>
                              <w:jc w:val="right"/>
                              <w:rPr>
                                <w:rStyle w:val="IntenseReference"/>
                                <w:color w:val="333333"/>
                                <w:sz w:val="28"/>
                                <w:szCs w:val="28"/>
                              </w:rPr>
                            </w:pPr>
                            <w:r w:rsidRPr="00D37738">
                              <w:rPr>
                                <w:rStyle w:val="IntenseReference"/>
                                <w:color w:val="333333"/>
                                <w:sz w:val="28"/>
                                <w:szCs w:val="28"/>
                              </w:rPr>
                              <w:t xml:space="preserve">World Vision Lanka &amp; </w:t>
                            </w:r>
                          </w:p>
                          <w:p w:rsidR="004A4A62" w:rsidRPr="00D37738" w:rsidRDefault="004A4A62" w:rsidP="004A4A62">
                            <w:pPr>
                              <w:jc w:val="right"/>
                              <w:rPr>
                                <w:rStyle w:val="IntenseReference"/>
                                <w:b w:val="0"/>
                                <w:color w:val="333333"/>
                              </w:rPr>
                            </w:pPr>
                            <w:r w:rsidRPr="00D37738">
                              <w:rPr>
                                <w:rStyle w:val="IntenseReference"/>
                                <w:color w:val="333333"/>
                                <w:sz w:val="28"/>
                                <w:szCs w:val="28"/>
                              </w:rPr>
                              <w:t>World Vision Australia</w:t>
                            </w:r>
                          </w:p>
                          <w:p w:rsidR="004A4A62" w:rsidRPr="00D37738" w:rsidRDefault="004A4A62" w:rsidP="004A4A62">
                            <w:pPr>
                              <w:jc w:val="right"/>
                              <w:rPr>
                                <w:rStyle w:val="IntenseReference"/>
                                <w:b w:val="0"/>
                                <w:color w:val="333333"/>
                              </w:rPr>
                            </w:pPr>
                          </w:p>
                          <w:p w:rsidR="004A4A62" w:rsidRPr="00D37738" w:rsidRDefault="004A4A62" w:rsidP="004A4A62">
                            <w:pPr>
                              <w:jc w:val="right"/>
                              <w:rPr>
                                <w:rStyle w:val="IntenseReference"/>
                                <w:b w:val="0"/>
                                <w:color w:val="333333"/>
                              </w:rPr>
                            </w:pPr>
                            <w:r w:rsidRPr="00D37738">
                              <w:rPr>
                                <w:rStyle w:val="IntenseReference"/>
                                <w:b w:val="0"/>
                                <w:color w:val="333333"/>
                              </w:rPr>
                              <w:t>World Vision Lanka Contact:</w:t>
                            </w:r>
                          </w:p>
                          <w:p w:rsidR="004A4A62" w:rsidRPr="00D37738" w:rsidRDefault="004A4A62" w:rsidP="004A4A62">
                            <w:pPr>
                              <w:jc w:val="right"/>
                              <w:rPr>
                                <w:rStyle w:val="IntenseReference"/>
                                <w:color w:val="333333"/>
                              </w:rPr>
                            </w:pPr>
                            <w:r w:rsidRPr="00D37738">
                              <w:rPr>
                                <w:rStyle w:val="IntenseReference"/>
                                <w:color w:val="333333"/>
                              </w:rPr>
                              <w:t>S C Sutharsan</w:t>
                            </w:r>
                          </w:p>
                          <w:p w:rsidR="004A4A62" w:rsidRPr="00D37738" w:rsidRDefault="004A4A62" w:rsidP="004A4A62">
                            <w:pPr>
                              <w:jc w:val="right"/>
                              <w:rPr>
                                <w:rStyle w:val="IntenseReference"/>
                                <w:b w:val="0"/>
                                <w:color w:val="333333"/>
                              </w:rPr>
                            </w:pPr>
                            <w:r w:rsidRPr="00D37738">
                              <w:rPr>
                                <w:rStyle w:val="IntenseReference"/>
                                <w:b w:val="0"/>
                                <w:color w:val="333333"/>
                              </w:rPr>
                              <w:t>Project Director</w:t>
                            </w:r>
                          </w:p>
                          <w:p w:rsidR="004A4A62" w:rsidRPr="00D37738" w:rsidRDefault="004A4A62" w:rsidP="004A4A62">
                            <w:pPr>
                              <w:jc w:val="right"/>
                              <w:rPr>
                                <w:rStyle w:val="IntenseReference"/>
                                <w:b w:val="0"/>
                                <w:color w:val="333333"/>
                              </w:rPr>
                            </w:pPr>
                            <w:r w:rsidRPr="00D37738">
                              <w:rPr>
                                <w:rStyle w:val="IntenseReference"/>
                                <w:b w:val="0"/>
                                <w:color w:val="333333"/>
                              </w:rPr>
                              <w:t>World Vision Lanka</w:t>
                            </w:r>
                          </w:p>
                          <w:p w:rsidR="004A4A62" w:rsidRPr="00D37738" w:rsidRDefault="004A4A62" w:rsidP="004A4A62">
                            <w:pPr>
                              <w:jc w:val="right"/>
                              <w:rPr>
                                <w:rStyle w:val="IntenseReference"/>
                                <w:b w:val="0"/>
                                <w:color w:val="333333"/>
                                <w:lang w:val="es-ES"/>
                              </w:rPr>
                            </w:pPr>
                            <w:r w:rsidRPr="00D37738">
                              <w:rPr>
                                <w:rStyle w:val="IntenseReference"/>
                                <w:b w:val="0"/>
                                <w:color w:val="333333"/>
                                <w:lang w:val="es-ES"/>
                              </w:rPr>
                              <w:t>1119/2/1 Maradana Road</w:t>
                            </w:r>
                          </w:p>
                          <w:p w:rsidR="004A4A62" w:rsidRPr="00D37738" w:rsidRDefault="004A4A62" w:rsidP="004A4A62">
                            <w:pPr>
                              <w:jc w:val="right"/>
                              <w:rPr>
                                <w:rStyle w:val="IntenseReference"/>
                                <w:b w:val="0"/>
                                <w:color w:val="333333"/>
                                <w:lang w:val="es-ES"/>
                              </w:rPr>
                            </w:pPr>
                            <w:r w:rsidRPr="00D37738">
                              <w:rPr>
                                <w:rStyle w:val="IntenseReference"/>
                                <w:b w:val="0"/>
                                <w:color w:val="333333"/>
                                <w:lang w:val="es-ES"/>
                              </w:rPr>
                              <w:t>Colombo 08</w:t>
                            </w:r>
                          </w:p>
                          <w:p w:rsidR="004A4A62" w:rsidRPr="00D37738" w:rsidRDefault="004A4A62" w:rsidP="004A4A62">
                            <w:pPr>
                              <w:jc w:val="right"/>
                              <w:rPr>
                                <w:rStyle w:val="IntenseReference"/>
                                <w:b w:val="0"/>
                                <w:color w:val="333333"/>
                                <w:lang w:val="es-ES"/>
                              </w:rPr>
                            </w:pPr>
                            <w:r w:rsidRPr="00D37738">
                              <w:rPr>
                                <w:rStyle w:val="IntenseReference"/>
                                <w:b w:val="0"/>
                                <w:color w:val="333333"/>
                                <w:lang w:val="es-ES"/>
                              </w:rPr>
                              <w:t>Sri Lanka</w:t>
                            </w:r>
                          </w:p>
                          <w:p w:rsidR="004A4A62" w:rsidRPr="00D37738" w:rsidRDefault="004A4A62" w:rsidP="004A4A62">
                            <w:pPr>
                              <w:jc w:val="right"/>
                              <w:rPr>
                                <w:rStyle w:val="IntenseReference"/>
                                <w:b w:val="0"/>
                                <w:color w:val="333333"/>
                                <w:lang w:val="es-ES"/>
                              </w:rPr>
                            </w:pPr>
                            <w:r w:rsidRPr="00D37738">
                              <w:rPr>
                                <w:rStyle w:val="IntenseReference"/>
                                <w:b w:val="0"/>
                                <w:color w:val="333333"/>
                              </w:rPr>
                              <w:sym w:font="Wingdings" w:char="F028"/>
                            </w:r>
                            <w:r w:rsidRPr="00D37738">
                              <w:rPr>
                                <w:rStyle w:val="IntenseReference"/>
                                <w:b w:val="0"/>
                                <w:color w:val="333333"/>
                                <w:lang w:val="es-ES"/>
                              </w:rPr>
                              <w:t xml:space="preserve"> +94-11-2691233</w:t>
                            </w:r>
                          </w:p>
                          <w:p w:rsidR="004A4A62" w:rsidRPr="00D37738" w:rsidRDefault="004A4A62" w:rsidP="004A4A62">
                            <w:pPr>
                              <w:jc w:val="right"/>
                              <w:rPr>
                                <w:rStyle w:val="IntenseReference"/>
                                <w:b w:val="0"/>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sc_sutharsan@wvi.org</w:t>
                            </w:r>
                          </w:p>
                          <w:p w:rsidR="004A4A62" w:rsidRPr="00D37738" w:rsidRDefault="004A4A62" w:rsidP="004A4A62">
                            <w:pPr>
                              <w:jc w:val="right"/>
                              <w:rPr>
                                <w:rStyle w:val="IntenseReference"/>
                                <w:b w:val="0"/>
                                <w:color w:val="333333"/>
                              </w:rPr>
                            </w:pPr>
                          </w:p>
                          <w:p w:rsidR="004A4A62" w:rsidRPr="00D37738" w:rsidRDefault="004A4A62" w:rsidP="004A4A62">
                            <w:pPr>
                              <w:jc w:val="right"/>
                              <w:rPr>
                                <w:rStyle w:val="IntenseReference"/>
                                <w:b w:val="0"/>
                                <w:color w:val="333333"/>
                              </w:rPr>
                            </w:pPr>
                          </w:p>
                          <w:p w:rsidR="004A4A62" w:rsidRPr="00D37738" w:rsidRDefault="004A4A62" w:rsidP="004A4A62">
                            <w:pPr>
                              <w:jc w:val="right"/>
                              <w:rPr>
                                <w:rStyle w:val="IntenseReference"/>
                                <w:b w:val="0"/>
                                <w:color w:val="333333"/>
                              </w:rPr>
                            </w:pPr>
                            <w:r w:rsidRPr="00D37738">
                              <w:rPr>
                                <w:rStyle w:val="IntenseReference"/>
                                <w:b w:val="0"/>
                                <w:color w:val="333333"/>
                              </w:rPr>
                              <w:t>World Vision Australia Contact:</w:t>
                            </w:r>
                          </w:p>
                          <w:p w:rsidR="004A4A62" w:rsidRPr="00D37738" w:rsidRDefault="004A4A62" w:rsidP="004A4A62">
                            <w:pPr>
                              <w:jc w:val="right"/>
                              <w:rPr>
                                <w:rStyle w:val="IntenseReference"/>
                                <w:color w:val="333333"/>
                              </w:rPr>
                            </w:pPr>
                            <w:r w:rsidRPr="00D37738">
                              <w:rPr>
                                <w:rStyle w:val="IntenseReference"/>
                                <w:color w:val="333333"/>
                              </w:rPr>
                              <w:t>P</w:t>
                            </w:r>
                            <w:r>
                              <w:rPr>
                                <w:rStyle w:val="IntenseReference"/>
                                <w:color w:val="333333"/>
                              </w:rPr>
                              <w:t>hearak</w:t>
                            </w:r>
                            <w:r w:rsidRPr="00D37738">
                              <w:rPr>
                                <w:rStyle w:val="IntenseReference"/>
                                <w:color w:val="333333"/>
                              </w:rPr>
                              <w:t xml:space="preserve"> </w:t>
                            </w:r>
                            <w:r>
                              <w:rPr>
                                <w:rStyle w:val="IntenseReference"/>
                                <w:color w:val="333333"/>
                              </w:rPr>
                              <w:t>Svay</w:t>
                            </w:r>
                          </w:p>
                          <w:p w:rsidR="004A4A62" w:rsidRPr="00D37738" w:rsidRDefault="004A4A62" w:rsidP="004A4A62">
                            <w:pPr>
                              <w:jc w:val="right"/>
                              <w:rPr>
                                <w:rStyle w:val="IntenseReference"/>
                                <w:b w:val="0"/>
                                <w:color w:val="333333"/>
                              </w:rPr>
                            </w:pPr>
                            <w:r w:rsidRPr="00D37738">
                              <w:rPr>
                                <w:rStyle w:val="IntenseReference"/>
                                <w:b w:val="0"/>
                                <w:color w:val="333333"/>
                              </w:rPr>
                              <w:t>Program Advisor – International Programs</w:t>
                            </w:r>
                          </w:p>
                          <w:p w:rsidR="004A4A62" w:rsidRPr="00D37738" w:rsidRDefault="004A4A62" w:rsidP="004A4A62">
                            <w:pPr>
                              <w:jc w:val="right"/>
                              <w:rPr>
                                <w:rStyle w:val="IntenseReference"/>
                                <w:b w:val="0"/>
                                <w:color w:val="333333"/>
                              </w:rPr>
                            </w:pPr>
                            <w:r w:rsidRPr="00D37738">
                              <w:rPr>
                                <w:rStyle w:val="IntenseReference"/>
                                <w:b w:val="0"/>
                                <w:color w:val="333333"/>
                              </w:rPr>
                              <w:t>World Vision Australia</w:t>
                            </w:r>
                          </w:p>
                          <w:p w:rsidR="004A4A62" w:rsidRPr="00D37738" w:rsidRDefault="004A4A62" w:rsidP="004A4A62">
                            <w:pPr>
                              <w:jc w:val="right"/>
                              <w:rPr>
                                <w:rStyle w:val="IntenseReference"/>
                                <w:b w:val="0"/>
                                <w:color w:val="333333"/>
                              </w:rPr>
                            </w:pPr>
                            <w:r w:rsidRPr="00D37738">
                              <w:rPr>
                                <w:rStyle w:val="IntenseReference"/>
                                <w:b w:val="0"/>
                                <w:color w:val="333333"/>
                              </w:rPr>
                              <w:t>1 Vision Drive</w:t>
                            </w:r>
                          </w:p>
                          <w:p w:rsidR="004A4A62" w:rsidRPr="00D37738" w:rsidRDefault="004A4A62" w:rsidP="004A4A62">
                            <w:pPr>
                              <w:jc w:val="right"/>
                              <w:rPr>
                                <w:rStyle w:val="IntenseReference"/>
                                <w:b w:val="0"/>
                                <w:color w:val="333333"/>
                              </w:rPr>
                            </w:pPr>
                            <w:r w:rsidRPr="00D37738">
                              <w:rPr>
                                <w:rStyle w:val="IntenseReference"/>
                                <w:b w:val="0"/>
                                <w:color w:val="333333"/>
                              </w:rPr>
                              <w:t>East Burwood, VIC 3151</w:t>
                            </w:r>
                          </w:p>
                          <w:p w:rsidR="004A4A62" w:rsidRPr="00D37738" w:rsidRDefault="004A4A62" w:rsidP="004A4A62">
                            <w:pPr>
                              <w:jc w:val="right"/>
                              <w:rPr>
                                <w:rStyle w:val="IntenseReference"/>
                                <w:b w:val="0"/>
                                <w:color w:val="333333"/>
                              </w:rPr>
                            </w:pPr>
                            <w:r w:rsidRPr="00D37738">
                              <w:rPr>
                                <w:rStyle w:val="IntenseReference"/>
                                <w:b w:val="0"/>
                                <w:color w:val="333333"/>
                              </w:rPr>
                              <w:sym w:font="Wingdings" w:char="F028"/>
                            </w:r>
                            <w:r w:rsidRPr="00D37738">
                              <w:rPr>
                                <w:rStyle w:val="IntenseReference"/>
                                <w:b w:val="0"/>
                                <w:color w:val="333333"/>
                              </w:rPr>
                              <w:t xml:space="preserve"> +61-3-9287-2</w:t>
                            </w:r>
                            <w:r>
                              <w:rPr>
                                <w:rStyle w:val="IntenseReference"/>
                                <w:b w:val="0"/>
                                <w:color w:val="333333"/>
                              </w:rPr>
                              <w:t>511</w:t>
                            </w:r>
                          </w:p>
                          <w:p w:rsidR="004A4A62" w:rsidRPr="00D37738" w:rsidRDefault="004A4A62" w:rsidP="004A4A62">
                            <w:pPr>
                              <w:jc w:val="right"/>
                              <w:rPr>
                                <w:color w:val="333333"/>
                              </w:rPr>
                            </w:pPr>
                            <w:r w:rsidRPr="00D37738">
                              <w:rPr>
                                <w:rStyle w:val="IntenseReference"/>
                                <w:b w:val="0"/>
                                <w:color w:val="333333"/>
                              </w:rPr>
                              <w:sym w:font="Wingdings" w:char="F03A"/>
                            </w:r>
                            <w:r w:rsidRPr="00D37738">
                              <w:rPr>
                                <w:rStyle w:val="IntenseReference"/>
                                <w:b w:val="0"/>
                                <w:color w:val="333333"/>
                              </w:rPr>
                              <w:t xml:space="preserve"> </w:t>
                            </w:r>
                            <w:r w:rsidRPr="00D37738">
                              <w:rPr>
                                <w:rStyle w:val="IntenseReference"/>
                                <w:b w:val="0"/>
                                <w:smallCaps w:val="0"/>
                                <w:color w:val="333333"/>
                                <w:sz w:val="18"/>
                              </w:rPr>
                              <w:t>p</w:t>
                            </w:r>
                            <w:r>
                              <w:rPr>
                                <w:rStyle w:val="IntenseReference"/>
                                <w:b w:val="0"/>
                                <w:smallCaps w:val="0"/>
                                <w:color w:val="333333"/>
                                <w:sz w:val="18"/>
                              </w:rPr>
                              <w:t>hearak</w:t>
                            </w:r>
                            <w:r w:rsidRPr="00D37738">
                              <w:rPr>
                                <w:rStyle w:val="IntenseReference"/>
                                <w:b w:val="0"/>
                                <w:smallCaps w:val="0"/>
                                <w:color w:val="333333"/>
                                <w:sz w:val="18"/>
                              </w:rPr>
                              <w:t>.</w:t>
                            </w:r>
                            <w:r>
                              <w:rPr>
                                <w:rStyle w:val="IntenseReference"/>
                                <w:b w:val="0"/>
                                <w:smallCaps w:val="0"/>
                                <w:color w:val="333333"/>
                                <w:sz w:val="18"/>
                              </w:rPr>
                              <w:t>svay</w:t>
                            </w:r>
                            <w:r w:rsidRPr="00D37738">
                              <w:rPr>
                                <w:rStyle w:val="IntenseReference"/>
                                <w:b w:val="0"/>
                                <w:smallCaps w:val="0"/>
                                <w:color w:val="333333"/>
                                <w:sz w:val="18"/>
                              </w:rPr>
                              <w:t>@worldvision.com.au</w:t>
                            </w:r>
                          </w:p>
                          <w:p w:rsidR="004A4A62" w:rsidRPr="00652242" w:rsidRDefault="004A4A62" w:rsidP="004A4A62">
                            <w:pPr>
                              <w:pStyle w:val="BodyText"/>
                              <w:rPr>
                                <w:rFonts w:ascii="Times New Roman" w:hAnsi="Times New Roman"/>
                                <w:color w:val="808080"/>
                                <w:sz w:val="36"/>
                                <w:lang w:val="en-GB"/>
                              </w:rPr>
                            </w:pPr>
                            <w:r w:rsidRPr="00D37738">
                              <w:rPr>
                                <w:rFonts w:ascii="Garamond" w:hAnsi="Garamond" w:cs="Arial"/>
                                <w:color w:val="333333"/>
                              </w:rPr>
                              <w:br w:type="page"/>
                            </w:r>
                          </w:p>
                        </w:txbxContent>
                      </v:textbox>
                    </v:shape>
                  </w:pict>
                </mc:Fallback>
              </mc:AlternateContent>
            </w:r>
            <w:r w:rsidR="004A4A62">
              <w:t xml:space="preserve">                      </w:t>
            </w:r>
          </w:p>
          <w:p w:rsidR="004A4A62" w:rsidRDefault="004A4A62" w:rsidP="006B60BD">
            <w:pPr>
              <w:ind w:left="144" w:right="144"/>
            </w:pPr>
            <w:r>
              <w:t xml:space="preserve">                        </w:t>
            </w:r>
            <w:r w:rsidR="007876EA">
              <w:rPr>
                <w:noProof/>
                <w:lang w:eastAsia="en-AU"/>
              </w:rPr>
              <w:drawing>
                <wp:inline distT="0" distB="0" distL="0" distR="0">
                  <wp:extent cx="2352675" cy="1600200"/>
                  <wp:effectExtent l="19050" t="19050" r="66675" b="57150"/>
                  <wp:docPr id="3" name="Picture 3" descr="MOU with Watawala Plantations 07Jun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 with Watawala Plantations 07Jun 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w="19050" cmpd="sng">
                            <a:solidFill>
                              <a:srgbClr val="333399"/>
                            </a:solidFill>
                            <a:miter lim="800000"/>
                            <a:headEnd/>
                            <a:tailEnd/>
                          </a:ln>
                          <a:effectLst>
                            <a:outerShdw dist="35921" dir="2700000" algn="ctr" rotWithShape="0">
                              <a:srgbClr val="808080"/>
                            </a:outerShdw>
                          </a:effectLst>
                        </pic:spPr>
                      </pic:pic>
                    </a:graphicData>
                  </a:graphic>
                </wp:inline>
              </w:drawing>
            </w:r>
          </w:p>
          <w:p w:rsidR="004A4A62" w:rsidRDefault="004A4A62" w:rsidP="006B60BD">
            <w:pPr>
              <w:ind w:left="144" w:right="144"/>
            </w:pPr>
            <w:r>
              <w:t xml:space="preserve">            </w:t>
            </w:r>
          </w:p>
          <w:p w:rsidR="004A4A62" w:rsidRDefault="004A4A62" w:rsidP="006B60BD">
            <w:pPr>
              <w:ind w:left="144" w:right="144"/>
            </w:pPr>
            <w:r>
              <w:t xml:space="preserve">                  </w:t>
            </w:r>
            <w:r w:rsidR="007876EA">
              <w:rPr>
                <w:noProof/>
                <w:lang w:eastAsia="en-AU"/>
              </w:rPr>
              <w:drawing>
                <wp:inline distT="0" distB="0" distL="0" distR="0">
                  <wp:extent cx="2409825" cy="1800225"/>
                  <wp:effectExtent l="19050" t="19050" r="66675" b="66675"/>
                  <wp:docPr id="4" name="Picture 4" descr="P108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805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800225"/>
                          </a:xfrm>
                          <a:prstGeom prst="rect">
                            <a:avLst/>
                          </a:prstGeom>
                          <a:noFill/>
                          <a:ln w="19050" cmpd="sng">
                            <a:solidFill>
                              <a:srgbClr val="333399"/>
                            </a:solidFill>
                            <a:miter lim="800000"/>
                            <a:headEnd/>
                            <a:tailEnd/>
                          </a:ln>
                          <a:effectLst>
                            <a:outerShdw dist="35921" dir="2700000" algn="ctr" rotWithShape="0">
                              <a:srgbClr val="808080"/>
                            </a:outerShdw>
                          </a:effectLst>
                        </pic:spPr>
                      </pic:pic>
                    </a:graphicData>
                  </a:graphic>
                </wp:inline>
              </w:drawing>
            </w:r>
          </w:p>
          <w:p w:rsidR="004A4A62" w:rsidRDefault="004A4A62" w:rsidP="006B60BD">
            <w:pPr>
              <w:ind w:left="144" w:right="144"/>
            </w:pPr>
          </w:p>
          <w:p w:rsidR="004A4A62" w:rsidRDefault="007876EA" w:rsidP="006B60BD">
            <w:pPr>
              <w:ind w:left="144" w:right="144"/>
            </w:pPr>
            <w:r>
              <w:rPr>
                <w:noProof/>
                <w:lang w:eastAsia="en-AU"/>
              </w:rPr>
              <mc:AlternateContent>
                <mc:Choice Requires="wps">
                  <w:drawing>
                    <wp:anchor distT="0" distB="0" distL="114300" distR="114300" simplePos="0" relativeHeight="251661824" behindDoc="0" locked="0" layoutInCell="0" allowOverlap="1">
                      <wp:simplePos x="0" y="0"/>
                      <wp:positionH relativeFrom="column">
                        <wp:posOffset>444500</wp:posOffset>
                      </wp:positionH>
                      <wp:positionV relativeFrom="paragraph">
                        <wp:posOffset>571500</wp:posOffset>
                      </wp:positionV>
                      <wp:extent cx="3657600" cy="1257300"/>
                      <wp:effectExtent l="0"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4A62" w:rsidRPr="00EE5B10" w:rsidRDefault="004A4A62" w:rsidP="004A4A62">
                                  <w:pPr>
                                    <w:pStyle w:val="Heading3"/>
                                    <w:spacing w:before="120" w:after="120"/>
                                    <w:jc w:val="left"/>
                                    <w:rPr>
                                      <w:rFonts w:ascii="Times New Roman" w:hAnsi="Times New Roman"/>
                                      <w:color w:val="FFFFFF"/>
                                      <w:sz w:val="40"/>
                                      <w:szCs w:val="40"/>
                                    </w:rPr>
                                  </w:pPr>
                                  <w:r>
                                    <w:rPr>
                                      <w:rFonts w:ascii="Times New Roman" w:hAnsi="Times New Roman"/>
                                      <w:color w:val="FFFFFF"/>
                                      <w:sz w:val="40"/>
                                      <w:szCs w:val="40"/>
                                    </w:rPr>
                                    <w:t>Rural Integrated Water Sanitation and Hygiene Project 2 (RIWASH 2)</w:t>
                                  </w:r>
                                </w:p>
                                <w:p w:rsidR="004A4A62" w:rsidRDefault="004A4A62" w:rsidP="004A4A62">
                                  <w:pPr>
                                    <w:rPr>
                                      <w:b/>
                                      <w:color w:val="FFFFFF"/>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5pt;margin-top:45pt;width:4in;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" o:allowincell="f" filled="f" stroked="f">
                      <v:textbox>
                        <w:txbxContent>
                          <w:p w:rsidR="004A4A62" w:rsidRPr="00EE5B10" w:rsidRDefault="004A4A62" w:rsidP="004A4A62">
                            <w:pPr>
                              <w:pStyle w:val="Heading3"/>
                              <w:spacing w:before="120" w:after="120"/>
                              <w:jc w:val="left"/>
                              <w:rPr>
                                <w:rFonts w:ascii="Times New Roman" w:hAnsi="Times New Roman"/>
                                <w:color w:val="FFFFFF"/>
                                <w:sz w:val="40"/>
                                <w:szCs w:val="40"/>
                              </w:rPr>
                            </w:pPr>
                            <w:r>
                              <w:rPr>
                                <w:rFonts w:ascii="Times New Roman" w:hAnsi="Times New Roman"/>
                                <w:color w:val="FFFFFF"/>
                                <w:sz w:val="40"/>
                                <w:szCs w:val="40"/>
                              </w:rPr>
                              <w:t>Rural Integrated Water Sanitation and Hygiene Project 2 (RIWASH 2)</w:t>
                            </w:r>
                          </w:p>
                          <w:p w:rsidR="004A4A62" w:rsidRDefault="004A4A62" w:rsidP="004A4A62">
                            <w:pPr>
                              <w:rPr>
                                <w:b/>
                                <w:color w:val="FFFFFF"/>
                                <w:sz w:val="21"/>
                              </w:rPr>
                            </w:pPr>
                          </w:p>
                        </w:txbxContent>
                      </v:textbox>
                    </v:shape>
                  </w:pict>
                </mc:Fallback>
              </mc:AlternateContent>
            </w:r>
            <w:r>
              <w:rPr>
                <w:noProof/>
                <w:lang w:eastAsia="en-AU"/>
              </w:rPr>
              <w:drawing>
                <wp:anchor distT="0" distB="0" distL="114300" distR="114300" simplePos="0" relativeHeight="251659776" behindDoc="0" locked="0" layoutInCell="0" allowOverlap="1">
                  <wp:simplePos x="0" y="0"/>
                  <wp:positionH relativeFrom="column">
                    <wp:posOffset>4064000</wp:posOffset>
                  </wp:positionH>
                  <wp:positionV relativeFrom="paragraph">
                    <wp:posOffset>228600</wp:posOffset>
                  </wp:positionV>
                  <wp:extent cx="2821305" cy="2090420"/>
                  <wp:effectExtent l="0" t="0" r="0" b="5080"/>
                  <wp:wrapNone/>
                  <wp:docPr id="12" name="Picture 11" descr="WaterDrop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terDrop Hor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1305"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1584" behindDoc="0" locked="0" layoutInCell="0" allowOverlap="1">
                      <wp:simplePos x="0" y="0"/>
                      <wp:positionH relativeFrom="column">
                        <wp:posOffset>-825500</wp:posOffset>
                      </wp:positionH>
                      <wp:positionV relativeFrom="paragraph">
                        <wp:posOffset>228600</wp:posOffset>
                      </wp:positionV>
                      <wp:extent cx="6773545" cy="1000760"/>
                      <wp:effectExtent l="3175"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3545" cy="100076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5pt;margin-top:18pt;width:533.35pt;height:7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" o:allowincell="f" fillcolor="navy" stroked="f"/>
                  </w:pict>
                </mc:Fallback>
              </mc:AlternateContent>
            </w:r>
            <w:r>
              <w:rPr>
                <w:noProof/>
                <w:lang w:eastAsia="en-AU"/>
              </w:rPr>
              <mc:AlternateContent>
                <mc:Choice Requires="wps">
                  <w:drawing>
                    <wp:anchor distT="0" distB="0" distL="114300" distR="114300" simplePos="0" relativeHeight="251652608" behindDoc="0" locked="0" layoutInCell="0" allowOverlap="1">
                      <wp:simplePos x="0" y="0"/>
                      <wp:positionH relativeFrom="column">
                        <wp:posOffset>-698500</wp:posOffset>
                      </wp:positionH>
                      <wp:positionV relativeFrom="paragraph">
                        <wp:posOffset>571500</wp:posOffset>
                      </wp:positionV>
                      <wp:extent cx="4860925" cy="130492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925" cy="1304925"/>
                              </a:xfrm>
                              <a:prstGeom prst="rect">
                                <a:avLst/>
                              </a:prstGeom>
                              <a:gradFill rotWithShape="0">
                                <a:gsLst>
                                  <a:gs pos="0">
                                    <a:srgbClr val="000080">
                                      <a:gamma/>
                                      <a:shade val="46275"/>
                                      <a:invGamma/>
                                    </a:srgbClr>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5pt;margin-top:45pt;width:382.75pt;height:10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" o:allowincell="f" fillcolor="#00003b" stroked="f">
                      <v:fill color2="navy" focus="100%" type="gradient"/>
                    </v:rect>
                  </w:pict>
                </mc:Fallback>
              </mc:AlternateContent>
            </w:r>
            <w:r>
              <w:rPr>
                <w:noProof/>
                <w:lang w:eastAsia="en-AU"/>
              </w:rPr>
              <mc:AlternateContent>
                <mc:Choice Requires="wps">
                  <w:drawing>
                    <wp:anchor distT="0" distB="0" distL="114300" distR="114300" simplePos="0" relativeHeight="251655680" behindDoc="0" locked="0" layoutInCell="0" allowOverlap="1">
                      <wp:simplePos x="0" y="0"/>
                      <wp:positionH relativeFrom="column">
                        <wp:posOffset>-762000</wp:posOffset>
                      </wp:positionH>
                      <wp:positionV relativeFrom="paragraph">
                        <wp:posOffset>1943100</wp:posOffset>
                      </wp:positionV>
                      <wp:extent cx="1111250" cy="330835"/>
                      <wp:effectExtent l="0" t="0" r="3175" b="254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30835"/>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0pt;margin-top:153pt;width:87.5pt;height:2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" o:allowincell="f" fillcolor="#0cf" stroked="f"/>
                  </w:pict>
                </mc:Fallback>
              </mc:AlternateContent>
            </w:r>
            <w:r>
              <w:rPr>
                <w:noProof/>
                <w:lang w:eastAsia="en-AU"/>
              </w:rPr>
              <mc:AlternateContent>
                <mc:Choice Requires="wps">
                  <w:drawing>
                    <wp:anchor distT="0" distB="0" distL="114300" distR="114300" simplePos="0" relativeHeight="251654656" behindDoc="0" locked="0" layoutInCell="0" allowOverlap="1">
                      <wp:simplePos x="0" y="0"/>
                      <wp:positionH relativeFrom="column">
                        <wp:posOffset>444500</wp:posOffset>
                      </wp:positionH>
                      <wp:positionV relativeFrom="paragraph">
                        <wp:posOffset>1943100</wp:posOffset>
                      </wp:positionV>
                      <wp:extent cx="4049395" cy="334645"/>
                      <wp:effectExtent l="0" t="0" r="1905"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395" cy="33464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pt;margin-top:153pt;width:318.85pt;height:2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" o:allowincell="f" fillcolor="#669" stroked="f"/>
                  </w:pict>
                </mc:Fallback>
              </mc:AlternateContent>
            </w:r>
            <w:r>
              <w:rPr>
                <w:noProof/>
                <w:lang w:eastAsia="en-AU"/>
              </w:rPr>
              <mc:AlternateContent>
                <mc:Choice Requires="wps">
                  <w:drawing>
                    <wp:anchor distT="0" distB="0" distL="114300" distR="114300" simplePos="0" relativeHeight="251658752" behindDoc="0" locked="0" layoutInCell="0" allowOverlap="1" wp14:anchorId="2109BEA1" wp14:editId="0DE2F95D">
                      <wp:simplePos x="0" y="0"/>
                      <wp:positionH relativeFrom="column">
                        <wp:posOffset>-739775</wp:posOffset>
                      </wp:positionH>
                      <wp:positionV relativeFrom="paragraph">
                        <wp:posOffset>992505</wp:posOffset>
                      </wp:positionV>
                      <wp:extent cx="4868545" cy="0"/>
                      <wp:effectExtent l="12700" t="11430" r="14605" b="1714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8545"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78.15pt" to="325.1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" o:allowincell="f" strokecolor="white" strokeweight="1.5pt"/>
                  </w:pict>
                </mc:Fallback>
              </mc:AlternateContent>
            </w:r>
            <w:r w:rsidR="004A4A62">
              <w:t xml:space="preserve">            </w:t>
            </w:r>
            <w:r>
              <w:rPr>
                <w:noProof/>
                <w:lang w:eastAsia="en-AU"/>
              </w:rPr>
              <w:drawing>
                <wp:inline distT="0" distB="0" distL="0" distR="0">
                  <wp:extent cx="2409825" cy="1790700"/>
                  <wp:effectExtent l="19050" t="19050" r="66675" b="57150"/>
                  <wp:docPr id="5" name="Picture 5" descr="DSC0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65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790700"/>
                          </a:xfrm>
                          <a:prstGeom prst="rect">
                            <a:avLst/>
                          </a:prstGeom>
                          <a:noFill/>
                          <a:ln w="19050" cmpd="sng">
                            <a:solidFill>
                              <a:srgbClr val="333399"/>
                            </a:solidFill>
                            <a:miter lim="800000"/>
                            <a:headEnd/>
                            <a:tailEnd/>
                          </a:ln>
                          <a:effectLst>
                            <a:outerShdw dist="35921" dir="2700000" algn="ctr" rotWithShape="0">
                              <a:srgbClr val="808080"/>
                            </a:outerShdw>
                          </a:effectLst>
                        </pic:spPr>
                      </pic:pic>
                    </a:graphicData>
                  </a:graphic>
                </wp:inline>
              </w:drawing>
            </w:r>
            <w:r>
              <w:rPr>
                <w:noProof/>
                <w:lang w:eastAsia="en-AU"/>
              </w:rPr>
              <w:drawing>
                <wp:anchor distT="0" distB="0" distL="114300" distR="114300" simplePos="0" relativeHeight="251653632" behindDoc="1" locked="0" layoutInCell="0" allowOverlap="1">
                  <wp:simplePos x="0" y="0"/>
                  <wp:positionH relativeFrom="column">
                    <wp:posOffset>-741045</wp:posOffset>
                  </wp:positionH>
                  <wp:positionV relativeFrom="paragraph">
                    <wp:posOffset>-706755</wp:posOffset>
                  </wp:positionV>
                  <wp:extent cx="2646045" cy="10673080"/>
                  <wp:effectExtent l="0" t="0" r="1905" b="0"/>
                  <wp:wrapNone/>
                  <wp:docPr id="6" name="Picture 5" descr="WaterDrop Vert 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Drop Vert Gho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045" cy="10673080"/>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bl>
    <w:p w:rsidR="004A4A62" w:rsidRPr="00132C7D" w:rsidRDefault="004A4A62" w:rsidP="004A4A62">
      <w:pPr>
        <w:rPr>
          <w:vanish/>
        </w:rPr>
      </w:pPr>
    </w:p>
    <w:p w:rsidR="00A85C45" w:rsidRPr="00B571F5" w:rsidRDefault="00A85C45" w:rsidP="00A85C45">
      <w:pPr>
        <w:pStyle w:val="CONLevel11"/>
        <w:numPr>
          <w:ilvl w:val="0"/>
          <w:numId w:val="0"/>
        </w:numPr>
        <w:tabs>
          <w:tab w:val="left" w:pos="720"/>
        </w:tabs>
        <w:spacing w:after="240"/>
        <w:ind w:left="14"/>
        <w:jc w:val="center"/>
        <w:rPr>
          <w:b/>
          <w:sz w:val="22"/>
        </w:rPr>
      </w:pPr>
      <w:r w:rsidRPr="00B571F5">
        <w:rPr>
          <w:b/>
          <w:sz w:val="22"/>
        </w:rPr>
        <w:t>A</w:t>
      </w:r>
      <w:r w:rsidR="006379C1">
        <w:rPr>
          <w:b/>
          <w:sz w:val="22"/>
        </w:rPr>
        <w:t>cronyms</w:t>
      </w:r>
    </w:p>
    <w:p w:rsidR="00A85C45" w:rsidRPr="00B571F5" w:rsidRDefault="00A85C45" w:rsidP="00A85C45">
      <w:pPr>
        <w:pStyle w:val="CONLevel11"/>
        <w:numPr>
          <w:ilvl w:val="0"/>
          <w:numId w:val="0"/>
        </w:numPr>
        <w:tabs>
          <w:tab w:val="left" w:pos="720"/>
        </w:tabs>
        <w:spacing w:before="120"/>
        <w:rPr>
          <w:sz w:val="22"/>
        </w:rPr>
      </w:pPr>
      <w:r w:rsidRPr="00B571F5">
        <w:rPr>
          <w:sz w:val="22"/>
        </w:rPr>
        <w:t>ACLG – Assistant Commissioner for Local Government</w:t>
      </w:r>
    </w:p>
    <w:p w:rsidR="00A85C45" w:rsidRPr="00B571F5" w:rsidRDefault="00A85C45" w:rsidP="00A85C45">
      <w:pPr>
        <w:pStyle w:val="CONLevel11"/>
        <w:numPr>
          <w:ilvl w:val="0"/>
          <w:numId w:val="0"/>
        </w:numPr>
        <w:tabs>
          <w:tab w:val="left" w:pos="720"/>
        </w:tabs>
        <w:spacing w:before="120"/>
        <w:rPr>
          <w:sz w:val="22"/>
        </w:rPr>
      </w:pPr>
      <w:r w:rsidRPr="00B571F5">
        <w:rPr>
          <w:sz w:val="22"/>
        </w:rPr>
        <w:t>ADP – Area Development Programme</w:t>
      </w:r>
    </w:p>
    <w:p w:rsidR="00A85C45" w:rsidRPr="00B571F5" w:rsidRDefault="00A85C45" w:rsidP="00A85C45">
      <w:pPr>
        <w:pStyle w:val="CONLevel11"/>
        <w:numPr>
          <w:ilvl w:val="0"/>
          <w:numId w:val="0"/>
        </w:numPr>
        <w:tabs>
          <w:tab w:val="left" w:pos="720"/>
        </w:tabs>
        <w:spacing w:before="120"/>
        <w:rPr>
          <w:sz w:val="22"/>
        </w:rPr>
      </w:pPr>
      <w:r w:rsidRPr="00B571F5">
        <w:rPr>
          <w:sz w:val="22"/>
        </w:rPr>
        <w:t>AMB – Ambagamuwa</w:t>
      </w:r>
    </w:p>
    <w:p w:rsidR="00A85C45" w:rsidRPr="00B571F5" w:rsidRDefault="00A85C45" w:rsidP="00A85C45">
      <w:pPr>
        <w:pStyle w:val="CONLevel11"/>
        <w:numPr>
          <w:ilvl w:val="0"/>
          <w:numId w:val="0"/>
        </w:numPr>
        <w:tabs>
          <w:tab w:val="left" w:pos="720"/>
        </w:tabs>
        <w:spacing w:before="120"/>
        <w:rPr>
          <w:sz w:val="22"/>
        </w:rPr>
      </w:pPr>
      <w:r w:rsidRPr="00B571F5">
        <w:rPr>
          <w:sz w:val="22"/>
        </w:rPr>
        <w:t>CBO – Community Based Organization</w:t>
      </w:r>
    </w:p>
    <w:p w:rsidR="00A85C45" w:rsidRPr="00B571F5" w:rsidRDefault="00A85C45" w:rsidP="00A85C45">
      <w:pPr>
        <w:pStyle w:val="CONLevel11"/>
        <w:numPr>
          <w:ilvl w:val="0"/>
          <w:numId w:val="0"/>
        </w:numPr>
        <w:tabs>
          <w:tab w:val="left" w:pos="720"/>
        </w:tabs>
        <w:spacing w:before="120"/>
        <w:rPr>
          <w:sz w:val="22"/>
        </w:rPr>
      </w:pPr>
      <w:r w:rsidRPr="00B571F5">
        <w:rPr>
          <w:sz w:val="22"/>
        </w:rPr>
        <w:t>CLG – Commissioner for Local Government</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CPC/PC – Central Provincial Council / Provincial Council</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DNH – Do No Harm</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DLCC – Divisional Level Coordinating Committee</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DS – Divisional Secretariat</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DSC – District Steering Committee</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EM – Estate Management</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GoSL – Government of Sri Lanka</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GND/GN – Grama Niladhari Division (administrative area)/Grama Niladhari (official)</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GNLCC – Grama Niladhari Level Coordinating Committee</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IEC – Information, Educational and Communication</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IUCN – International Union for Conservation of Nature</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LG/LGA – Local Government / Local Government Authorities</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MLGPC – Ministry of Local Government and Provincial Councils (central level ministry)</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M</w:t>
      </w:r>
      <w:r>
        <w:rPr>
          <w:sz w:val="22"/>
        </w:rPr>
        <w:t>O</w:t>
      </w:r>
      <w:r w:rsidRPr="00B571F5">
        <w:rPr>
          <w:sz w:val="22"/>
        </w:rPr>
        <w:t>E</w:t>
      </w:r>
      <w:r>
        <w:rPr>
          <w:sz w:val="22"/>
        </w:rPr>
        <w:t>/MoE</w:t>
      </w:r>
      <w:r w:rsidRPr="00B571F5">
        <w:rPr>
          <w:sz w:val="22"/>
        </w:rPr>
        <w:t xml:space="preserve"> – Ministry of Education</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MOH</w:t>
      </w:r>
      <w:r>
        <w:rPr>
          <w:sz w:val="22"/>
        </w:rPr>
        <w:t>/MoH</w:t>
      </w:r>
      <w:r w:rsidRPr="00B571F5">
        <w:rPr>
          <w:sz w:val="22"/>
        </w:rPr>
        <w:t xml:space="preserve"> – Ministry of Health</w:t>
      </w:r>
    </w:p>
    <w:p w:rsidR="00A85C45" w:rsidRPr="00B571F5" w:rsidRDefault="00A85C45" w:rsidP="00A85C45">
      <w:pPr>
        <w:pStyle w:val="CONLevel11"/>
        <w:numPr>
          <w:ilvl w:val="0"/>
          <w:numId w:val="0"/>
        </w:numPr>
        <w:tabs>
          <w:tab w:val="left" w:pos="720"/>
        </w:tabs>
        <w:spacing w:before="120"/>
        <w:ind w:left="-692" w:firstLine="692"/>
        <w:rPr>
          <w:sz w:val="22"/>
        </w:rPr>
      </w:pPr>
      <w:r>
        <w:rPr>
          <w:sz w:val="22"/>
        </w:rPr>
        <w:t>MOLG/</w:t>
      </w:r>
      <w:r w:rsidRPr="00B571F5">
        <w:rPr>
          <w:sz w:val="22"/>
        </w:rPr>
        <w:t>MoLG – Ministry of Local Government</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MOU – Memorandum of Understanding</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MUDWS – Ministry of Urban Development and Water Supply (central level ministry)</w:t>
      </w:r>
    </w:p>
    <w:p w:rsidR="00A85C45" w:rsidRPr="00B571F5" w:rsidRDefault="00A85C45" w:rsidP="00A85C45">
      <w:pPr>
        <w:pStyle w:val="CONLevel11"/>
        <w:numPr>
          <w:ilvl w:val="0"/>
          <w:numId w:val="0"/>
        </w:numPr>
        <w:tabs>
          <w:tab w:val="left" w:pos="720"/>
        </w:tabs>
        <w:spacing w:before="120"/>
        <w:ind w:left="-692" w:firstLine="692"/>
      </w:pPr>
      <w:r w:rsidRPr="00B571F5">
        <w:rPr>
          <w:sz w:val="22"/>
        </w:rPr>
        <w:t>MV – Maha Vidyalaya (Senior School)</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NE – Nuwara Eliya</w:t>
      </w:r>
    </w:p>
    <w:p w:rsidR="00A85C45" w:rsidRPr="00B571F5" w:rsidRDefault="00A85C45" w:rsidP="00A85C45">
      <w:pPr>
        <w:pStyle w:val="CONLevel11"/>
        <w:numPr>
          <w:ilvl w:val="0"/>
          <w:numId w:val="0"/>
        </w:numPr>
        <w:tabs>
          <w:tab w:val="left" w:pos="720"/>
        </w:tabs>
        <w:spacing w:before="120"/>
        <w:rPr>
          <w:sz w:val="22"/>
        </w:rPr>
      </w:pPr>
      <w:r w:rsidRPr="00B571F5">
        <w:rPr>
          <w:sz w:val="22"/>
        </w:rPr>
        <w:t>NWS&amp;DB – National Water Supply and Drainage Board (urban water supply authority)</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O&amp;M – Operations and Maintenance</w:t>
      </w:r>
    </w:p>
    <w:p w:rsidR="00A85C45" w:rsidRDefault="00A85C45" w:rsidP="00A85C45">
      <w:pPr>
        <w:pStyle w:val="CONLevel11"/>
        <w:numPr>
          <w:ilvl w:val="0"/>
          <w:numId w:val="0"/>
        </w:numPr>
        <w:tabs>
          <w:tab w:val="left" w:pos="720"/>
        </w:tabs>
        <w:spacing w:before="120"/>
        <w:ind w:left="-692" w:firstLine="692"/>
        <w:rPr>
          <w:sz w:val="22"/>
        </w:rPr>
      </w:pPr>
      <w:r w:rsidRPr="00B571F5">
        <w:rPr>
          <w:sz w:val="22"/>
        </w:rPr>
        <w:t xml:space="preserve">PE </w:t>
      </w:r>
      <w:r>
        <w:rPr>
          <w:sz w:val="22"/>
        </w:rPr>
        <w:t>–</w:t>
      </w:r>
      <w:r w:rsidRPr="00B571F5">
        <w:rPr>
          <w:sz w:val="22"/>
        </w:rPr>
        <w:t xml:space="preserve"> Polyethylene</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PHI – Public Health Inspector</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PLC – Public Limited Company</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PS – Pradeshiya Sabha</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t>RPC – Regional Plantation Company</w:t>
      </w:r>
    </w:p>
    <w:p w:rsidR="00A85C45" w:rsidRPr="00B571F5" w:rsidRDefault="00A85C45" w:rsidP="00A85C45">
      <w:pPr>
        <w:pStyle w:val="CONLevel11"/>
        <w:numPr>
          <w:ilvl w:val="0"/>
          <w:numId w:val="0"/>
        </w:numPr>
        <w:tabs>
          <w:tab w:val="left" w:pos="720"/>
        </w:tabs>
        <w:spacing w:before="120"/>
        <w:ind w:left="-692" w:firstLine="692"/>
        <w:rPr>
          <w:sz w:val="22"/>
        </w:rPr>
      </w:pPr>
      <w:r w:rsidRPr="00B571F5">
        <w:rPr>
          <w:sz w:val="22"/>
        </w:rPr>
        <w:lastRenderedPageBreak/>
        <w:t>RWSS – Rural Water Supply and Sanitation</w:t>
      </w: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1288"/>
        <w:gridCol w:w="1454"/>
        <w:gridCol w:w="3827"/>
      </w:tblGrid>
      <w:tr w:rsidR="00A85C45" w:rsidRPr="001170D2">
        <w:tblPrEx>
          <w:tblCellMar>
            <w:top w:w="0" w:type="dxa"/>
            <w:bottom w:w="0" w:type="dxa"/>
          </w:tblCellMar>
        </w:tblPrEx>
        <w:trPr>
          <w:cantSplit/>
          <w:trHeight w:val="530"/>
        </w:trPr>
        <w:tc>
          <w:tcPr>
            <w:tcW w:w="8748" w:type="dxa"/>
            <w:gridSpan w:val="4"/>
          </w:tcPr>
          <w:p w:rsidR="00A85C45" w:rsidRPr="001170D2" w:rsidRDefault="00A85C45" w:rsidP="00A85C45">
            <w:pPr>
              <w:spacing w:before="0"/>
              <w:jc w:val="both"/>
              <w:rPr>
                <w:sz w:val="22"/>
                <w:lang w:val="en-GB"/>
              </w:rPr>
            </w:pPr>
            <w:r w:rsidRPr="001170D2">
              <w:rPr>
                <w:b/>
                <w:bCs/>
                <w:sz w:val="22"/>
                <w:lang w:val="en-GB"/>
              </w:rPr>
              <w:t xml:space="preserve">Project Name: </w:t>
            </w:r>
            <w:r w:rsidRPr="001170D2">
              <w:rPr>
                <w:b/>
                <w:bCs/>
                <w:sz w:val="22"/>
                <w:lang w:val="en-GB"/>
              </w:rPr>
              <w:tab/>
            </w:r>
            <w:r w:rsidRPr="001170D2">
              <w:rPr>
                <w:b/>
                <w:bCs/>
                <w:smallCaps/>
                <w:sz w:val="22"/>
                <w:lang w:val="en-GB"/>
              </w:rPr>
              <w:t xml:space="preserve">Rural Integrated Water, Sanitation and Hygiene Project  (RIWASH-2) </w:t>
            </w:r>
          </w:p>
        </w:tc>
      </w:tr>
      <w:tr w:rsidR="00A85C45" w:rsidRPr="001170D2">
        <w:tblPrEx>
          <w:tblCellMar>
            <w:top w:w="0" w:type="dxa"/>
            <w:bottom w:w="0" w:type="dxa"/>
          </w:tblCellMar>
        </w:tblPrEx>
        <w:trPr>
          <w:trHeight w:val="503"/>
        </w:trPr>
        <w:tc>
          <w:tcPr>
            <w:tcW w:w="8748" w:type="dxa"/>
            <w:gridSpan w:val="4"/>
          </w:tcPr>
          <w:p w:rsidR="00A85C45" w:rsidRPr="001170D2" w:rsidRDefault="00A85C45" w:rsidP="00A85C45">
            <w:pPr>
              <w:spacing w:before="0"/>
              <w:jc w:val="both"/>
              <w:rPr>
                <w:b/>
                <w:bCs/>
                <w:smallCaps/>
                <w:sz w:val="22"/>
                <w:lang w:val="en-GB"/>
              </w:rPr>
            </w:pPr>
            <w:r w:rsidRPr="001170D2">
              <w:rPr>
                <w:b/>
                <w:bCs/>
                <w:sz w:val="22"/>
                <w:lang w:val="en-GB"/>
              </w:rPr>
              <w:t xml:space="preserve">Report: </w:t>
            </w:r>
            <w:r w:rsidRPr="001170D2">
              <w:rPr>
                <w:b/>
                <w:bCs/>
                <w:sz w:val="22"/>
                <w:lang w:val="en-GB"/>
              </w:rPr>
              <w:tab/>
            </w:r>
            <w:r w:rsidRPr="001170D2">
              <w:rPr>
                <w:b/>
                <w:bCs/>
                <w:sz w:val="22"/>
                <w:lang w:val="en-GB"/>
              </w:rPr>
              <w:tab/>
            </w:r>
            <w:r w:rsidRPr="001170D2">
              <w:rPr>
                <w:b/>
                <w:bCs/>
                <w:smallCaps/>
                <w:sz w:val="22"/>
                <w:lang w:val="en-GB"/>
              </w:rPr>
              <w:t>Annual Plan</w:t>
            </w:r>
            <w:r w:rsidRPr="001170D2">
              <w:rPr>
                <w:b/>
                <w:bCs/>
                <w:sz w:val="22"/>
                <w:lang w:val="en-GB"/>
              </w:rPr>
              <w:t xml:space="preserve"> </w:t>
            </w:r>
            <w:r w:rsidRPr="001170D2">
              <w:rPr>
                <w:b/>
                <w:bCs/>
                <w:smallCaps/>
                <w:sz w:val="22"/>
                <w:lang w:val="en-GB"/>
              </w:rPr>
              <w:t>Report 7 June 201</w:t>
            </w:r>
            <w:r>
              <w:rPr>
                <w:b/>
                <w:bCs/>
                <w:smallCaps/>
                <w:sz w:val="22"/>
                <w:lang w:val="en-GB"/>
              </w:rPr>
              <w:t>1</w:t>
            </w:r>
            <w:r w:rsidRPr="001170D2">
              <w:rPr>
                <w:b/>
                <w:bCs/>
                <w:smallCaps/>
                <w:sz w:val="22"/>
                <w:lang w:val="en-GB"/>
              </w:rPr>
              <w:t xml:space="preserve"> – </w:t>
            </w:r>
            <w:r>
              <w:rPr>
                <w:b/>
                <w:bCs/>
                <w:smallCaps/>
                <w:sz w:val="22"/>
                <w:lang w:val="en-GB"/>
              </w:rPr>
              <w:t>31 May</w:t>
            </w:r>
            <w:r w:rsidRPr="001170D2">
              <w:rPr>
                <w:b/>
                <w:bCs/>
                <w:smallCaps/>
                <w:sz w:val="22"/>
                <w:lang w:val="en-GB"/>
              </w:rPr>
              <w:t xml:space="preserve"> 201</w:t>
            </w:r>
            <w:r>
              <w:rPr>
                <w:b/>
                <w:bCs/>
                <w:smallCaps/>
                <w:sz w:val="22"/>
                <w:lang w:val="en-GB"/>
              </w:rPr>
              <w:t>2</w:t>
            </w:r>
          </w:p>
          <w:p w:rsidR="00A85C45" w:rsidRPr="001170D2" w:rsidRDefault="00A85C45" w:rsidP="00A85C45">
            <w:pPr>
              <w:spacing w:before="0"/>
              <w:jc w:val="both"/>
              <w:rPr>
                <w:b/>
                <w:bCs/>
                <w:sz w:val="22"/>
                <w:lang w:val="en-GB"/>
              </w:rPr>
            </w:pPr>
            <w:r w:rsidRPr="001170D2">
              <w:rPr>
                <w:b/>
                <w:bCs/>
                <w:sz w:val="22"/>
                <w:lang w:val="en-GB"/>
              </w:rPr>
              <w:t>Submitted:</w:t>
            </w:r>
            <w:r w:rsidRPr="001170D2">
              <w:rPr>
                <w:b/>
                <w:bCs/>
                <w:smallCaps/>
                <w:sz w:val="22"/>
                <w:lang w:val="en-GB"/>
              </w:rPr>
              <w:t xml:space="preserve"> </w:t>
            </w:r>
            <w:r w:rsidRPr="001170D2">
              <w:rPr>
                <w:b/>
                <w:bCs/>
                <w:smallCaps/>
                <w:sz w:val="22"/>
                <w:lang w:val="en-GB"/>
              </w:rPr>
              <w:tab/>
              <w:t xml:space="preserve">                </w:t>
            </w:r>
            <w:r>
              <w:rPr>
                <w:b/>
                <w:bCs/>
                <w:smallCaps/>
                <w:sz w:val="22"/>
                <w:lang w:val="en-GB"/>
              </w:rPr>
              <w:t>15</w:t>
            </w:r>
            <w:r w:rsidRPr="001170D2">
              <w:rPr>
                <w:b/>
                <w:bCs/>
                <w:smallCaps/>
                <w:sz w:val="22"/>
                <w:lang w:val="en-GB"/>
              </w:rPr>
              <w:t xml:space="preserve"> </w:t>
            </w:r>
            <w:r>
              <w:rPr>
                <w:b/>
                <w:bCs/>
                <w:smallCaps/>
                <w:sz w:val="22"/>
                <w:lang w:val="en-GB"/>
              </w:rPr>
              <w:t>March</w:t>
            </w:r>
            <w:r w:rsidRPr="001170D2">
              <w:rPr>
                <w:b/>
                <w:bCs/>
                <w:smallCaps/>
                <w:sz w:val="22"/>
                <w:lang w:val="en-GB"/>
              </w:rPr>
              <w:t xml:space="preserve"> 201</w:t>
            </w:r>
            <w:r>
              <w:rPr>
                <w:b/>
                <w:bCs/>
                <w:smallCaps/>
                <w:sz w:val="22"/>
                <w:lang w:val="en-GB"/>
              </w:rPr>
              <w:t>2</w:t>
            </w:r>
          </w:p>
        </w:tc>
      </w:tr>
      <w:tr w:rsidR="00A85C45" w:rsidRPr="001170D2">
        <w:tblPrEx>
          <w:tblCellMar>
            <w:top w:w="0" w:type="dxa"/>
            <w:bottom w:w="0" w:type="dxa"/>
          </w:tblCellMar>
        </w:tblPrEx>
        <w:trPr>
          <w:trHeight w:val="557"/>
        </w:trPr>
        <w:tc>
          <w:tcPr>
            <w:tcW w:w="2179" w:type="dxa"/>
          </w:tcPr>
          <w:p w:rsidR="00A85C45" w:rsidRPr="001170D2" w:rsidRDefault="00A85C45" w:rsidP="00A85C45">
            <w:pPr>
              <w:spacing w:before="0"/>
              <w:jc w:val="both"/>
              <w:rPr>
                <w:sz w:val="22"/>
                <w:lang w:val="en-GB"/>
              </w:rPr>
            </w:pPr>
            <w:r w:rsidRPr="001170D2">
              <w:rPr>
                <w:b/>
                <w:bCs/>
                <w:sz w:val="22"/>
                <w:lang w:val="en-GB"/>
              </w:rPr>
              <w:t>Country:</w:t>
            </w:r>
            <w:r w:rsidRPr="001170D2">
              <w:rPr>
                <w:sz w:val="22"/>
                <w:lang w:val="en-GB"/>
              </w:rPr>
              <w:t xml:space="preserve"> </w:t>
            </w:r>
          </w:p>
          <w:p w:rsidR="00A85C45" w:rsidRPr="001170D2" w:rsidRDefault="00A85C45" w:rsidP="00A85C45">
            <w:pPr>
              <w:spacing w:before="0"/>
              <w:rPr>
                <w:sz w:val="22"/>
                <w:lang w:val="en-GB"/>
              </w:rPr>
            </w:pPr>
            <w:r w:rsidRPr="001170D2">
              <w:rPr>
                <w:sz w:val="22"/>
                <w:lang w:val="en-GB"/>
              </w:rPr>
              <w:t>Sri Lanka</w:t>
            </w:r>
          </w:p>
        </w:tc>
        <w:tc>
          <w:tcPr>
            <w:tcW w:w="2742" w:type="dxa"/>
            <w:gridSpan w:val="2"/>
            <w:tcBorders>
              <w:bottom w:val="single" w:sz="4" w:space="0" w:color="auto"/>
            </w:tcBorders>
          </w:tcPr>
          <w:p w:rsidR="00A85C45" w:rsidRPr="001170D2" w:rsidRDefault="00A85C45" w:rsidP="00A85C45">
            <w:pPr>
              <w:spacing w:before="0"/>
              <w:rPr>
                <w:b/>
                <w:bCs/>
                <w:sz w:val="22"/>
                <w:lang w:val="en-GB"/>
              </w:rPr>
            </w:pPr>
            <w:r w:rsidRPr="001170D2">
              <w:rPr>
                <w:b/>
                <w:bCs/>
                <w:sz w:val="22"/>
                <w:lang w:val="en-GB"/>
              </w:rPr>
              <w:t xml:space="preserve">Project Location:  </w:t>
            </w:r>
          </w:p>
          <w:p w:rsidR="00A85C45" w:rsidRPr="001170D2" w:rsidRDefault="00A85C45" w:rsidP="00A85C45">
            <w:pPr>
              <w:spacing w:before="0"/>
              <w:jc w:val="both"/>
              <w:rPr>
                <w:sz w:val="22"/>
                <w:lang w:val="en-GB"/>
              </w:rPr>
            </w:pPr>
            <w:r w:rsidRPr="001170D2">
              <w:rPr>
                <w:sz w:val="22"/>
                <w:lang w:val="en-GB"/>
              </w:rPr>
              <w:t>Nuwara Eliya District</w:t>
            </w:r>
          </w:p>
        </w:tc>
        <w:tc>
          <w:tcPr>
            <w:tcW w:w="3827" w:type="dxa"/>
          </w:tcPr>
          <w:p w:rsidR="00A85C45" w:rsidRPr="001170D2" w:rsidRDefault="00A85C45" w:rsidP="00A85C45">
            <w:pPr>
              <w:spacing w:before="0"/>
              <w:jc w:val="both"/>
              <w:rPr>
                <w:b/>
                <w:bCs/>
                <w:sz w:val="22"/>
                <w:lang w:val="en-GB"/>
              </w:rPr>
            </w:pPr>
            <w:r w:rsidRPr="001170D2">
              <w:rPr>
                <w:b/>
                <w:bCs/>
                <w:sz w:val="22"/>
                <w:lang w:val="en-GB"/>
              </w:rPr>
              <w:t>AusAID Annual Budget:</w:t>
            </w:r>
          </w:p>
          <w:p w:rsidR="00A85C45" w:rsidRPr="001170D2" w:rsidRDefault="00A85C45" w:rsidP="00A85C45">
            <w:pPr>
              <w:spacing w:before="0"/>
              <w:jc w:val="both"/>
              <w:rPr>
                <w:sz w:val="22"/>
                <w:lang w:val="en-GB"/>
              </w:rPr>
            </w:pPr>
            <w:r w:rsidRPr="001170D2">
              <w:rPr>
                <w:sz w:val="22"/>
                <w:lang w:val="en-GB"/>
              </w:rPr>
              <w:t xml:space="preserve">Year </w:t>
            </w:r>
            <w:r>
              <w:rPr>
                <w:sz w:val="22"/>
                <w:lang w:val="en-GB"/>
              </w:rPr>
              <w:t>2</w:t>
            </w:r>
            <w:r w:rsidRPr="001170D2">
              <w:rPr>
                <w:sz w:val="22"/>
                <w:lang w:val="en-GB"/>
              </w:rPr>
              <w:t xml:space="preserve">  -  Aus $ 1,</w:t>
            </w:r>
            <w:r>
              <w:rPr>
                <w:sz w:val="22"/>
                <w:lang w:val="en-GB"/>
              </w:rPr>
              <w:t>6</w:t>
            </w:r>
            <w:r w:rsidRPr="001170D2">
              <w:rPr>
                <w:sz w:val="22"/>
                <w:lang w:val="en-GB"/>
              </w:rPr>
              <w:t>00,000</w:t>
            </w:r>
          </w:p>
          <w:p w:rsidR="00A85C45" w:rsidRPr="001170D2" w:rsidRDefault="00A85C45" w:rsidP="00A85C45">
            <w:pPr>
              <w:spacing w:before="0"/>
              <w:jc w:val="both"/>
              <w:rPr>
                <w:sz w:val="20"/>
                <w:szCs w:val="20"/>
                <w:lang w:val="en-GB"/>
              </w:rPr>
            </w:pPr>
          </w:p>
        </w:tc>
      </w:tr>
      <w:tr w:rsidR="00A85C45" w:rsidRPr="001170D2">
        <w:tblPrEx>
          <w:tblCellMar>
            <w:top w:w="0" w:type="dxa"/>
            <w:bottom w:w="0" w:type="dxa"/>
          </w:tblCellMar>
        </w:tblPrEx>
        <w:trPr>
          <w:trHeight w:val="594"/>
        </w:trPr>
        <w:tc>
          <w:tcPr>
            <w:tcW w:w="3467" w:type="dxa"/>
            <w:gridSpan w:val="2"/>
          </w:tcPr>
          <w:p w:rsidR="00A85C45" w:rsidRPr="001170D2" w:rsidRDefault="00A85C45" w:rsidP="00A85C45">
            <w:pPr>
              <w:spacing w:before="0"/>
              <w:rPr>
                <w:b/>
                <w:bCs/>
                <w:sz w:val="22"/>
                <w:lang w:val="en-GB"/>
              </w:rPr>
            </w:pPr>
            <w:r w:rsidRPr="001170D2">
              <w:rPr>
                <w:b/>
                <w:bCs/>
                <w:sz w:val="22"/>
                <w:lang w:val="en-GB"/>
              </w:rPr>
              <w:t xml:space="preserve">Start and End Date: </w:t>
            </w:r>
          </w:p>
          <w:p w:rsidR="00A85C45" w:rsidRPr="001170D2" w:rsidRDefault="00A85C45" w:rsidP="00A85C45">
            <w:pPr>
              <w:spacing w:before="0"/>
              <w:rPr>
                <w:sz w:val="22"/>
                <w:lang w:val="en-GB"/>
              </w:rPr>
            </w:pPr>
            <w:r w:rsidRPr="001170D2">
              <w:rPr>
                <w:sz w:val="22"/>
                <w:lang w:val="en-GB"/>
              </w:rPr>
              <w:t>7 June 201</w:t>
            </w:r>
            <w:r>
              <w:rPr>
                <w:sz w:val="22"/>
                <w:lang w:val="en-GB"/>
              </w:rPr>
              <w:t>0</w:t>
            </w:r>
            <w:r w:rsidRPr="001170D2">
              <w:rPr>
                <w:sz w:val="22"/>
                <w:lang w:val="en-GB"/>
              </w:rPr>
              <w:t>-</w:t>
            </w:r>
            <w:r>
              <w:rPr>
                <w:sz w:val="22"/>
                <w:lang w:val="en-GB"/>
              </w:rPr>
              <w:t xml:space="preserve"> 31</w:t>
            </w:r>
            <w:r w:rsidRPr="001170D2">
              <w:rPr>
                <w:sz w:val="22"/>
                <w:lang w:val="en-GB"/>
              </w:rPr>
              <w:t xml:space="preserve"> May 201</w:t>
            </w:r>
            <w:r>
              <w:rPr>
                <w:sz w:val="22"/>
                <w:lang w:val="en-GB"/>
              </w:rPr>
              <w:t>5</w:t>
            </w:r>
          </w:p>
        </w:tc>
        <w:tc>
          <w:tcPr>
            <w:tcW w:w="5281" w:type="dxa"/>
            <w:gridSpan w:val="2"/>
          </w:tcPr>
          <w:p w:rsidR="00A85C45" w:rsidRPr="005136A2" w:rsidRDefault="00A85C45" w:rsidP="00A85C45">
            <w:pPr>
              <w:spacing w:before="0"/>
              <w:jc w:val="both"/>
              <w:rPr>
                <w:b/>
                <w:bCs/>
                <w:sz w:val="22"/>
                <w:lang w:val="en-GB"/>
              </w:rPr>
            </w:pPr>
            <w:r w:rsidRPr="005136A2">
              <w:rPr>
                <w:b/>
                <w:bCs/>
                <w:sz w:val="22"/>
                <w:lang w:val="en-GB"/>
              </w:rPr>
              <w:t>Target Beneficiaries of the Project:</w:t>
            </w:r>
          </w:p>
          <w:p w:rsidR="00A85C45" w:rsidRPr="005136A2" w:rsidRDefault="00A85C45" w:rsidP="00A85C45">
            <w:pPr>
              <w:spacing w:before="0"/>
              <w:jc w:val="both"/>
              <w:rPr>
                <w:sz w:val="22"/>
                <w:lang w:val="en-GB"/>
              </w:rPr>
            </w:pPr>
            <w:r w:rsidRPr="005E0E70">
              <w:rPr>
                <w:sz w:val="22"/>
                <w:lang w:val="en-GB"/>
              </w:rPr>
              <w:t>1</w:t>
            </w:r>
            <w:r>
              <w:rPr>
                <w:sz w:val="22"/>
                <w:lang w:val="en-GB"/>
              </w:rPr>
              <w:t>7</w:t>
            </w:r>
            <w:r w:rsidRPr="005E0E70">
              <w:rPr>
                <w:sz w:val="22"/>
                <w:lang w:val="en-GB"/>
              </w:rPr>
              <w:t>,</w:t>
            </w:r>
            <w:r>
              <w:rPr>
                <w:sz w:val="22"/>
                <w:lang w:val="en-GB"/>
              </w:rPr>
              <w:t>1</w:t>
            </w:r>
            <w:r w:rsidRPr="005E0E70">
              <w:rPr>
                <w:sz w:val="22"/>
                <w:lang w:val="en-GB"/>
              </w:rPr>
              <w:t>00</w:t>
            </w:r>
            <w:r w:rsidRPr="005136A2">
              <w:rPr>
                <w:sz w:val="22"/>
                <w:lang w:val="en-GB"/>
              </w:rPr>
              <w:t xml:space="preserve"> direct beneficiaries, 293,936 indirect beneficiaries</w:t>
            </w:r>
          </w:p>
        </w:tc>
      </w:tr>
    </w:tbl>
    <w:p w:rsidR="00A804C7" w:rsidRPr="00A85C45" w:rsidRDefault="00A804C7" w:rsidP="00A804C7">
      <w:pPr>
        <w:autoSpaceDE w:val="0"/>
        <w:autoSpaceDN w:val="0"/>
        <w:adjustRightInd w:val="0"/>
        <w:spacing w:before="0"/>
        <w:ind w:left="280" w:hanging="280"/>
        <w:rPr>
          <w:b/>
          <w:color w:val="000000"/>
        </w:rPr>
      </w:pPr>
    </w:p>
    <w:p w:rsidR="0006633F" w:rsidRPr="001170D2" w:rsidRDefault="0006633F" w:rsidP="004F7995">
      <w:pPr>
        <w:numPr>
          <w:ilvl w:val="0"/>
          <w:numId w:val="12"/>
        </w:numPr>
        <w:autoSpaceDE w:val="0"/>
        <w:autoSpaceDN w:val="0"/>
        <w:adjustRightInd w:val="0"/>
        <w:spacing w:before="120"/>
        <w:rPr>
          <w:b/>
          <w:color w:val="000000"/>
          <w:sz w:val="22"/>
          <w:lang w:val="en-GB"/>
        </w:rPr>
      </w:pPr>
      <w:r w:rsidRPr="001170D2">
        <w:rPr>
          <w:b/>
          <w:color w:val="000000"/>
          <w:sz w:val="22"/>
          <w:lang w:val="en-GB"/>
        </w:rPr>
        <w:t xml:space="preserve">Introduction </w:t>
      </w:r>
    </w:p>
    <w:p w:rsidR="00EB4CBD" w:rsidRPr="001170D2" w:rsidRDefault="00EB4CBD" w:rsidP="00EB4CBD">
      <w:pPr>
        <w:spacing w:before="120"/>
        <w:jc w:val="both"/>
        <w:rPr>
          <w:sz w:val="22"/>
          <w:lang w:val="en-GB" w:eastAsia="en-AU"/>
        </w:rPr>
      </w:pPr>
      <w:r w:rsidRPr="001170D2">
        <w:rPr>
          <w:sz w:val="22"/>
          <w:lang w:val="en-GB" w:eastAsia="en-AU"/>
        </w:rPr>
        <w:t>The core of Rural Integrated Water, Sanitation &amp; Hygiene (RIWASH-2) Project is the successful strengthening of governance and community structures with the aim of connecting disenfranchised communities with each other and to the Pradeshiya Sabha (PS or local government) and plantation management</w:t>
      </w:r>
      <w:r w:rsidR="00C97419" w:rsidRPr="001170D2">
        <w:rPr>
          <w:sz w:val="22"/>
          <w:lang w:val="en-GB" w:eastAsia="en-AU"/>
        </w:rPr>
        <w:t xml:space="preserve">.  </w:t>
      </w:r>
      <w:r w:rsidR="001170D2">
        <w:rPr>
          <w:sz w:val="22"/>
          <w:lang w:val="en-GB" w:eastAsia="en-AU"/>
        </w:rPr>
        <w:t>These</w:t>
      </w:r>
      <w:r w:rsidR="00C97419" w:rsidRPr="001170D2">
        <w:rPr>
          <w:sz w:val="22"/>
          <w:lang w:val="en-GB" w:eastAsia="en-AU"/>
        </w:rPr>
        <w:t xml:space="preserve"> </w:t>
      </w:r>
      <w:r w:rsidR="001170D2">
        <w:rPr>
          <w:sz w:val="22"/>
          <w:lang w:val="en-GB" w:eastAsia="en-AU"/>
        </w:rPr>
        <w:t xml:space="preserve">stakeholders </w:t>
      </w:r>
      <w:r w:rsidR="00C97419" w:rsidRPr="001170D2">
        <w:rPr>
          <w:sz w:val="22"/>
          <w:lang w:val="en-GB" w:eastAsia="en-AU"/>
        </w:rPr>
        <w:t xml:space="preserve">had </w:t>
      </w:r>
      <w:r w:rsidR="0056686D" w:rsidRPr="001170D2">
        <w:rPr>
          <w:sz w:val="22"/>
          <w:lang w:val="en-GB" w:eastAsia="en-AU"/>
        </w:rPr>
        <w:t>few</w:t>
      </w:r>
      <w:r w:rsidR="00C97419" w:rsidRPr="001170D2">
        <w:rPr>
          <w:sz w:val="22"/>
          <w:lang w:val="en-GB" w:eastAsia="en-AU"/>
        </w:rPr>
        <w:t xml:space="preserve"> previous</w:t>
      </w:r>
      <w:r w:rsidR="0056686D" w:rsidRPr="001170D2">
        <w:rPr>
          <w:sz w:val="22"/>
          <w:lang w:val="en-GB" w:eastAsia="en-AU"/>
        </w:rPr>
        <w:t xml:space="preserve"> formal</w:t>
      </w:r>
      <w:r w:rsidR="00C97419" w:rsidRPr="001170D2">
        <w:rPr>
          <w:sz w:val="22"/>
          <w:lang w:val="en-GB" w:eastAsia="en-AU"/>
        </w:rPr>
        <w:t xml:space="preserve"> linkages but a long term history of suspicio</w:t>
      </w:r>
      <w:r w:rsidR="0056686D" w:rsidRPr="001170D2">
        <w:rPr>
          <w:sz w:val="22"/>
          <w:lang w:val="en-GB" w:eastAsia="en-AU"/>
        </w:rPr>
        <w:t>n</w:t>
      </w:r>
      <w:r w:rsidR="00C97419" w:rsidRPr="001170D2">
        <w:rPr>
          <w:sz w:val="22"/>
          <w:lang w:val="en-GB" w:eastAsia="en-AU"/>
        </w:rPr>
        <w:t>, animosity and low level conflict</w:t>
      </w:r>
      <w:r w:rsidRPr="001170D2">
        <w:rPr>
          <w:sz w:val="22"/>
          <w:lang w:val="en-GB" w:eastAsia="en-AU"/>
        </w:rPr>
        <w:t xml:space="preserve">.  </w:t>
      </w:r>
      <w:r w:rsidR="001170D2">
        <w:rPr>
          <w:sz w:val="22"/>
          <w:lang w:val="en-GB" w:eastAsia="en-AU"/>
        </w:rPr>
        <w:t>The project achieves its objective</w:t>
      </w:r>
      <w:r w:rsidRPr="001170D2">
        <w:rPr>
          <w:sz w:val="22"/>
          <w:lang w:val="en-GB" w:eastAsia="en-AU"/>
        </w:rPr>
        <w:t xml:space="preserve"> by using water</w:t>
      </w:r>
      <w:r w:rsidR="00C97419" w:rsidRPr="001170D2">
        <w:rPr>
          <w:sz w:val="22"/>
          <w:lang w:val="en-GB" w:eastAsia="en-AU"/>
        </w:rPr>
        <w:t xml:space="preserve"> as a connector</w:t>
      </w:r>
      <w:r w:rsidRPr="001170D2">
        <w:rPr>
          <w:sz w:val="22"/>
          <w:lang w:val="en-GB" w:eastAsia="en-AU"/>
        </w:rPr>
        <w:t xml:space="preserve"> (water being a basic service acknowledged by all parties as one of the base foundations for development a</w:t>
      </w:r>
      <w:r w:rsidR="001170D2">
        <w:rPr>
          <w:sz w:val="22"/>
          <w:lang w:val="en-GB" w:eastAsia="en-AU"/>
        </w:rPr>
        <w:t>nd improving standards of life)</w:t>
      </w:r>
      <w:r w:rsidRPr="001170D2">
        <w:rPr>
          <w:sz w:val="22"/>
          <w:lang w:val="en-GB" w:eastAsia="en-AU"/>
        </w:rPr>
        <w:t xml:space="preserve"> to </w:t>
      </w:r>
      <w:r w:rsidR="00C97419" w:rsidRPr="001170D2">
        <w:rPr>
          <w:sz w:val="22"/>
          <w:lang w:val="en-GB" w:eastAsia="en-AU"/>
        </w:rPr>
        <w:t xml:space="preserve">work together </w:t>
      </w:r>
      <w:r w:rsidR="0056686D" w:rsidRPr="001170D2">
        <w:rPr>
          <w:sz w:val="22"/>
          <w:lang w:val="en-GB" w:eastAsia="en-AU"/>
        </w:rPr>
        <w:t>in order to</w:t>
      </w:r>
      <w:r w:rsidR="00C97419" w:rsidRPr="001170D2">
        <w:rPr>
          <w:sz w:val="22"/>
          <w:lang w:val="en-GB" w:eastAsia="en-AU"/>
        </w:rPr>
        <w:t xml:space="preserve"> </w:t>
      </w:r>
      <w:r w:rsidRPr="001170D2">
        <w:rPr>
          <w:sz w:val="22"/>
          <w:lang w:val="en-GB" w:eastAsia="en-AU"/>
        </w:rPr>
        <w:t>implement the Government of Sri Lanka’s (GoSL) Rural Water and Sa</w:t>
      </w:r>
      <w:r w:rsidR="00C97419" w:rsidRPr="001170D2">
        <w:rPr>
          <w:sz w:val="22"/>
          <w:lang w:val="en-GB" w:eastAsia="en-AU"/>
        </w:rPr>
        <w:t xml:space="preserve">nitation Supply (RWSS) Policy focused on the development and management of jointly administered water, sanitation and hygiene </w:t>
      </w:r>
      <w:r w:rsidR="0056686D" w:rsidRPr="001170D2">
        <w:rPr>
          <w:sz w:val="22"/>
          <w:lang w:val="en-GB" w:eastAsia="en-AU"/>
        </w:rPr>
        <w:t xml:space="preserve">(WASH) </w:t>
      </w:r>
      <w:r w:rsidR="00C97419" w:rsidRPr="001170D2">
        <w:rPr>
          <w:sz w:val="22"/>
          <w:lang w:val="en-GB" w:eastAsia="en-AU"/>
        </w:rPr>
        <w:t>services.</w:t>
      </w:r>
    </w:p>
    <w:p w:rsidR="00247E8A" w:rsidRPr="009D1B3C" w:rsidRDefault="006E78E2" w:rsidP="003A5E8D">
      <w:pPr>
        <w:spacing w:before="120"/>
        <w:jc w:val="both"/>
        <w:rPr>
          <w:sz w:val="22"/>
          <w:lang w:val="en-GB" w:eastAsia="en-AU"/>
        </w:rPr>
      </w:pPr>
      <w:r w:rsidRPr="009D1B3C">
        <w:rPr>
          <w:sz w:val="22"/>
          <w:lang w:val="en-GB" w:eastAsia="en-AU"/>
        </w:rPr>
        <w:t xml:space="preserve">This </w:t>
      </w:r>
      <w:r w:rsidR="00C97419" w:rsidRPr="009D1B3C">
        <w:rPr>
          <w:sz w:val="22"/>
          <w:lang w:val="en-GB" w:eastAsia="en-AU"/>
        </w:rPr>
        <w:t xml:space="preserve">Year </w:t>
      </w:r>
      <w:r w:rsidR="001170D2" w:rsidRPr="009D1B3C">
        <w:rPr>
          <w:sz w:val="22"/>
          <w:lang w:val="en-GB" w:eastAsia="en-AU"/>
        </w:rPr>
        <w:t>2</w:t>
      </w:r>
      <w:r w:rsidR="00C97419" w:rsidRPr="009D1B3C">
        <w:rPr>
          <w:sz w:val="22"/>
          <w:lang w:val="en-GB" w:eastAsia="en-AU"/>
        </w:rPr>
        <w:t xml:space="preserve"> A</w:t>
      </w:r>
      <w:r w:rsidRPr="009D1B3C">
        <w:rPr>
          <w:sz w:val="22"/>
          <w:lang w:val="en-GB" w:eastAsia="en-AU"/>
        </w:rPr>
        <w:t xml:space="preserve">nnual </w:t>
      </w:r>
      <w:r w:rsidR="00C97419" w:rsidRPr="009D1B3C">
        <w:rPr>
          <w:sz w:val="22"/>
          <w:lang w:val="en-GB" w:eastAsia="en-AU"/>
        </w:rPr>
        <w:t xml:space="preserve">Report and Year </w:t>
      </w:r>
      <w:r w:rsidR="001170D2" w:rsidRPr="009D1B3C">
        <w:rPr>
          <w:sz w:val="22"/>
          <w:lang w:val="en-GB" w:eastAsia="en-AU"/>
        </w:rPr>
        <w:t>3</w:t>
      </w:r>
      <w:r w:rsidR="00C97419" w:rsidRPr="009D1B3C">
        <w:rPr>
          <w:sz w:val="22"/>
          <w:lang w:val="en-GB" w:eastAsia="en-AU"/>
        </w:rPr>
        <w:t xml:space="preserve"> Annual P</w:t>
      </w:r>
      <w:r w:rsidRPr="009D1B3C">
        <w:rPr>
          <w:sz w:val="22"/>
          <w:lang w:val="en-GB" w:eastAsia="en-AU"/>
        </w:rPr>
        <w:t xml:space="preserve">lan has been </w:t>
      </w:r>
      <w:r w:rsidR="00C97419" w:rsidRPr="009D1B3C">
        <w:rPr>
          <w:sz w:val="22"/>
          <w:lang w:val="en-GB" w:eastAsia="en-AU"/>
        </w:rPr>
        <w:t>developed by World Vision with input from stakeholders who</w:t>
      </w:r>
      <w:r w:rsidRPr="009D1B3C">
        <w:rPr>
          <w:sz w:val="22"/>
          <w:lang w:val="en-GB" w:eastAsia="en-AU"/>
        </w:rPr>
        <w:t xml:space="preserve"> </w:t>
      </w:r>
      <w:r w:rsidR="0056686D" w:rsidRPr="009D1B3C">
        <w:rPr>
          <w:sz w:val="22"/>
          <w:lang w:val="en-GB" w:eastAsia="en-AU"/>
        </w:rPr>
        <w:t xml:space="preserve">together </w:t>
      </w:r>
      <w:r w:rsidRPr="009D1B3C">
        <w:rPr>
          <w:sz w:val="22"/>
          <w:lang w:val="en-GB" w:eastAsia="en-AU"/>
        </w:rPr>
        <w:t xml:space="preserve"> analysed the progress of project activities</w:t>
      </w:r>
      <w:r w:rsidR="00EB2BA3" w:rsidRPr="009D1B3C">
        <w:rPr>
          <w:sz w:val="22"/>
          <w:lang w:val="en-GB" w:eastAsia="en-AU"/>
        </w:rPr>
        <w:t>;</w:t>
      </w:r>
      <w:r w:rsidR="00AE4DA4" w:rsidRPr="009D1B3C">
        <w:rPr>
          <w:sz w:val="22"/>
          <w:lang w:val="en-GB" w:eastAsia="en-AU"/>
        </w:rPr>
        <w:t xml:space="preserve"> </w:t>
      </w:r>
      <w:r w:rsidRPr="009D1B3C">
        <w:rPr>
          <w:sz w:val="22"/>
          <w:lang w:val="en-GB" w:eastAsia="en-AU"/>
        </w:rPr>
        <w:t xml:space="preserve">their impact on the </w:t>
      </w:r>
      <w:r w:rsidR="000348CB" w:rsidRPr="009D1B3C">
        <w:rPr>
          <w:sz w:val="22"/>
          <w:lang w:val="en-GB" w:eastAsia="en-AU"/>
        </w:rPr>
        <w:t>direct beneficiaries</w:t>
      </w:r>
      <w:r w:rsidR="00032E39" w:rsidRPr="009D1B3C">
        <w:rPr>
          <w:sz w:val="22"/>
          <w:lang w:val="en-GB" w:eastAsia="en-AU"/>
        </w:rPr>
        <w:t xml:space="preserve">, </w:t>
      </w:r>
      <w:r w:rsidRPr="009D1B3C">
        <w:rPr>
          <w:sz w:val="22"/>
          <w:lang w:val="en-GB" w:eastAsia="en-AU"/>
        </w:rPr>
        <w:t xml:space="preserve">main stakeholders </w:t>
      </w:r>
      <w:r w:rsidR="00032E39" w:rsidRPr="009D1B3C">
        <w:rPr>
          <w:sz w:val="22"/>
          <w:lang w:val="en-GB" w:eastAsia="en-AU"/>
        </w:rPr>
        <w:t xml:space="preserve">and </w:t>
      </w:r>
      <w:r w:rsidR="001170D2" w:rsidRPr="009D1B3C">
        <w:rPr>
          <w:sz w:val="22"/>
          <w:lang w:val="en-GB" w:eastAsia="en-AU"/>
        </w:rPr>
        <w:t>domains</w:t>
      </w:r>
      <w:r w:rsidR="00032E39" w:rsidRPr="009D1B3C">
        <w:rPr>
          <w:sz w:val="22"/>
          <w:lang w:val="en-GB" w:eastAsia="en-AU"/>
        </w:rPr>
        <w:t xml:space="preserve"> of change</w:t>
      </w:r>
      <w:r w:rsidR="00EB2BA3" w:rsidRPr="009D1B3C">
        <w:rPr>
          <w:sz w:val="22"/>
          <w:lang w:val="en-GB" w:eastAsia="en-AU"/>
        </w:rPr>
        <w:t>;</w:t>
      </w:r>
      <w:r w:rsidR="00AE4DA4" w:rsidRPr="009D1B3C">
        <w:rPr>
          <w:sz w:val="22"/>
          <w:lang w:val="en-GB" w:eastAsia="en-AU"/>
        </w:rPr>
        <w:t xml:space="preserve"> and arrived at a consensus on the work plan </w:t>
      </w:r>
      <w:r w:rsidR="00675B2D" w:rsidRPr="009D1B3C">
        <w:rPr>
          <w:sz w:val="22"/>
          <w:lang w:val="en-GB" w:eastAsia="en-AU"/>
        </w:rPr>
        <w:t xml:space="preserve">and budget </w:t>
      </w:r>
      <w:r w:rsidR="00AE4DA4" w:rsidRPr="009D1B3C">
        <w:rPr>
          <w:sz w:val="22"/>
          <w:lang w:val="en-GB" w:eastAsia="en-AU"/>
        </w:rPr>
        <w:t>for the coming year</w:t>
      </w:r>
      <w:r w:rsidR="000348CB" w:rsidRPr="009D1B3C">
        <w:rPr>
          <w:sz w:val="22"/>
          <w:lang w:val="en-GB" w:eastAsia="en-AU"/>
        </w:rPr>
        <w:t>.</w:t>
      </w:r>
      <w:r w:rsidR="001170D2" w:rsidRPr="009D1B3C">
        <w:rPr>
          <w:sz w:val="22"/>
          <w:lang w:val="en-GB" w:eastAsia="en-AU"/>
        </w:rPr>
        <w:t xml:space="preserve"> M</w:t>
      </w:r>
      <w:r w:rsidR="00467FCD" w:rsidRPr="009D1B3C">
        <w:rPr>
          <w:sz w:val="22"/>
          <w:lang w:val="en-GB" w:eastAsia="en-AU"/>
        </w:rPr>
        <w:t xml:space="preserve">uch of the analysis </w:t>
      </w:r>
      <w:r w:rsidR="001170D2" w:rsidRPr="009D1B3C">
        <w:rPr>
          <w:sz w:val="22"/>
          <w:lang w:val="en-GB" w:eastAsia="en-AU"/>
        </w:rPr>
        <w:t xml:space="preserve">in this report </w:t>
      </w:r>
      <w:r w:rsidR="0056686D" w:rsidRPr="009D1B3C">
        <w:rPr>
          <w:sz w:val="22"/>
          <w:lang w:val="en-GB" w:eastAsia="en-AU"/>
        </w:rPr>
        <w:t xml:space="preserve">was collated by World Vision staff.  However </w:t>
      </w:r>
      <w:r w:rsidR="001170D2" w:rsidRPr="009D1B3C">
        <w:rPr>
          <w:sz w:val="22"/>
          <w:lang w:val="en-GB" w:eastAsia="en-AU"/>
        </w:rPr>
        <w:t>these have been augmented by feedback received through interviews and group discussions undertaken throughout the project year</w:t>
      </w:r>
      <w:r w:rsidR="00E94506" w:rsidRPr="009D1B3C">
        <w:rPr>
          <w:sz w:val="22"/>
          <w:lang w:val="en-GB" w:eastAsia="en-AU"/>
        </w:rPr>
        <w:t xml:space="preserve"> with </w:t>
      </w:r>
      <w:r w:rsidR="00721168" w:rsidRPr="009D1B3C">
        <w:rPr>
          <w:sz w:val="22"/>
          <w:lang w:val="en-GB" w:eastAsia="en-AU"/>
        </w:rPr>
        <w:t xml:space="preserve">the following key stakeholders: (i) Officials from the Provincial Council, Pradeshiya Sabhas and RWSS-SIDU; (ii) Estate Managers and representatives of Plantation Management Companies; (iii) Officials of Zonal Education Departments and Ministry of Health; (iv) School Principals, Staff and Students; (v) CBO and community leaders; and (vi) community members. </w:t>
      </w:r>
    </w:p>
    <w:p w:rsidR="0006633F" w:rsidRPr="001170D2" w:rsidRDefault="0006633F" w:rsidP="004F7995">
      <w:pPr>
        <w:numPr>
          <w:ilvl w:val="0"/>
          <w:numId w:val="12"/>
        </w:numPr>
        <w:autoSpaceDE w:val="0"/>
        <w:autoSpaceDN w:val="0"/>
        <w:adjustRightInd w:val="0"/>
        <w:rPr>
          <w:b/>
          <w:color w:val="000000"/>
          <w:sz w:val="22"/>
          <w:lang w:val="en-GB"/>
        </w:rPr>
      </w:pPr>
      <w:r w:rsidRPr="001170D2">
        <w:rPr>
          <w:b/>
          <w:color w:val="000000"/>
          <w:sz w:val="22"/>
          <w:lang w:val="en-GB"/>
        </w:rPr>
        <w:t xml:space="preserve">Strategic context update </w:t>
      </w:r>
    </w:p>
    <w:p w:rsidR="00963833" w:rsidRPr="001170D2" w:rsidRDefault="00A719B1" w:rsidP="00F84480">
      <w:pPr>
        <w:spacing w:before="120"/>
        <w:jc w:val="both"/>
        <w:rPr>
          <w:b/>
          <w:color w:val="000000"/>
          <w:sz w:val="22"/>
          <w:lang w:val="en-GB"/>
        </w:rPr>
      </w:pPr>
      <w:r w:rsidRPr="001170D2">
        <w:rPr>
          <w:b/>
          <w:color w:val="000000"/>
          <w:sz w:val="22"/>
          <w:lang w:val="en-GB"/>
        </w:rPr>
        <w:t>Context Analysis</w:t>
      </w:r>
    </w:p>
    <w:p w:rsidR="00264F5B" w:rsidRPr="0059546B" w:rsidRDefault="0059546B" w:rsidP="00F84480">
      <w:pPr>
        <w:spacing w:before="120"/>
        <w:jc w:val="both"/>
        <w:rPr>
          <w:color w:val="000000"/>
          <w:sz w:val="22"/>
          <w:lang w:val="en-GB"/>
        </w:rPr>
      </w:pPr>
      <w:r w:rsidRPr="0059546B">
        <w:rPr>
          <w:color w:val="000000"/>
          <w:sz w:val="22"/>
          <w:lang w:val="en-GB"/>
        </w:rPr>
        <w:t>Some</w:t>
      </w:r>
      <w:r w:rsidR="00264F5B" w:rsidRPr="0059546B">
        <w:rPr>
          <w:color w:val="000000"/>
          <w:sz w:val="22"/>
          <w:lang w:val="en-GB"/>
        </w:rPr>
        <w:t xml:space="preserve"> major changes </w:t>
      </w:r>
      <w:r w:rsidR="00987471" w:rsidRPr="0059546B">
        <w:rPr>
          <w:color w:val="000000"/>
          <w:sz w:val="22"/>
          <w:lang w:val="en-GB"/>
        </w:rPr>
        <w:t xml:space="preserve">relevant to the project </w:t>
      </w:r>
      <w:r w:rsidRPr="0059546B">
        <w:rPr>
          <w:color w:val="000000"/>
          <w:sz w:val="22"/>
          <w:lang w:val="en-GB"/>
        </w:rPr>
        <w:t xml:space="preserve">that have </w:t>
      </w:r>
      <w:r w:rsidR="00987471" w:rsidRPr="0059546B">
        <w:rPr>
          <w:color w:val="000000"/>
          <w:sz w:val="22"/>
          <w:lang w:val="en-GB"/>
        </w:rPr>
        <w:t>occurred in the broader context</w:t>
      </w:r>
      <w:r w:rsidRPr="0059546B">
        <w:rPr>
          <w:color w:val="000000"/>
          <w:sz w:val="22"/>
          <w:lang w:val="en-GB"/>
        </w:rPr>
        <w:t xml:space="preserve"> </w:t>
      </w:r>
      <w:r w:rsidR="00281C75">
        <w:rPr>
          <w:color w:val="000000"/>
          <w:sz w:val="22"/>
          <w:lang w:val="en-GB"/>
        </w:rPr>
        <w:t xml:space="preserve">as well as in the environment directly related to target institutions </w:t>
      </w:r>
      <w:r w:rsidRPr="0059546B">
        <w:rPr>
          <w:color w:val="000000"/>
          <w:sz w:val="22"/>
          <w:lang w:val="en-GB"/>
        </w:rPr>
        <w:t>are discussed below</w:t>
      </w:r>
      <w:r w:rsidR="00987471" w:rsidRPr="0059546B">
        <w:rPr>
          <w:color w:val="000000"/>
          <w:sz w:val="22"/>
          <w:lang w:val="en-GB"/>
        </w:rPr>
        <w:t>:</w:t>
      </w:r>
    </w:p>
    <w:p w:rsidR="00721168" w:rsidRDefault="00DD274E" w:rsidP="00F84480">
      <w:pPr>
        <w:spacing w:before="120"/>
        <w:jc w:val="both"/>
        <w:rPr>
          <w:color w:val="000000"/>
          <w:sz w:val="22"/>
          <w:lang w:val="en-GB"/>
        </w:rPr>
      </w:pPr>
      <w:r w:rsidRPr="0059546B">
        <w:rPr>
          <w:i/>
          <w:color w:val="000000"/>
          <w:sz w:val="22"/>
          <w:lang w:val="en-GB"/>
        </w:rPr>
        <w:t xml:space="preserve">Jana Sabhas: </w:t>
      </w:r>
      <w:r w:rsidRPr="0059546B">
        <w:rPr>
          <w:color w:val="000000"/>
          <w:sz w:val="22"/>
          <w:lang w:val="en-GB"/>
        </w:rPr>
        <w:t>Jana Sabhas are proposed administrative structures</w:t>
      </w:r>
      <w:r w:rsidR="00A00808" w:rsidRPr="0059546B">
        <w:rPr>
          <w:color w:val="000000"/>
          <w:sz w:val="22"/>
          <w:lang w:val="en-GB"/>
        </w:rPr>
        <w:t xml:space="preserve"> that will be established under the Ministry of Economic Development and will be based at the GN level. These will plan and implement </w:t>
      </w:r>
      <w:r w:rsidR="00A00808" w:rsidRPr="0059546B">
        <w:rPr>
          <w:sz w:val="22"/>
        </w:rPr>
        <w:t>all state services and infrastructure, economic, irrigation and rural development activities</w:t>
      </w:r>
      <w:r w:rsidR="00BD2AE1">
        <w:rPr>
          <w:rStyle w:val="FootnoteReference"/>
          <w:sz w:val="22"/>
        </w:rPr>
        <w:footnoteReference w:id="1"/>
      </w:r>
      <w:r w:rsidR="00A00808" w:rsidRPr="0059546B">
        <w:rPr>
          <w:sz w:val="22"/>
        </w:rPr>
        <w:t xml:space="preserve">. </w:t>
      </w:r>
      <w:r w:rsidRPr="0059546B">
        <w:rPr>
          <w:color w:val="000000"/>
          <w:sz w:val="22"/>
          <w:lang w:val="en-GB"/>
        </w:rPr>
        <w:t xml:space="preserve">Up to mid – 2011 the possibility of establishing Jana Sabhas </w:t>
      </w:r>
      <w:r w:rsidR="00A00808" w:rsidRPr="0059546B">
        <w:rPr>
          <w:color w:val="000000"/>
          <w:sz w:val="22"/>
          <w:lang w:val="en-GB"/>
        </w:rPr>
        <w:t xml:space="preserve">was discussed widely and arrangements were also in place to recruit Secretaries for Janan Sabha Secretariats. Currently this </w:t>
      </w:r>
      <w:r w:rsidR="00A00808" w:rsidRPr="0059546B">
        <w:rPr>
          <w:color w:val="000000"/>
          <w:sz w:val="22"/>
          <w:lang w:val="en-GB"/>
        </w:rPr>
        <w:lastRenderedPageBreak/>
        <w:t>has died down therefore no impacts were felt by the project</w:t>
      </w:r>
      <w:r w:rsidR="0059546B" w:rsidRPr="0059546B">
        <w:rPr>
          <w:color w:val="000000"/>
          <w:sz w:val="22"/>
          <w:lang w:val="en-GB"/>
        </w:rPr>
        <w:t>, but RIWASH will continue to monitor this situation.</w:t>
      </w:r>
    </w:p>
    <w:p w:rsidR="0059546B" w:rsidRPr="0059546B" w:rsidRDefault="00281C75" w:rsidP="00F84480">
      <w:pPr>
        <w:spacing w:before="120"/>
        <w:jc w:val="both"/>
        <w:rPr>
          <w:sz w:val="22"/>
        </w:rPr>
      </w:pPr>
      <w:r>
        <w:rPr>
          <w:color w:val="000000"/>
          <w:sz w:val="22"/>
          <w:lang w:val="en-GB"/>
        </w:rPr>
        <w:t>This tie</w:t>
      </w:r>
      <w:r w:rsidR="0059546B">
        <w:rPr>
          <w:color w:val="000000"/>
          <w:sz w:val="22"/>
          <w:lang w:val="en-GB"/>
        </w:rPr>
        <w:t xml:space="preserve"> up with the government tendency to deploy funds </w:t>
      </w:r>
      <w:r w:rsidR="009D1B3C">
        <w:rPr>
          <w:color w:val="000000"/>
          <w:sz w:val="22"/>
          <w:lang w:val="en-GB"/>
        </w:rPr>
        <w:t>ear</w:t>
      </w:r>
      <w:r w:rsidR="0059546B">
        <w:rPr>
          <w:color w:val="000000"/>
          <w:sz w:val="22"/>
          <w:lang w:val="en-GB"/>
        </w:rPr>
        <w:t xml:space="preserve">marked for development to administrative (eg. </w:t>
      </w:r>
      <w:proofErr w:type="gramStart"/>
      <w:r w:rsidR="0059546B">
        <w:rPr>
          <w:color w:val="000000"/>
          <w:sz w:val="22"/>
          <w:lang w:val="en-GB"/>
        </w:rPr>
        <w:t>DS) rather than elected (eg.</w:t>
      </w:r>
      <w:proofErr w:type="gramEnd"/>
      <w:r w:rsidR="0059546B">
        <w:rPr>
          <w:color w:val="000000"/>
          <w:sz w:val="22"/>
          <w:lang w:val="en-GB"/>
        </w:rPr>
        <w:t xml:space="preserve"> </w:t>
      </w:r>
      <w:proofErr w:type="gramStart"/>
      <w:r w:rsidR="0059546B">
        <w:rPr>
          <w:color w:val="000000"/>
          <w:sz w:val="22"/>
          <w:lang w:val="en-GB"/>
        </w:rPr>
        <w:t>PS) bodies.</w:t>
      </w:r>
      <w:proofErr w:type="gramEnd"/>
      <w:r w:rsidR="0059546B">
        <w:rPr>
          <w:color w:val="000000"/>
          <w:sz w:val="22"/>
          <w:lang w:val="en-GB"/>
        </w:rPr>
        <w:t xml:space="preserve"> RIWASH strategy has been to link with administrative structures at all levels </w:t>
      </w:r>
      <w:r>
        <w:rPr>
          <w:color w:val="000000"/>
          <w:sz w:val="22"/>
          <w:lang w:val="en-GB"/>
        </w:rPr>
        <w:t>and capitalise on the fact that the operations and maintenance of facilities and services invariably fall on elected bodies. This strategy could be expanded to include Jana Sabhas should they be established at a future date.</w:t>
      </w:r>
    </w:p>
    <w:p w:rsidR="008C0921" w:rsidRPr="001871C5" w:rsidRDefault="008C0921" w:rsidP="00626663">
      <w:pPr>
        <w:spacing w:before="120"/>
        <w:jc w:val="both"/>
        <w:rPr>
          <w:color w:val="000000"/>
          <w:sz w:val="22"/>
          <w:lang w:val="en-US"/>
        </w:rPr>
      </w:pPr>
      <w:r w:rsidRPr="00281C75">
        <w:rPr>
          <w:i/>
          <w:color w:val="000000"/>
          <w:sz w:val="22"/>
          <w:lang w:val="en-US"/>
        </w:rPr>
        <w:t xml:space="preserve">Price Escalations: </w:t>
      </w:r>
      <w:r w:rsidR="001871C5" w:rsidRPr="00281C75">
        <w:rPr>
          <w:color w:val="000000"/>
          <w:sz w:val="22"/>
          <w:lang w:val="en-US"/>
        </w:rPr>
        <w:t xml:space="preserve">The recent </w:t>
      </w:r>
      <w:r w:rsidR="00281C75" w:rsidRPr="00281C75">
        <w:rPr>
          <w:color w:val="000000"/>
          <w:sz w:val="22"/>
          <w:lang w:val="en-US"/>
        </w:rPr>
        <w:t>fuel price hike of significant proportions has already impacted the cost of a number of products and services. It is likely that this could impact on capital project construction costs, and in general on all project activities, including administrative costs.</w:t>
      </w:r>
    </w:p>
    <w:p w:rsidR="00E10FE6" w:rsidRPr="001170D2" w:rsidRDefault="00904B5B" w:rsidP="0006633F">
      <w:pPr>
        <w:jc w:val="both"/>
        <w:rPr>
          <w:b/>
          <w:color w:val="000000"/>
          <w:sz w:val="22"/>
          <w:lang w:val="en-GB"/>
        </w:rPr>
      </w:pPr>
      <w:r>
        <w:rPr>
          <w:b/>
          <w:color w:val="000000"/>
          <w:sz w:val="22"/>
          <w:lang w:val="en-GB"/>
        </w:rPr>
        <w:t>Analysis</w:t>
      </w:r>
      <w:r w:rsidR="00E93B04" w:rsidRPr="001170D2">
        <w:rPr>
          <w:b/>
          <w:color w:val="000000"/>
          <w:sz w:val="22"/>
          <w:lang w:val="en-GB"/>
        </w:rPr>
        <w:t xml:space="preserve"> of Change</w:t>
      </w:r>
    </w:p>
    <w:p w:rsidR="00E10FE6" w:rsidRPr="001170D2" w:rsidRDefault="00721168" w:rsidP="00F84480">
      <w:pPr>
        <w:spacing w:before="120"/>
        <w:jc w:val="both"/>
        <w:rPr>
          <w:color w:val="000000"/>
          <w:sz w:val="22"/>
          <w:lang w:val="en-GB"/>
        </w:rPr>
      </w:pPr>
      <w:r>
        <w:rPr>
          <w:color w:val="000000"/>
          <w:sz w:val="22"/>
          <w:lang w:val="en-GB"/>
        </w:rPr>
        <w:t xml:space="preserve">After more than one year of direct implementation the </w:t>
      </w:r>
      <w:r w:rsidR="003C1E9A">
        <w:rPr>
          <w:color w:val="000000"/>
          <w:sz w:val="22"/>
          <w:lang w:val="en-GB"/>
        </w:rPr>
        <w:t xml:space="preserve">main stakeholders have </w:t>
      </w:r>
      <w:r w:rsidR="00D276F0">
        <w:rPr>
          <w:color w:val="000000"/>
          <w:sz w:val="22"/>
          <w:lang w:val="en-GB"/>
        </w:rPr>
        <w:t xml:space="preserve">faced various changes </w:t>
      </w:r>
      <w:r w:rsidR="00C93F73">
        <w:rPr>
          <w:color w:val="000000"/>
          <w:sz w:val="22"/>
          <w:lang w:val="en-GB"/>
        </w:rPr>
        <w:t xml:space="preserve">both as a direct or indirect result of project activities or because of external factors. </w:t>
      </w:r>
      <w:r w:rsidR="009D1B3C">
        <w:rPr>
          <w:color w:val="000000"/>
          <w:sz w:val="22"/>
          <w:lang w:val="en-GB"/>
        </w:rPr>
        <w:t xml:space="preserve">For many of these stakeholders, it is the first time they have been brought into contact and engagement with each other (eg. </w:t>
      </w:r>
      <w:proofErr w:type="gramStart"/>
      <w:r w:rsidR="009D1B3C">
        <w:rPr>
          <w:color w:val="000000"/>
          <w:sz w:val="22"/>
          <w:lang w:val="en-GB"/>
        </w:rPr>
        <w:t>CBOs and PS/RWSS-SIDU, PS &amp; EM, CBOs of different estates/locations etc).</w:t>
      </w:r>
      <w:proofErr w:type="gramEnd"/>
      <w:r w:rsidR="009D1B3C">
        <w:rPr>
          <w:color w:val="000000"/>
          <w:sz w:val="22"/>
          <w:lang w:val="en-GB"/>
        </w:rPr>
        <w:t xml:space="preserve"> </w:t>
      </w:r>
      <w:r w:rsidR="00C93F73">
        <w:rPr>
          <w:color w:val="000000"/>
          <w:sz w:val="22"/>
          <w:lang w:val="en-GB"/>
        </w:rPr>
        <w:t xml:space="preserve">In a majority of cases, significant positive changes have been observed in the manner they approach </w:t>
      </w:r>
      <w:r w:rsidR="009D1B3C">
        <w:rPr>
          <w:color w:val="000000"/>
          <w:sz w:val="22"/>
          <w:lang w:val="en-GB"/>
        </w:rPr>
        <w:t>these relationships and in the way they work with each other towards a common goal where previously misconceptions and prejudices have dominated their thinking and actions</w:t>
      </w:r>
      <w:r w:rsidR="00A0569F" w:rsidRPr="001170D2">
        <w:rPr>
          <w:color w:val="000000"/>
          <w:sz w:val="22"/>
          <w:lang w:val="en-GB"/>
        </w:rPr>
        <w:t>.</w:t>
      </w:r>
      <w:r>
        <w:rPr>
          <w:color w:val="000000"/>
          <w:sz w:val="22"/>
          <w:lang w:val="en-GB"/>
        </w:rPr>
        <w:t xml:space="preserve"> </w:t>
      </w:r>
      <w:r w:rsidR="0082581C">
        <w:rPr>
          <w:color w:val="000000"/>
          <w:sz w:val="22"/>
          <w:lang w:val="en-GB"/>
        </w:rPr>
        <w:t>S</w:t>
      </w:r>
      <w:r w:rsidR="001B0C25">
        <w:rPr>
          <w:color w:val="000000"/>
          <w:sz w:val="22"/>
          <w:lang w:val="en-GB"/>
        </w:rPr>
        <w:t>ome important changes seen among key stakeholders</w:t>
      </w:r>
      <w:r>
        <w:rPr>
          <w:color w:val="000000"/>
          <w:sz w:val="22"/>
          <w:lang w:val="en-GB"/>
        </w:rPr>
        <w:t xml:space="preserve"> have </w:t>
      </w:r>
      <w:r w:rsidR="001B0C25">
        <w:rPr>
          <w:color w:val="000000"/>
          <w:sz w:val="22"/>
          <w:lang w:val="en-GB"/>
        </w:rPr>
        <w:t xml:space="preserve">been highlighted and </w:t>
      </w:r>
      <w:r>
        <w:rPr>
          <w:color w:val="000000"/>
          <w:sz w:val="22"/>
          <w:lang w:val="en-GB"/>
        </w:rPr>
        <w:t xml:space="preserve">analysed against the ACRP3 Domains of </w:t>
      </w:r>
      <w:r w:rsidRPr="00C074FB">
        <w:rPr>
          <w:color w:val="000000"/>
          <w:sz w:val="22"/>
          <w:lang w:val="en-GB"/>
        </w:rPr>
        <w:t>Change</w:t>
      </w:r>
      <w:r w:rsidR="0082581C" w:rsidRPr="00C074FB">
        <w:rPr>
          <w:color w:val="000000"/>
          <w:sz w:val="22"/>
          <w:lang w:val="en-GB"/>
        </w:rPr>
        <w:t xml:space="preserve"> in Annex </w:t>
      </w:r>
      <w:r w:rsidR="005346A7" w:rsidRPr="00C074FB">
        <w:rPr>
          <w:color w:val="000000"/>
          <w:sz w:val="22"/>
          <w:lang w:val="en-GB"/>
        </w:rPr>
        <w:t>1</w:t>
      </w:r>
      <w:r w:rsidR="0082581C" w:rsidRPr="00C074FB">
        <w:rPr>
          <w:color w:val="000000"/>
          <w:sz w:val="22"/>
          <w:lang w:val="en-GB"/>
        </w:rPr>
        <w:t xml:space="preserve"> – Analysis of Project Achievements against ACRP3 Domains of Change.</w:t>
      </w:r>
      <w:r w:rsidR="0082581C">
        <w:rPr>
          <w:color w:val="000000"/>
          <w:sz w:val="22"/>
          <w:lang w:val="en-GB"/>
        </w:rPr>
        <w:t xml:space="preserve"> </w:t>
      </w:r>
    </w:p>
    <w:p w:rsidR="0006633F" w:rsidRPr="00D166CD" w:rsidRDefault="0006633F" w:rsidP="004F7995">
      <w:pPr>
        <w:numPr>
          <w:ilvl w:val="0"/>
          <w:numId w:val="12"/>
        </w:numPr>
        <w:autoSpaceDE w:val="0"/>
        <w:autoSpaceDN w:val="0"/>
        <w:adjustRightInd w:val="0"/>
        <w:rPr>
          <w:b/>
          <w:color w:val="000000"/>
          <w:sz w:val="22"/>
          <w:lang w:val="en-GB"/>
        </w:rPr>
      </w:pPr>
      <w:r w:rsidRPr="00D166CD">
        <w:rPr>
          <w:b/>
          <w:color w:val="000000"/>
          <w:sz w:val="22"/>
          <w:lang w:val="en-GB"/>
        </w:rPr>
        <w:t xml:space="preserve">Review of </w:t>
      </w:r>
      <w:r w:rsidR="00C664CF" w:rsidRPr="00D166CD">
        <w:rPr>
          <w:b/>
          <w:color w:val="000000"/>
          <w:sz w:val="22"/>
          <w:lang w:val="en-GB"/>
        </w:rPr>
        <w:t xml:space="preserve">Year </w:t>
      </w:r>
      <w:r w:rsidR="00C074FB">
        <w:rPr>
          <w:b/>
          <w:color w:val="000000"/>
          <w:sz w:val="22"/>
          <w:lang w:val="en-GB"/>
        </w:rPr>
        <w:t>2</w:t>
      </w:r>
      <w:r w:rsidR="00C664CF" w:rsidRPr="00D166CD">
        <w:rPr>
          <w:b/>
          <w:color w:val="000000"/>
          <w:sz w:val="22"/>
          <w:lang w:val="en-GB"/>
        </w:rPr>
        <w:t xml:space="preserve"> </w:t>
      </w:r>
      <w:r w:rsidRPr="00D166CD">
        <w:rPr>
          <w:b/>
          <w:color w:val="000000"/>
          <w:sz w:val="22"/>
          <w:lang w:val="en-GB"/>
        </w:rPr>
        <w:t>progress and implementation approach (3-4 pages)</w:t>
      </w:r>
    </w:p>
    <w:p w:rsidR="0014123F" w:rsidRPr="001170D2" w:rsidRDefault="0014123F" w:rsidP="004510CC">
      <w:pPr>
        <w:autoSpaceDE w:val="0"/>
        <w:autoSpaceDN w:val="0"/>
        <w:adjustRightInd w:val="0"/>
        <w:jc w:val="both"/>
        <w:rPr>
          <w:b/>
          <w:color w:val="000000"/>
          <w:sz w:val="22"/>
          <w:lang w:val="en-GB"/>
        </w:rPr>
      </w:pPr>
      <w:r w:rsidRPr="001170D2">
        <w:rPr>
          <w:b/>
          <w:color w:val="000000"/>
          <w:sz w:val="22"/>
          <w:lang w:val="en-GB"/>
        </w:rPr>
        <w:t>Progress towards Outcomes</w:t>
      </w:r>
      <w:r w:rsidR="00C664CF" w:rsidRPr="001170D2">
        <w:rPr>
          <w:b/>
          <w:color w:val="000000"/>
          <w:sz w:val="22"/>
          <w:lang w:val="en-GB"/>
        </w:rPr>
        <w:t xml:space="preserve"> and Addressing Cross Cutting Themes</w:t>
      </w:r>
    </w:p>
    <w:p w:rsidR="00CC4469" w:rsidRPr="001170D2" w:rsidRDefault="00CC4469" w:rsidP="00F84480">
      <w:pPr>
        <w:autoSpaceDE w:val="0"/>
        <w:autoSpaceDN w:val="0"/>
        <w:adjustRightInd w:val="0"/>
        <w:spacing w:before="120"/>
        <w:jc w:val="both"/>
        <w:rPr>
          <w:color w:val="000000"/>
          <w:sz w:val="22"/>
          <w:lang w:val="en-GB"/>
        </w:rPr>
      </w:pPr>
      <w:r w:rsidRPr="004D77CD">
        <w:rPr>
          <w:color w:val="000000"/>
          <w:sz w:val="22"/>
          <w:lang w:val="en-GB"/>
        </w:rPr>
        <w:t xml:space="preserve">A brief discussion of progress towards outcomes is given below. </w:t>
      </w:r>
      <w:r w:rsidR="00A21284" w:rsidRPr="004D77CD">
        <w:rPr>
          <w:color w:val="000000"/>
          <w:sz w:val="22"/>
          <w:lang w:val="en-GB"/>
        </w:rPr>
        <w:t>Annex</w:t>
      </w:r>
      <w:r w:rsidR="005346A7" w:rsidRPr="004D77CD">
        <w:rPr>
          <w:color w:val="000000"/>
          <w:sz w:val="22"/>
          <w:lang w:val="en-GB"/>
        </w:rPr>
        <w:t>es</w:t>
      </w:r>
      <w:r w:rsidR="00A21284" w:rsidRPr="004D77CD">
        <w:rPr>
          <w:color w:val="000000"/>
          <w:sz w:val="22"/>
          <w:lang w:val="en-GB"/>
        </w:rPr>
        <w:t xml:space="preserve"> </w:t>
      </w:r>
      <w:r w:rsidR="005346A7" w:rsidRPr="004D77CD">
        <w:rPr>
          <w:color w:val="000000"/>
          <w:sz w:val="22"/>
          <w:lang w:val="en-GB"/>
        </w:rPr>
        <w:t>3-5</w:t>
      </w:r>
      <w:r w:rsidR="00A21284" w:rsidRPr="004D77CD">
        <w:rPr>
          <w:color w:val="000000"/>
          <w:sz w:val="22"/>
          <w:lang w:val="en-GB"/>
        </w:rPr>
        <w:t xml:space="preserve"> provide examples of success stories. </w:t>
      </w:r>
      <w:r w:rsidR="003D30C6" w:rsidRPr="004D77CD">
        <w:rPr>
          <w:color w:val="000000"/>
          <w:sz w:val="22"/>
          <w:lang w:val="en-GB"/>
        </w:rPr>
        <w:t xml:space="preserve">Also see Annex </w:t>
      </w:r>
      <w:r w:rsidR="005346A7" w:rsidRPr="004D77CD">
        <w:rPr>
          <w:color w:val="000000"/>
          <w:sz w:val="22"/>
          <w:lang w:val="en-GB"/>
        </w:rPr>
        <w:t>6</w:t>
      </w:r>
      <w:r w:rsidR="00A21284" w:rsidRPr="004D77CD">
        <w:rPr>
          <w:color w:val="000000"/>
          <w:sz w:val="22"/>
          <w:lang w:val="en-GB"/>
        </w:rPr>
        <w:t xml:space="preserve"> </w:t>
      </w:r>
      <w:r w:rsidR="003D30C6" w:rsidRPr="004D77CD">
        <w:rPr>
          <w:color w:val="000000"/>
          <w:sz w:val="22"/>
          <w:lang w:val="en-GB"/>
        </w:rPr>
        <w:t>for detailed achievements related to Cross Cutting theme</w:t>
      </w:r>
      <w:r w:rsidR="004D77CD">
        <w:rPr>
          <w:color w:val="000000"/>
          <w:sz w:val="22"/>
          <w:lang w:val="en-GB"/>
        </w:rPr>
        <w:t>s.</w:t>
      </w:r>
    </w:p>
    <w:p w:rsidR="004510CC" w:rsidRPr="001170D2" w:rsidRDefault="004510CC" w:rsidP="00AF49B7">
      <w:pPr>
        <w:autoSpaceDE w:val="0"/>
        <w:autoSpaceDN w:val="0"/>
        <w:adjustRightInd w:val="0"/>
        <w:spacing w:before="120"/>
        <w:jc w:val="both"/>
        <w:rPr>
          <w:b/>
          <w:bCs/>
          <w:i/>
          <w:color w:val="000000"/>
          <w:sz w:val="22"/>
          <w:lang w:val="en-GB"/>
        </w:rPr>
      </w:pPr>
      <w:r w:rsidRPr="001170D2">
        <w:rPr>
          <w:b/>
          <w:bCs/>
          <w:i/>
          <w:color w:val="000000"/>
          <w:sz w:val="22"/>
          <w:lang w:val="en-GB"/>
        </w:rPr>
        <w:t>Outcome 1:  Rural Water Sanitation and Supply (RWSS) Policy is implemented by the local government in collaboration with estate management and other relevant partners increasing the trust between the parties and building consensus on shared WASH systems.</w:t>
      </w:r>
    </w:p>
    <w:p w:rsidR="00E518B1" w:rsidRPr="001170D2" w:rsidRDefault="00575D8B" w:rsidP="00AF49B7">
      <w:pPr>
        <w:autoSpaceDE w:val="0"/>
        <w:autoSpaceDN w:val="0"/>
        <w:adjustRightInd w:val="0"/>
        <w:spacing w:before="120"/>
        <w:jc w:val="both"/>
        <w:rPr>
          <w:color w:val="000000"/>
          <w:sz w:val="22"/>
          <w:lang w:val="en-GB"/>
        </w:rPr>
      </w:pPr>
      <w:r w:rsidRPr="001170D2">
        <w:rPr>
          <w:b/>
          <w:bCs/>
          <w:color w:val="000000"/>
          <w:sz w:val="22"/>
          <w:lang w:val="en-GB"/>
        </w:rPr>
        <w:t>Progress</w:t>
      </w:r>
      <w:r w:rsidR="00E518B1" w:rsidRPr="001170D2">
        <w:rPr>
          <w:b/>
          <w:bCs/>
          <w:color w:val="000000"/>
          <w:sz w:val="22"/>
          <w:lang w:val="en-GB"/>
        </w:rPr>
        <w:t xml:space="preserve">: </w:t>
      </w:r>
      <w:r w:rsidR="00B87694">
        <w:rPr>
          <w:b/>
          <w:bCs/>
          <w:color w:val="000000"/>
          <w:sz w:val="22"/>
          <w:lang w:val="en-GB"/>
        </w:rPr>
        <w:t>1 DSC and 3 DLCCs</w:t>
      </w:r>
      <w:r w:rsidR="00E518B1" w:rsidRPr="001170D2">
        <w:rPr>
          <w:b/>
          <w:bCs/>
          <w:color w:val="000000"/>
          <w:sz w:val="22"/>
          <w:lang w:val="en-GB"/>
        </w:rPr>
        <w:t xml:space="preserve"> in place to </w:t>
      </w:r>
      <w:r w:rsidR="003134D3" w:rsidRPr="001170D2">
        <w:rPr>
          <w:b/>
          <w:bCs/>
          <w:color w:val="000000"/>
          <w:sz w:val="22"/>
          <w:lang w:val="en-GB"/>
        </w:rPr>
        <w:t xml:space="preserve">further </w:t>
      </w:r>
      <w:r w:rsidR="00E518B1" w:rsidRPr="001170D2">
        <w:rPr>
          <w:b/>
          <w:bCs/>
          <w:color w:val="000000"/>
          <w:sz w:val="22"/>
          <w:lang w:val="en-GB"/>
        </w:rPr>
        <w:t xml:space="preserve">implementation of RWSS policy as well as to create trust </w:t>
      </w:r>
      <w:r w:rsidR="003454E4">
        <w:rPr>
          <w:b/>
          <w:bCs/>
          <w:color w:val="000000"/>
          <w:sz w:val="22"/>
          <w:lang w:val="en-GB"/>
        </w:rPr>
        <w:t xml:space="preserve">and ownership </w:t>
      </w:r>
      <w:r w:rsidR="00E518B1" w:rsidRPr="001170D2">
        <w:rPr>
          <w:b/>
          <w:bCs/>
          <w:color w:val="000000"/>
          <w:sz w:val="22"/>
          <w:lang w:val="en-GB"/>
        </w:rPr>
        <w:t>between parties</w:t>
      </w:r>
      <w:r w:rsidR="00023980" w:rsidRPr="001170D2">
        <w:rPr>
          <w:b/>
          <w:bCs/>
          <w:color w:val="000000"/>
          <w:sz w:val="22"/>
          <w:lang w:val="en-GB"/>
        </w:rPr>
        <w:t xml:space="preserve">. </w:t>
      </w:r>
      <w:r w:rsidR="002B45CE">
        <w:rPr>
          <w:b/>
          <w:bCs/>
          <w:color w:val="000000"/>
          <w:sz w:val="22"/>
          <w:lang w:val="en-GB"/>
        </w:rPr>
        <w:t xml:space="preserve">Awareness on RWSS Policy provided to key stakeholders. </w:t>
      </w:r>
      <w:r w:rsidR="003134D3" w:rsidRPr="001170D2">
        <w:rPr>
          <w:b/>
          <w:bCs/>
          <w:color w:val="000000"/>
          <w:sz w:val="22"/>
          <w:lang w:val="en-GB"/>
        </w:rPr>
        <w:t>Stakeholder c</w:t>
      </w:r>
      <w:r w:rsidR="00023980" w:rsidRPr="001170D2">
        <w:rPr>
          <w:b/>
          <w:bCs/>
          <w:color w:val="000000"/>
          <w:sz w:val="22"/>
          <w:lang w:val="en-GB"/>
        </w:rPr>
        <w:t>apacity building</w:t>
      </w:r>
      <w:r w:rsidR="003134D3" w:rsidRPr="001170D2">
        <w:rPr>
          <w:b/>
          <w:bCs/>
          <w:color w:val="000000"/>
          <w:sz w:val="22"/>
          <w:lang w:val="en-GB"/>
        </w:rPr>
        <w:t xml:space="preserve"> </w:t>
      </w:r>
      <w:r w:rsidR="003454E4">
        <w:rPr>
          <w:b/>
          <w:bCs/>
          <w:color w:val="000000"/>
          <w:sz w:val="22"/>
          <w:lang w:val="en-GB"/>
        </w:rPr>
        <w:t xml:space="preserve">programmes tailored according to </w:t>
      </w:r>
      <w:r w:rsidR="002B45CE">
        <w:rPr>
          <w:b/>
          <w:bCs/>
          <w:color w:val="000000"/>
          <w:sz w:val="22"/>
          <w:lang w:val="en-GB"/>
        </w:rPr>
        <w:t xml:space="preserve">identified </w:t>
      </w:r>
      <w:r w:rsidR="003454E4">
        <w:rPr>
          <w:b/>
          <w:bCs/>
          <w:color w:val="000000"/>
          <w:sz w:val="22"/>
          <w:lang w:val="en-GB"/>
        </w:rPr>
        <w:t xml:space="preserve">capacity needs. Divisional Master Plans being formulated with </w:t>
      </w:r>
      <w:r w:rsidR="002B45CE">
        <w:rPr>
          <w:b/>
          <w:bCs/>
          <w:color w:val="000000"/>
          <w:sz w:val="22"/>
          <w:lang w:val="en-GB"/>
        </w:rPr>
        <w:t xml:space="preserve">stakeholder </w:t>
      </w:r>
      <w:r w:rsidR="003454E4">
        <w:rPr>
          <w:b/>
          <w:bCs/>
          <w:color w:val="000000"/>
          <w:sz w:val="22"/>
          <w:lang w:val="en-GB"/>
        </w:rPr>
        <w:t>input</w:t>
      </w:r>
      <w:r w:rsidR="002C3D16">
        <w:rPr>
          <w:b/>
          <w:bCs/>
          <w:color w:val="000000"/>
          <w:sz w:val="22"/>
          <w:lang w:val="en-GB"/>
        </w:rPr>
        <w:t xml:space="preserve"> to create consensus on WASH systems</w:t>
      </w:r>
      <w:r w:rsidR="002B45CE">
        <w:rPr>
          <w:b/>
          <w:bCs/>
          <w:color w:val="000000"/>
          <w:sz w:val="22"/>
          <w:lang w:val="en-GB"/>
        </w:rPr>
        <w:t>.</w:t>
      </w:r>
    </w:p>
    <w:p w:rsidR="008A5965" w:rsidRPr="001170D2" w:rsidRDefault="008A5965" w:rsidP="002B45CE">
      <w:pPr>
        <w:numPr>
          <w:ilvl w:val="0"/>
          <w:numId w:val="16"/>
        </w:numPr>
        <w:autoSpaceDE w:val="0"/>
        <w:autoSpaceDN w:val="0"/>
        <w:adjustRightInd w:val="0"/>
        <w:spacing w:before="120"/>
        <w:jc w:val="both"/>
        <w:rPr>
          <w:i/>
          <w:color w:val="000000"/>
          <w:sz w:val="22"/>
          <w:lang w:val="en-GB"/>
        </w:rPr>
      </w:pPr>
      <w:r w:rsidRPr="001170D2">
        <w:rPr>
          <w:i/>
          <w:color w:val="000000"/>
          <w:sz w:val="22"/>
          <w:lang w:val="en-GB"/>
        </w:rPr>
        <w:t xml:space="preserve">Key Partnerships built for effective implementation of RWSS Policy (re: Output 1.1) </w:t>
      </w:r>
    </w:p>
    <w:p w:rsidR="002B45CE" w:rsidRDefault="008A5965" w:rsidP="002B45CE">
      <w:pPr>
        <w:autoSpaceDE w:val="0"/>
        <w:autoSpaceDN w:val="0"/>
        <w:adjustRightInd w:val="0"/>
        <w:spacing w:before="0" w:after="120"/>
        <w:jc w:val="both"/>
        <w:rPr>
          <w:color w:val="000000"/>
          <w:sz w:val="22"/>
          <w:lang w:val="en-GB"/>
        </w:rPr>
      </w:pPr>
      <w:r>
        <w:rPr>
          <w:color w:val="000000"/>
          <w:sz w:val="22"/>
          <w:lang w:val="en-GB"/>
        </w:rPr>
        <w:t>The</w:t>
      </w:r>
      <w:r w:rsidRPr="001170D2">
        <w:rPr>
          <w:color w:val="000000"/>
          <w:sz w:val="22"/>
          <w:lang w:val="en-GB"/>
        </w:rPr>
        <w:t xml:space="preserve"> District Steering Committee </w:t>
      </w:r>
      <w:r>
        <w:rPr>
          <w:color w:val="000000"/>
          <w:sz w:val="22"/>
          <w:lang w:val="en-GB"/>
        </w:rPr>
        <w:t xml:space="preserve">was established and met twice during the reporting period. In the words of the Chief Secretary of the CPC, who chairs the DSC, its main tasks are </w:t>
      </w:r>
      <w:r w:rsidRPr="008A5965">
        <w:rPr>
          <w:i/>
          <w:color w:val="000000"/>
          <w:sz w:val="22"/>
          <w:lang w:val="en-GB"/>
        </w:rPr>
        <w:t xml:space="preserve">‘to ensure that work is done according to the terms of the MOU, and to see that funds are utilized properly and efficiently.’ </w:t>
      </w:r>
      <w:r w:rsidR="00B87694" w:rsidRPr="00B87694">
        <w:rPr>
          <w:color w:val="000000"/>
          <w:sz w:val="22"/>
          <w:lang w:val="en-GB"/>
        </w:rPr>
        <w:t xml:space="preserve">The </w:t>
      </w:r>
      <w:r w:rsidR="005C31EC">
        <w:rPr>
          <w:color w:val="000000"/>
          <w:sz w:val="22"/>
          <w:lang w:val="en-GB"/>
        </w:rPr>
        <w:t xml:space="preserve">revival of the </w:t>
      </w:r>
      <w:r w:rsidR="00B87694" w:rsidRPr="00B87694">
        <w:rPr>
          <w:color w:val="000000"/>
          <w:sz w:val="22"/>
          <w:lang w:val="en-GB"/>
        </w:rPr>
        <w:t>Walapane DLCC during this period</w:t>
      </w:r>
      <w:r w:rsidR="005C31EC">
        <w:rPr>
          <w:color w:val="000000"/>
          <w:sz w:val="22"/>
          <w:lang w:val="en-GB"/>
        </w:rPr>
        <w:t xml:space="preserve"> was instrumental in creating links between government stakeholders, leading them to collaborate in other areas as well</w:t>
      </w:r>
      <w:r w:rsidR="00B87694">
        <w:rPr>
          <w:i/>
          <w:color w:val="000000"/>
          <w:sz w:val="22"/>
          <w:lang w:val="en-GB"/>
        </w:rPr>
        <w:t xml:space="preserve">. </w:t>
      </w:r>
      <w:r w:rsidR="004D77CD" w:rsidRPr="004D77CD">
        <w:rPr>
          <w:color w:val="000000"/>
          <w:sz w:val="22"/>
          <w:lang w:val="en-GB"/>
        </w:rPr>
        <w:t>386</w:t>
      </w:r>
      <w:r w:rsidR="004D77CD">
        <w:rPr>
          <w:i/>
          <w:color w:val="000000"/>
          <w:sz w:val="22"/>
          <w:lang w:val="en-GB"/>
        </w:rPr>
        <w:t xml:space="preserve"> </w:t>
      </w:r>
      <w:r w:rsidR="005C31EC">
        <w:rPr>
          <w:color w:val="000000"/>
          <w:sz w:val="22"/>
          <w:lang w:val="en-GB"/>
        </w:rPr>
        <w:t>K</w:t>
      </w:r>
      <w:r w:rsidRPr="001170D2">
        <w:rPr>
          <w:color w:val="000000"/>
          <w:sz w:val="22"/>
          <w:lang w:val="en-GB"/>
        </w:rPr>
        <w:t>ey officials</w:t>
      </w:r>
      <w:r>
        <w:rPr>
          <w:color w:val="000000"/>
          <w:sz w:val="22"/>
          <w:lang w:val="en-GB"/>
        </w:rPr>
        <w:t xml:space="preserve"> of RPCs, local government stakeholders</w:t>
      </w:r>
      <w:r w:rsidRPr="001170D2">
        <w:rPr>
          <w:color w:val="000000"/>
          <w:sz w:val="22"/>
          <w:lang w:val="en-GB"/>
        </w:rPr>
        <w:t xml:space="preserve">, </w:t>
      </w:r>
      <w:r>
        <w:rPr>
          <w:color w:val="000000"/>
          <w:sz w:val="22"/>
          <w:lang w:val="en-GB"/>
        </w:rPr>
        <w:t xml:space="preserve">and community leaders </w:t>
      </w:r>
      <w:r w:rsidR="005C31EC">
        <w:rPr>
          <w:color w:val="000000"/>
          <w:sz w:val="22"/>
          <w:lang w:val="en-GB"/>
        </w:rPr>
        <w:t xml:space="preserve">are now aware of the RWSS Policy </w:t>
      </w:r>
      <w:r w:rsidR="000C1C73">
        <w:rPr>
          <w:color w:val="000000"/>
          <w:sz w:val="22"/>
          <w:lang w:val="en-GB"/>
        </w:rPr>
        <w:t xml:space="preserve">and </w:t>
      </w:r>
      <w:r w:rsidR="005346A7">
        <w:rPr>
          <w:color w:val="000000"/>
          <w:sz w:val="22"/>
          <w:lang w:val="en-GB"/>
        </w:rPr>
        <w:t xml:space="preserve">are </w:t>
      </w:r>
      <w:r w:rsidR="003F6CE8">
        <w:rPr>
          <w:color w:val="000000"/>
          <w:sz w:val="22"/>
          <w:lang w:val="en-GB"/>
        </w:rPr>
        <w:t xml:space="preserve">more </w:t>
      </w:r>
      <w:r w:rsidR="000C1C73">
        <w:rPr>
          <w:color w:val="000000"/>
          <w:sz w:val="22"/>
          <w:lang w:val="en-GB"/>
        </w:rPr>
        <w:t>sensitive to the</w:t>
      </w:r>
      <w:r w:rsidR="0012275B">
        <w:rPr>
          <w:color w:val="000000"/>
          <w:sz w:val="22"/>
          <w:lang w:val="en-GB"/>
        </w:rPr>
        <w:t xml:space="preserve"> WASH needs of other communities </w:t>
      </w:r>
      <w:r w:rsidR="005C31EC">
        <w:rPr>
          <w:color w:val="000000"/>
          <w:sz w:val="22"/>
          <w:lang w:val="en-GB"/>
        </w:rPr>
        <w:t xml:space="preserve">through </w:t>
      </w:r>
      <w:r w:rsidRPr="001170D2">
        <w:rPr>
          <w:color w:val="000000"/>
          <w:sz w:val="22"/>
          <w:lang w:val="en-GB"/>
        </w:rPr>
        <w:t>trainings programmes and exposure visits</w:t>
      </w:r>
      <w:r w:rsidR="005C31EC">
        <w:rPr>
          <w:color w:val="000000"/>
          <w:sz w:val="22"/>
          <w:lang w:val="en-GB"/>
        </w:rPr>
        <w:t xml:space="preserve"> provided</w:t>
      </w:r>
      <w:r w:rsidRPr="001170D2">
        <w:rPr>
          <w:color w:val="000000"/>
          <w:sz w:val="22"/>
          <w:lang w:val="en-GB"/>
        </w:rPr>
        <w:t>.</w:t>
      </w:r>
      <w:r w:rsidR="003F6CE8">
        <w:rPr>
          <w:color w:val="000000"/>
          <w:sz w:val="22"/>
          <w:lang w:val="en-GB"/>
        </w:rPr>
        <w:t xml:space="preserve"> Community level exposure programmes have also been instrumental in creating inter-ethnic links, especially between the Muthupawura (Sinhala village) and MacDuff (Tamil estate community) CBOs. </w:t>
      </w:r>
      <w:r>
        <w:rPr>
          <w:color w:val="000000"/>
          <w:sz w:val="22"/>
          <w:lang w:val="en-GB"/>
        </w:rPr>
        <w:t>The DLCCs met on a regular basis to</w:t>
      </w:r>
      <w:r w:rsidRPr="001170D2">
        <w:rPr>
          <w:color w:val="000000"/>
          <w:sz w:val="22"/>
          <w:lang w:val="en-GB"/>
        </w:rPr>
        <w:t xml:space="preserve"> evaluate the implementation of the </w:t>
      </w:r>
      <w:r w:rsidR="000B6DA3">
        <w:rPr>
          <w:color w:val="000000"/>
          <w:sz w:val="22"/>
          <w:lang w:val="en-GB"/>
        </w:rPr>
        <w:t xml:space="preserve">project as well as to discuss and identify </w:t>
      </w:r>
      <w:r w:rsidR="000B6DA3">
        <w:rPr>
          <w:color w:val="000000"/>
          <w:sz w:val="22"/>
          <w:lang w:val="en-GB"/>
        </w:rPr>
        <w:lastRenderedPageBreak/>
        <w:t>gaps in existing systems</w:t>
      </w:r>
      <w:r w:rsidR="007814BF">
        <w:rPr>
          <w:color w:val="000000"/>
          <w:sz w:val="22"/>
          <w:lang w:val="en-GB"/>
        </w:rPr>
        <w:t xml:space="preserve"> under their purview</w:t>
      </w:r>
      <w:r w:rsidRPr="001170D2">
        <w:rPr>
          <w:color w:val="000000"/>
          <w:sz w:val="22"/>
          <w:lang w:val="en-GB"/>
        </w:rPr>
        <w:t xml:space="preserve">. </w:t>
      </w:r>
      <w:r w:rsidR="003F6CE8">
        <w:rPr>
          <w:color w:val="000000"/>
          <w:sz w:val="22"/>
          <w:lang w:val="en-GB"/>
        </w:rPr>
        <w:t xml:space="preserve">RIWASH will support to address some of these gaps to strengthen bonds between communities and the PS as well as </w:t>
      </w:r>
      <w:r w:rsidR="002E30D1">
        <w:rPr>
          <w:color w:val="000000"/>
          <w:sz w:val="22"/>
          <w:lang w:val="en-GB"/>
        </w:rPr>
        <w:t xml:space="preserve">to </w:t>
      </w:r>
      <w:r w:rsidR="003F6CE8">
        <w:rPr>
          <w:color w:val="000000"/>
          <w:sz w:val="22"/>
          <w:lang w:val="en-GB"/>
        </w:rPr>
        <w:t xml:space="preserve">ensure acceptance and sustainability of the DLCCs. </w:t>
      </w:r>
      <w:r w:rsidR="00184A6B" w:rsidRPr="005346A7">
        <w:rPr>
          <w:color w:val="000000"/>
          <w:sz w:val="22"/>
          <w:lang w:val="en-GB"/>
        </w:rPr>
        <w:t xml:space="preserve">6 </w:t>
      </w:r>
      <w:r w:rsidR="003F6CE8" w:rsidRPr="005346A7">
        <w:rPr>
          <w:color w:val="000000"/>
          <w:sz w:val="22"/>
          <w:lang w:val="en-GB"/>
        </w:rPr>
        <w:t xml:space="preserve">estate based </w:t>
      </w:r>
      <w:r w:rsidR="000B6DA3" w:rsidRPr="005346A7">
        <w:rPr>
          <w:color w:val="000000"/>
          <w:sz w:val="22"/>
          <w:lang w:val="en-GB"/>
        </w:rPr>
        <w:t xml:space="preserve">CBOs </w:t>
      </w:r>
      <w:r w:rsidR="005C31EC" w:rsidRPr="005346A7">
        <w:rPr>
          <w:color w:val="000000"/>
          <w:sz w:val="22"/>
          <w:lang w:val="en-GB"/>
        </w:rPr>
        <w:t>are now</w:t>
      </w:r>
      <w:r w:rsidR="007814BF" w:rsidRPr="005346A7">
        <w:rPr>
          <w:color w:val="000000"/>
          <w:sz w:val="22"/>
          <w:lang w:val="en-GB"/>
        </w:rPr>
        <w:t xml:space="preserve"> </w:t>
      </w:r>
      <w:r w:rsidR="000B6DA3" w:rsidRPr="005346A7">
        <w:rPr>
          <w:color w:val="000000"/>
          <w:sz w:val="22"/>
          <w:lang w:val="en-GB"/>
        </w:rPr>
        <w:t>given access to th</w:t>
      </w:r>
      <w:r w:rsidR="005C31EC" w:rsidRPr="005346A7">
        <w:rPr>
          <w:color w:val="000000"/>
          <w:sz w:val="22"/>
          <w:lang w:val="en-GB"/>
        </w:rPr>
        <w:t>ese fora</w:t>
      </w:r>
      <w:r w:rsidR="000B6DA3" w:rsidRPr="005346A7">
        <w:rPr>
          <w:color w:val="000000"/>
          <w:sz w:val="22"/>
          <w:lang w:val="en-GB"/>
        </w:rPr>
        <w:t xml:space="preserve"> which w</w:t>
      </w:r>
      <w:r w:rsidR="005C31EC" w:rsidRPr="005346A7">
        <w:rPr>
          <w:color w:val="000000"/>
          <w:sz w:val="22"/>
          <w:lang w:val="en-GB"/>
        </w:rPr>
        <w:t>ere</w:t>
      </w:r>
      <w:r w:rsidR="000B6DA3" w:rsidRPr="005346A7">
        <w:rPr>
          <w:color w:val="000000"/>
          <w:sz w:val="22"/>
          <w:lang w:val="en-GB"/>
        </w:rPr>
        <w:t xml:space="preserve"> previously confined </w:t>
      </w:r>
      <w:r w:rsidR="007814BF" w:rsidRPr="005346A7">
        <w:rPr>
          <w:color w:val="000000"/>
          <w:sz w:val="22"/>
          <w:lang w:val="en-GB"/>
        </w:rPr>
        <w:t xml:space="preserve">only </w:t>
      </w:r>
      <w:r w:rsidR="000B6DA3" w:rsidRPr="005346A7">
        <w:rPr>
          <w:color w:val="000000"/>
          <w:sz w:val="22"/>
          <w:lang w:val="en-GB"/>
        </w:rPr>
        <w:t xml:space="preserve">to village </w:t>
      </w:r>
      <w:r w:rsidR="005C31EC" w:rsidRPr="005346A7">
        <w:rPr>
          <w:color w:val="000000"/>
          <w:sz w:val="22"/>
          <w:lang w:val="en-GB"/>
        </w:rPr>
        <w:t xml:space="preserve">level CBOs </w:t>
      </w:r>
      <w:r w:rsidR="003E1973" w:rsidRPr="005346A7">
        <w:rPr>
          <w:color w:val="000000"/>
          <w:sz w:val="22"/>
          <w:lang w:val="en-GB"/>
        </w:rPr>
        <w:t>–</w:t>
      </w:r>
      <w:r w:rsidR="005C31EC" w:rsidRPr="005346A7">
        <w:rPr>
          <w:color w:val="000000"/>
          <w:sz w:val="22"/>
          <w:lang w:val="en-GB"/>
        </w:rPr>
        <w:t xml:space="preserve"> providing them with a forum to address their WASH needs. </w:t>
      </w:r>
      <w:r w:rsidR="000B6DA3" w:rsidRPr="005346A7">
        <w:rPr>
          <w:color w:val="000000"/>
          <w:sz w:val="22"/>
          <w:lang w:val="en-GB"/>
        </w:rPr>
        <w:t>For most of these CBOs, this was the first time they sighted the PS Office</w:t>
      </w:r>
      <w:r w:rsidR="005C31EC" w:rsidRPr="005346A7">
        <w:rPr>
          <w:color w:val="000000"/>
          <w:sz w:val="22"/>
          <w:lang w:val="en-GB"/>
        </w:rPr>
        <w:t>.</w:t>
      </w:r>
      <w:r w:rsidR="005C31EC">
        <w:rPr>
          <w:color w:val="000000"/>
          <w:sz w:val="22"/>
          <w:lang w:val="en-GB"/>
        </w:rPr>
        <w:t xml:space="preserve"> </w:t>
      </w:r>
    </w:p>
    <w:p w:rsidR="008A5965" w:rsidRPr="001170D2" w:rsidRDefault="008A5965" w:rsidP="002B45CE">
      <w:pPr>
        <w:numPr>
          <w:ilvl w:val="0"/>
          <w:numId w:val="16"/>
        </w:numPr>
        <w:autoSpaceDE w:val="0"/>
        <w:autoSpaceDN w:val="0"/>
        <w:adjustRightInd w:val="0"/>
        <w:spacing w:before="120"/>
        <w:jc w:val="both"/>
        <w:rPr>
          <w:i/>
          <w:color w:val="000000"/>
          <w:sz w:val="22"/>
          <w:lang w:val="en-GB"/>
        </w:rPr>
      </w:pPr>
      <w:r w:rsidRPr="001170D2">
        <w:rPr>
          <w:i/>
          <w:color w:val="000000"/>
          <w:sz w:val="22"/>
          <w:lang w:val="en-GB"/>
        </w:rPr>
        <w:t xml:space="preserve">Stakeholder Capacities built for effective implementation of RWSS Policy (re: Output 1.2) </w:t>
      </w:r>
    </w:p>
    <w:p w:rsidR="008A5965" w:rsidRPr="001D0CC8" w:rsidRDefault="00314CE5" w:rsidP="008A5965">
      <w:pPr>
        <w:autoSpaceDE w:val="0"/>
        <w:autoSpaceDN w:val="0"/>
        <w:adjustRightInd w:val="0"/>
        <w:spacing w:before="0"/>
        <w:jc w:val="both"/>
        <w:rPr>
          <w:color w:val="000000"/>
          <w:sz w:val="22"/>
          <w:lang w:val="en-GB"/>
        </w:rPr>
      </w:pPr>
      <w:r>
        <w:rPr>
          <w:color w:val="000000"/>
          <w:sz w:val="22"/>
          <w:lang w:val="en-GB"/>
        </w:rPr>
        <w:t>1</w:t>
      </w:r>
      <w:r w:rsidR="00FB1A39">
        <w:rPr>
          <w:color w:val="000000"/>
          <w:sz w:val="22"/>
          <w:lang w:val="en-GB"/>
        </w:rPr>
        <w:t>4</w:t>
      </w:r>
      <w:r>
        <w:rPr>
          <w:color w:val="000000"/>
          <w:sz w:val="22"/>
          <w:lang w:val="en-GB"/>
        </w:rPr>
        <w:t xml:space="preserve"> MOUs and Agreements were signed this year with 3 government stakeholders</w:t>
      </w:r>
      <w:r w:rsidR="00FB1A39">
        <w:rPr>
          <w:color w:val="000000"/>
          <w:sz w:val="22"/>
          <w:lang w:val="en-GB"/>
        </w:rPr>
        <w:t xml:space="preserve"> (including the Education and Local Government Ministries of the CPC and RWSS-SIDU)</w:t>
      </w:r>
      <w:r>
        <w:rPr>
          <w:color w:val="000000"/>
          <w:sz w:val="22"/>
          <w:lang w:val="en-GB"/>
        </w:rPr>
        <w:t xml:space="preserve">, 5 RPCs and 3 privately owned estates. </w:t>
      </w:r>
      <w:r w:rsidR="001D0CC8">
        <w:rPr>
          <w:color w:val="000000"/>
          <w:sz w:val="22"/>
          <w:lang w:val="en-GB"/>
        </w:rPr>
        <w:t xml:space="preserve">These have created strong links that will ensure </w:t>
      </w:r>
      <w:r w:rsidR="00FB1A39">
        <w:rPr>
          <w:color w:val="000000"/>
          <w:sz w:val="22"/>
          <w:lang w:val="en-GB"/>
        </w:rPr>
        <w:t>smooth implementation of the project</w:t>
      </w:r>
      <w:r w:rsidR="001D0CC8">
        <w:rPr>
          <w:color w:val="000000"/>
          <w:sz w:val="22"/>
          <w:lang w:val="en-GB"/>
        </w:rPr>
        <w:t xml:space="preserve"> by minimising potential conflicts</w:t>
      </w:r>
      <w:r w:rsidR="00FB1A39">
        <w:rPr>
          <w:color w:val="000000"/>
          <w:sz w:val="22"/>
          <w:lang w:val="en-GB"/>
        </w:rPr>
        <w:t>.</w:t>
      </w:r>
      <w:r w:rsidR="001D0CC8">
        <w:rPr>
          <w:color w:val="000000"/>
          <w:sz w:val="22"/>
          <w:lang w:val="en-GB"/>
        </w:rPr>
        <w:t xml:space="preserve"> </w:t>
      </w:r>
      <w:r w:rsidR="006729DF">
        <w:rPr>
          <w:color w:val="000000"/>
          <w:sz w:val="22"/>
          <w:lang w:val="en-GB"/>
        </w:rPr>
        <w:t xml:space="preserve">The CPC also passed a bill that will give them the legal authority to obtain and utilize RIWASH funds. Tied up with this is the re-launch of the Central province RWSSP Unit as RWSS-SIDU to give validity to their role as the implementing partner in this process. </w:t>
      </w:r>
      <w:r w:rsidR="000B6DA3" w:rsidRPr="0043036F">
        <w:rPr>
          <w:color w:val="000000"/>
          <w:sz w:val="22"/>
          <w:lang w:val="en-GB"/>
        </w:rPr>
        <w:t>Capacity Building Programmes to a</w:t>
      </w:r>
      <w:r w:rsidR="008A5965" w:rsidRPr="0043036F">
        <w:rPr>
          <w:color w:val="000000"/>
          <w:sz w:val="22"/>
          <w:lang w:val="en-GB"/>
        </w:rPr>
        <w:t xml:space="preserve">ddress </w:t>
      </w:r>
      <w:r w:rsidR="000B6DA3" w:rsidRPr="0043036F">
        <w:rPr>
          <w:color w:val="000000"/>
          <w:sz w:val="22"/>
          <w:lang w:val="en-GB"/>
        </w:rPr>
        <w:t xml:space="preserve">capacity </w:t>
      </w:r>
      <w:r w:rsidR="008A5965" w:rsidRPr="0043036F">
        <w:rPr>
          <w:color w:val="000000"/>
          <w:sz w:val="22"/>
          <w:lang w:val="en-GB"/>
        </w:rPr>
        <w:t xml:space="preserve">needs highlighted </w:t>
      </w:r>
      <w:r w:rsidR="000B6DA3" w:rsidRPr="0043036F">
        <w:rPr>
          <w:color w:val="000000"/>
          <w:sz w:val="22"/>
          <w:lang w:val="en-GB"/>
        </w:rPr>
        <w:t>are now in the process of being finalised</w:t>
      </w:r>
      <w:r w:rsidR="008A5965" w:rsidRPr="0043036F">
        <w:rPr>
          <w:color w:val="000000"/>
          <w:sz w:val="22"/>
          <w:lang w:val="en-GB"/>
        </w:rPr>
        <w:t>.</w:t>
      </w:r>
      <w:r w:rsidR="000B6DA3" w:rsidRPr="0043036F">
        <w:rPr>
          <w:color w:val="000000"/>
          <w:sz w:val="22"/>
          <w:lang w:val="en-GB"/>
        </w:rPr>
        <w:t xml:space="preserve"> Proposal Writing and </w:t>
      </w:r>
      <w:r w:rsidR="00E0778F">
        <w:rPr>
          <w:color w:val="000000"/>
          <w:sz w:val="22"/>
          <w:lang w:val="en-GB"/>
        </w:rPr>
        <w:t>Wa</w:t>
      </w:r>
      <w:r w:rsidR="006729DF">
        <w:rPr>
          <w:color w:val="000000"/>
          <w:sz w:val="22"/>
          <w:lang w:val="en-GB"/>
        </w:rPr>
        <w:t>t</w:t>
      </w:r>
      <w:r w:rsidR="00E0778F">
        <w:rPr>
          <w:color w:val="000000"/>
          <w:sz w:val="22"/>
          <w:lang w:val="en-GB"/>
        </w:rPr>
        <w:t>er Resources Management</w:t>
      </w:r>
      <w:r w:rsidR="000B6DA3" w:rsidRPr="0043036F">
        <w:rPr>
          <w:color w:val="000000"/>
          <w:sz w:val="22"/>
          <w:lang w:val="en-GB"/>
        </w:rPr>
        <w:t xml:space="preserve"> Trainings will take place by April 2012. Material needs highlighted by government </w:t>
      </w:r>
      <w:proofErr w:type="gramStart"/>
      <w:r w:rsidR="000B6DA3" w:rsidRPr="0043036F">
        <w:rPr>
          <w:color w:val="000000"/>
          <w:sz w:val="22"/>
          <w:lang w:val="en-GB"/>
        </w:rPr>
        <w:t>stakeholders,</w:t>
      </w:r>
      <w:proofErr w:type="gramEnd"/>
      <w:r w:rsidR="000B6DA3" w:rsidRPr="0043036F">
        <w:rPr>
          <w:color w:val="000000"/>
          <w:sz w:val="22"/>
          <w:lang w:val="en-GB"/>
        </w:rPr>
        <w:t xml:space="preserve"> </w:t>
      </w:r>
      <w:r w:rsidR="002E30D1">
        <w:rPr>
          <w:color w:val="000000"/>
          <w:sz w:val="22"/>
          <w:lang w:val="en-GB"/>
        </w:rPr>
        <w:t xml:space="preserve">(eg. </w:t>
      </w:r>
      <w:r w:rsidR="000B6DA3" w:rsidRPr="0043036F">
        <w:rPr>
          <w:color w:val="000000"/>
          <w:sz w:val="22"/>
          <w:lang w:val="en-GB"/>
        </w:rPr>
        <w:t xml:space="preserve">books for PS libraries, furniture for RWSS-SIDU </w:t>
      </w:r>
      <w:r w:rsidR="006729DF">
        <w:rPr>
          <w:color w:val="000000"/>
          <w:sz w:val="22"/>
          <w:lang w:val="en-GB"/>
        </w:rPr>
        <w:t>and ACLG</w:t>
      </w:r>
      <w:r w:rsidR="002E30D1">
        <w:rPr>
          <w:color w:val="000000"/>
          <w:sz w:val="22"/>
          <w:lang w:val="en-GB"/>
        </w:rPr>
        <w:t>) have</w:t>
      </w:r>
      <w:r w:rsidR="000B6DA3" w:rsidRPr="0043036F">
        <w:rPr>
          <w:color w:val="000000"/>
          <w:sz w:val="22"/>
          <w:lang w:val="en-GB"/>
        </w:rPr>
        <w:t xml:space="preserve"> been </w:t>
      </w:r>
      <w:r w:rsidR="002E30D1">
        <w:rPr>
          <w:color w:val="000000"/>
          <w:sz w:val="22"/>
          <w:lang w:val="en-GB"/>
        </w:rPr>
        <w:t>addressed</w:t>
      </w:r>
      <w:r w:rsidR="008A5965" w:rsidRPr="0043036F">
        <w:rPr>
          <w:color w:val="000000"/>
          <w:sz w:val="22"/>
          <w:lang w:val="en-GB"/>
        </w:rPr>
        <w:t xml:space="preserve">. </w:t>
      </w:r>
      <w:r w:rsidR="0012275B">
        <w:rPr>
          <w:color w:val="000000"/>
          <w:sz w:val="22"/>
          <w:lang w:val="en-GB"/>
        </w:rPr>
        <w:t xml:space="preserve">These will </w:t>
      </w:r>
      <w:r w:rsidR="002E30D1">
        <w:rPr>
          <w:color w:val="000000"/>
          <w:sz w:val="22"/>
          <w:lang w:val="en-GB"/>
        </w:rPr>
        <w:t>serve to strengthen their links with the RIWASH process as well as</w:t>
      </w:r>
      <w:r w:rsidR="0012275B">
        <w:rPr>
          <w:color w:val="000000"/>
          <w:sz w:val="22"/>
          <w:lang w:val="en-GB"/>
        </w:rPr>
        <w:t xml:space="preserve"> enhanc</w:t>
      </w:r>
      <w:r w:rsidR="002E30D1">
        <w:rPr>
          <w:color w:val="000000"/>
          <w:sz w:val="22"/>
          <w:lang w:val="en-GB"/>
        </w:rPr>
        <w:t>ing</w:t>
      </w:r>
      <w:r w:rsidR="0012275B">
        <w:rPr>
          <w:color w:val="000000"/>
          <w:sz w:val="22"/>
          <w:lang w:val="en-GB"/>
        </w:rPr>
        <w:t xml:space="preserve"> their capacity to provide RWSS facilities for their communities</w:t>
      </w:r>
      <w:r w:rsidR="002E30D1">
        <w:rPr>
          <w:color w:val="000000"/>
          <w:sz w:val="22"/>
          <w:lang w:val="en-GB"/>
        </w:rPr>
        <w:t>.</w:t>
      </w:r>
      <w:r w:rsidR="0012275B">
        <w:rPr>
          <w:color w:val="000000"/>
          <w:sz w:val="22"/>
          <w:lang w:val="en-GB"/>
        </w:rPr>
        <w:t xml:space="preserve"> </w:t>
      </w:r>
      <w:r w:rsidR="0043036F" w:rsidRPr="0043036F">
        <w:rPr>
          <w:color w:val="000000"/>
          <w:sz w:val="22"/>
          <w:lang w:val="en-GB"/>
        </w:rPr>
        <w:t xml:space="preserve">For the CBOs, trainings to develop and implement consumer agreements for the utility of water have been done, and </w:t>
      </w:r>
      <w:r w:rsidR="003454E4">
        <w:rPr>
          <w:color w:val="000000"/>
          <w:sz w:val="22"/>
          <w:lang w:val="en-GB"/>
        </w:rPr>
        <w:t xml:space="preserve">currently </w:t>
      </w:r>
      <w:r w:rsidR="0043036F" w:rsidRPr="0043036F">
        <w:rPr>
          <w:color w:val="000000"/>
          <w:sz w:val="22"/>
          <w:lang w:val="en-GB"/>
        </w:rPr>
        <w:t xml:space="preserve">these learnings are being put </w:t>
      </w:r>
      <w:r w:rsidR="00F729FB">
        <w:rPr>
          <w:color w:val="000000"/>
          <w:sz w:val="22"/>
          <w:lang w:val="en-GB"/>
        </w:rPr>
        <w:t xml:space="preserve">successfully </w:t>
      </w:r>
      <w:r w:rsidR="0043036F" w:rsidRPr="0043036F">
        <w:rPr>
          <w:color w:val="000000"/>
          <w:sz w:val="22"/>
          <w:lang w:val="en-GB"/>
        </w:rPr>
        <w:t>into practice in Ouvahkelle, MacDuff and Bevys.</w:t>
      </w:r>
    </w:p>
    <w:p w:rsidR="008A5965" w:rsidRPr="001170D2" w:rsidRDefault="008A5965" w:rsidP="008A5965">
      <w:pPr>
        <w:numPr>
          <w:ilvl w:val="0"/>
          <w:numId w:val="18"/>
        </w:numPr>
        <w:autoSpaceDE w:val="0"/>
        <w:autoSpaceDN w:val="0"/>
        <w:adjustRightInd w:val="0"/>
        <w:spacing w:before="120"/>
        <w:jc w:val="both"/>
        <w:rPr>
          <w:color w:val="000000"/>
          <w:sz w:val="22"/>
          <w:lang w:val="en-GB"/>
        </w:rPr>
      </w:pPr>
      <w:r w:rsidRPr="001170D2">
        <w:rPr>
          <w:i/>
          <w:color w:val="000000"/>
          <w:sz w:val="22"/>
          <w:lang w:val="en-GB"/>
        </w:rPr>
        <w:t>PS Capacity increased to implement capital projects (re: Output 1.3)</w:t>
      </w:r>
      <w:r w:rsidRPr="001170D2">
        <w:rPr>
          <w:color w:val="000000"/>
          <w:sz w:val="22"/>
          <w:lang w:val="en-GB"/>
        </w:rPr>
        <w:t xml:space="preserve"> </w:t>
      </w:r>
    </w:p>
    <w:p w:rsidR="008A5965" w:rsidRPr="001170D2" w:rsidRDefault="008A5965" w:rsidP="008A5965">
      <w:pPr>
        <w:autoSpaceDE w:val="0"/>
        <w:autoSpaceDN w:val="0"/>
        <w:adjustRightInd w:val="0"/>
        <w:spacing w:before="0"/>
        <w:jc w:val="both"/>
        <w:rPr>
          <w:color w:val="000000"/>
          <w:sz w:val="22"/>
          <w:lang w:val="en-GB"/>
        </w:rPr>
      </w:pPr>
      <w:r w:rsidRPr="001170D2">
        <w:rPr>
          <w:color w:val="000000"/>
          <w:sz w:val="22"/>
          <w:lang w:val="en-GB"/>
        </w:rPr>
        <w:t xml:space="preserve">The process to formulate Master Plans for the </w:t>
      </w:r>
      <w:r w:rsidR="00F729FB">
        <w:rPr>
          <w:color w:val="000000"/>
          <w:sz w:val="22"/>
          <w:lang w:val="en-GB"/>
        </w:rPr>
        <w:t>AMB, NE and WLP</w:t>
      </w:r>
      <w:r w:rsidR="003454E4">
        <w:rPr>
          <w:color w:val="000000"/>
          <w:sz w:val="22"/>
          <w:lang w:val="en-GB"/>
        </w:rPr>
        <w:t xml:space="preserve"> </w:t>
      </w:r>
      <w:r w:rsidRPr="001170D2">
        <w:rPr>
          <w:color w:val="000000"/>
          <w:sz w:val="22"/>
          <w:lang w:val="en-GB"/>
        </w:rPr>
        <w:t xml:space="preserve">Divisions </w:t>
      </w:r>
      <w:r w:rsidR="0012275B">
        <w:rPr>
          <w:color w:val="000000"/>
          <w:sz w:val="22"/>
          <w:lang w:val="en-GB"/>
        </w:rPr>
        <w:t xml:space="preserve">is </w:t>
      </w:r>
      <w:r w:rsidR="003454E4">
        <w:rPr>
          <w:color w:val="000000"/>
          <w:sz w:val="22"/>
          <w:lang w:val="en-GB"/>
        </w:rPr>
        <w:t>being led by the RWSS-SIDU</w:t>
      </w:r>
      <w:r w:rsidRPr="001170D2">
        <w:rPr>
          <w:color w:val="000000"/>
          <w:sz w:val="22"/>
          <w:lang w:val="en-GB"/>
        </w:rPr>
        <w:t xml:space="preserve">. </w:t>
      </w:r>
      <w:r w:rsidR="003454E4">
        <w:rPr>
          <w:color w:val="000000"/>
          <w:sz w:val="22"/>
          <w:lang w:val="en-GB"/>
        </w:rPr>
        <w:t>Household surveys and stakeholder meetings have been</w:t>
      </w:r>
      <w:r w:rsidR="00F729FB">
        <w:rPr>
          <w:color w:val="000000"/>
          <w:sz w:val="22"/>
          <w:lang w:val="en-GB"/>
        </w:rPr>
        <w:t xml:space="preserve"> held to get community feedback of specific needs and methods to address these</w:t>
      </w:r>
      <w:r w:rsidRPr="001170D2">
        <w:rPr>
          <w:color w:val="000000"/>
          <w:sz w:val="22"/>
          <w:lang w:val="en-GB"/>
        </w:rPr>
        <w:t xml:space="preserve">. RIWASH will </w:t>
      </w:r>
      <w:r w:rsidR="003454E4">
        <w:rPr>
          <w:color w:val="000000"/>
          <w:sz w:val="22"/>
          <w:lang w:val="en-GB"/>
        </w:rPr>
        <w:t xml:space="preserve">channel funds through the fiscal transfer process to </w:t>
      </w:r>
      <w:r w:rsidRPr="001170D2">
        <w:rPr>
          <w:color w:val="000000"/>
          <w:sz w:val="22"/>
          <w:lang w:val="en-GB"/>
        </w:rPr>
        <w:t xml:space="preserve">fund </w:t>
      </w:r>
      <w:r w:rsidR="003454E4">
        <w:rPr>
          <w:color w:val="000000"/>
          <w:sz w:val="22"/>
          <w:lang w:val="en-GB"/>
        </w:rPr>
        <w:t>selected</w:t>
      </w:r>
      <w:r w:rsidRPr="001170D2">
        <w:rPr>
          <w:color w:val="000000"/>
          <w:sz w:val="22"/>
          <w:lang w:val="en-GB"/>
        </w:rPr>
        <w:t xml:space="preserve"> projects </w:t>
      </w:r>
      <w:r w:rsidR="00F729FB">
        <w:rPr>
          <w:color w:val="000000"/>
          <w:sz w:val="22"/>
          <w:lang w:val="en-GB"/>
        </w:rPr>
        <w:t>by</w:t>
      </w:r>
      <w:r w:rsidR="003454E4">
        <w:rPr>
          <w:color w:val="000000"/>
          <w:sz w:val="22"/>
          <w:lang w:val="en-GB"/>
        </w:rPr>
        <w:t xml:space="preserve"> the end of </w:t>
      </w:r>
      <w:r w:rsidR="00F729FB">
        <w:rPr>
          <w:color w:val="000000"/>
          <w:sz w:val="22"/>
          <w:lang w:val="en-GB"/>
        </w:rPr>
        <w:t>Year 2</w:t>
      </w:r>
      <w:r w:rsidR="003454E4">
        <w:rPr>
          <w:color w:val="000000"/>
          <w:sz w:val="22"/>
          <w:lang w:val="en-GB"/>
        </w:rPr>
        <w:t>.</w:t>
      </w:r>
      <w:r w:rsidRPr="001170D2">
        <w:rPr>
          <w:color w:val="000000"/>
          <w:sz w:val="22"/>
          <w:lang w:val="en-GB"/>
        </w:rPr>
        <w:t xml:space="preserve"> </w:t>
      </w:r>
      <w:r w:rsidR="003454E4">
        <w:rPr>
          <w:color w:val="000000"/>
          <w:sz w:val="22"/>
          <w:lang w:val="en-GB"/>
        </w:rPr>
        <w:t>Through the Proposal Writing Workshop that will be held during the next two months t</w:t>
      </w:r>
      <w:r w:rsidRPr="001170D2">
        <w:rPr>
          <w:color w:val="000000"/>
          <w:sz w:val="22"/>
          <w:lang w:val="en-GB"/>
        </w:rPr>
        <w:t>he PS will be provided with the capacity to approach donors to fund the balance projects.</w:t>
      </w:r>
      <w:r w:rsidR="003454E4">
        <w:rPr>
          <w:color w:val="000000"/>
          <w:sz w:val="22"/>
          <w:lang w:val="en-GB"/>
        </w:rPr>
        <w:t xml:space="preserve"> This whole process is monitored jointly by the CPC and RIWASH 2.</w:t>
      </w:r>
    </w:p>
    <w:p w:rsidR="00C373F7" w:rsidRPr="001170D2" w:rsidRDefault="00C00557" w:rsidP="00AF49B7">
      <w:pPr>
        <w:autoSpaceDE w:val="0"/>
        <w:autoSpaceDN w:val="0"/>
        <w:adjustRightInd w:val="0"/>
        <w:spacing w:before="120"/>
        <w:jc w:val="both"/>
        <w:rPr>
          <w:b/>
          <w:i/>
          <w:color w:val="000000"/>
          <w:sz w:val="22"/>
          <w:lang w:val="en-GB"/>
        </w:rPr>
      </w:pPr>
      <w:r w:rsidRPr="001170D2">
        <w:rPr>
          <w:b/>
          <w:i/>
          <w:color w:val="000000"/>
          <w:sz w:val="22"/>
          <w:lang w:val="en-GB"/>
        </w:rPr>
        <w:t xml:space="preserve">Outcome 2: The target communities participate in the gender and conflict sensitive design and construction of the WASH infrastructure resulting in their regular </w:t>
      </w:r>
      <w:r w:rsidR="003134D3" w:rsidRPr="001170D2">
        <w:rPr>
          <w:b/>
          <w:i/>
          <w:color w:val="000000"/>
          <w:sz w:val="22"/>
          <w:lang w:val="en-GB"/>
        </w:rPr>
        <w:t xml:space="preserve">utilisation </w:t>
      </w:r>
      <w:r w:rsidRPr="001170D2">
        <w:rPr>
          <w:b/>
          <w:i/>
          <w:color w:val="000000"/>
          <w:sz w:val="22"/>
          <w:lang w:val="en-GB"/>
        </w:rPr>
        <w:t>of the infrastructure and established long-term behavio</w:t>
      </w:r>
      <w:r w:rsidR="003134D3" w:rsidRPr="001170D2">
        <w:rPr>
          <w:b/>
          <w:i/>
          <w:color w:val="000000"/>
          <w:sz w:val="22"/>
          <w:lang w:val="en-GB"/>
        </w:rPr>
        <w:t>u</w:t>
      </w:r>
      <w:r w:rsidRPr="001170D2">
        <w:rPr>
          <w:b/>
          <w:i/>
          <w:color w:val="000000"/>
          <w:sz w:val="22"/>
          <w:lang w:val="en-GB"/>
        </w:rPr>
        <w:t>ral habits for better sanitary practices.</w:t>
      </w:r>
    </w:p>
    <w:p w:rsidR="00E518B1" w:rsidRDefault="00575D8B" w:rsidP="00AF49B7">
      <w:pPr>
        <w:autoSpaceDE w:val="0"/>
        <w:autoSpaceDN w:val="0"/>
        <w:adjustRightInd w:val="0"/>
        <w:spacing w:before="120"/>
        <w:jc w:val="both"/>
        <w:rPr>
          <w:b/>
          <w:color w:val="000000"/>
          <w:sz w:val="22"/>
          <w:lang w:val="en-GB"/>
        </w:rPr>
      </w:pPr>
      <w:r w:rsidRPr="00626244">
        <w:rPr>
          <w:b/>
          <w:color w:val="000000"/>
          <w:sz w:val="22"/>
          <w:lang w:val="en-GB"/>
        </w:rPr>
        <w:t>Progress</w:t>
      </w:r>
      <w:r w:rsidR="00571B14" w:rsidRPr="00626244">
        <w:rPr>
          <w:b/>
          <w:color w:val="000000"/>
          <w:sz w:val="22"/>
          <w:lang w:val="en-GB"/>
        </w:rPr>
        <w:t xml:space="preserve">: </w:t>
      </w:r>
      <w:r w:rsidR="005234D0" w:rsidRPr="00626244">
        <w:rPr>
          <w:b/>
          <w:color w:val="000000"/>
          <w:sz w:val="22"/>
          <w:lang w:val="en-GB"/>
        </w:rPr>
        <w:t xml:space="preserve">17 </w:t>
      </w:r>
      <w:r w:rsidR="00571B14" w:rsidRPr="00626244">
        <w:rPr>
          <w:b/>
          <w:color w:val="000000"/>
          <w:sz w:val="22"/>
          <w:lang w:val="en-GB"/>
        </w:rPr>
        <w:t xml:space="preserve">Gender and conflict sensitive </w:t>
      </w:r>
      <w:r w:rsidR="002A0F7D" w:rsidRPr="00626244">
        <w:rPr>
          <w:b/>
          <w:color w:val="000000"/>
          <w:sz w:val="22"/>
          <w:lang w:val="en-GB"/>
        </w:rPr>
        <w:t xml:space="preserve">designs for WASH infrastructure and services </w:t>
      </w:r>
      <w:r w:rsidR="003134D3" w:rsidRPr="00626244">
        <w:rPr>
          <w:b/>
          <w:color w:val="000000"/>
          <w:sz w:val="22"/>
          <w:lang w:val="en-GB"/>
        </w:rPr>
        <w:t xml:space="preserve">finalised </w:t>
      </w:r>
      <w:r w:rsidR="00626244" w:rsidRPr="00626244">
        <w:rPr>
          <w:b/>
          <w:color w:val="000000"/>
          <w:sz w:val="22"/>
          <w:lang w:val="en-GB"/>
        </w:rPr>
        <w:t xml:space="preserve">and 8 Water Supply and Sanitation Systems completed </w:t>
      </w:r>
      <w:r w:rsidR="00571B14" w:rsidRPr="00626244">
        <w:rPr>
          <w:b/>
          <w:color w:val="000000"/>
          <w:sz w:val="22"/>
          <w:lang w:val="en-GB"/>
        </w:rPr>
        <w:t xml:space="preserve">in a </w:t>
      </w:r>
      <w:r w:rsidR="00423A3A" w:rsidRPr="00626244">
        <w:rPr>
          <w:b/>
          <w:color w:val="000000"/>
          <w:sz w:val="22"/>
          <w:lang w:val="en-GB"/>
        </w:rPr>
        <w:t>participatory</w:t>
      </w:r>
      <w:r w:rsidR="00571B14" w:rsidRPr="00626244">
        <w:rPr>
          <w:b/>
          <w:color w:val="000000"/>
          <w:sz w:val="22"/>
          <w:lang w:val="en-GB"/>
        </w:rPr>
        <w:t xml:space="preserve"> manner. Hygiene education </w:t>
      </w:r>
      <w:r w:rsidR="00626244" w:rsidRPr="00626244">
        <w:rPr>
          <w:b/>
          <w:color w:val="000000"/>
          <w:sz w:val="22"/>
          <w:lang w:val="en-GB"/>
        </w:rPr>
        <w:t>provided to approx 10,000 individuals</w:t>
      </w:r>
      <w:r w:rsidR="008D12F2">
        <w:rPr>
          <w:b/>
          <w:color w:val="000000"/>
          <w:sz w:val="22"/>
          <w:lang w:val="en-GB"/>
        </w:rPr>
        <w:t xml:space="preserve"> resulting in positive behavioural changes</w:t>
      </w:r>
      <w:r w:rsidR="00571B14" w:rsidRPr="00626244">
        <w:rPr>
          <w:b/>
          <w:color w:val="000000"/>
          <w:sz w:val="22"/>
          <w:lang w:val="en-GB"/>
        </w:rPr>
        <w:t>.</w:t>
      </w:r>
    </w:p>
    <w:p w:rsidR="007814BF" w:rsidRPr="005234D0" w:rsidRDefault="007814BF" w:rsidP="007814BF">
      <w:pPr>
        <w:numPr>
          <w:ilvl w:val="0"/>
          <w:numId w:val="18"/>
        </w:numPr>
        <w:autoSpaceDE w:val="0"/>
        <w:autoSpaceDN w:val="0"/>
        <w:adjustRightInd w:val="0"/>
        <w:spacing w:before="120"/>
        <w:jc w:val="both"/>
        <w:rPr>
          <w:color w:val="000000"/>
          <w:sz w:val="22"/>
          <w:lang w:val="en-GB"/>
        </w:rPr>
      </w:pPr>
      <w:r w:rsidRPr="005234D0">
        <w:rPr>
          <w:i/>
          <w:color w:val="000000"/>
          <w:sz w:val="22"/>
          <w:lang w:val="en-GB"/>
        </w:rPr>
        <w:t>WASH Projects identified &amp; designs completed with stakeholder collaboration (re: Output 2.1)</w:t>
      </w:r>
      <w:r w:rsidRPr="005234D0">
        <w:rPr>
          <w:color w:val="000000"/>
          <w:sz w:val="22"/>
          <w:lang w:val="en-GB"/>
        </w:rPr>
        <w:t xml:space="preserve"> </w:t>
      </w:r>
    </w:p>
    <w:p w:rsidR="005234D0" w:rsidRPr="005234D0" w:rsidRDefault="006323A8" w:rsidP="005234D0">
      <w:pPr>
        <w:autoSpaceDE w:val="0"/>
        <w:autoSpaceDN w:val="0"/>
        <w:adjustRightInd w:val="0"/>
        <w:spacing w:before="0"/>
        <w:jc w:val="both"/>
        <w:rPr>
          <w:color w:val="000000"/>
          <w:sz w:val="22"/>
          <w:lang w:val="en-GB"/>
        </w:rPr>
      </w:pPr>
      <w:r>
        <w:rPr>
          <w:color w:val="000000"/>
          <w:sz w:val="22"/>
          <w:lang w:val="en-GB"/>
        </w:rPr>
        <w:t xml:space="preserve">By the end of Year 2 </w:t>
      </w:r>
      <w:r w:rsidR="00D91810" w:rsidRPr="005234D0">
        <w:rPr>
          <w:color w:val="000000"/>
          <w:sz w:val="22"/>
          <w:lang w:val="en-GB"/>
        </w:rPr>
        <w:t xml:space="preserve">designs for </w:t>
      </w:r>
      <w:r>
        <w:rPr>
          <w:color w:val="000000"/>
          <w:sz w:val="22"/>
          <w:lang w:val="en-GB"/>
        </w:rPr>
        <w:t>11</w:t>
      </w:r>
      <w:r w:rsidR="00D91810" w:rsidRPr="005234D0">
        <w:rPr>
          <w:color w:val="000000"/>
          <w:sz w:val="22"/>
          <w:lang w:val="en-GB"/>
        </w:rPr>
        <w:t xml:space="preserve"> Community and 6 School Water Supply and Sanitation Systems </w:t>
      </w:r>
      <w:r w:rsidR="00A62609">
        <w:rPr>
          <w:color w:val="000000"/>
          <w:sz w:val="22"/>
          <w:lang w:val="en-GB"/>
        </w:rPr>
        <w:t>and one Office Sanitation System</w:t>
      </w:r>
      <w:r w:rsidR="00A62609">
        <w:rPr>
          <w:rStyle w:val="FootnoteReference"/>
          <w:color w:val="000000"/>
          <w:sz w:val="22"/>
          <w:lang w:val="en-GB"/>
        </w:rPr>
        <w:footnoteReference w:id="2"/>
      </w:r>
      <w:r w:rsidR="00A62609">
        <w:rPr>
          <w:color w:val="000000"/>
          <w:sz w:val="22"/>
          <w:lang w:val="en-GB"/>
        </w:rPr>
        <w:t xml:space="preserve"> </w:t>
      </w:r>
      <w:r>
        <w:rPr>
          <w:color w:val="000000"/>
          <w:sz w:val="22"/>
          <w:lang w:val="en-GB"/>
        </w:rPr>
        <w:t>would b</w:t>
      </w:r>
      <w:r w:rsidR="00D91810" w:rsidRPr="005234D0">
        <w:rPr>
          <w:color w:val="000000"/>
          <w:sz w:val="22"/>
          <w:lang w:val="en-GB"/>
        </w:rPr>
        <w:t xml:space="preserve">e </w:t>
      </w:r>
      <w:r w:rsidR="007B1A40">
        <w:rPr>
          <w:color w:val="000000"/>
          <w:sz w:val="22"/>
          <w:lang w:val="en-GB"/>
        </w:rPr>
        <w:t>completed</w:t>
      </w:r>
      <w:r>
        <w:rPr>
          <w:rStyle w:val="FootnoteReference"/>
          <w:color w:val="000000"/>
          <w:sz w:val="22"/>
          <w:lang w:val="en-GB"/>
        </w:rPr>
        <w:footnoteReference w:id="3"/>
      </w:r>
      <w:r w:rsidR="00D91810" w:rsidRPr="005234D0">
        <w:rPr>
          <w:color w:val="000000"/>
          <w:sz w:val="22"/>
          <w:lang w:val="en-GB"/>
        </w:rPr>
        <w:t xml:space="preserve">. </w:t>
      </w:r>
      <w:r w:rsidR="005234D0" w:rsidRPr="005234D0">
        <w:rPr>
          <w:color w:val="000000"/>
          <w:sz w:val="22"/>
          <w:lang w:val="en-GB"/>
        </w:rPr>
        <w:t>These comprise of 9 estate and 2 village communities; 3 Tamil, 2 Sinhala and 1 Sinhala/Tamil mixed schools</w:t>
      </w:r>
      <w:r w:rsidR="007B1A40">
        <w:rPr>
          <w:color w:val="000000"/>
          <w:sz w:val="22"/>
          <w:lang w:val="en-GB"/>
        </w:rPr>
        <w:t xml:space="preserve">. In addition to these, sanitation facilities will also be provided to the Walapane Zonal Education Office. Altogether these will cover a total </w:t>
      </w:r>
      <w:r w:rsidR="007B1A40" w:rsidRPr="005E0E70">
        <w:rPr>
          <w:color w:val="000000"/>
          <w:sz w:val="22"/>
          <w:lang w:val="en-GB"/>
        </w:rPr>
        <w:t xml:space="preserve">of </w:t>
      </w:r>
      <w:r w:rsidR="0034796E" w:rsidRPr="005E0E70">
        <w:rPr>
          <w:color w:val="000000"/>
          <w:sz w:val="22"/>
          <w:lang w:val="en-GB"/>
        </w:rPr>
        <w:t>9</w:t>
      </w:r>
      <w:r w:rsidR="005E0E70" w:rsidRPr="005E0E70">
        <w:rPr>
          <w:color w:val="000000"/>
          <w:sz w:val="22"/>
          <w:lang w:val="en-GB"/>
        </w:rPr>
        <w:t>948</w:t>
      </w:r>
      <w:r w:rsidR="007B1A40" w:rsidRPr="005E0E70">
        <w:rPr>
          <w:color w:val="000000"/>
          <w:sz w:val="22"/>
          <w:lang w:val="en-GB"/>
        </w:rPr>
        <w:t xml:space="preserve"> </w:t>
      </w:r>
      <w:r w:rsidR="00F729FB" w:rsidRPr="005E0E70">
        <w:rPr>
          <w:color w:val="000000"/>
          <w:sz w:val="22"/>
          <w:lang w:val="en-GB"/>
        </w:rPr>
        <w:t>individuals</w:t>
      </w:r>
      <w:r w:rsidR="005234D0" w:rsidRPr="005234D0">
        <w:rPr>
          <w:color w:val="000000"/>
          <w:sz w:val="22"/>
          <w:lang w:val="en-GB"/>
        </w:rPr>
        <w:t>. As schools rally communities around them, most school projects are located in close proximity to community projects. D</w:t>
      </w:r>
      <w:r w:rsidR="00D91810" w:rsidRPr="005234D0">
        <w:rPr>
          <w:color w:val="000000"/>
          <w:sz w:val="22"/>
          <w:lang w:val="en-GB"/>
        </w:rPr>
        <w:t xml:space="preserve">esigns are done in a participatory manner where </w:t>
      </w:r>
      <w:r w:rsidR="005234D0" w:rsidRPr="005234D0">
        <w:rPr>
          <w:color w:val="000000"/>
          <w:sz w:val="22"/>
          <w:lang w:val="en-GB"/>
        </w:rPr>
        <w:t>they</w:t>
      </w:r>
      <w:r w:rsidR="00D91810" w:rsidRPr="005234D0">
        <w:rPr>
          <w:color w:val="000000"/>
          <w:sz w:val="22"/>
          <w:lang w:val="en-GB"/>
        </w:rPr>
        <w:t xml:space="preserve"> are presented to and discussed with </w:t>
      </w:r>
      <w:r w:rsidR="005234D0" w:rsidRPr="005234D0">
        <w:rPr>
          <w:color w:val="000000"/>
          <w:sz w:val="22"/>
          <w:lang w:val="en-GB"/>
        </w:rPr>
        <w:t xml:space="preserve">the </w:t>
      </w:r>
      <w:r w:rsidR="00D91810" w:rsidRPr="005234D0">
        <w:rPr>
          <w:color w:val="000000"/>
          <w:sz w:val="22"/>
          <w:lang w:val="en-GB"/>
        </w:rPr>
        <w:t xml:space="preserve">community </w:t>
      </w:r>
      <w:r w:rsidR="00D91810" w:rsidRPr="005234D0">
        <w:rPr>
          <w:color w:val="000000"/>
          <w:sz w:val="22"/>
          <w:lang w:val="en-GB"/>
        </w:rPr>
        <w:lastRenderedPageBreak/>
        <w:t xml:space="preserve">and necessary changes made subject to their feedback. Most project locations were identified early in year 1 through a stakeholder workshop. </w:t>
      </w:r>
      <w:r w:rsidR="005234D0" w:rsidRPr="005234D0">
        <w:rPr>
          <w:color w:val="000000"/>
          <w:sz w:val="22"/>
          <w:lang w:val="en-GB"/>
        </w:rPr>
        <w:t>However, t</w:t>
      </w:r>
      <w:r w:rsidR="00D91810" w:rsidRPr="005234D0">
        <w:rPr>
          <w:color w:val="000000"/>
          <w:sz w:val="22"/>
          <w:lang w:val="en-GB"/>
        </w:rPr>
        <w:t xml:space="preserve">here have been occasions where locations have been added in the interest of conflict sensitivity. For example, Muruthenna Village, which borders Kothallena SV, was added following the needs that were highlighted at the consultation meeting held to present the school system design. </w:t>
      </w:r>
      <w:r w:rsidR="005234D0" w:rsidRPr="005234D0">
        <w:rPr>
          <w:color w:val="000000"/>
          <w:sz w:val="22"/>
          <w:lang w:val="en-GB"/>
        </w:rPr>
        <w:t>This is a pilot project led by the AMB PS, with RIWASH only providing supervision. Once Master Plans are completed several such projects will be undertaken.</w:t>
      </w:r>
      <w:r w:rsidR="00806C7E">
        <w:rPr>
          <w:color w:val="000000"/>
          <w:sz w:val="22"/>
          <w:lang w:val="en-GB"/>
        </w:rPr>
        <w:t xml:space="preserve"> </w:t>
      </w:r>
      <w:r w:rsidR="00806C7E">
        <w:rPr>
          <w:sz w:val="22"/>
        </w:rPr>
        <w:t xml:space="preserve">The </w:t>
      </w:r>
      <w:r w:rsidR="00806C7E" w:rsidRPr="00C861FA">
        <w:rPr>
          <w:sz w:val="22"/>
        </w:rPr>
        <w:t xml:space="preserve">TOT on </w:t>
      </w:r>
      <w:r w:rsidR="00806C7E">
        <w:rPr>
          <w:sz w:val="22"/>
        </w:rPr>
        <w:t>WRM</w:t>
      </w:r>
      <w:r w:rsidR="00806C7E" w:rsidRPr="00C861FA">
        <w:rPr>
          <w:sz w:val="22"/>
        </w:rPr>
        <w:t xml:space="preserve"> will be a precursor to the establishment of watershed management committees in each division. IUCN is providing technical guidance to RIWASH in this process.</w:t>
      </w:r>
    </w:p>
    <w:p w:rsidR="007814BF" w:rsidRPr="007019AB" w:rsidRDefault="007814BF" w:rsidP="005234D0">
      <w:pPr>
        <w:numPr>
          <w:ilvl w:val="0"/>
          <w:numId w:val="18"/>
        </w:numPr>
        <w:autoSpaceDE w:val="0"/>
        <w:autoSpaceDN w:val="0"/>
        <w:adjustRightInd w:val="0"/>
        <w:spacing w:before="120"/>
        <w:jc w:val="both"/>
        <w:rPr>
          <w:i/>
          <w:color w:val="000000"/>
          <w:sz w:val="22"/>
          <w:lang w:val="en-GB"/>
        </w:rPr>
      </w:pPr>
      <w:r w:rsidRPr="007019AB">
        <w:rPr>
          <w:i/>
          <w:color w:val="000000"/>
          <w:sz w:val="22"/>
          <w:lang w:val="en-GB"/>
        </w:rPr>
        <w:t xml:space="preserve">Prioritised WASH Infrastructure Projects Constructed (re: Output 2.2) </w:t>
      </w:r>
    </w:p>
    <w:p w:rsidR="007814BF" w:rsidRPr="00490E9A" w:rsidRDefault="003A5CF4" w:rsidP="00C861FA">
      <w:pPr>
        <w:pStyle w:val="RIWASHNormal"/>
        <w:ind w:left="0"/>
        <w:jc w:val="both"/>
        <w:rPr>
          <w:rFonts w:eastAsia="Calibri"/>
          <w:sz w:val="22"/>
          <w:szCs w:val="22"/>
        </w:rPr>
      </w:pPr>
      <w:r w:rsidRPr="00C861FA">
        <w:rPr>
          <w:sz w:val="22"/>
          <w:szCs w:val="22"/>
        </w:rPr>
        <w:t>B</w:t>
      </w:r>
      <w:r w:rsidR="00784BC2" w:rsidRPr="00C861FA">
        <w:rPr>
          <w:sz w:val="22"/>
          <w:szCs w:val="22"/>
        </w:rPr>
        <w:t>y end May the construction of 5</w:t>
      </w:r>
      <w:r w:rsidR="007814BF" w:rsidRPr="00C861FA">
        <w:rPr>
          <w:sz w:val="22"/>
          <w:szCs w:val="22"/>
        </w:rPr>
        <w:t xml:space="preserve"> school </w:t>
      </w:r>
      <w:r w:rsidR="00784BC2" w:rsidRPr="00C861FA">
        <w:rPr>
          <w:sz w:val="22"/>
          <w:szCs w:val="22"/>
        </w:rPr>
        <w:t xml:space="preserve">watsan </w:t>
      </w:r>
      <w:r w:rsidR="007814BF" w:rsidRPr="00C861FA">
        <w:rPr>
          <w:sz w:val="22"/>
          <w:szCs w:val="22"/>
        </w:rPr>
        <w:t xml:space="preserve">projects and </w:t>
      </w:r>
      <w:r w:rsidR="00784BC2" w:rsidRPr="00C861FA">
        <w:rPr>
          <w:sz w:val="22"/>
          <w:szCs w:val="22"/>
        </w:rPr>
        <w:t>3</w:t>
      </w:r>
      <w:r w:rsidR="007814BF" w:rsidRPr="00C861FA">
        <w:rPr>
          <w:sz w:val="22"/>
          <w:szCs w:val="22"/>
        </w:rPr>
        <w:t xml:space="preserve"> community water supply projects </w:t>
      </w:r>
      <w:r w:rsidR="00784BC2" w:rsidRPr="00C861FA">
        <w:rPr>
          <w:sz w:val="22"/>
          <w:szCs w:val="22"/>
        </w:rPr>
        <w:t>will be completed</w:t>
      </w:r>
      <w:r w:rsidR="005001C4">
        <w:rPr>
          <w:rStyle w:val="FootnoteReference"/>
          <w:sz w:val="22"/>
          <w:szCs w:val="22"/>
        </w:rPr>
        <w:footnoteReference w:id="4"/>
      </w:r>
      <w:r w:rsidR="007814BF" w:rsidRPr="00C861FA">
        <w:rPr>
          <w:sz w:val="22"/>
          <w:szCs w:val="22"/>
        </w:rPr>
        <w:t>.</w:t>
      </w:r>
      <w:r w:rsidR="00784BC2" w:rsidRPr="00C861FA">
        <w:rPr>
          <w:sz w:val="22"/>
          <w:szCs w:val="22"/>
        </w:rPr>
        <w:t xml:space="preserve"> </w:t>
      </w:r>
      <w:r w:rsidR="007019AB" w:rsidRPr="00C861FA">
        <w:rPr>
          <w:sz w:val="22"/>
          <w:szCs w:val="22"/>
        </w:rPr>
        <w:t xml:space="preserve">Common Bathing Places and upgrading of the Drains system was also undertaken for MacDuff Estate. </w:t>
      </w:r>
      <w:r w:rsidR="00784BC2" w:rsidRPr="00C861FA">
        <w:rPr>
          <w:sz w:val="22"/>
          <w:szCs w:val="22"/>
        </w:rPr>
        <w:t xml:space="preserve">Together, these projects directly benefit </w:t>
      </w:r>
      <w:r w:rsidR="007B1A40" w:rsidRPr="00C861FA">
        <w:rPr>
          <w:sz w:val="22"/>
          <w:szCs w:val="22"/>
        </w:rPr>
        <w:t>2342 community members, students and teachers</w:t>
      </w:r>
      <w:r w:rsidR="00151F8E" w:rsidRPr="00C861FA">
        <w:rPr>
          <w:sz w:val="22"/>
          <w:szCs w:val="22"/>
        </w:rPr>
        <w:t xml:space="preserve"> who previously had difficulty obtaining a regular supply of clean drinking water</w:t>
      </w:r>
      <w:r w:rsidR="007B1A40" w:rsidRPr="00C861FA">
        <w:rPr>
          <w:sz w:val="22"/>
          <w:szCs w:val="22"/>
        </w:rPr>
        <w:t xml:space="preserve">. </w:t>
      </w:r>
      <w:r w:rsidRPr="00C861FA">
        <w:rPr>
          <w:sz w:val="22"/>
          <w:szCs w:val="22"/>
        </w:rPr>
        <w:t>Females are doubly benefited by these projects due to their privacy</w:t>
      </w:r>
      <w:r w:rsidR="00A36EC1" w:rsidRPr="00C861FA">
        <w:rPr>
          <w:sz w:val="22"/>
          <w:szCs w:val="22"/>
        </w:rPr>
        <w:t>, security</w:t>
      </w:r>
      <w:r w:rsidRPr="00C861FA">
        <w:rPr>
          <w:sz w:val="22"/>
          <w:szCs w:val="22"/>
        </w:rPr>
        <w:t xml:space="preserve"> and special hygiene needs</w:t>
      </w:r>
      <w:r w:rsidR="00D81553" w:rsidRPr="00C861FA">
        <w:rPr>
          <w:sz w:val="22"/>
          <w:szCs w:val="22"/>
        </w:rPr>
        <w:t xml:space="preserve"> being met</w:t>
      </w:r>
      <w:r w:rsidRPr="00C861FA">
        <w:rPr>
          <w:sz w:val="22"/>
          <w:szCs w:val="22"/>
        </w:rPr>
        <w:t xml:space="preserve">. </w:t>
      </w:r>
      <w:r w:rsidR="00ED58EE" w:rsidRPr="00C861FA">
        <w:rPr>
          <w:rFonts w:eastAsia="Calibri"/>
          <w:sz w:val="22"/>
          <w:szCs w:val="22"/>
        </w:rPr>
        <w:t>Women also find that they now have more free time on their hands due to not having to wait in line to collect water. Most have translated this into economic benefits by reporting to work on time and increasing efficiency.</w:t>
      </w:r>
      <w:r w:rsidR="00C861FA" w:rsidRPr="00C861FA">
        <w:rPr>
          <w:rFonts w:eastAsia="Calibri"/>
          <w:sz w:val="22"/>
          <w:szCs w:val="22"/>
        </w:rPr>
        <w:t xml:space="preserve"> </w:t>
      </w:r>
      <w:r w:rsidR="006A7144">
        <w:rPr>
          <w:rFonts w:eastAsia="Calibri"/>
          <w:sz w:val="22"/>
          <w:szCs w:val="22"/>
        </w:rPr>
        <w:t>The greatest impact is the social cohesion achieved inside the communities in preparing and maintaining this system, the improved relationship between the management and the workers, and the increased links with the government structure</w:t>
      </w:r>
      <w:r w:rsidR="00BB27CD">
        <w:rPr>
          <w:rFonts w:eastAsia="Calibri"/>
          <w:sz w:val="22"/>
          <w:szCs w:val="22"/>
        </w:rPr>
        <w:t>, especially at the PS and PC level</w:t>
      </w:r>
      <w:r w:rsidR="006A7144">
        <w:rPr>
          <w:rFonts w:eastAsia="Calibri"/>
          <w:sz w:val="22"/>
          <w:szCs w:val="22"/>
        </w:rPr>
        <w:t xml:space="preserve">. </w:t>
      </w:r>
      <w:r w:rsidR="007019AB" w:rsidRPr="00C861FA">
        <w:rPr>
          <w:sz w:val="22"/>
          <w:szCs w:val="22"/>
        </w:rPr>
        <w:t xml:space="preserve">Environment assessments have been undertaken for completed community projects and preliminary assessments are ongoing for future projects. </w:t>
      </w:r>
      <w:r w:rsidR="007814BF" w:rsidRPr="00C861FA">
        <w:rPr>
          <w:sz w:val="22"/>
          <w:szCs w:val="22"/>
        </w:rPr>
        <w:t xml:space="preserve">Use of local contractors, suppliers and labourers </w:t>
      </w:r>
      <w:r w:rsidR="00144C9E" w:rsidRPr="00C861FA">
        <w:rPr>
          <w:sz w:val="22"/>
          <w:szCs w:val="22"/>
        </w:rPr>
        <w:t>has been</w:t>
      </w:r>
      <w:r w:rsidR="007019AB" w:rsidRPr="00C861FA">
        <w:rPr>
          <w:sz w:val="22"/>
          <w:szCs w:val="22"/>
        </w:rPr>
        <w:t xml:space="preserve"> actively promoted where feasible</w:t>
      </w:r>
      <w:r w:rsidR="007814BF" w:rsidRPr="00C861FA">
        <w:rPr>
          <w:sz w:val="22"/>
          <w:szCs w:val="22"/>
        </w:rPr>
        <w:t>.</w:t>
      </w:r>
    </w:p>
    <w:p w:rsidR="007814BF" w:rsidRPr="00055501" w:rsidRDefault="007814BF" w:rsidP="007814BF">
      <w:pPr>
        <w:numPr>
          <w:ilvl w:val="0"/>
          <w:numId w:val="18"/>
        </w:numPr>
        <w:autoSpaceDE w:val="0"/>
        <w:autoSpaceDN w:val="0"/>
        <w:adjustRightInd w:val="0"/>
        <w:spacing w:before="120"/>
        <w:jc w:val="both"/>
        <w:rPr>
          <w:i/>
          <w:color w:val="000000"/>
          <w:sz w:val="22"/>
          <w:lang w:val="en-GB"/>
        </w:rPr>
      </w:pPr>
      <w:r w:rsidRPr="00055501">
        <w:rPr>
          <w:i/>
          <w:color w:val="000000"/>
          <w:sz w:val="22"/>
          <w:lang w:val="en-GB"/>
        </w:rPr>
        <w:t xml:space="preserve">Improved hygiene practices for increased utilisation of WASH facilities (re: Output 2.3) </w:t>
      </w:r>
    </w:p>
    <w:p w:rsidR="00772478" w:rsidRDefault="00ED58EE" w:rsidP="00772478">
      <w:pPr>
        <w:autoSpaceDE w:val="0"/>
        <w:autoSpaceDN w:val="0"/>
        <w:adjustRightInd w:val="0"/>
        <w:spacing w:before="0"/>
        <w:jc w:val="both"/>
        <w:rPr>
          <w:color w:val="000000"/>
          <w:sz w:val="22"/>
          <w:lang w:val="en-GB"/>
        </w:rPr>
      </w:pPr>
      <w:r w:rsidRPr="00055501">
        <w:rPr>
          <w:color w:val="000000"/>
          <w:sz w:val="22"/>
          <w:lang w:val="en-GB"/>
        </w:rPr>
        <w:t>Hygiene Promotion is an integral part of RIWASH</w:t>
      </w:r>
      <w:r w:rsidR="00772478" w:rsidRPr="00055501">
        <w:rPr>
          <w:color w:val="000000"/>
          <w:sz w:val="22"/>
          <w:lang w:val="en-GB"/>
        </w:rPr>
        <w:t>. In fact hygiene promotion activities have the largest reach</w:t>
      </w:r>
      <w:r w:rsidRPr="00055501">
        <w:rPr>
          <w:color w:val="000000"/>
          <w:sz w:val="22"/>
          <w:lang w:val="en-GB"/>
        </w:rPr>
        <w:t xml:space="preserve"> </w:t>
      </w:r>
      <w:r w:rsidR="00772478" w:rsidRPr="00055501">
        <w:rPr>
          <w:color w:val="000000"/>
          <w:sz w:val="22"/>
          <w:lang w:val="en-GB"/>
        </w:rPr>
        <w:t xml:space="preserve">of all activities RIWASH implements because these </w:t>
      </w:r>
      <w:r w:rsidRPr="00055501">
        <w:rPr>
          <w:color w:val="000000"/>
          <w:sz w:val="22"/>
          <w:lang w:val="en-GB"/>
        </w:rPr>
        <w:t>are targeted both at those who directly benefit from capital projects as well as those who do not</w:t>
      </w:r>
      <w:r w:rsidR="007814BF" w:rsidRPr="00055501">
        <w:rPr>
          <w:color w:val="000000"/>
          <w:sz w:val="22"/>
          <w:lang w:val="en-GB"/>
        </w:rPr>
        <w:t>.</w:t>
      </w:r>
      <w:r w:rsidRPr="00055501">
        <w:rPr>
          <w:color w:val="000000"/>
          <w:sz w:val="22"/>
          <w:lang w:val="en-GB"/>
        </w:rPr>
        <w:t xml:space="preserve"> </w:t>
      </w:r>
      <w:r w:rsidR="0072157C">
        <w:rPr>
          <w:color w:val="000000"/>
          <w:sz w:val="22"/>
          <w:lang w:val="en-GB"/>
        </w:rPr>
        <w:t>One example is t</w:t>
      </w:r>
      <w:r w:rsidR="0009324B" w:rsidRPr="00055501">
        <w:rPr>
          <w:color w:val="000000"/>
          <w:sz w:val="22"/>
          <w:lang w:val="en-GB"/>
        </w:rPr>
        <w:t>he Handwashing Day observance that took place in October 2012</w:t>
      </w:r>
      <w:r w:rsidR="0072157C">
        <w:rPr>
          <w:color w:val="000000"/>
          <w:sz w:val="22"/>
          <w:lang w:val="en-GB"/>
        </w:rPr>
        <w:t>.</w:t>
      </w:r>
      <w:r w:rsidR="0009324B" w:rsidRPr="00055501">
        <w:rPr>
          <w:color w:val="000000"/>
          <w:sz w:val="22"/>
          <w:lang w:val="en-GB"/>
        </w:rPr>
        <w:t xml:space="preserve"> </w:t>
      </w:r>
      <w:r w:rsidR="0072157C">
        <w:rPr>
          <w:color w:val="000000"/>
          <w:sz w:val="22"/>
          <w:lang w:val="en-GB"/>
        </w:rPr>
        <w:t xml:space="preserve">TOTs were conducted for teachers and PHIs under this programme to propagate proper handwashing techniques to </w:t>
      </w:r>
      <w:r w:rsidR="0072157C" w:rsidRPr="00055501">
        <w:rPr>
          <w:color w:val="000000"/>
          <w:sz w:val="22"/>
          <w:lang w:val="en-GB"/>
        </w:rPr>
        <w:t>7500 students and 850 community members</w:t>
      </w:r>
      <w:r w:rsidR="0072157C">
        <w:rPr>
          <w:color w:val="000000"/>
          <w:sz w:val="22"/>
          <w:lang w:val="en-GB"/>
        </w:rPr>
        <w:t xml:space="preserve">. </w:t>
      </w:r>
      <w:r w:rsidR="00966AC2">
        <w:rPr>
          <w:color w:val="000000"/>
          <w:sz w:val="22"/>
          <w:lang w:val="en-GB"/>
        </w:rPr>
        <w:t xml:space="preserve">47.8% of community now state that they practice handwashing as opposed to a baseline value of 9.1%. </w:t>
      </w:r>
      <w:r w:rsidR="00055501" w:rsidRPr="00055501">
        <w:rPr>
          <w:color w:val="000000"/>
          <w:sz w:val="22"/>
          <w:lang w:val="en-GB"/>
        </w:rPr>
        <w:t>Officials attribute the drastic reduction in reported cases of diarrhoea to the good practices propagated by this event.</w:t>
      </w:r>
      <w:r w:rsidR="00781CDC">
        <w:rPr>
          <w:color w:val="000000"/>
          <w:sz w:val="22"/>
          <w:lang w:val="en-GB"/>
        </w:rPr>
        <w:t xml:space="preserve"> RIWASH has also managed to inculcate the need to have regular cleaning days, and such events occur regularly at community and school level, improving their environments as well as promoting better health. </w:t>
      </w:r>
    </w:p>
    <w:p w:rsidR="0072157C" w:rsidRPr="00055501" w:rsidRDefault="0072157C" w:rsidP="00772478">
      <w:pPr>
        <w:autoSpaceDE w:val="0"/>
        <w:autoSpaceDN w:val="0"/>
        <w:adjustRightInd w:val="0"/>
        <w:spacing w:before="0"/>
        <w:jc w:val="both"/>
        <w:rPr>
          <w:color w:val="000000"/>
          <w:sz w:val="22"/>
          <w:lang w:val="en-GB"/>
        </w:rPr>
      </w:pPr>
      <w:r>
        <w:rPr>
          <w:color w:val="000000"/>
          <w:sz w:val="22"/>
          <w:lang w:val="en-GB"/>
        </w:rPr>
        <w:t xml:space="preserve">Most Hygiene Education Programmes are accompanied by the distribution of Hygiene Packs, so that people are able to practice what is learnt. These have been distributed to 468 households and 23 schools. To address special hygiene needs of women and girls a series of hygiene education programmes have been initiated. </w:t>
      </w:r>
      <w:r w:rsidR="0062385A">
        <w:rPr>
          <w:color w:val="000000"/>
          <w:sz w:val="22"/>
          <w:lang w:val="en-GB"/>
        </w:rPr>
        <w:t xml:space="preserve">To date </w:t>
      </w:r>
      <w:r w:rsidR="0062385A" w:rsidRPr="003E592F">
        <w:rPr>
          <w:color w:val="000000"/>
          <w:sz w:val="22"/>
          <w:lang w:val="en-GB"/>
        </w:rPr>
        <w:t>34</w:t>
      </w:r>
      <w:r w:rsidR="0062385A">
        <w:rPr>
          <w:color w:val="000000"/>
          <w:sz w:val="22"/>
          <w:lang w:val="en-GB"/>
        </w:rPr>
        <w:t xml:space="preserve"> women representing areas RIWASH work in have participated in such programmes.</w:t>
      </w:r>
      <w:r>
        <w:rPr>
          <w:color w:val="000000"/>
          <w:sz w:val="22"/>
          <w:lang w:val="en-GB"/>
        </w:rPr>
        <w:t xml:space="preserve"> </w:t>
      </w:r>
      <w:r w:rsidR="007621A4">
        <w:rPr>
          <w:color w:val="000000"/>
          <w:sz w:val="22"/>
          <w:lang w:val="en-GB"/>
        </w:rPr>
        <w:t>A number of display boards have also been erected in project locations to provide a visual reminder of the importance of good hygiene practices.</w:t>
      </w:r>
    </w:p>
    <w:p w:rsidR="007814BF" w:rsidRPr="004A0E32" w:rsidRDefault="007814BF" w:rsidP="00772478">
      <w:pPr>
        <w:numPr>
          <w:ilvl w:val="0"/>
          <w:numId w:val="18"/>
        </w:numPr>
        <w:autoSpaceDE w:val="0"/>
        <w:autoSpaceDN w:val="0"/>
        <w:adjustRightInd w:val="0"/>
        <w:spacing w:before="120"/>
        <w:jc w:val="both"/>
        <w:rPr>
          <w:i/>
          <w:color w:val="000000"/>
          <w:sz w:val="22"/>
          <w:lang w:val="en-GB"/>
        </w:rPr>
      </w:pPr>
      <w:r w:rsidRPr="004A0E32">
        <w:rPr>
          <w:i/>
          <w:color w:val="000000"/>
          <w:sz w:val="22"/>
          <w:lang w:val="en-GB"/>
        </w:rPr>
        <w:t>Community Based Enterprises Established (re: Output 2.4)</w:t>
      </w:r>
    </w:p>
    <w:p w:rsidR="007814BF" w:rsidRPr="00EA7870" w:rsidRDefault="00A46A8F" w:rsidP="007814BF">
      <w:pPr>
        <w:autoSpaceDE w:val="0"/>
        <w:autoSpaceDN w:val="0"/>
        <w:adjustRightInd w:val="0"/>
        <w:spacing w:before="0"/>
        <w:jc w:val="both"/>
        <w:rPr>
          <w:color w:val="000000"/>
          <w:sz w:val="22"/>
          <w:lang w:val="en-GB"/>
        </w:rPr>
      </w:pPr>
      <w:r w:rsidRPr="00EA7870">
        <w:rPr>
          <w:color w:val="000000"/>
          <w:sz w:val="22"/>
          <w:lang w:val="en-GB"/>
        </w:rPr>
        <w:t>To date 425</w:t>
      </w:r>
      <w:r w:rsidR="004A0E32" w:rsidRPr="00EA7870">
        <w:rPr>
          <w:color w:val="000000"/>
          <w:sz w:val="22"/>
          <w:lang w:val="en-GB"/>
        </w:rPr>
        <w:t xml:space="preserve"> </w:t>
      </w:r>
      <w:r w:rsidR="007814BF" w:rsidRPr="00EA7870">
        <w:rPr>
          <w:color w:val="000000"/>
          <w:sz w:val="22"/>
          <w:lang w:val="en-GB"/>
        </w:rPr>
        <w:t>b</w:t>
      </w:r>
      <w:r w:rsidR="007E59A0">
        <w:rPr>
          <w:color w:val="000000"/>
          <w:sz w:val="22"/>
          <w:lang w:val="en-GB"/>
        </w:rPr>
        <w:t>eneficiaries</w:t>
      </w:r>
      <w:r w:rsidR="007814BF" w:rsidRPr="00EA7870">
        <w:rPr>
          <w:color w:val="000000"/>
          <w:sz w:val="22"/>
          <w:lang w:val="en-GB"/>
        </w:rPr>
        <w:t xml:space="preserve"> </w:t>
      </w:r>
      <w:r w:rsidRPr="00EA7870">
        <w:rPr>
          <w:color w:val="000000"/>
          <w:sz w:val="22"/>
          <w:lang w:val="en-GB"/>
        </w:rPr>
        <w:t>have been</w:t>
      </w:r>
      <w:r w:rsidR="007814BF" w:rsidRPr="00EA7870">
        <w:rPr>
          <w:color w:val="000000"/>
          <w:sz w:val="22"/>
          <w:lang w:val="en-GB"/>
        </w:rPr>
        <w:t xml:space="preserve"> identified and </w:t>
      </w:r>
      <w:r w:rsidRPr="00EA7870">
        <w:rPr>
          <w:color w:val="000000"/>
          <w:sz w:val="22"/>
          <w:lang w:val="en-GB"/>
        </w:rPr>
        <w:t xml:space="preserve">23 </w:t>
      </w:r>
      <w:r w:rsidR="007814BF" w:rsidRPr="00EA7870">
        <w:rPr>
          <w:color w:val="000000"/>
          <w:sz w:val="22"/>
          <w:lang w:val="en-GB"/>
        </w:rPr>
        <w:t xml:space="preserve">Solidarity Groups </w:t>
      </w:r>
      <w:r w:rsidRPr="00EA7870">
        <w:rPr>
          <w:color w:val="000000"/>
          <w:sz w:val="22"/>
          <w:lang w:val="en-GB"/>
        </w:rPr>
        <w:t xml:space="preserve">have been </w:t>
      </w:r>
      <w:r w:rsidR="007814BF" w:rsidRPr="00EA7870">
        <w:rPr>
          <w:color w:val="000000"/>
          <w:sz w:val="22"/>
          <w:lang w:val="en-GB"/>
        </w:rPr>
        <w:t>formed</w:t>
      </w:r>
      <w:r w:rsidR="00EA7870" w:rsidRPr="00EA7870">
        <w:rPr>
          <w:color w:val="000000"/>
          <w:sz w:val="22"/>
          <w:lang w:val="en-GB"/>
        </w:rPr>
        <w:t xml:space="preserve"> to disburse these loans</w:t>
      </w:r>
      <w:r w:rsidR="007814BF" w:rsidRPr="00EA7870">
        <w:rPr>
          <w:color w:val="000000"/>
          <w:sz w:val="22"/>
          <w:lang w:val="en-GB"/>
        </w:rPr>
        <w:t xml:space="preserve">. </w:t>
      </w:r>
      <w:r w:rsidR="00EA7870" w:rsidRPr="00EA7870">
        <w:rPr>
          <w:color w:val="000000"/>
          <w:sz w:val="22"/>
          <w:lang w:val="en-GB"/>
        </w:rPr>
        <w:t>Most borrowers have utilized this money for agricultural purposes, to buy livelihood assets (livestock, equipment etc.) and to establish small boutiques</w:t>
      </w:r>
      <w:r w:rsidR="007814BF" w:rsidRPr="00EA7870">
        <w:rPr>
          <w:color w:val="000000"/>
          <w:sz w:val="22"/>
          <w:lang w:val="en-GB"/>
        </w:rPr>
        <w:t>.</w:t>
      </w:r>
      <w:r w:rsidR="00EA7870" w:rsidRPr="00EA7870">
        <w:rPr>
          <w:color w:val="000000"/>
          <w:sz w:val="22"/>
          <w:lang w:val="en-GB"/>
        </w:rPr>
        <w:t xml:space="preserve"> They report an increase in income through these ventures. 22 </w:t>
      </w:r>
      <w:r w:rsidR="007E59A0">
        <w:rPr>
          <w:color w:val="000000"/>
          <w:sz w:val="22"/>
          <w:lang w:val="en-GB"/>
        </w:rPr>
        <w:t>beneficiaries</w:t>
      </w:r>
      <w:r w:rsidR="00EA7870" w:rsidRPr="00EA7870">
        <w:rPr>
          <w:color w:val="000000"/>
          <w:sz w:val="22"/>
          <w:lang w:val="en-GB"/>
        </w:rPr>
        <w:t xml:space="preserve"> have also undergone SIYB training as </w:t>
      </w:r>
      <w:r w:rsidR="00EA7870" w:rsidRPr="00EA7870">
        <w:rPr>
          <w:color w:val="000000"/>
          <w:sz w:val="22"/>
          <w:lang w:val="en-GB"/>
        </w:rPr>
        <w:lastRenderedPageBreak/>
        <w:t>well to provide them with the knowledge and skills to transform these into more viable enterprises. A second round of trainings will also take place before the conclusion of Year 2.</w:t>
      </w:r>
    </w:p>
    <w:p w:rsidR="00B734C2" w:rsidRPr="001170D2" w:rsidRDefault="00B734C2" w:rsidP="00AF49B7">
      <w:pPr>
        <w:autoSpaceDE w:val="0"/>
        <w:autoSpaceDN w:val="0"/>
        <w:adjustRightInd w:val="0"/>
        <w:spacing w:before="120"/>
        <w:jc w:val="both"/>
        <w:rPr>
          <w:b/>
          <w:i/>
          <w:color w:val="000000"/>
          <w:sz w:val="22"/>
          <w:lang w:val="en-GB"/>
        </w:rPr>
      </w:pPr>
      <w:r w:rsidRPr="001170D2">
        <w:rPr>
          <w:b/>
          <w:i/>
          <w:color w:val="000000"/>
          <w:sz w:val="22"/>
          <w:lang w:val="en-GB"/>
        </w:rPr>
        <w:t>Outcome 3: Connected target communities and institutions have an increased capacity to promote gender and conflict sensitivity and the good governance of sustainable WASH systems</w:t>
      </w:r>
    </w:p>
    <w:p w:rsidR="00B734C2" w:rsidRPr="001170D2" w:rsidRDefault="00575D8B" w:rsidP="00AF49B7">
      <w:pPr>
        <w:autoSpaceDE w:val="0"/>
        <w:autoSpaceDN w:val="0"/>
        <w:adjustRightInd w:val="0"/>
        <w:spacing w:before="120"/>
        <w:jc w:val="both"/>
        <w:rPr>
          <w:b/>
          <w:color w:val="000000"/>
          <w:sz w:val="22"/>
          <w:lang w:val="en-GB"/>
        </w:rPr>
      </w:pPr>
      <w:r w:rsidRPr="001170D2">
        <w:rPr>
          <w:b/>
          <w:color w:val="000000"/>
          <w:sz w:val="22"/>
          <w:lang w:val="en-GB"/>
        </w:rPr>
        <w:t xml:space="preserve">Progress: </w:t>
      </w:r>
      <w:r w:rsidR="000E1B12" w:rsidRPr="001170D2">
        <w:rPr>
          <w:b/>
          <w:color w:val="000000"/>
          <w:sz w:val="22"/>
          <w:lang w:val="en-GB"/>
        </w:rPr>
        <w:t xml:space="preserve">CBOs </w:t>
      </w:r>
      <w:r w:rsidR="00DD5956" w:rsidRPr="001170D2">
        <w:rPr>
          <w:b/>
          <w:color w:val="000000"/>
          <w:sz w:val="22"/>
          <w:lang w:val="en-GB"/>
        </w:rPr>
        <w:t xml:space="preserve">mobilised </w:t>
      </w:r>
      <w:r w:rsidR="000E1B12" w:rsidRPr="001170D2">
        <w:rPr>
          <w:b/>
          <w:color w:val="000000"/>
          <w:sz w:val="22"/>
          <w:lang w:val="en-GB"/>
        </w:rPr>
        <w:t xml:space="preserve">in areas of intervention for maintenance of WASH </w:t>
      </w:r>
      <w:r w:rsidR="008D12F2" w:rsidRPr="001170D2">
        <w:rPr>
          <w:b/>
          <w:color w:val="000000"/>
          <w:sz w:val="22"/>
          <w:lang w:val="en-GB"/>
        </w:rPr>
        <w:t xml:space="preserve">facilities </w:t>
      </w:r>
      <w:r w:rsidR="008D12F2">
        <w:rPr>
          <w:b/>
          <w:color w:val="000000"/>
          <w:sz w:val="22"/>
          <w:lang w:val="en-GB"/>
        </w:rPr>
        <w:t xml:space="preserve">and their capacities built </w:t>
      </w:r>
      <w:r w:rsidR="008D12F2" w:rsidRPr="001170D2">
        <w:rPr>
          <w:b/>
          <w:color w:val="000000"/>
          <w:sz w:val="22"/>
          <w:lang w:val="en-GB"/>
        </w:rPr>
        <w:t>on good governance, gender and conflict sensitivity</w:t>
      </w:r>
      <w:r w:rsidR="008D12F2">
        <w:rPr>
          <w:b/>
          <w:color w:val="000000"/>
          <w:sz w:val="22"/>
          <w:lang w:val="en-GB"/>
        </w:rPr>
        <w:t xml:space="preserve"> resulting in increased interaction and engagement between stakeholders and increasing community participation in decision making</w:t>
      </w:r>
      <w:r w:rsidR="000E1B12" w:rsidRPr="001170D2">
        <w:rPr>
          <w:b/>
          <w:color w:val="000000"/>
          <w:sz w:val="22"/>
          <w:lang w:val="en-GB"/>
        </w:rPr>
        <w:t xml:space="preserve">. Programmes </w:t>
      </w:r>
      <w:r w:rsidR="008D12F2">
        <w:rPr>
          <w:b/>
          <w:color w:val="000000"/>
          <w:sz w:val="22"/>
          <w:lang w:val="en-GB"/>
        </w:rPr>
        <w:t xml:space="preserve">also </w:t>
      </w:r>
      <w:r w:rsidR="000E1B12" w:rsidRPr="001170D2">
        <w:rPr>
          <w:b/>
          <w:color w:val="000000"/>
          <w:sz w:val="22"/>
          <w:lang w:val="en-GB"/>
        </w:rPr>
        <w:t xml:space="preserve">being conducted to build PS and </w:t>
      </w:r>
      <w:r w:rsidR="008D12F2">
        <w:rPr>
          <w:b/>
          <w:color w:val="000000"/>
          <w:sz w:val="22"/>
          <w:lang w:val="en-GB"/>
        </w:rPr>
        <w:t>Estate</w:t>
      </w:r>
      <w:r w:rsidR="000E1B12" w:rsidRPr="001170D2">
        <w:rPr>
          <w:b/>
          <w:color w:val="000000"/>
          <w:sz w:val="22"/>
          <w:lang w:val="en-GB"/>
        </w:rPr>
        <w:t xml:space="preserve"> Management capacities</w:t>
      </w:r>
      <w:r w:rsidR="008D12F2">
        <w:rPr>
          <w:b/>
          <w:color w:val="000000"/>
          <w:sz w:val="22"/>
          <w:lang w:val="en-GB"/>
        </w:rPr>
        <w:t xml:space="preserve"> </w:t>
      </w:r>
      <w:r w:rsidR="00700658">
        <w:rPr>
          <w:b/>
          <w:color w:val="000000"/>
          <w:sz w:val="22"/>
          <w:lang w:val="en-GB"/>
        </w:rPr>
        <w:t>to better engage with community on managing WASH systems</w:t>
      </w:r>
      <w:r w:rsidR="008D12F2">
        <w:rPr>
          <w:b/>
          <w:color w:val="000000"/>
          <w:sz w:val="22"/>
          <w:lang w:val="en-GB"/>
        </w:rPr>
        <w:t>.</w:t>
      </w:r>
      <w:r w:rsidR="000E1B12" w:rsidRPr="001170D2">
        <w:rPr>
          <w:b/>
          <w:color w:val="000000"/>
          <w:sz w:val="22"/>
          <w:lang w:val="en-GB"/>
        </w:rPr>
        <w:t xml:space="preserve"> </w:t>
      </w:r>
    </w:p>
    <w:p w:rsidR="00E44D48" w:rsidRPr="00F02EA5" w:rsidRDefault="00E44D48" w:rsidP="00E44D48">
      <w:pPr>
        <w:numPr>
          <w:ilvl w:val="0"/>
          <w:numId w:val="18"/>
        </w:numPr>
        <w:autoSpaceDE w:val="0"/>
        <w:autoSpaceDN w:val="0"/>
        <w:adjustRightInd w:val="0"/>
        <w:spacing w:before="120"/>
        <w:jc w:val="both"/>
        <w:rPr>
          <w:i/>
          <w:color w:val="000000"/>
          <w:sz w:val="22"/>
          <w:lang w:val="en-GB"/>
        </w:rPr>
      </w:pPr>
      <w:r w:rsidRPr="00F02EA5">
        <w:rPr>
          <w:i/>
          <w:color w:val="000000"/>
          <w:sz w:val="22"/>
          <w:lang w:val="en-GB"/>
        </w:rPr>
        <w:t>Systems and Structures established for sustainability of WASH Systems (re: Output 3.1)</w:t>
      </w:r>
    </w:p>
    <w:p w:rsidR="00E44D48" w:rsidRPr="00F02EA5" w:rsidRDefault="00E27CBC" w:rsidP="00E44D48">
      <w:pPr>
        <w:autoSpaceDE w:val="0"/>
        <w:autoSpaceDN w:val="0"/>
        <w:adjustRightInd w:val="0"/>
        <w:spacing w:before="0"/>
        <w:jc w:val="both"/>
        <w:rPr>
          <w:color w:val="000000"/>
          <w:sz w:val="22"/>
          <w:lang w:val="en-GB"/>
        </w:rPr>
      </w:pPr>
      <w:r>
        <w:rPr>
          <w:sz w:val="22"/>
        </w:rPr>
        <w:t>8</w:t>
      </w:r>
      <w:r w:rsidRPr="0042586B">
        <w:rPr>
          <w:sz w:val="22"/>
        </w:rPr>
        <w:t xml:space="preserve"> CBOs </w:t>
      </w:r>
      <w:r>
        <w:rPr>
          <w:sz w:val="22"/>
        </w:rPr>
        <w:t xml:space="preserve">and 6 School Development Societies </w:t>
      </w:r>
      <w:r w:rsidR="007E59A0">
        <w:rPr>
          <w:sz w:val="22"/>
        </w:rPr>
        <w:t>have</w:t>
      </w:r>
      <w:r w:rsidR="00F729FB">
        <w:rPr>
          <w:sz w:val="22"/>
        </w:rPr>
        <w:t xml:space="preserve"> been </w:t>
      </w:r>
      <w:r>
        <w:rPr>
          <w:sz w:val="22"/>
        </w:rPr>
        <w:t>mobilized</w:t>
      </w:r>
      <w:r w:rsidRPr="00F02EA5">
        <w:rPr>
          <w:color w:val="000000"/>
          <w:sz w:val="22"/>
          <w:lang w:val="en-GB"/>
        </w:rPr>
        <w:t xml:space="preserve"> </w:t>
      </w:r>
      <w:r w:rsidR="007E59A0">
        <w:rPr>
          <w:color w:val="000000"/>
          <w:sz w:val="22"/>
          <w:lang w:val="en-GB"/>
        </w:rPr>
        <w:t xml:space="preserve">and 4 </w:t>
      </w:r>
      <w:r w:rsidR="007E59A0" w:rsidRPr="00F02EA5">
        <w:rPr>
          <w:color w:val="000000"/>
          <w:sz w:val="22"/>
          <w:lang w:val="en-GB"/>
        </w:rPr>
        <w:t xml:space="preserve">WASH Committees and </w:t>
      </w:r>
      <w:r w:rsidR="007E59A0">
        <w:rPr>
          <w:color w:val="000000"/>
          <w:sz w:val="22"/>
          <w:lang w:val="en-GB"/>
        </w:rPr>
        <w:t xml:space="preserve">13 </w:t>
      </w:r>
      <w:r w:rsidR="007E59A0" w:rsidRPr="00F02EA5">
        <w:rPr>
          <w:color w:val="000000"/>
          <w:sz w:val="22"/>
          <w:lang w:val="en-GB"/>
        </w:rPr>
        <w:t>Water User Groups are in place</w:t>
      </w:r>
      <w:r w:rsidR="007E59A0">
        <w:rPr>
          <w:color w:val="000000"/>
          <w:sz w:val="22"/>
          <w:lang w:val="en-GB"/>
        </w:rPr>
        <w:t xml:space="preserve"> and meet regularly </w:t>
      </w:r>
      <w:r w:rsidR="00F729FB">
        <w:rPr>
          <w:color w:val="000000"/>
          <w:sz w:val="22"/>
          <w:lang w:val="en-GB"/>
        </w:rPr>
        <w:t xml:space="preserve">to </w:t>
      </w:r>
      <w:r w:rsidR="007E59A0">
        <w:rPr>
          <w:color w:val="000000"/>
          <w:sz w:val="22"/>
          <w:lang w:val="en-GB"/>
        </w:rPr>
        <w:t>discuss issues related to O&amp;M of</w:t>
      </w:r>
      <w:r w:rsidR="00F729FB">
        <w:rPr>
          <w:color w:val="000000"/>
          <w:sz w:val="22"/>
          <w:lang w:val="en-GB"/>
        </w:rPr>
        <w:t xml:space="preserve"> facilities given</w:t>
      </w:r>
      <w:r>
        <w:rPr>
          <w:color w:val="000000"/>
          <w:sz w:val="22"/>
          <w:lang w:val="en-GB"/>
        </w:rPr>
        <w:t xml:space="preserve">. </w:t>
      </w:r>
      <w:r w:rsidR="00FE2B85" w:rsidRPr="00F02EA5">
        <w:rPr>
          <w:color w:val="000000"/>
          <w:sz w:val="22"/>
          <w:lang w:val="en-GB"/>
        </w:rPr>
        <w:t xml:space="preserve">3 </w:t>
      </w:r>
      <w:r w:rsidR="00E44D48" w:rsidRPr="00F02EA5">
        <w:rPr>
          <w:color w:val="000000"/>
          <w:sz w:val="22"/>
          <w:lang w:val="en-GB"/>
        </w:rPr>
        <w:t xml:space="preserve">CBOs in </w:t>
      </w:r>
      <w:r w:rsidR="00FE2B85" w:rsidRPr="00F02EA5">
        <w:rPr>
          <w:color w:val="000000"/>
          <w:sz w:val="22"/>
          <w:lang w:val="en-GB"/>
        </w:rPr>
        <w:t>the Nuwara Eliya area were registered under the DS</w:t>
      </w:r>
      <w:r w:rsidR="00FE2B85" w:rsidRPr="00F02EA5">
        <w:rPr>
          <w:rStyle w:val="FootnoteReference"/>
          <w:color w:val="000000"/>
          <w:sz w:val="22"/>
          <w:lang w:val="en-GB"/>
        </w:rPr>
        <w:footnoteReference w:id="5"/>
      </w:r>
      <w:r w:rsidR="00E44D48" w:rsidRPr="00F02EA5">
        <w:rPr>
          <w:color w:val="000000"/>
          <w:sz w:val="22"/>
          <w:lang w:val="en-GB"/>
        </w:rPr>
        <w:t>.</w:t>
      </w:r>
      <w:r w:rsidR="00FE2B85" w:rsidRPr="00F02EA5">
        <w:rPr>
          <w:color w:val="000000"/>
          <w:sz w:val="22"/>
          <w:lang w:val="en-GB"/>
        </w:rPr>
        <w:t xml:space="preserve"> </w:t>
      </w:r>
      <w:r w:rsidR="00EB6416">
        <w:rPr>
          <w:color w:val="000000"/>
          <w:sz w:val="22"/>
          <w:lang w:val="en-GB"/>
        </w:rPr>
        <w:t xml:space="preserve">33% of the representatives of the WASH Committees are female to ensure that concerns of women and children come up and are addressed. </w:t>
      </w:r>
      <w:r w:rsidR="00F02EA5" w:rsidRPr="00F02EA5">
        <w:rPr>
          <w:color w:val="000000"/>
          <w:sz w:val="22"/>
          <w:lang w:val="en-GB"/>
        </w:rPr>
        <w:t xml:space="preserve">A tripartite agreement between the CBO, Estate Management and the PS will be signed before the conclusion of the project year, following which </w:t>
      </w:r>
      <w:r w:rsidR="007E59A0">
        <w:rPr>
          <w:color w:val="000000"/>
          <w:sz w:val="22"/>
          <w:lang w:val="en-GB"/>
        </w:rPr>
        <w:t>O&amp;M</w:t>
      </w:r>
      <w:r w:rsidR="00E44D48" w:rsidRPr="00F02EA5">
        <w:rPr>
          <w:color w:val="000000"/>
          <w:sz w:val="22"/>
          <w:lang w:val="en-GB"/>
        </w:rPr>
        <w:t xml:space="preserve"> resources </w:t>
      </w:r>
      <w:r w:rsidR="007E59A0">
        <w:rPr>
          <w:color w:val="000000"/>
          <w:sz w:val="22"/>
          <w:lang w:val="en-GB"/>
        </w:rPr>
        <w:t xml:space="preserve">(eg. </w:t>
      </w:r>
      <w:r w:rsidR="00F02EA5" w:rsidRPr="00F02EA5">
        <w:rPr>
          <w:color w:val="000000"/>
          <w:sz w:val="22"/>
          <w:lang w:val="en-GB"/>
        </w:rPr>
        <w:t>sets of tools/spare parts</w:t>
      </w:r>
      <w:r w:rsidR="007E59A0">
        <w:rPr>
          <w:color w:val="000000"/>
          <w:sz w:val="22"/>
          <w:lang w:val="en-GB"/>
        </w:rPr>
        <w:t>,</w:t>
      </w:r>
      <w:r w:rsidR="00F02EA5" w:rsidRPr="00F02EA5">
        <w:rPr>
          <w:color w:val="000000"/>
          <w:sz w:val="22"/>
          <w:lang w:val="en-GB"/>
        </w:rPr>
        <w:t xml:space="preserve"> start up O&amp;M fund</w:t>
      </w:r>
      <w:r w:rsidR="007E59A0">
        <w:rPr>
          <w:color w:val="000000"/>
          <w:sz w:val="22"/>
          <w:lang w:val="en-GB"/>
        </w:rPr>
        <w:t>)</w:t>
      </w:r>
      <w:r w:rsidR="00F02EA5" w:rsidRPr="00F02EA5">
        <w:rPr>
          <w:color w:val="000000"/>
          <w:sz w:val="22"/>
          <w:lang w:val="en-GB"/>
        </w:rPr>
        <w:t xml:space="preserve"> will be provided to these. </w:t>
      </w:r>
      <w:r w:rsidR="00E44D48" w:rsidRPr="00F02EA5">
        <w:rPr>
          <w:color w:val="000000"/>
          <w:sz w:val="22"/>
          <w:lang w:val="en-GB"/>
        </w:rPr>
        <w:t xml:space="preserve">To deal with </w:t>
      </w:r>
      <w:r w:rsidR="00F729FB">
        <w:rPr>
          <w:color w:val="000000"/>
          <w:sz w:val="22"/>
          <w:lang w:val="en-GB"/>
        </w:rPr>
        <w:t xml:space="preserve">potential conflicts that may arise in the maintenance of the system and to ensure </w:t>
      </w:r>
      <w:r w:rsidR="00E44D48" w:rsidRPr="00F02EA5">
        <w:rPr>
          <w:color w:val="000000"/>
          <w:sz w:val="22"/>
          <w:lang w:val="en-GB"/>
        </w:rPr>
        <w:t xml:space="preserve">local ownership of facilities provided, </w:t>
      </w:r>
      <w:r w:rsidR="00F02EA5" w:rsidRPr="00F02EA5">
        <w:rPr>
          <w:color w:val="000000"/>
          <w:sz w:val="22"/>
          <w:lang w:val="en-GB"/>
        </w:rPr>
        <w:t>a</w:t>
      </w:r>
      <w:r w:rsidR="00E44D48" w:rsidRPr="00F02EA5">
        <w:rPr>
          <w:color w:val="000000"/>
          <w:sz w:val="22"/>
          <w:lang w:val="en-GB"/>
        </w:rPr>
        <w:t xml:space="preserve"> </w:t>
      </w:r>
      <w:r w:rsidR="00F729FB">
        <w:rPr>
          <w:color w:val="000000"/>
          <w:sz w:val="22"/>
          <w:lang w:val="en-GB"/>
        </w:rPr>
        <w:t>GNLCC</w:t>
      </w:r>
      <w:r w:rsidR="00F02EA5" w:rsidRPr="00F02EA5">
        <w:rPr>
          <w:color w:val="000000"/>
          <w:sz w:val="22"/>
          <w:lang w:val="en-GB"/>
        </w:rPr>
        <w:t xml:space="preserve"> has been established at Moccha</w:t>
      </w:r>
      <w:r w:rsidR="00E44D48" w:rsidRPr="00F02EA5">
        <w:rPr>
          <w:color w:val="000000"/>
          <w:sz w:val="22"/>
          <w:lang w:val="en-GB"/>
        </w:rPr>
        <w:t xml:space="preserve">. </w:t>
      </w:r>
      <w:r w:rsidR="00CE4B19">
        <w:rPr>
          <w:color w:val="000000"/>
          <w:sz w:val="22"/>
          <w:lang w:val="en-GB"/>
        </w:rPr>
        <w:t>As a result of linking up with the DLCC process representatives of MacDuff, Ouvahkelle and Bambarakelle CBOs were invited to an O&amp;M refresher workshop conduct</w:t>
      </w:r>
      <w:r w:rsidR="00F729FB">
        <w:rPr>
          <w:color w:val="000000"/>
          <w:sz w:val="22"/>
          <w:lang w:val="en-GB"/>
        </w:rPr>
        <w:t>ed by RWSS-SIDU in October 2011, displaying their entry and acceptance into this process.</w:t>
      </w:r>
    </w:p>
    <w:p w:rsidR="00E44D48" w:rsidRPr="00D174C7" w:rsidRDefault="00E44D48" w:rsidP="00E44D48">
      <w:pPr>
        <w:numPr>
          <w:ilvl w:val="0"/>
          <w:numId w:val="18"/>
        </w:numPr>
        <w:autoSpaceDE w:val="0"/>
        <w:autoSpaceDN w:val="0"/>
        <w:adjustRightInd w:val="0"/>
        <w:spacing w:before="120"/>
        <w:jc w:val="both"/>
        <w:rPr>
          <w:i/>
          <w:color w:val="000000"/>
          <w:sz w:val="22"/>
          <w:lang w:val="en-GB"/>
        </w:rPr>
      </w:pPr>
      <w:r w:rsidRPr="00D174C7">
        <w:rPr>
          <w:i/>
          <w:color w:val="000000"/>
          <w:sz w:val="22"/>
          <w:lang w:val="en-GB"/>
        </w:rPr>
        <w:t>Increased community capacity for participation in local government decision making (re: Output 3.2)</w:t>
      </w:r>
    </w:p>
    <w:p w:rsidR="00D174C7" w:rsidRPr="003F078A" w:rsidRDefault="00E3515A" w:rsidP="00E44D48">
      <w:pPr>
        <w:autoSpaceDE w:val="0"/>
        <w:autoSpaceDN w:val="0"/>
        <w:adjustRightInd w:val="0"/>
        <w:spacing w:before="0"/>
        <w:jc w:val="both"/>
        <w:rPr>
          <w:sz w:val="22"/>
        </w:rPr>
      </w:pPr>
      <w:r w:rsidRPr="00E3515A">
        <w:rPr>
          <w:i/>
          <w:color w:val="000000"/>
          <w:sz w:val="22"/>
          <w:lang w:val="en-GB"/>
        </w:rPr>
        <w:t>“Before RIWASH2, we had no idea what Pradeshiya Sabha (PS) meant. We did not know it existed…Now we hold discussions with the Pradeshiya Sabha, Assistant Government Agent, Central Province public administration officials etc</w:t>
      </w:r>
      <w:r w:rsidR="00602AC2">
        <w:rPr>
          <w:i/>
          <w:color w:val="000000"/>
          <w:sz w:val="22"/>
          <w:lang w:val="en-GB"/>
        </w:rPr>
        <w:t>,</w:t>
      </w:r>
      <w:r w:rsidRPr="00E3515A">
        <w:rPr>
          <w:i/>
          <w:color w:val="000000"/>
          <w:sz w:val="22"/>
          <w:lang w:val="en-GB"/>
        </w:rPr>
        <w:t>”</w:t>
      </w:r>
      <w:r>
        <w:rPr>
          <w:color w:val="000000"/>
          <w:sz w:val="22"/>
          <w:lang w:val="en-GB"/>
        </w:rPr>
        <w:t xml:space="preserve"> </w:t>
      </w:r>
      <w:r w:rsidR="00602AC2" w:rsidRPr="00E3515A">
        <w:rPr>
          <w:color w:val="000000"/>
          <w:sz w:val="22"/>
          <w:lang w:val="en-GB"/>
        </w:rPr>
        <w:t>says a community member from Gartmore Estate</w:t>
      </w:r>
      <w:r w:rsidR="00602AC2">
        <w:rPr>
          <w:color w:val="000000"/>
          <w:sz w:val="22"/>
          <w:lang w:val="en-GB"/>
        </w:rPr>
        <w:t xml:space="preserve">. </w:t>
      </w:r>
      <w:r w:rsidR="0099115F" w:rsidRPr="00D174C7">
        <w:rPr>
          <w:color w:val="000000"/>
          <w:sz w:val="22"/>
          <w:lang w:val="en-GB"/>
        </w:rPr>
        <w:t xml:space="preserve">A number of trainings on </w:t>
      </w:r>
      <w:r w:rsidR="000141E0">
        <w:rPr>
          <w:color w:val="000000"/>
          <w:sz w:val="22"/>
          <w:lang w:val="en-GB"/>
        </w:rPr>
        <w:t>DNH</w:t>
      </w:r>
      <w:r w:rsidR="0099115F" w:rsidRPr="00D174C7">
        <w:rPr>
          <w:color w:val="000000"/>
          <w:sz w:val="22"/>
          <w:lang w:val="en-GB"/>
        </w:rPr>
        <w:t xml:space="preserve">, Leadership Development and Civic Rights Awareness have been provided to community leaders </w:t>
      </w:r>
      <w:r w:rsidR="00602AC2">
        <w:rPr>
          <w:color w:val="000000"/>
          <w:sz w:val="22"/>
          <w:lang w:val="en-GB"/>
        </w:rPr>
        <w:t>to augment their capacities</w:t>
      </w:r>
      <w:r w:rsidR="0099115F" w:rsidRPr="00D174C7">
        <w:rPr>
          <w:color w:val="000000"/>
          <w:sz w:val="22"/>
          <w:lang w:val="en-GB"/>
        </w:rPr>
        <w:t>. Some tangible results have been achieved due to th</w:t>
      </w:r>
      <w:r w:rsidR="000141E0">
        <w:rPr>
          <w:color w:val="000000"/>
          <w:sz w:val="22"/>
          <w:lang w:val="en-GB"/>
        </w:rPr>
        <w:t>ese</w:t>
      </w:r>
      <w:r w:rsidR="00CC5BB3">
        <w:rPr>
          <w:color w:val="000000"/>
          <w:sz w:val="22"/>
          <w:lang w:val="en-GB"/>
        </w:rPr>
        <w:t xml:space="preserve"> and the community cohesion created by the project</w:t>
      </w:r>
      <w:r w:rsidR="0099115F" w:rsidRPr="00D174C7">
        <w:rPr>
          <w:color w:val="000000"/>
          <w:sz w:val="22"/>
          <w:lang w:val="en-GB"/>
        </w:rPr>
        <w:t xml:space="preserve">. For example, </w:t>
      </w:r>
      <w:r w:rsidR="000141E0">
        <w:rPr>
          <w:color w:val="000000"/>
          <w:sz w:val="22"/>
          <w:lang w:val="en-GB"/>
        </w:rPr>
        <w:t>i</w:t>
      </w:r>
      <w:r w:rsidR="00D174C7" w:rsidRPr="00D174C7">
        <w:rPr>
          <w:color w:val="000000"/>
          <w:sz w:val="22"/>
          <w:lang w:val="en-GB"/>
        </w:rPr>
        <w:t xml:space="preserve">n Gartmore Estate </w:t>
      </w:r>
      <w:r w:rsidR="00D174C7" w:rsidRPr="00E3515A">
        <w:rPr>
          <w:color w:val="000000"/>
          <w:sz w:val="22"/>
          <w:lang w:val="en-GB"/>
        </w:rPr>
        <w:t>a group of workers acquired an idle land nearby to cultivate crops through contacts facilitated through RIWASH activities</w:t>
      </w:r>
      <w:r w:rsidR="00602AC2">
        <w:rPr>
          <w:color w:val="000000"/>
          <w:sz w:val="22"/>
          <w:lang w:val="en-GB"/>
        </w:rPr>
        <w:t>; in MacDuff Estate the community lobbied a number of government stakeholders to obtain electricity connections</w:t>
      </w:r>
      <w:r w:rsidR="00D174C7" w:rsidRPr="00E3515A">
        <w:rPr>
          <w:color w:val="000000"/>
          <w:sz w:val="22"/>
          <w:lang w:val="en-GB"/>
        </w:rPr>
        <w:t>.</w:t>
      </w:r>
      <w:r w:rsidR="003469F5">
        <w:rPr>
          <w:color w:val="000000"/>
          <w:sz w:val="22"/>
          <w:lang w:val="en-GB"/>
        </w:rPr>
        <w:t xml:space="preserve"> </w:t>
      </w:r>
      <w:r w:rsidR="00750F17">
        <w:rPr>
          <w:color w:val="000000"/>
          <w:sz w:val="22"/>
          <w:lang w:val="en-GB"/>
        </w:rPr>
        <w:t xml:space="preserve">42.8% of the community state </w:t>
      </w:r>
      <w:proofErr w:type="gramStart"/>
      <w:r w:rsidR="00750F17">
        <w:rPr>
          <w:color w:val="000000"/>
          <w:sz w:val="22"/>
          <w:lang w:val="en-GB"/>
        </w:rPr>
        <w:t>that  they</w:t>
      </w:r>
      <w:proofErr w:type="gramEnd"/>
      <w:r w:rsidR="00750F17">
        <w:rPr>
          <w:color w:val="000000"/>
          <w:sz w:val="22"/>
          <w:lang w:val="en-GB"/>
        </w:rPr>
        <w:t xml:space="preserve"> are aware of the services provided by the LG, and 13.2% believe that they now have a system to voice their WASH needs</w:t>
      </w:r>
      <w:r w:rsidR="00750F17">
        <w:rPr>
          <w:rStyle w:val="FootnoteReference"/>
          <w:color w:val="000000"/>
          <w:sz w:val="22"/>
          <w:lang w:val="en-GB"/>
        </w:rPr>
        <w:footnoteReference w:id="6"/>
      </w:r>
      <w:r w:rsidR="00750F17">
        <w:rPr>
          <w:color w:val="000000"/>
          <w:sz w:val="22"/>
          <w:lang w:val="en-GB"/>
        </w:rPr>
        <w:t xml:space="preserve">. </w:t>
      </w:r>
      <w:r w:rsidR="00E44D48" w:rsidRPr="00D174C7">
        <w:rPr>
          <w:color w:val="000000"/>
          <w:sz w:val="22"/>
          <w:lang w:val="en-GB"/>
        </w:rPr>
        <w:t xml:space="preserve">Gender empowerment </w:t>
      </w:r>
      <w:r w:rsidR="00D174C7" w:rsidRPr="00D174C7">
        <w:rPr>
          <w:color w:val="000000"/>
          <w:sz w:val="22"/>
          <w:lang w:val="en-GB"/>
        </w:rPr>
        <w:t>is the other</w:t>
      </w:r>
      <w:r w:rsidR="00E44D48" w:rsidRPr="00D174C7">
        <w:rPr>
          <w:color w:val="000000"/>
          <w:sz w:val="22"/>
          <w:lang w:val="en-GB"/>
        </w:rPr>
        <w:t xml:space="preserve"> critical focus </w:t>
      </w:r>
      <w:r w:rsidR="00D174C7" w:rsidRPr="00D174C7">
        <w:rPr>
          <w:color w:val="000000"/>
          <w:sz w:val="22"/>
          <w:lang w:val="en-GB"/>
        </w:rPr>
        <w:t>in the project. During the project year Gender Sensitization was provided to 45 kanganies who are the officials who deal mostly with women estate workers</w:t>
      </w:r>
      <w:r w:rsidR="00E44D48" w:rsidRPr="00D174C7">
        <w:rPr>
          <w:color w:val="000000"/>
          <w:sz w:val="22"/>
          <w:lang w:val="en-GB"/>
        </w:rPr>
        <w:t>.</w:t>
      </w:r>
      <w:r w:rsidR="00D174C7">
        <w:rPr>
          <w:color w:val="000000"/>
          <w:sz w:val="22"/>
          <w:lang w:val="en-GB"/>
        </w:rPr>
        <w:t xml:space="preserve"> </w:t>
      </w:r>
      <w:r>
        <w:rPr>
          <w:color w:val="000000"/>
          <w:sz w:val="22"/>
          <w:lang w:val="en-GB"/>
        </w:rPr>
        <w:t>N</w:t>
      </w:r>
      <w:r w:rsidR="00D174C7">
        <w:rPr>
          <w:color w:val="000000"/>
          <w:sz w:val="22"/>
          <w:lang w:val="en-GB"/>
        </w:rPr>
        <w:t>etworking meeting</w:t>
      </w:r>
      <w:r>
        <w:rPr>
          <w:color w:val="000000"/>
          <w:sz w:val="22"/>
          <w:lang w:val="en-GB"/>
        </w:rPr>
        <w:t>s</w:t>
      </w:r>
      <w:r w:rsidR="00D174C7">
        <w:rPr>
          <w:color w:val="000000"/>
          <w:sz w:val="22"/>
          <w:lang w:val="en-GB"/>
        </w:rPr>
        <w:t xml:space="preserve"> between female CBO members and representatives of women’s organizations in the region was also organized to expand their contacts. </w:t>
      </w:r>
      <w:r w:rsidR="00C317A6">
        <w:rPr>
          <w:color w:val="000000"/>
          <w:sz w:val="22"/>
          <w:lang w:val="en-GB"/>
        </w:rPr>
        <w:t>42.8% of the women now believe that that they receive fair treatment from institutions</w:t>
      </w:r>
      <w:r w:rsidR="00C317A6">
        <w:rPr>
          <w:rStyle w:val="FootnoteReference"/>
          <w:color w:val="000000"/>
          <w:sz w:val="22"/>
          <w:lang w:val="en-GB"/>
        </w:rPr>
        <w:footnoteReference w:id="7"/>
      </w:r>
      <w:r w:rsidR="00C317A6">
        <w:rPr>
          <w:color w:val="000000"/>
          <w:sz w:val="22"/>
          <w:lang w:val="en-GB"/>
        </w:rPr>
        <w:t xml:space="preserve">. </w:t>
      </w:r>
      <w:r w:rsidR="00D174C7">
        <w:rPr>
          <w:color w:val="000000"/>
          <w:sz w:val="22"/>
          <w:lang w:val="en-GB"/>
        </w:rPr>
        <w:t>RIWASH believes that provision of space to practice these principles. Accordingly a drama competition to mark Women’s Day and Water Day is being organized at school and community level. Here concerns encompassing both these subjects will be presented in a memorable manner to both the participants and the prospective audience</w:t>
      </w:r>
      <w:r w:rsidR="00DC5149">
        <w:rPr>
          <w:color w:val="000000"/>
          <w:sz w:val="22"/>
          <w:lang w:val="en-GB"/>
        </w:rPr>
        <w:t>, enabling better retention of these principles</w:t>
      </w:r>
      <w:r w:rsidR="003F078A">
        <w:rPr>
          <w:color w:val="000000"/>
          <w:sz w:val="22"/>
          <w:lang w:val="en-GB"/>
        </w:rPr>
        <w:t xml:space="preserve"> and fostering interaction between communities</w:t>
      </w:r>
      <w:r w:rsidR="00DC5149">
        <w:rPr>
          <w:color w:val="000000"/>
          <w:sz w:val="22"/>
          <w:lang w:val="en-GB"/>
        </w:rPr>
        <w:t>.</w:t>
      </w:r>
    </w:p>
    <w:p w:rsidR="00E44D48" w:rsidRPr="00C76F2F" w:rsidRDefault="00E44D48" w:rsidP="00E44D48">
      <w:pPr>
        <w:numPr>
          <w:ilvl w:val="0"/>
          <w:numId w:val="18"/>
        </w:numPr>
        <w:autoSpaceDE w:val="0"/>
        <w:autoSpaceDN w:val="0"/>
        <w:adjustRightInd w:val="0"/>
        <w:spacing w:before="120"/>
        <w:jc w:val="both"/>
        <w:rPr>
          <w:i/>
          <w:color w:val="000000"/>
          <w:sz w:val="22"/>
          <w:lang w:val="en-GB"/>
        </w:rPr>
      </w:pPr>
      <w:r w:rsidRPr="00C76F2F">
        <w:rPr>
          <w:i/>
          <w:color w:val="000000"/>
          <w:sz w:val="22"/>
          <w:lang w:val="en-GB"/>
        </w:rPr>
        <w:lastRenderedPageBreak/>
        <w:t>Good Governance promoted to stakeholders (re: Output 3.3)</w:t>
      </w:r>
    </w:p>
    <w:p w:rsidR="00E44D48" w:rsidRPr="001170D2" w:rsidRDefault="0035011D" w:rsidP="00E44D48">
      <w:pPr>
        <w:autoSpaceDE w:val="0"/>
        <w:autoSpaceDN w:val="0"/>
        <w:adjustRightInd w:val="0"/>
        <w:spacing w:before="0"/>
        <w:jc w:val="both"/>
        <w:rPr>
          <w:b/>
          <w:color w:val="000000"/>
          <w:sz w:val="22"/>
          <w:lang w:val="en-GB"/>
        </w:rPr>
      </w:pPr>
      <w:r>
        <w:rPr>
          <w:color w:val="000000"/>
          <w:sz w:val="22"/>
          <w:lang w:val="en-GB"/>
        </w:rPr>
        <w:t xml:space="preserve">Target community’s willingness to pay has increased from 12% to 16.2%. </w:t>
      </w:r>
      <w:r w:rsidR="00E44D48" w:rsidRPr="001D1800">
        <w:rPr>
          <w:color w:val="000000"/>
          <w:sz w:val="22"/>
          <w:lang w:val="en-GB"/>
        </w:rPr>
        <w:t xml:space="preserve">WASH systems </w:t>
      </w:r>
      <w:r w:rsidR="00DC5149" w:rsidRPr="001D1800">
        <w:rPr>
          <w:color w:val="000000"/>
          <w:sz w:val="22"/>
          <w:lang w:val="en-GB"/>
        </w:rPr>
        <w:t>in MacDuff</w:t>
      </w:r>
      <w:r w:rsidR="001D1800" w:rsidRPr="001D1800">
        <w:rPr>
          <w:color w:val="000000"/>
          <w:sz w:val="22"/>
          <w:lang w:val="en-GB"/>
        </w:rPr>
        <w:t>, Ouvahkelle and Bevy</w:t>
      </w:r>
      <w:r w:rsidR="001D1800">
        <w:rPr>
          <w:color w:val="000000"/>
          <w:sz w:val="22"/>
          <w:lang w:val="en-GB"/>
        </w:rPr>
        <w:t>s</w:t>
      </w:r>
      <w:r w:rsidR="001D1800" w:rsidRPr="001D1800">
        <w:rPr>
          <w:color w:val="000000"/>
          <w:sz w:val="22"/>
          <w:lang w:val="en-GB"/>
        </w:rPr>
        <w:t xml:space="preserve"> are now running </w:t>
      </w:r>
      <w:r w:rsidR="00E44D48" w:rsidRPr="001D1800">
        <w:rPr>
          <w:color w:val="000000"/>
          <w:sz w:val="22"/>
          <w:lang w:val="en-GB"/>
        </w:rPr>
        <w:t xml:space="preserve">through water fees </w:t>
      </w:r>
      <w:r w:rsidR="001D1800" w:rsidRPr="001D1800">
        <w:rPr>
          <w:color w:val="000000"/>
          <w:sz w:val="22"/>
          <w:lang w:val="en-GB"/>
        </w:rPr>
        <w:t>collected</w:t>
      </w:r>
      <w:r w:rsidR="00E44D48" w:rsidRPr="001D1800">
        <w:rPr>
          <w:color w:val="000000"/>
          <w:sz w:val="22"/>
          <w:lang w:val="en-GB"/>
        </w:rPr>
        <w:t xml:space="preserve"> by the community. </w:t>
      </w:r>
      <w:r w:rsidR="001D1800" w:rsidRPr="001D1800">
        <w:rPr>
          <w:color w:val="000000"/>
          <w:sz w:val="22"/>
          <w:lang w:val="en-GB"/>
        </w:rPr>
        <w:t>Notice Boards have been provided to communities to display</w:t>
      </w:r>
      <w:r w:rsidR="00E44D48" w:rsidRPr="001D1800">
        <w:rPr>
          <w:color w:val="000000"/>
          <w:sz w:val="22"/>
          <w:lang w:val="en-GB"/>
        </w:rPr>
        <w:t xml:space="preserve"> </w:t>
      </w:r>
      <w:r w:rsidR="009406CB">
        <w:rPr>
          <w:color w:val="000000"/>
          <w:sz w:val="22"/>
          <w:lang w:val="en-GB"/>
        </w:rPr>
        <w:t>monthly financial statements</w:t>
      </w:r>
      <w:r w:rsidR="00E44D48" w:rsidRPr="001D1800">
        <w:rPr>
          <w:color w:val="000000"/>
          <w:sz w:val="22"/>
          <w:lang w:val="en-GB"/>
        </w:rPr>
        <w:t xml:space="preserve"> that share information with the communities on the utilisation of the fees given</w:t>
      </w:r>
      <w:r w:rsidR="001D1800" w:rsidRPr="001D1800">
        <w:rPr>
          <w:color w:val="000000"/>
          <w:sz w:val="22"/>
          <w:lang w:val="en-GB"/>
        </w:rPr>
        <w:t>. This</w:t>
      </w:r>
      <w:r w:rsidR="00E44D48" w:rsidRPr="001D1800">
        <w:rPr>
          <w:color w:val="000000"/>
          <w:sz w:val="22"/>
          <w:lang w:val="en-GB"/>
        </w:rPr>
        <w:t xml:space="preserve"> is essential for building trust between the communities and the CBOs that collect this money, a</w:t>
      </w:r>
      <w:r w:rsidR="001D1800" w:rsidRPr="001D1800">
        <w:rPr>
          <w:color w:val="000000"/>
          <w:sz w:val="22"/>
          <w:lang w:val="en-GB"/>
        </w:rPr>
        <w:t>s well as</w:t>
      </w:r>
      <w:r w:rsidR="00E44D48" w:rsidRPr="001D1800">
        <w:rPr>
          <w:color w:val="000000"/>
          <w:sz w:val="22"/>
          <w:lang w:val="en-GB"/>
        </w:rPr>
        <w:t xml:space="preserve"> the PSs who will deliver these services.</w:t>
      </w:r>
      <w:r w:rsidR="001D1800">
        <w:rPr>
          <w:color w:val="000000"/>
          <w:sz w:val="22"/>
          <w:lang w:val="en-GB"/>
        </w:rPr>
        <w:t xml:space="preserve"> In parallel to this training</w:t>
      </w:r>
      <w:r w:rsidR="00452840">
        <w:rPr>
          <w:color w:val="000000"/>
          <w:sz w:val="22"/>
          <w:lang w:val="en-GB"/>
        </w:rPr>
        <w:t>s</w:t>
      </w:r>
      <w:r w:rsidR="001D1800">
        <w:rPr>
          <w:color w:val="000000"/>
          <w:sz w:val="22"/>
          <w:lang w:val="en-GB"/>
        </w:rPr>
        <w:t xml:space="preserve"> for PS officials on </w:t>
      </w:r>
      <w:r w:rsidR="00452840">
        <w:rPr>
          <w:color w:val="000000"/>
          <w:sz w:val="22"/>
          <w:lang w:val="en-GB"/>
        </w:rPr>
        <w:t xml:space="preserve">Water Resource Management </w:t>
      </w:r>
      <w:r w:rsidR="001D1800">
        <w:rPr>
          <w:color w:val="000000"/>
          <w:sz w:val="22"/>
          <w:lang w:val="en-GB"/>
        </w:rPr>
        <w:t xml:space="preserve">will be undertaken by end May 2012 to </w:t>
      </w:r>
      <w:r w:rsidR="006B7C4F">
        <w:rPr>
          <w:color w:val="000000"/>
          <w:sz w:val="22"/>
          <w:lang w:val="en-GB"/>
        </w:rPr>
        <w:t>build their capacity for needed intervention</w:t>
      </w:r>
      <w:r w:rsidR="00452840">
        <w:rPr>
          <w:color w:val="000000"/>
          <w:sz w:val="22"/>
          <w:lang w:val="en-GB"/>
        </w:rPr>
        <w:t>s</w:t>
      </w:r>
      <w:r w:rsidR="001D1800">
        <w:rPr>
          <w:color w:val="000000"/>
          <w:sz w:val="22"/>
          <w:lang w:val="en-GB"/>
        </w:rPr>
        <w:t xml:space="preserve"> in this process. </w:t>
      </w:r>
    </w:p>
    <w:p w:rsidR="00E13FFB" w:rsidRPr="001170D2" w:rsidRDefault="00E13FFB" w:rsidP="00E13FFB">
      <w:pPr>
        <w:autoSpaceDE w:val="0"/>
        <w:autoSpaceDN w:val="0"/>
        <w:adjustRightInd w:val="0"/>
        <w:jc w:val="both"/>
        <w:rPr>
          <w:b/>
          <w:bCs/>
          <w:color w:val="000000"/>
          <w:sz w:val="22"/>
          <w:lang w:val="en-GB"/>
        </w:rPr>
      </w:pPr>
      <w:r w:rsidRPr="001170D2">
        <w:rPr>
          <w:b/>
          <w:color w:val="000000"/>
          <w:sz w:val="22"/>
          <w:lang w:val="en-GB"/>
        </w:rPr>
        <w:t>AusAID Identity</w:t>
      </w:r>
    </w:p>
    <w:p w:rsidR="00E13FFB" w:rsidRPr="001170D2" w:rsidRDefault="00E13FFB" w:rsidP="00E13FFB">
      <w:pPr>
        <w:autoSpaceDE w:val="0"/>
        <w:autoSpaceDN w:val="0"/>
        <w:adjustRightInd w:val="0"/>
        <w:jc w:val="both"/>
        <w:rPr>
          <w:bCs/>
          <w:color w:val="000000"/>
          <w:sz w:val="22"/>
          <w:lang w:val="en-GB"/>
        </w:rPr>
      </w:pPr>
      <w:r w:rsidRPr="001170D2">
        <w:rPr>
          <w:color w:val="000000"/>
          <w:sz w:val="22"/>
          <w:lang w:val="en-GB"/>
        </w:rPr>
        <w:t xml:space="preserve">For evidence of compliance with AusAID </w:t>
      </w:r>
      <w:r w:rsidR="00832C57">
        <w:rPr>
          <w:color w:val="000000"/>
          <w:sz w:val="22"/>
          <w:lang w:val="en-GB"/>
        </w:rPr>
        <w:t>i</w:t>
      </w:r>
      <w:r w:rsidRPr="001170D2">
        <w:rPr>
          <w:color w:val="000000"/>
          <w:sz w:val="22"/>
          <w:lang w:val="en-GB"/>
        </w:rPr>
        <w:t xml:space="preserve">dentity requirements please </w:t>
      </w:r>
      <w:r w:rsidRPr="003E592F">
        <w:rPr>
          <w:color w:val="000000"/>
          <w:sz w:val="22"/>
          <w:lang w:val="en-GB"/>
        </w:rPr>
        <w:t xml:space="preserve">refer Annex </w:t>
      </w:r>
      <w:r w:rsidR="005F6987" w:rsidRPr="003E592F">
        <w:rPr>
          <w:color w:val="000000"/>
          <w:sz w:val="22"/>
          <w:lang w:val="en-GB"/>
        </w:rPr>
        <w:t>7</w:t>
      </w:r>
      <w:r w:rsidRPr="003E592F">
        <w:rPr>
          <w:color w:val="000000"/>
          <w:sz w:val="22"/>
          <w:lang w:val="en-GB"/>
        </w:rPr>
        <w:t>.</w:t>
      </w:r>
    </w:p>
    <w:p w:rsidR="0014123F" w:rsidRPr="001170D2" w:rsidRDefault="0014123F" w:rsidP="00E13FFB">
      <w:pPr>
        <w:autoSpaceDE w:val="0"/>
        <w:autoSpaceDN w:val="0"/>
        <w:adjustRightInd w:val="0"/>
        <w:jc w:val="both"/>
        <w:rPr>
          <w:b/>
          <w:color w:val="000000"/>
          <w:sz w:val="22"/>
          <w:lang w:val="en-GB"/>
        </w:rPr>
      </w:pPr>
      <w:r w:rsidRPr="001170D2">
        <w:rPr>
          <w:b/>
          <w:color w:val="000000"/>
          <w:sz w:val="22"/>
          <w:lang w:val="en-GB"/>
        </w:rPr>
        <w:t>Challenges and Recommendations</w:t>
      </w:r>
    </w:p>
    <w:p w:rsidR="00527A8D" w:rsidRPr="001170D2" w:rsidRDefault="00527A8D" w:rsidP="00527A8D">
      <w:pPr>
        <w:autoSpaceDE w:val="0"/>
        <w:autoSpaceDN w:val="0"/>
        <w:adjustRightInd w:val="0"/>
        <w:spacing w:before="0"/>
        <w:jc w:val="both"/>
        <w:rPr>
          <w:color w:val="000000"/>
          <w:sz w:val="22"/>
          <w:lang w:val="en-GB"/>
        </w:rPr>
      </w:pPr>
    </w:p>
    <w:p w:rsidR="00527A8D" w:rsidRDefault="000F340E" w:rsidP="00527A8D">
      <w:pPr>
        <w:autoSpaceDE w:val="0"/>
        <w:autoSpaceDN w:val="0"/>
        <w:adjustRightInd w:val="0"/>
        <w:spacing w:before="0"/>
        <w:jc w:val="both"/>
        <w:rPr>
          <w:color w:val="000000"/>
          <w:sz w:val="22"/>
          <w:lang w:val="en-GB"/>
        </w:rPr>
      </w:pPr>
      <w:r w:rsidRPr="001170D2">
        <w:rPr>
          <w:color w:val="000000"/>
          <w:sz w:val="22"/>
          <w:lang w:val="en-GB"/>
        </w:rPr>
        <w:t xml:space="preserve">The main challenges </w:t>
      </w:r>
      <w:r w:rsidR="00C95966">
        <w:rPr>
          <w:color w:val="000000"/>
          <w:sz w:val="22"/>
          <w:lang w:val="en-GB"/>
        </w:rPr>
        <w:t xml:space="preserve">that the project faced during the reporting period </w:t>
      </w:r>
      <w:r w:rsidRPr="001170D2">
        <w:rPr>
          <w:color w:val="000000"/>
          <w:sz w:val="22"/>
          <w:lang w:val="en-GB"/>
        </w:rPr>
        <w:t xml:space="preserve">and mitigation strategies </w:t>
      </w:r>
      <w:r w:rsidR="00C95966">
        <w:rPr>
          <w:color w:val="000000"/>
          <w:sz w:val="22"/>
          <w:lang w:val="en-GB"/>
        </w:rPr>
        <w:t xml:space="preserve">proposed/implemented </w:t>
      </w:r>
      <w:r w:rsidRPr="001170D2">
        <w:rPr>
          <w:color w:val="000000"/>
          <w:sz w:val="22"/>
          <w:lang w:val="en-GB"/>
        </w:rPr>
        <w:t xml:space="preserve">are discussed below. </w:t>
      </w:r>
    </w:p>
    <w:p w:rsidR="00EC5DFE" w:rsidRPr="001170D2" w:rsidRDefault="00EC5DFE" w:rsidP="00527A8D">
      <w:pPr>
        <w:autoSpaceDE w:val="0"/>
        <w:autoSpaceDN w:val="0"/>
        <w:adjustRightInd w:val="0"/>
        <w:spacing w:before="0"/>
        <w:jc w:val="both"/>
        <w:rPr>
          <w:color w:val="000000"/>
          <w:sz w:val="22"/>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240"/>
        <w:gridCol w:w="4680"/>
      </w:tblGrid>
      <w:tr w:rsidR="00527A8D" w:rsidRPr="001170D2">
        <w:tc>
          <w:tcPr>
            <w:tcW w:w="1188" w:type="dxa"/>
          </w:tcPr>
          <w:p w:rsidR="00527A8D" w:rsidRPr="001170D2" w:rsidRDefault="00527A8D" w:rsidP="00D6096E">
            <w:pPr>
              <w:autoSpaceDE w:val="0"/>
              <w:autoSpaceDN w:val="0"/>
              <w:adjustRightInd w:val="0"/>
              <w:spacing w:before="0"/>
              <w:jc w:val="both"/>
              <w:rPr>
                <w:b/>
                <w:color w:val="000000"/>
                <w:sz w:val="20"/>
                <w:szCs w:val="20"/>
                <w:lang w:val="en-GB"/>
              </w:rPr>
            </w:pPr>
            <w:r w:rsidRPr="001170D2">
              <w:rPr>
                <w:b/>
                <w:color w:val="000000"/>
                <w:sz w:val="20"/>
                <w:szCs w:val="20"/>
                <w:lang w:val="en-GB"/>
              </w:rPr>
              <w:t>Significant problems</w:t>
            </w:r>
          </w:p>
        </w:tc>
        <w:tc>
          <w:tcPr>
            <w:tcW w:w="3240" w:type="dxa"/>
          </w:tcPr>
          <w:p w:rsidR="00527A8D" w:rsidRPr="001170D2" w:rsidRDefault="00527A8D" w:rsidP="00114E64">
            <w:pPr>
              <w:autoSpaceDE w:val="0"/>
              <w:autoSpaceDN w:val="0"/>
              <w:adjustRightInd w:val="0"/>
              <w:spacing w:before="0"/>
              <w:jc w:val="both"/>
              <w:rPr>
                <w:b/>
                <w:color w:val="000000"/>
                <w:sz w:val="20"/>
                <w:szCs w:val="20"/>
                <w:lang w:val="en-GB"/>
              </w:rPr>
            </w:pPr>
            <w:r w:rsidRPr="001170D2">
              <w:rPr>
                <w:b/>
                <w:color w:val="000000"/>
                <w:sz w:val="20"/>
                <w:szCs w:val="20"/>
                <w:lang w:val="en-GB"/>
              </w:rPr>
              <w:t xml:space="preserve">Level of risk to achieving </w:t>
            </w:r>
            <w:r w:rsidR="00EC5DFE">
              <w:rPr>
                <w:b/>
                <w:color w:val="000000"/>
                <w:sz w:val="20"/>
                <w:szCs w:val="20"/>
                <w:lang w:val="en-GB"/>
              </w:rPr>
              <w:t>pro</w:t>
            </w:r>
            <w:r w:rsidR="00676689">
              <w:rPr>
                <w:b/>
                <w:color w:val="000000"/>
                <w:sz w:val="20"/>
                <w:szCs w:val="20"/>
                <w:lang w:val="en-GB"/>
              </w:rPr>
              <w:t>ject</w:t>
            </w:r>
            <w:r w:rsidR="00EC5DFE">
              <w:rPr>
                <w:b/>
                <w:color w:val="000000"/>
                <w:sz w:val="20"/>
                <w:szCs w:val="20"/>
                <w:lang w:val="en-GB"/>
              </w:rPr>
              <w:t xml:space="preserve"> </w:t>
            </w:r>
            <w:r w:rsidR="00676689">
              <w:rPr>
                <w:b/>
                <w:color w:val="000000"/>
                <w:sz w:val="20"/>
                <w:szCs w:val="20"/>
                <w:lang w:val="en-GB"/>
              </w:rPr>
              <w:t>objectives</w:t>
            </w:r>
          </w:p>
        </w:tc>
        <w:tc>
          <w:tcPr>
            <w:tcW w:w="4680" w:type="dxa"/>
          </w:tcPr>
          <w:p w:rsidR="00527A8D" w:rsidRPr="001170D2" w:rsidRDefault="00527A8D" w:rsidP="00D6096E">
            <w:pPr>
              <w:autoSpaceDE w:val="0"/>
              <w:autoSpaceDN w:val="0"/>
              <w:adjustRightInd w:val="0"/>
              <w:spacing w:before="0"/>
              <w:jc w:val="both"/>
              <w:rPr>
                <w:b/>
                <w:color w:val="000000"/>
                <w:sz w:val="20"/>
                <w:szCs w:val="20"/>
                <w:lang w:val="en-GB"/>
              </w:rPr>
            </w:pPr>
            <w:r w:rsidRPr="001170D2">
              <w:rPr>
                <w:b/>
                <w:color w:val="000000"/>
                <w:sz w:val="20"/>
                <w:szCs w:val="20"/>
                <w:lang w:val="en-GB"/>
              </w:rPr>
              <w:t>Proposed changes to activity design/implementation approach</w:t>
            </w:r>
          </w:p>
        </w:tc>
      </w:tr>
      <w:tr w:rsidR="00CD7210" w:rsidRPr="001170D2">
        <w:tc>
          <w:tcPr>
            <w:tcW w:w="1188" w:type="dxa"/>
          </w:tcPr>
          <w:p w:rsidR="00CD7210" w:rsidRPr="001170D2" w:rsidRDefault="00EC5DFE" w:rsidP="00D6096E">
            <w:pPr>
              <w:autoSpaceDE w:val="0"/>
              <w:autoSpaceDN w:val="0"/>
              <w:adjustRightInd w:val="0"/>
              <w:spacing w:before="0"/>
              <w:jc w:val="both"/>
              <w:rPr>
                <w:b/>
                <w:color w:val="000000"/>
                <w:sz w:val="20"/>
                <w:szCs w:val="20"/>
                <w:lang w:val="en-GB"/>
              </w:rPr>
            </w:pPr>
            <w:r>
              <w:rPr>
                <w:color w:val="000000"/>
                <w:sz w:val="20"/>
                <w:szCs w:val="20"/>
                <w:lang w:val="en-GB"/>
              </w:rPr>
              <w:t>Transfer of Government Officials</w:t>
            </w:r>
          </w:p>
        </w:tc>
        <w:tc>
          <w:tcPr>
            <w:tcW w:w="3240" w:type="dxa"/>
          </w:tcPr>
          <w:p w:rsidR="00CD7210" w:rsidRPr="001170D2" w:rsidRDefault="00CD7210" w:rsidP="00114E64">
            <w:pPr>
              <w:autoSpaceDE w:val="0"/>
              <w:autoSpaceDN w:val="0"/>
              <w:adjustRightInd w:val="0"/>
              <w:spacing w:before="0"/>
              <w:jc w:val="both"/>
              <w:rPr>
                <w:color w:val="000000"/>
                <w:sz w:val="20"/>
                <w:szCs w:val="20"/>
                <w:lang w:val="en-GB"/>
              </w:rPr>
            </w:pPr>
            <w:r w:rsidRPr="001170D2">
              <w:rPr>
                <w:b/>
                <w:color w:val="000000"/>
                <w:sz w:val="20"/>
                <w:szCs w:val="20"/>
                <w:lang w:val="en-GB"/>
              </w:rPr>
              <w:t>Moderate.</w:t>
            </w:r>
            <w:r w:rsidRPr="001170D2">
              <w:rPr>
                <w:color w:val="000000"/>
                <w:sz w:val="20"/>
                <w:szCs w:val="20"/>
                <w:lang w:val="en-GB"/>
              </w:rPr>
              <w:t xml:space="preserve"> </w:t>
            </w:r>
            <w:r w:rsidR="003A3067">
              <w:rPr>
                <w:color w:val="000000"/>
                <w:sz w:val="20"/>
                <w:szCs w:val="20"/>
                <w:lang w:val="en-GB"/>
              </w:rPr>
              <w:t xml:space="preserve">The transfer of the Chief Secretary of the CPC – with whom all initial discussions took place </w:t>
            </w:r>
            <w:r w:rsidR="003E1973">
              <w:rPr>
                <w:color w:val="000000"/>
                <w:sz w:val="20"/>
                <w:szCs w:val="20"/>
                <w:lang w:val="en-GB"/>
              </w:rPr>
              <w:t>–</w:t>
            </w:r>
            <w:r w:rsidR="003A3067">
              <w:rPr>
                <w:color w:val="000000"/>
                <w:sz w:val="20"/>
                <w:szCs w:val="20"/>
                <w:lang w:val="en-GB"/>
              </w:rPr>
              <w:t xml:space="preserve"> delayed the signing of two agreements with RWSS-SIDU</w:t>
            </w:r>
            <w:r w:rsidRPr="001170D2">
              <w:rPr>
                <w:color w:val="000000"/>
                <w:sz w:val="20"/>
                <w:szCs w:val="20"/>
                <w:lang w:val="en-GB"/>
              </w:rPr>
              <w:t>.</w:t>
            </w:r>
            <w:r w:rsidR="003A3067">
              <w:rPr>
                <w:color w:val="000000"/>
                <w:sz w:val="20"/>
                <w:szCs w:val="20"/>
                <w:lang w:val="en-GB"/>
              </w:rPr>
              <w:t xml:space="preserve"> This in turn delayed the Master Plan formulation and the fiscal transfer process and the mobilization of selected communities in AMB.</w:t>
            </w:r>
          </w:p>
        </w:tc>
        <w:tc>
          <w:tcPr>
            <w:tcW w:w="4680" w:type="dxa"/>
          </w:tcPr>
          <w:p w:rsidR="00CD7210" w:rsidRPr="001170D2" w:rsidRDefault="003A3067" w:rsidP="00D6096E">
            <w:pPr>
              <w:autoSpaceDE w:val="0"/>
              <w:autoSpaceDN w:val="0"/>
              <w:adjustRightInd w:val="0"/>
              <w:spacing w:before="0"/>
              <w:jc w:val="both"/>
              <w:rPr>
                <w:b/>
                <w:color w:val="000000"/>
                <w:sz w:val="20"/>
                <w:szCs w:val="20"/>
                <w:lang w:val="en-GB"/>
              </w:rPr>
            </w:pPr>
            <w:r>
              <w:rPr>
                <w:color w:val="000000"/>
                <w:sz w:val="20"/>
                <w:szCs w:val="20"/>
                <w:lang w:val="en-GB"/>
              </w:rPr>
              <w:t>Some aspects of mobilization was undertaken directly by the project as it was important for communities to enter into this process as capital projects were progressing in these locations. RWSS-SIDU was continually kept in the loop</w:t>
            </w:r>
            <w:r w:rsidR="00676689">
              <w:rPr>
                <w:color w:val="000000"/>
                <w:sz w:val="20"/>
                <w:szCs w:val="20"/>
                <w:lang w:val="en-GB"/>
              </w:rPr>
              <w:t xml:space="preserve"> and proposed work plans discussed</w:t>
            </w:r>
            <w:r>
              <w:rPr>
                <w:color w:val="000000"/>
                <w:sz w:val="20"/>
                <w:szCs w:val="20"/>
                <w:lang w:val="en-GB"/>
              </w:rPr>
              <w:t xml:space="preserve"> even though the agreement was yet to be signed. Therefore their familiarity with the project objectives</w:t>
            </w:r>
            <w:r w:rsidR="00676689">
              <w:rPr>
                <w:color w:val="000000"/>
                <w:sz w:val="20"/>
                <w:szCs w:val="20"/>
                <w:lang w:val="en-GB"/>
              </w:rPr>
              <w:t xml:space="preserve"> assisted them to start work on the Master Plan days after the agreement was signed on Dec 16, 2011.</w:t>
            </w:r>
            <w:r>
              <w:rPr>
                <w:color w:val="000000"/>
                <w:sz w:val="20"/>
                <w:szCs w:val="20"/>
                <w:lang w:val="en-GB"/>
              </w:rPr>
              <w:t xml:space="preserve">  </w:t>
            </w:r>
          </w:p>
        </w:tc>
      </w:tr>
      <w:tr w:rsidR="00527A8D" w:rsidRPr="001170D2">
        <w:tc>
          <w:tcPr>
            <w:tcW w:w="1188" w:type="dxa"/>
          </w:tcPr>
          <w:p w:rsidR="00527A8D" w:rsidRPr="001170D2" w:rsidRDefault="002D6153" w:rsidP="00D6096E">
            <w:pPr>
              <w:autoSpaceDE w:val="0"/>
              <w:autoSpaceDN w:val="0"/>
              <w:adjustRightInd w:val="0"/>
              <w:spacing w:before="0"/>
              <w:jc w:val="both"/>
              <w:rPr>
                <w:color w:val="000000"/>
                <w:sz w:val="20"/>
                <w:szCs w:val="20"/>
                <w:lang w:val="en-GB"/>
              </w:rPr>
            </w:pPr>
            <w:r>
              <w:rPr>
                <w:color w:val="000000"/>
                <w:sz w:val="20"/>
                <w:szCs w:val="20"/>
                <w:lang w:val="en-GB"/>
              </w:rPr>
              <w:t>Short Project Period</w:t>
            </w:r>
          </w:p>
        </w:tc>
        <w:tc>
          <w:tcPr>
            <w:tcW w:w="3240" w:type="dxa"/>
          </w:tcPr>
          <w:p w:rsidR="00527A8D" w:rsidRPr="002D6153" w:rsidRDefault="002D6153" w:rsidP="00DD5956">
            <w:pPr>
              <w:autoSpaceDE w:val="0"/>
              <w:autoSpaceDN w:val="0"/>
              <w:adjustRightInd w:val="0"/>
              <w:spacing w:before="0"/>
              <w:jc w:val="both"/>
              <w:rPr>
                <w:color w:val="000000"/>
                <w:sz w:val="20"/>
                <w:szCs w:val="20"/>
                <w:highlight w:val="cyan"/>
                <w:lang w:val="en-GB"/>
              </w:rPr>
            </w:pPr>
            <w:r w:rsidRPr="008337D0">
              <w:rPr>
                <w:b/>
                <w:color w:val="000000"/>
                <w:sz w:val="20"/>
                <w:szCs w:val="20"/>
                <w:lang w:val="en-GB"/>
              </w:rPr>
              <w:t>Moderate</w:t>
            </w:r>
            <w:r w:rsidR="00527A8D" w:rsidRPr="008337D0">
              <w:rPr>
                <w:b/>
                <w:color w:val="000000"/>
                <w:sz w:val="20"/>
                <w:szCs w:val="20"/>
                <w:lang w:val="en-GB"/>
              </w:rPr>
              <w:t>.</w:t>
            </w:r>
            <w:r w:rsidR="00527A8D" w:rsidRPr="008337D0">
              <w:rPr>
                <w:color w:val="000000"/>
                <w:sz w:val="20"/>
                <w:szCs w:val="20"/>
                <w:lang w:val="en-GB"/>
              </w:rPr>
              <w:t xml:space="preserve"> </w:t>
            </w:r>
            <w:r w:rsidR="003C3AF8" w:rsidRPr="008337D0">
              <w:rPr>
                <w:color w:val="000000"/>
                <w:sz w:val="20"/>
                <w:szCs w:val="20"/>
                <w:lang w:val="en-GB"/>
              </w:rPr>
              <w:t>The CWSSP Project, on whi</w:t>
            </w:r>
            <w:r w:rsidRPr="008337D0">
              <w:rPr>
                <w:color w:val="000000"/>
                <w:sz w:val="20"/>
                <w:szCs w:val="20"/>
                <w:lang w:val="en-GB"/>
              </w:rPr>
              <w:t xml:space="preserve">ch RIWASH is </w:t>
            </w:r>
            <w:proofErr w:type="gramStart"/>
            <w:r w:rsidRPr="008337D0">
              <w:rPr>
                <w:color w:val="000000"/>
                <w:sz w:val="20"/>
                <w:szCs w:val="20"/>
                <w:lang w:val="en-GB"/>
              </w:rPr>
              <w:t>based</w:t>
            </w:r>
            <w:proofErr w:type="gramEnd"/>
            <w:r w:rsidRPr="008337D0">
              <w:rPr>
                <w:color w:val="000000"/>
                <w:sz w:val="20"/>
                <w:szCs w:val="20"/>
                <w:lang w:val="en-GB"/>
              </w:rPr>
              <w:t xml:space="preserve"> has a 24 month project cycle. For RIWASH this </w:t>
            </w:r>
            <w:r w:rsidR="003C3AF8" w:rsidRPr="008337D0">
              <w:rPr>
                <w:color w:val="000000"/>
                <w:sz w:val="20"/>
                <w:szCs w:val="20"/>
                <w:lang w:val="en-GB"/>
              </w:rPr>
              <w:t xml:space="preserve">cycle </w:t>
            </w:r>
            <w:r w:rsidRPr="008337D0">
              <w:rPr>
                <w:color w:val="000000"/>
                <w:sz w:val="20"/>
                <w:szCs w:val="20"/>
                <w:lang w:val="en-GB"/>
              </w:rPr>
              <w:t xml:space="preserve">has been </w:t>
            </w:r>
            <w:r w:rsidR="008337D0" w:rsidRPr="008337D0">
              <w:rPr>
                <w:color w:val="000000"/>
                <w:sz w:val="20"/>
                <w:szCs w:val="20"/>
                <w:lang w:val="en-GB"/>
              </w:rPr>
              <w:t>abbreviated</w:t>
            </w:r>
            <w:r w:rsidRPr="008337D0">
              <w:rPr>
                <w:color w:val="000000"/>
                <w:sz w:val="20"/>
                <w:szCs w:val="20"/>
                <w:lang w:val="en-GB"/>
              </w:rPr>
              <w:t xml:space="preserve"> to approx 8-10 months</w:t>
            </w:r>
            <w:r w:rsidR="00527A8D" w:rsidRPr="008337D0">
              <w:rPr>
                <w:color w:val="000000"/>
                <w:sz w:val="20"/>
                <w:szCs w:val="20"/>
                <w:lang w:val="en-GB"/>
              </w:rPr>
              <w:t>.</w:t>
            </w:r>
            <w:r w:rsidRPr="008337D0">
              <w:rPr>
                <w:color w:val="000000"/>
                <w:sz w:val="20"/>
                <w:szCs w:val="20"/>
                <w:lang w:val="en-GB"/>
              </w:rPr>
              <w:t xml:space="preserve"> This has impacted the</w:t>
            </w:r>
            <w:r w:rsidR="008337D0" w:rsidRPr="008337D0">
              <w:rPr>
                <w:color w:val="000000"/>
                <w:sz w:val="20"/>
                <w:szCs w:val="20"/>
                <w:lang w:val="en-GB"/>
              </w:rPr>
              <w:t xml:space="preserve"> empowerment process of the CBOs as well as technical aspects such as water quality and water quantity analysis </w:t>
            </w:r>
            <w:r w:rsidR="008337D0">
              <w:rPr>
                <w:color w:val="000000"/>
                <w:sz w:val="20"/>
                <w:szCs w:val="20"/>
                <w:lang w:val="en-GB"/>
              </w:rPr>
              <w:t>which should be done over a period of time</w:t>
            </w:r>
            <w:r w:rsidR="00F40D41">
              <w:rPr>
                <w:color w:val="000000"/>
                <w:sz w:val="20"/>
                <w:szCs w:val="20"/>
                <w:lang w:val="en-GB"/>
              </w:rPr>
              <w:t xml:space="preserve">. </w:t>
            </w:r>
            <w:r w:rsidR="008337D0">
              <w:rPr>
                <w:color w:val="000000"/>
                <w:sz w:val="20"/>
                <w:szCs w:val="20"/>
                <w:lang w:val="en-GB"/>
              </w:rPr>
              <w:t xml:space="preserve"> </w:t>
            </w:r>
            <w:proofErr w:type="gramStart"/>
            <w:r w:rsidR="008337D0">
              <w:rPr>
                <w:color w:val="000000"/>
                <w:sz w:val="20"/>
                <w:szCs w:val="20"/>
                <w:lang w:val="en-GB"/>
              </w:rPr>
              <w:t>and</w:t>
            </w:r>
            <w:proofErr w:type="gramEnd"/>
            <w:r w:rsidR="008337D0">
              <w:rPr>
                <w:color w:val="000000"/>
                <w:sz w:val="20"/>
                <w:szCs w:val="20"/>
                <w:lang w:val="en-GB"/>
              </w:rPr>
              <w:t xml:space="preserve"> not on a one off basis.</w:t>
            </w:r>
            <w:r w:rsidR="008337D0" w:rsidRPr="008337D0">
              <w:rPr>
                <w:color w:val="000000"/>
                <w:sz w:val="20"/>
                <w:szCs w:val="20"/>
                <w:lang w:val="en-GB"/>
              </w:rPr>
              <w:t xml:space="preserve"> </w:t>
            </w:r>
            <w:r w:rsidR="00F40D41" w:rsidRPr="00AE14A8">
              <w:rPr>
                <w:color w:val="000000"/>
                <w:sz w:val="20"/>
                <w:szCs w:val="20"/>
                <w:lang w:val="en-GB"/>
              </w:rPr>
              <w:t>Results of one-off measurements of Water quality and quantity analysis were apparent when the water flow lessened considerably during the drought season</w:t>
            </w:r>
            <w:r w:rsidR="00F40D41">
              <w:rPr>
                <w:color w:val="000000"/>
                <w:sz w:val="20"/>
                <w:szCs w:val="20"/>
                <w:lang w:val="en-GB"/>
              </w:rPr>
              <w:t>.</w:t>
            </w:r>
          </w:p>
        </w:tc>
        <w:tc>
          <w:tcPr>
            <w:tcW w:w="4680" w:type="dxa"/>
          </w:tcPr>
          <w:p w:rsidR="00527A8D" w:rsidRPr="002D6153" w:rsidRDefault="008337D0" w:rsidP="00D6096E">
            <w:pPr>
              <w:autoSpaceDE w:val="0"/>
              <w:autoSpaceDN w:val="0"/>
              <w:adjustRightInd w:val="0"/>
              <w:spacing w:before="0"/>
              <w:jc w:val="both"/>
              <w:rPr>
                <w:color w:val="000000"/>
                <w:sz w:val="20"/>
                <w:szCs w:val="20"/>
                <w:highlight w:val="cyan"/>
                <w:lang w:val="en-GB"/>
              </w:rPr>
            </w:pPr>
            <w:r w:rsidRPr="00AE14A8">
              <w:rPr>
                <w:color w:val="000000"/>
                <w:sz w:val="20"/>
                <w:szCs w:val="20"/>
                <w:lang w:val="en-GB"/>
              </w:rPr>
              <w:t xml:space="preserve">WVL is fortunate that their Area Development Programmes (ADPs) are present in areas where RIWASH is implemented. </w:t>
            </w:r>
            <w:r w:rsidR="00AE14A8" w:rsidRPr="00AE14A8">
              <w:rPr>
                <w:color w:val="000000"/>
                <w:sz w:val="20"/>
                <w:szCs w:val="20"/>
                <w:lang w:val="en-GB"/>
              </w:rPr>
              <w:t xml:space="preserve">The CBOs therefore will be linked up with the ADPs so that they could guide them even after RIWASH is concluded till they have the necessary capacity to proceed on their own. </w:t>
            </w:r>
            <w:r w:rsidR="00B70EFC">
              <w:rPr>
                <w:color w:val="000000"/>
                <w:sz w:val="20"/>
                <w:szCs w:val="20"/>
                <w:lang w:val="en-GB"/>
              </w:rPr>
              <w:t xml:space="preserve">The PS will be provided assistance to </w:t>
            </w:r>
            <w:r w:rsidR="00F40D41">
              <w:rPr>
                <w:color w:val="000000"/>
                <w:sz w:val="20"/>
                <w:szCs w:val="20"/>
                <w:lang w:val="en-GB"/>
              </w:rPr>
              <w:t>better identify water sources that will provide the necessary quantity of water throughout the year (discussed below)</w:t>
            </w:r>
            <w:r w:rsidR="00B70EFC">
              <w:rPr>
                <w:color w:val="000000"/>
                <w:sz w:val="20"/>
                <w:szCs w:val="20"/>
                <w:lang w:val="en-GB"/>
              </w:rPr>
              <w:t>.</w:t>
            </w:r>
          </w:p>
        </w:tc>
      </w:tr>
      <w:tr w:rsidR="00B70EFC" w:rsidRPr="001170D2">
        <w:tc>
          <w:tcPr>
            <w:tcW w:w="1188" w:type="dxa"/>
          </w:tcPr>
          <w:p w:rsidR="00B70EFC" w:rsidRDefault="00B70EFC" w:rsidP="00D6096E">
            <w:pPr>
              <w:autoSpaceDE w:val="0"/>
              <w:autoSpaceDN w:val="0"/>
              <w:adjustRightInd w:val="0"/>
              <w:spacing w:before="0"/>
              <w:jc w:val="both"/>
              <w:rPr>
                <w:color w:val="000000"/>
                <w:sz w:val="20"/>
                <w:szCs w:val="20"/>
                <w:lang w:val="en-GB"/>
              </w:rPr>
            </w:pPr>
            <w:r>
              <w:rPr>
                <w:color w:val="000000"/>
                <w:sz w:val="20"/>
                <w:szCs w:val="20"/>
                <w:lang w:val="en-GB"/>
              </w:rPr>
              <w:t>Drought</w:t>
            </w:r>
          </w:p>
        </w:tc>
        <w:tc>
          <w:tcPr>
            <w:tcW w:w="3240" w:type="dxa"/>
          </w:tcPr>
          <w:p w:rsidR="00B70EFC" w:rsidRPr="008337D0" w:rsidRDefault="00B70EFC" w:rsidP="00DD5956">
            <w:pPr>
              <w:autoSpaceDE w:val="0"/>
              <w:autoSpaceDN w:val="0"/>
              <w:adjustRightInd w:val="0"/>
              <w:spacing w:before="0"/>
              <w:jc w:val="both"/>
              <w:rPr>
                <w:b/>
                <w:color w:val="000000"/>
                <w:sz w:val="20"/>
                <w:szCs w:val="20"/>
                <w:lang w:val="en-GB"/>
              </w:rPr>
            </w:pPr>
            <w:r>
              <w:rPr>
                <w:b/>
                <w:color w:val="000000"/>
                <w:sz w:val="20"/>
                <w:szCs w:val="20"/>
                <w:lang w:val="en-GB"/>
              </w:rPr>
              <w:t xml:space="preserve">Minor. </w:t>
            </w:r>
            <w:r w:rsidRPr="00B70EFC">
              <w:rPr>
                <w:color w:val="000000"/>
                <w:sz w:val="20"/>
                <w:szCs w:val="20"/>
                <w:lang w:val="en-GB"/>
              </w:rPr>
              <w:t>The region experienced a relatively severe drought from end 2011 through the first few months of 2012.</w:t>
            </w:r>
            <w:r>
              <w:rPr>
                <w:b/>
                <w:color w:val="000000"/>
                <w:sz w:val="20"/>
                <w:szCs w:val="20"/>
                <w:lang w:val="en-GB"/>
              </w:rPr>
              <w:t xml:space="preserve"> </w:t>
            </w:r>
            <w:r w:rsidR="00F40D41" w:rsidRPr="00F40D41">
              <w:rPr>
                <w:color w:val="000000"/>
                <w:sz w:val="20"/>
                <w:szCs w:val="20"/>
                <w:lang w:val="en-GB"/>
              </w:rPr>
              <w:t xml:space="preserve">This </w:t>
            </w:r>
            <w:r w:rsidR="00F40D41">
              <w:rPr>
                <w:color w:val="000000"/>
                <w:sz w:val="20"/>
                <w:szCs w:val="20"/>
                <w:lang w:val="en-GB"/>
              </w:rPr>
              <w:t>affected the water quantity of the sources and subsequently the amount of water that reached the communities.</w:t>
            </w:r>
          </w:p>
        </w:tc>
        <w:tc>
          <w:tcPr>
            <w:tcW w:w="4680" w:type="dxa"/>
          </w:tcPr>
          <w:p w:rsidR="00B70EFC" w:rsidRPr="00AE14A8" w:rsidRDefault="00B70EFC" w:rsidP="00D6096E">
            <w:pPr>
              <w:autoSpaceDE w:val="0"/>
              <w:autoSpaceDN w:val="0"/>
              <w:adjustRightInd w:val="0"/>
              <w:spacing w:before="0"/>
              <w:jc w:val="both"/>
              <w:rPr>
                <w:color w:val="000000"/>
                <w:sz w:val="20"/>
                <w:szCs w:val="20"/>
                <w:lang w:val="en-GB"/>
              </w:rPr>
            </w:pPr>
            <w:r w:rsidRPr="00AE14A8">
              <w:rPr>
                <w:color w:val="000000"/>
                <w:sz w:val="20"/>
                <w:szCs w:val="20"/>
                <w:lang w:val="en-GB"/>
              </w:rPr>
              <w:t xml:space="preserve">The community was educated </w:t>
            </w:r>
            <w:r w:rsidR="00F40D41">
              <w:rPr>
                <w:color w:val="000000"/>
                <w:sz w:val="20"/>
                <w:szCs w:val="20"/>
                <w:lang w:val="en-GB"/>
              </w:rPr>
              <w:t xml:space="preserve">on optimization of water usage </w:t>
            </w:r>
            <w:r w:rsidRPr="00AE14A8">
              <w:rPr>
                <w:color w:val="000000"/>
                <w:sz w:val="20"/>
                <w:szCs w:val="20"/>
                <w:lang w:val="en-GB"/>
              </w:rPr>
              <w:t>and water management measures were imposed to deal with this.  To better identify sources</w:t>
            </w:r>
            <w:r w:rsidR="00D2388D">
              <w:rPr>
                <w:color w:val="000000"/>
                <w:sz w:val="20"/>
                <w:szCs w:val="20"/>
                <w:lang w:val="en-GB"/>
              </w:rPr>
              <w:t xml:space="preserve"> that will have the required water quantity throughout the year</w:t>
            </w:r>
            <w:r w:rsidRPr="00AE14A8">
              <w:rPr>
                <w:color w:val="000000"/>
                <w:sz w:val="20"/>
                <w:szCs w:val="20"/>
                <w:lang w:val="en-GB"/>
              </w:rPr>
              <w:t>, funding the PSs to conduct water quantity/quality analysis and maintain a datab</w:t>
            </w:r>
            <w:r>
              <w:rPr>
                <w:color w:val="000000"/>
                <w:sz w:val="20"/>
                <w:szCs w:val="20"/>
                <w:lang w:val="en-GB"/>
              </w:rPr>
              <w:t>a</w:t>
            </w:r>
            <w:r w:rsidRPr="00AE14A8">
              <w:rPr>
                <w:color w:val="000000"/>
                <w:sz w:val="20"/>
                <w:szCs w:val="20"/>
                <w:lang w:val="en-GB"/>
              </w:rPr>
              <w:t>se is proposed for the coming year.</w:t>
            </w:r>
          </w:p>
        </w:tc>
      </w:tr>
      <w:tr w:rsidR="00527A8D" w:rsidRPr="001170D2">
        <w:tc>
          <w:tcPr>
            <w:tcW w:w="1188" w:type="dxa"/>
            <w:tcBorders>
              <w:bottom w:val="single" w:sz="4" w:space="0" w:color="auto"/>
            </w:tcBorders>
          </w:tcPr>
          <w:p w:rsidR="00527A8D" w:rsidRPr="001170D2" w:rsidRDefault="002D6153" w:rsidP="00D6096E">
            <w:pPr>
              <w:autoSpaceDE w:val="0"/>
              <w:autoSpaceDN w:val="0"/>
              <w:adjustRightInd w:val="0"/>
              <w:spacing w:before="0"/>
              <w:jc w:val="both"/>
              <w:rPr>
                <w:color w:val="000000"/>
                <w:sz w:val="20"/>
                <w:szCs w:val="20"/>
                <w:lang w:val="en-GB"/>
              </w:rPr>
            </w:pPr>
            <w:r>
              <w:rPr>
                <w:color w:val="000000"/>
                <w:sz w:val="20"/>
                <w:szCs w:val="20"/>
                <w:lang w:val="en-GB"/>
              </w:rPr>
              <w:lastRenderedPageBreak/>
              <w:t>Trade Union Influence</w:t>
            </w:r>
            <w:r w:rsidR="00CF4431" w:rsidRPr="001170D2">
              <w:rPr>
                <w:color w:val="000000"/>
                <w:sz w:val="20"/>
                <w:szCs w:val="20"/>
                <w:lang w:val="en-GB"/>
              </w:rPr>
              <w:t xml:space="preserve"> </w:t>
            </w:r>
          </w:p>
        </w:tc>
        <w:tc>
          <w:tcPr>
            <w:tcW w:w="3240" w:type="dxa"/>
            <w:tcBorders>
              <w:bottom w:val="single" w:sz="4" w:space="0" w:color="auto"/>
            </w:tcBorders>
          </w:tcPr>
          <w:p w:rsidR="00527A8D" w:rsidRPr="002D6153" w:rsidRDefault="00CF4431" w:rsidP="00D6096E">
            <w:pPr>
              <w:autoSpaceDE w:val="0"/>
              <w:autoSpaceDN w:val="0"/>
              <w:adjustRightInd w:val="0"/>
              <w:spacing w:before="0"/>
              <w:jc w:val="both"/>
              <w:rPr>
                <w:color w:val="000000"/>
                <w:sz w:val="20"/>
                <w:szCs w:val="20"/>
                <w:highlight w:val="cyan"/>
                <w:lang w:val="en-GB"/>
              </w:rPr>
            </w:pPr>
            <w:r w:rsidRPr="0008043F">
              <w:rPr>
                <w:b/>
                <w:color w:val="000000"/>
                <w:sz w:val="20"/>
                <w:szCs w:val="20"/>
                <w:lang w:val="en-GB"/>
              </w:rPr>
              <w:t>M</w:t>
            </w:r>
            <w:r w:rsidR="0008043F" w:rsidRPr="0008043F">
              <w:rPr>
                <w:b/>
                <w:color w:val="000000"/>
                <w:sz w:val="20"/>
                <w:szCs w:val="20"/>
                <w:lang w:val="en-GB"/>
              </w:rPr>
              <w:t>oderate</w:t>
            </w:r>
            <w:r w:rsidRPr="0008043F">
              <w:rPr>
                <w:b/>
                <w:color w:val="000000"/>
                <w:sz w:val="20"/>
                <w:szCs w:val="20"/>
                <w:lang w:val="en-GB"/>
              </w:rPr>
              <w:t xml:space="preserve">. </w:t>
            </w:r>
            <w:r w:rsidR="0008043F" w:rsidRPr="0008043F">
              <w:rPr>
                <w:color w:val="000000"/>
                <w:sz w:val="20"/>
                <w:szCs w:val="20"/>
                <w:lang w:val="en-GB"/>
              </w:rPr>
              <w:t>Certain disruptive political elements within the communities have attempted to influence the community not to pay water fees and not to coordinate with RIWASH</w:t>
            </w:r>
            <w:r w:rsidRPr="0008043F">
              <w:rPr>
                <w:color w:val="000000"/>
                <w:sz w:val="20"/>
                <w:szCs w:val="20"/>
                <w:lang w:val="en-GB"/>
              </w:rPr>
              <w:t>.</w:t>
            </w:r>
          </w:p>
        </w:tc>
        <w:tc>
          <w:tcPr>
            <w:tcW w:w="4680" w:type="dxa"/>
            <w:tcBorders>
              <w:bottom w:val="single" w:sz="4" w:space="0" w:color="auto"/>
            </w:tcBorders>
          </w:tcPr>
          <w:p w:rsidR="00527A8D" w:rsidRPr="002D6153" w:rsidRDefault="0008043F" w:rsidP="00DD5956">
            <w:pPr>
              <w:autoSpaceDE w:val="0"/>
              <w:autoSpaceDN w:val="0"/>
              <w:adjustRightInd w:val="0"/>
              <w:spacing w:before="0"/>
              <w:jc w:val="both"/>
              <w:rPr>
                <w:color w:val="000000"/>
                <w:sz w:val="20"/>
                <w:szCs w:val="20"/>
                <w:highlight w:val="cyan"/>
                <w:lang w:val="en-GB"/>
              </w:rPr>
            </w:pPr>
            <w:r w:rsidRPr="004E66D7">
              <w:rPr>
                <w:color w:val="000000"/>
                <w:sz w:val="20"/>
                <w:szCs w:val="20"/>
                <w:lang w:val="en-GB"/>
              </w:rPr>
              <w:t>Discussions with these political representatives and educating them about RIWASH interventions have succeeded in dealing with minor incidences</w:t>
            </w:r>
            <w:r w:rsidR="008F3CEA" w:rsidRPr="004E66D7">
              <w:rPr>
                <w:color w:val="000000"/>
                <w:sz w:val="20"/>
                <w:szCs w:val="20"/>
                <w:lang w:val="en-GB"/>
              </w:rPr>
              <w:t>.</w:t>
            </w:r>
            <w:r w:rsidRPr="004E66D7">
              <w:rPr>
                <w:color w:val="000000"/>
                <w:sz w:val="20"/>
                <w:szCs w:val="20"/>
                <w:lang w:val="en-GB"/>
              </w:rPr>
              <w:t xml:space="preserve"> But to avoid this getting out of hand awareness sessions led by the PS is proposed for trade union leaders and coordinators. RIWASH expects this to be successful as in most </w:t>
            </w:r>
            <w:proofErr w:type="gramStart"/>
            <w:r w:rsidRPr="004E66D7">
              <w:rPr>
                <w:color w:val="000000"/>
                <w:sz w:val="20"/>
                <w:szCs w:val="20"/>
                <w:lang w:val="en-GB"/>
              </w:rPr>
              <w:t>areas,</w:t>
            </w:r>
            <w:proofErr w:type="gramEnd"/>
            <w:r w:rsidRPr="004E66D7">
              <w:rPr>
                <w:color w:val="000000"/>
                <w:sz w:val="20"/>
                <w:szCs w:val="20"/>
                <w:lang w:val="en-GB"/>
              </w:rPr>
              <w:t xml:space="preserve"> PS leadership represents the same party as these disruptive </w:t>
            </w:r>
            <w:r w:rsidR="004E66D7" w:rsidRPr="004E66D7">
              <w:rPr>
                <w:color w:val="000000"/>
                <w:sz w:val="20"/>
                <w:szCs w:val="20"/>
                <w:lang w:val="en-GB"/>
              </w:rPr>
              <w:t>individuals.</w:t>
            </w:r>
            <w:r w:rsidR="008C0921">
              <w:rPr>
                <w:color w:val="000000"/>
                <w:sz w:val="20"/>
                <w:szCs w:val="20"/>
                <w:lang w:val="en-GB"/>
              </w:rPr>
              <w:t xml:space="preserve"> The appointment of an Advisory Committee comprising of government and estate management representatives to deal with future issues is also recommended.</w:t>
            </w:r>
          </w:p>
        </w:tc>
      </w:tr>
      <w:tr w:rsidR="003E1973" w:rsidRPr="001170D2">
        <w:tc>
          <w:tcPr>
            <w:tcW w:w="1188" w:type="dxa"/>
            <w:tcBorders>
              <w:bottom w:val="single" w:sz="4" w:space="0" w:color="auto"/>
            </w:tcBorders>
          </w:tcPr>
          <w:p w:rsidR="003E1973" w:rsidRDefault="003E1973" w:rsidP="00D6096E">
            <w:pPr>
              <w:autoSpaceDE w:val="0"/>
              <w:autoSpaceDN w:val="0"/>
              <w:adjustRightInd w:val="0"/>
              <w:spacing w:before="0"/>
              <w:jc w:val="both"/>
              <w:rPr>
                <w:color w:val="000000"/>
                <w:sz w:val="20"/>
                <w:szCs w:val="20"/>
                <w:lang w:val="en-GB"/>
              </w:rPr>
            </w:pPr>
            <w:r>
              <w:rPr>
                <w:color w:val="000000"/>
                <w:sz w:val="20"/>
                <w:szCs w:val="20"/>
                <w:lang w:val="en-GB"/>
              </w:rPr>
              <w:t>Dependency mentality of Estate Communities</w:t>
            </w:r>
          </w:p>
        </w:tc>
        <w:tc>
          <w:tcPr>
            <w:tcW w:w="3240" w:type="dxa"/>
            <w:tcBorders>
              <w:bottom w:val="single" w:sz="4" w:space="0" w:color="auto"/>
            </w:tcBorders>
          </w:tcPr>
          <w:p w:rsidR="003E1973" w:rsidRPr="0008043F" w:rsidRDefault="003E1973" w:rsidP="00D6096E">
            <w:pPr>
              <w:autoSpaceDE w:val="0"/>
              <w:autoSpaceDN w:val="0"/>
              <w:adjustRightInd w:val="0"/>
              <w:spacing w:before="0"/>
              <w:jc w:val="both"/>
              <w:rPr>
                <w:b/>
                <w:color w:val="000000"/>
                <w:sz w:val="20"/>
                <w:szCs w:val="20"/>
                <w:lang w:val="en-GB"/>
              </w:rPr>
            </w:pPr>
            <w:r>
              <w:rPr>
                <w:b/>
                <w:color w:val="000000"/>
                <w:sz w:val="20"/>
                <w:szCs w:val="20"/>
                <w:lang w:val="en-GB"/>
              </w:rPr>
              <w:t xml:space="preserve">Moderate. </w:t>
            </w:r>
            <w:r>
              <w:rPr>
                <w:color w:val="000000"/>
                <w:sz w:val="20"/>
                <w:szCs w:val="20"/>
                <w:lang w:val="en-GB"/>
              </w:rPr>
              <w:t>Affe</w:t>
            </w:r>
            <w:r w:rsidRPr="003E1973">
              <w:rPr>
                <w:color w:val="000000"/>
                <w:sz w:val="20"/>
                <w:szCs w:val="20"/>
                <w:lang w:val="en-GB"/>
              </w:rPr>
              <w:t>c</w:t>
            </w:r>
            <w:r>
              <w:rPr>
                <w:color w:val="000000"/>
                <w:sz w:val="20"/>
                <w:szCs w:val="20"/>
                <w:lang w:val="en-GB"/>
              </w:rPr>
              <w:t>t</w:t>
            </w:r>
            <w:r w:rsidRPr="003E1973">
              <w:rPr>
                <w:color w:val="000000"/>
                <w:sz w:val="20"/>
                <w:szCs w:val="20"/>
                <w:lang w:val="en-GB"/>
              </w:rPr>
              <w:t>s</w:t>
            </w:r>
            <w:r>
              <w:rPr>
                <w:color w:val="000000"/>
                <w:sz w:val="20"/>
                <w:szCs w:val="20"/>
                <w:lang w:val="en-GB"/>
              </w:rPr>
              <w:t xml:space="preserve"> sense of ownership of facilities and in turn the sustainability of systems and structures. This is a marked difference that can be observed between rural and estate communities.</w:t>
            </w:r>
          </w:p>
        </w:tc>
        <w:tc>
          <w:tcPr>
            <w:tcW w:w="4680" w:type="dxa"/>
            <w:tcBorders>
              <w:bottom w:val="single" w:sz="4" w:space="0" w:color="auto"/>
            </w:tcBorders>
          </w:tcPr>
          <w:p w:rsidR="003E1973" w:rsidRPr="004E66D7" w:rsidRDefault="003E1973" w:rsidP="00DD5956">
            <w:pPr>
              <w:autoSpaceDE w:val="0"/>
              <w:autoSpaceDN w:val="0"/>
              <w:adjustRightInd w:val="0"/>
              <w:spacing w:before="0"/>
              <w:jc w:val="both"/>
              <w:rPr>
                <w:color w:val="000000"/>
                <w:sz w:val="20"/>
                <w:szCs w:val="20"/>
                <w:lang w:val="en-GB"/>
              </w:rPr>
            </w:pPr>
            <w:r>
              <w:rPr>
                <w:color w:val="000000"/>
                <w:sz w:val="20"/>
                <w:szCs w:val="20"/>
                <w:lang w:val="en-GB"/>
              </w:rPr>
              <w:t xml:space="preserve">Strategies proposed include imposing a connection fee and providing water only to those who request a connection and are willing to abide by all regulations. </w:t>
            </w:r>
            <w:r w:rsidR="00C35FF2">
              <w:rPr>
                <w:color w:val="000000"/>
                <w:sz w:val="20"/>
                <w:szCs w:val="20"/>
                <w:lang w:val="en-GB"/>
              </w:rPr>
              <w:t>It is hoped that this would increase their ownership of the facilities provided.</w:t>
            </w:r>
          </w:p>
        </w:tc>
      </w:tr>
      <w:tr w:rsidR="004839A3" w:rsidRPr="001170D2">
        <w:tc>
          <w:tcPr>
            <w:tcW w:w="1188" w:type="dxa"/>
            <w:tcBorders>
              <w:top w:val="single" w:sz="4" w:space="0" w:color="auto"/>
              <w:left w:val="single" w:sz="4" w:space="0" w:color="auto"/>
              <w:bottom w:val="single" w:sz="4" w:space="0" w:color="auto"/>
              <w:right w:val="single" w:sz="4" w:space="0" w:color="auto"/>
            </w:tcBorders>
          </w:tcPr>
          <w:p w:rsidR="004839A3" w:rsidRPr="001170D2" w:rsidRDefault="004839A3" w:rsidP="00D6096E">
            <w:pPr>
              <w:autoSpaceDE w:val="0"/>
              <w:autoSpaceDN w:val="0"/>
              <w:adjustRightInd w:val="0"/>
              <w:spacing w:before="0"/>
              <w:jc w:val="both"/>
              <w:rPr>
                <w:color w:val="000000"/>
                <w:sz w:val="20"/>
                <w:szCs w:val="20"/>
                <w:lang w:val="en-GB"/>
              </w:rPr>
            </w:pPr>
            <w:r w:rsidRPr="001170D2">
              <w:rPr>
                <w:color w:val="000000"/>
                <w:sz w:val="20"/>
                <w:szCs w:val="20"/>
                <w:lang w:val="en-GB"/>
              </w:rPr>
              <w:t xml:space="preserve">Unwillingness of Private </w:t>
            </w:r>
            <w:r w:rsidR="00C9067C">
              <w:rPr>
                <w:color w:val="000000"/>
                <w:sz w:val="20"/>
                <w:szCs w:val="20"/>
                <w:lang w:val="en-GB"/>
              </w:rPr>
              <w:t>Estate</w:t>
            </w:r>
            <w:r w:rsidRPr="001170D2">
              <w:rPr>
                <w:color w:val="000000"/>
                <w:sz w:val="20"/>
                <w:szCs w:val="20"/>
                <w:lang w:val="en-GB"/>
              </w:rPr>
              <w:t xml:space="preserve"> Management to confer responsibility </w:t>
            </w:r>
            <w:r w:rsidR="00C9067C">
              <w:rPr>
                <w:color w:val="000000"/>
                <w:sz w:val="20"/>
                <w:szCs w:val="20"/>
                <w:lang w:val="en-GB"/>
              </w:rPr>
              <w:t>to CBOs</w:t>
            </w:r>
          </w:p>
        </w:tc>
        <w:tc>
          <w:tcPr>
            <w:tcW w:w="3240" w:type="dxa"/>
            <w:tcBorders>
              <w:top w:val="single" w:sz="4" w:space="0" w:color="auto"/>
              <w:left w:val="single" w:sz="4" w:space="0" w:color="auto"/>
              <w:bottom w:val="single" w:sz="4" w:space="0" w:color="auto"/>
              <w:right w:val="single" w:sz="4" w:space="0" w:color="auto"/>
            </w:tcBorders>
          </w:tcPr>
          <w:p w:rsidR="004839A3" w:rsidRPr="00626244" w:rsidRDefault="00B14CBE" w:rsidP="008C53B8">
            <w:pPr>
              <w:autoSpaceDE w:val="0"/>
              <w:autoSpaceDN w:val="0"/>
              <w:adjustRightInd w:val="0"/>
              <w:spacing w:before="0"/>
              <w:jc w:val="both"/>
              <w:rPr>
                <w:color w:val="000000"/>
                <w:sz w:val="20"/>
                <w:szCs w:val="20"/>
                <w:lang w:val="en-GB"/>
              </w:rPr>
            </w:pPr>
            <w:r>
              <w:rPr>
                <w:b/>
                <w:color w:val="000000"/>
                <w:sz w:val="20"/>
                <w:szCs w:val="20"/>
                <w:lang w:val="en-GB"/>
              </w:rPr>
              <w:t>Major</w:t>
            </w:r>
            <w:r w:rsidR="004839A3" w:rsidRPr="00626244">
              <w:rPr>
                <w:b/>
                <w:color w:val="000000"/>
                <w:sz w:val="20"/>
                <w:szCs w:val="20"/>
                <w:lang w:val="en-GB"/>
              </w:rPr>
              <w:t xml:space="preserve">. </w:t>
            </w:r>
            <w:r w:rsidR="004839A3" w:rsidRPr="00626244">
              <w:rPr>
                <w:color w:val="000000"/>
                <w:sz w:val="20"/>
                <w:szCs w:val="20"/>
                <w:lang w:val="en-GB"/>
              </w:rPr>
              <w:t xml:space="preserve">The unwillingness of </w:t>
            </w:r>
            <w:r w:rsidR="00995CA4" w:rsidRPr="00626244">
              <w:rPr>
                <w:color w:val="000000"/>
                <w:sz w:val="20"/>
                <w:szCs w:val="20"/>
                <w:lang w:val="en-GB"/>
              </w:rPr>
              <w:t>the</w:t>
            </w:r>
            <w:r w:rsidR="00636B1F" w:rsidRPr="00626244">
              <w:rPr>
                <w:color w:val="000000"/>
                <w:sz w:val="20"/>
                <w:szCs w:val="20"/>
                <w:lang w:val="en-GB"/>
              </w:rPr>
              <w:t xml:space="preserve"> </w:t>
            </w:r>
            <w:r w:rsidR="00995CA4" w:rsidRPr="00626244">
              <w:rPr>
                <w:color w:val="000000"/>
                <w:sz w:val="20"/>
                <w:szCs w:val="20"/>
                <w:lang w:val="en-GB"/>
              </w:rPr>
              <w:t>estate</w:t>
            </w:r>
            <w:r w:rsidR="004839A3" w:rsidRPr="00626244">
              <w:rPr>
                <w:color w:val="000000"/>
                <w:sz w:val="20"/>
                <w:szCs w:val="20"/>
                <w:lang w:val="en-GB"/>
              </w:rPr>
              <w:t xml:space="preserve"> manager to hand over systems to CBOs and the </w:t>
            </w:r>
            <w:r w:rsidR="00995CA4" w:rsidRPr="00626244">
              <w:rPr>
                <w:color w:val="000000"/>
                <w:sz w:val="20"/>
                <w:szCs w:val="20"/>
                <w:lang w:val="en-GB"/>
              </w:rPr>
              <w:t>overall level of non-</w:t>
            </w:r>
            <w:r w:rsidR="00626244" w:rsidRPr="00626244">
              <w:rPr>
                <w:color w:val="000000"/>
                <w:sz w:val="20"/>
                <w:szCs w:val="20"/>
                <w:lang w:val="en-GB"/>
              </w:rPr>
              <w:t>cooperation delayed</w:t>
            </w:r>
            <w:r w:rsidR="00995CA4" w:rsidRPr="00626244">
              <w:rPr>
                <w:color w:val="000000"/>
                <w:sz w:val="20"/>
                <w:szCs w:val="20"/>
                <w:lang w:val="en-GB"/>
              </w:rPr>
              <w:t xml:space="preserve"> the initiation of the Bevys Project considerably</w:t>
            </w:r>
            <w:r w:rsidR="004839A3" w:rsidRPr="00626244">
              <w:rPr>
                <w:color w:val="000000"/>
                <w:sz w:val="20"/>
                <w:szCs w:val="20"/>
                <w:lang w:val="en-GB"/>
              </w:rPr>
              <w:t>.</w:t>
            </w:r>
          </w:p>
        </w:tc>
        <w:tc>
          <w:tcPr>
            <w:tcW w:w="4680" w:type="dxa"/>
            <w:tcBorders>
              <w:top w:val="single" w:sz="4" w:space="0" w:color="auto"/>
              <w:left w:val="single" w:sz="4" w:space="0" w:color="auto"/>
              <w:bottom w:val="single" w:sz="4" w:space="0" w:color="auto"/>
              <w:right w:val="single" w:sz="4" w:space="0" w:color="auto"/>
            </w:tcBorders>
          </w:tcPr>
          <w:p w:rsidR="004839A3" w:rsidRPr="00626244" w:rsidRDefault="00995CA4" w:rsidP="008013C4">
            <w:pPr>
              <w:autoSpaceDE w:val="0"/>
              <w:autoSpaceDN w:val="0"/>
              <w:adjustRightInd w:val="0"/>
              <w:spacing w:before="0"/>
              <w:jc w:val="both"/>
              <w:rPr>
                <w:color w:val="000000"/>
                <w:sz w:val="20"/>
                <w:szCs w:val="20"/>
                <w:lang w:val="en-GB"/>
              </w:rPr>
            </w:pPr>
            <w:r w:rsidRPr="00626244">
              <w:rPr>
                <w:color w:val="000000"/>
                <w:sz w:val="20"/>
                <w:szCs w:val="20"/>
                <w:lang w:val="en-GB"/>
              </w:rPr>
              <w:t>After a number of discussions it was apparent that the management would prefer a government intermediary in the process</w:t>
            </w:r>
            <w:r w:rsidR="009A2058" w:rsidRPr="00626244">
              <w:rPr>
                <w:color w:val="000000"/>
                <w:sz w:val="20"/>
                <w:szCs w:val="20"/>
                <w:lang w:val="en-GB"/>
              </w:rPr>
              <w:t>.</w:t>
            </w:r>
            <w:r w:rsidRPr="00626244">
              <w:rPr>
                <w:color w:val="000000"/>
                <w:sz w:val="20"/>
                <w:szCs w:val="20"/>
                <w:lang w:val="en-GB"/>
              </w:rPr>
              <w:t xml:space="preserve"> Therefore PS representatives participated in discussions prior to signing of the MOU to display their role in the sustainability of the project. Also RWSS-SIDU was deployed to mobilize the community of this estate. This has met with approval from the management to the extent that he has appointed </w:t>
            </w:r>
            <w:r w:rsidR="00626244" w:rsidRPr="00626244">
              <w:rPr>
                <w:color w:val="000000"/>
                <w:sz w:val="20"/>
                <w:szCs w:val="20"/>
                <w:lang w:val="en-GB"/>
              </w:rPr>
              <w:t>management representative</w:t>
            </w:r>
            <w:r w:rsidRPr="00626244">
              <w:rPr>
                <w:color w:val="000000"/>
                <w:sz w:val="20"/>
                <w:szCs w:val="20"/>
                <w:lang w:val="en-GB"/>
              </w:rPr>
              <w:t xml:space="preserve"> to coordinate with the RWSS-SIDU</w:t>
            </w:r>
            <w:r w:rsidR="00626244" w:rsidRPr="00626244">
              <w:rPr>
                <w:color w:val="000000"/>
                <w:sz w:val="20"/>
                <w:szCs w:val="20"/>
                <w:lang w:val="en-GB"/>
              </w:rPr>
              <w:t>.</w:t>
            </w:r>
          </w:p>
        </w:tc>
      </w:tr>
    </w:tbl>
    <w:p w:rsidR="000F340E" w:rsidRPr="001170D2" w:rsidRDefault="000F340E" w:rsidP="004510CC">
      <w:pPr>
        <w:autoSpaceDE w:val="0"/>
        <w:autoSpaceDN w:val="0"/>
        <w:adjustRightInd w:val="0"/>
        <w:jc w:val="both"/>
        <w:rPr>
          <w:b/>
          <w:color w:val="000000"/>
          <w:sz w:val="22"/>
          <w:lang w:val="en-GB"/>
        </w:rPr>
      </w:pPr>
      <w:r w:rsidRPr="001170D2">
        <w:rPr>
          <w:b/>
          <w:color w:val="000000"/>
          <w:sz w:val="22"/>
          <w:lang w:val="en-GB"/>
        </w:rPr>
        <w:t>Review of Sustainability Strategies</w:t>
      </w:r>
    </w:p>
    <w:p w:rsidR="00E95CB6" w:rsidRPr="001170D2" w:rsidRDefault="002055FA" w:rsidP="004510CC">
      <w:pPr>
        <w:autoSpaceDE w:val="0"/>
        <w:autoSpaceDN w:val="0"/>
        <w:adjustRightInd w:val="0"/>
        <w:jc w:val="both"/>
        <w:rPr>
          <w:color w:val="000000"/>
          <w:sz w:val="22"/>
          <w:lang w:val="en-GB"/>
        </w:rPr>
      </w:pPr>
      <w:r w:rsidRPr="002055FA">
        <w:rPr>
          <w:color w:val="000000"/>
          <w:sz w:val="22"/>
          <w:lang w:val="en-GB"/>
        </w:rPr>
        <w:t>The sustainability management strategy has been slightly revised to reflect the important part the Provincial Councils and through them the RWSS-SIDU will be playing in the sustainability of the project. It is the ties formed with the CPC that has enabled the project to work with the PSs. Therefore the project anticipates the fiscal transfer process and the direction of future WASH projects to be owned by the CPC, where PSs will be the implementing partners, and RWSS-SIDU the main agency providing technical guidance</w:t>
      </w:r>
      <w:r w:rsidRPr="003E592F">
        <w:rPr>
          <w:color w:val="000000"/>
          <w:sz w:val="22"/>
          <w:lang w:val="en-GB"/>
        </w:rPr>
        <w:t>.</w:t>
      </w:r>
      <w:r w:rsidRPr="003E592F">
        <w:rPr>
          <w:sz w:val="20"/>
          <w:szCs w:val="20"/>
          <w:lang w:val="en-GB"/>
        </w:rPr>
        <w:t xml:space="preserve">  </w:t>
      </w:r>
      <w:r w:rsidR="00E6461E" w:rsidRPr="003E592F">
        <w:rPr>
          <w:color w:val="000000"/>
          <w:sz w:val="22"/>
          <w:lang w:val="en-GB"/>
        </w:rPr>
        <w:t xml:space="preserve">For more details please refer Annex </w:t>
      </w:r>
      <w:r w:rsidR="005F6987" w:rsidRPr="003E592F">
        <w:rPr>
          <w:color w:val="000000"/>
          <w:sz w:val="22"/>
          <w:lang w:val="en-GB"/>
        </w:rPr>
        <w:t>9</w:t>
      </w:r>
      <w:r w:rsidR="006805C6" w:rsidRPr="003E592F">
        <w:rPr>
          <w:color w:val="000000"/>
          <w:sz w:val="22"/>
          <w:lang w:val="en-GB"/>
        </w:rPr>
        <w:t>.</w:t>
      </w:r>
    </w:p>
    <w:p w:rsidR="000F340E" w:rsidRPr="001170D2" w:rsidRDefault="000F340E" w:rsidP="004510CC">
      <w:pPr>
        <w:autoSpaceDE w:val="0"/>
        <w:autoSpaceDN w:val="0"/>
        <w:adjustRightInd w:val="0"/>
        <w:jc w:val="both"/>
        <w:rPr>
          <w:b/>
          <w:color w:val="000000"/>
          <w:sz w:val="22"/>
          <w:lang w:val="en-GB"/>
        </w:rPr>
      </w:pPr>
      <w:r w:rsidRPr="001170D2">
        <w:rPr>
          <w:b/>
          <w:color w:val="000000"/>
          <w:sz w:val="22"/>
          <w:lang w:val="en-GB"/>
        </w:rPr>
        <w:t xml:space="preserve">Review of </w:t>
      </w:r>
      <w:r w:rsidR="006805C6">
        <w:rPr>
          <w:b/>
          <w:color w:val="000000"/>
          <w:sz w:val="22"/>
          <w:lang w:val="en-GB"/>
        </w:rPr>
        <w:t xml:space="preserve">Activity Design and </w:t>
      </w:r>
      <w:r w:rsidRPr="001170D2">
        <w:rPr>
          <w:b/>
          <w:color w:val="000000"/>
          <w:sz w:val="22"/>
          <w:lang w:val="en-GB"/>
        </w:rPr>
        <w:t>Monitoring Strategies</w:t>
      </w:r>
    </w:p>
    <w:p w:rsidR="00130EE6" w:rsidRPr="001170D2" w:rsidRDefault="00EC5DFE" w:rsidP="004510CC">
      <w:pPr>
        <w:autoSpaceDE w:val="0"/>
        <w:autoSpaceDN w:val="0"/>
        <w:adjustRightInd w:val="0"/>
        <w:jc w:val="both"/>
        <w:rPr>
          <w:color w:val="000000"/>
          <w:sz w:val="22"/>
          <w:lang w:val="en-GB"/>
        </w:rPr>
      </w:pPr>
      <w:r>
        <w:rPr>
          <w:color w:val="000000"/>
          <w:sz w:val="22"/>
          <w:lang w:val="en-GB"/>
        </w:rPr>
        <w:t xml:space="preserve">No changes have been made to the </w:t>
      </w:r>
      <w:r w:rsidR="006805C6">
        <w:rPr>
          <w:color w:val="000000"/>
          <w:sz w:val="22"/>
          <w:lang w:val="en-GB"/>
        </w:rPr>
        <w:t xml:space="preserve">Activity Design and </w:t>
      </w:r>
      <w:r>
        <w:rPr>
          <w:color w:val="000000"/>
          <w:sz w:val="22"/>
          <w:lang w:val="en-GB"/>
        </w:rPr>
        <w:t>Monitoring Strategy.</w:t>
      </w:r>
      <w:r w:rsidR="006805C6">
        <w:rPr>
          <w:color w:val="000000"/>
          <w:sz w:val="22"/>
          <w:lang w:val="en-GB"/>
        </w:rPr>
        <w:t xml:space="preserve"> </w:t>
      </w:r>
    </w:p>
    <w:p w:rsidR="0006633F" w:rsidRPr="001170D2" w:rsidRDefault="00AF223F" w:rsidP="004F7995">
      <w:pPr>
        <w:numPr>
          <w:ilvl w:val="0"/>
          <w:numId w:val="12"/>
        </w:numPr>
        <w:autoSpaceDE w:val="0"/>
        <w:autoSpaceDN w:val="0"/>
        <w:adjustRightInd w:val="0"/>
        <w:rPr>
          <w:b/>
          <w:bCs/>
          <w:color w:val="000000"/>
          <w:sz w:val="22"/>
          <w:lang w:val="en-GB"/>
        </w:rPr>
      </w:pPr>
      <w:r w:rsidRPr="001170D2">
        <w:rPr>
          <w:b/>
          <w:bCs/>
          <w:color w:val="000000"/>
          <w:sz w:val="22"/>
          <w:lang w:val="en-GB"/>
        </w:rPr>
        <w:t xml:space="preserve">Annual Plan for Year 2: </w:t>
      </w:r>
      <w:r w:rsidR="0006633F" w:rsidRPr="001170D2">
        <w:rPr>
          <w:b/>
          <w:bCs/>
          <w:color w:val="000000"/>
          <w:sz w:val="22"/>
          <w:lang w:val="en-GB"/>
        </w:rPr>
        <w:t>Implementation strategy and work program (3-4 pages)</w:t>
      </w:r>
    </w:p>
    <w:p w:rsidR="0006661F" w:rsidRPr="001170D2" w:rsidRDefault="0006661F" w:rsidP="0006633F">
      <w:pPr>
        <w:autoSpaceDE w:val="0"/>
        <w:autoSpaceDN w:val="0"/>
        <w:adjustRightInd w:val="0"/>
        <w:rPr>
          <w:b/>
          <w:color w:val="000000"/>
          <w:sz w:val="22"/>
          <w:lang w:val="en-GB"/>
        </w:rPr>
      </w:pPr>
      <w:r w:rsidRPr="001170D2">
        <w:rPr>
          <w:b/>
          <w:color w:val="000000"/>
          <w:sz w:val="22"/>
          <w:lang w:val="en-GB"/>
        </w:rPr>
        <w:t>Implementing Strategy</w:t>
      </w:r>
    </w:p>
    <w:p w:rsidR="00D348C0" w:rsidRDefault="00D348C0" w:rsidP="00570D9A">
      <w:pPr>
        <w:autoSpaceDE w:val="0"/>
        <w:autoSpaceDN w:val="0"/>
        <w:adjustRightInd w:val="0"/>
        <w:jc w:val="both"/>
        <w:rPr>
          <w:color w:val="000000"/>
          <w:sz w:val="22"/>
          <w:lang w:val="en-GB"/>
        </w:rPr>
      </w:pPr>
      <w:r>
        <w:rPr>
          <w:color w:val="000000"/>
          <w:sz w:val="22"/>
          <w:lang w:val="en-GB"/>
        </w:rPr>
        <w:t>The main implementing strategies that will govern RIWASH in Year 3 are as follows:</w:t>
      </w:r>
    </w:p>
    <w:p w:rsidR="00D348C0" w:rsidRDefault="00D348C0" w:rsidP="006A0582">
      <w:pPr>
        <w:autoSpaceDE w:val="0"/>
        <w:autoSpaceDN w:val="0"/>
        <w:adjustRightInd w:val="0"/>
        <w:spacing w:before="120"/>
        <w:jc w:val="both"/>
        <w:rPr>
          <w:color w:val="000000"/>
          <w:sz w:val="22"/>
          <w:lang w:val="en-GB"/>
        </w:rPr>
      </w:pPr>
      <w:proofErr w:type="gramStart"/>
      <w:r w:rsidRPr="00D348C0">
        <w:rPr>
          <w:i/>
          <w:color w:val="000000"/>
          <w:sz w:val="22"/>
          <w:lang w:val="en-GB"/>
        </w:rPr>
        <w:t xml:space="preserve">Monitoring the </w:t>
      </w:r>
      <w:r w:rsidR="00CD1266">
        <w:rPr>
          <w:i/>
          <w:color w:val="000000"/>
          <w:sz w:val="22"/>
          <w:lang w:val="en-GB"/>
        </w:rPr>
        <w:t>benefits</w:t>
      </w:r>
      <w:r w:rsidRPr="00D348C0">
        <w:rPr>
          <w:i/>
          <w:color w:val="000000"/>
          <w:sz w:val="22"/>
          <w:lang w:val="en-GB"/>
        </w:rPr>
        <w:t xml:space="preserve"> of increased social cohesion:</w:t>
      </w:r>
      <w:r>
        <w:rPr>
          <w:color w:val="000000"/>
          <w:sz w:val="22"/>
          <w:lang w:val="en-GB"/>
        </w:rPr>
        <w:t xml:space="preserve"> </w:t>
      </w:r>
      <w:r w:rsidR="00CD1266">
        <w:rPr>
          <w:color w:val="000000"/>
          <w:sz w:val="22"/>
          <w:lang w:val="en-GB"/>
        </w:rPr>
        <w:t>Year 3</w:t>
      </w:r>
      <w:r>
        <w:rPr>
          <w:color w:val="000000"/>
          <w:sz w:val="22"/>
          <w:lang w:val="en-GB"/>
        </w:rPr>
        <w:t xml:space="preserve"> will be a period </w:t>
      </w:r>
      <w:r w:rsidR="00CD1266">
        <w:rPr>
          <w:color w:val="000000"/>
          <w:sz w:val="22"/>
          <w:lang w:val="en-GB"/>
        </w:rPr>
        <w:t>where</w:t>
      </w:r>
      <w:r>
        <w:rPr>
          <w:color w:val="000000"/>
          <w:sz w:val="22"/>
          <w:lang w:val="en-GB"/>
        </w:rPr>
        <w:t xml:space="preserve"> impact of links created between stakeholders during the first two years will be closely monitored.</w:t>
      </w:r>
      <w:proofErr w:type="gramEnd"/>
      <w:r>
        <w:rPr>
          <w:color w:val="000000"/>
          <w:sz w:val="22"/>
          <w:lang w:val="en-GB"/>
        </w:rPr>
        <w:t xml:space="preserve"> Impacts that benefit stakeholders and contribute towards enhancing their well being and capacity to engage effectively in their day to day work are expected at household level, inter and intra community level, institutional level and between institutions and communities. </w:t>
      </w:r>
      <w:r w:rsidR="00CD1266">
        <w:rPr>
          <w:color w:val="000000"/>
          <w:sz w:val="22"/>
          <w:lang w:val="en-GB"/>
        </w:rPr>
        <w:t xml:space="preserve">This is in effect a test period in which utilization of established links and increased capacity to </w:t>
      </w:r>
      <w:r w:rsidR="00051459">
        <w:rPr>
          <w:color w:val="000000"/>
          <w:sz w:val="22"/>
          <w:lang w:val="en-GB"/>
        </w:rPr>
        <w:t xml:space="preserve">solve issues through </w:t>
      </w:r>
      <w:r w:rsidR="00CD1266">
        <w:rPr>
          <w:color w:val="000000"/>
          <w:sz w:val="22"/>
          <w:lang w:val="en-GB"/>
        </w:rPr>
        <w:lastRenderedPageBreak/>
        <w:t>consult</w:t>
      </w:r>
      <w:r w:rsidR="00051459">
        <w:rPr>
          <w:color w:val="000000"/>
          <w:sz w:val="22"/>
          <w:lang w:val="en-GB"/>
        </w:rPr>
        <w:t>ation</w:t>
      </w:r>
      <w:r w:rsidR="00CD1266">
        <w:rPr>
          <w:color w:val="000000"/>
          <w:sz w:val="22"/>
          <w:lang w:val="en-GB"/>
        </w:rPr>
        <w:t xml:space="preserve">, compromise and </w:t>
      </w:r>
      <w:r w:rsidR="003B03DA">
        <w:rPr>
          <w:color w:val="000000"/>
          <w:sz w:val="22"/>
          <w:lang w:val="en-GB"/>
        </w:rPr>
        <w:t xml:space="preserve">the </w:t>
      </w:r>
      <w:r w:rsidR="00051459">
        <w:rPr>
          <w:color w:val="000000"/>
          <w:sz w:val="22"/>
          <w:lang w:val="en-GB"/>
        </w:rPr>
        <w:t>arriv</w:t>
      </w:r>
      <w:r w:rsidR="003B03DA">
        <w:rPr>
          <w:color w:val="000000"/>
          <w:sz w:val="22"/>
          <w:lang w:val="en-GB"/>
        </w:rPr>
        <w:t>al</w:t>
      </w:r>
      <w:r w:rsidR="00051459">
        <w:rPr>
          <w:color w:val="000000"/>
          <w:sz w:val="22"/>
          <w:lang w:val="en-GB"/>
        </w:rPr>
        <w:t xml:space="preserve"> at a win-win solution</w:t>
      </w:r>
      <w:r w:rsidR="00CD1266">
        <w:rPr>
          <w:color w:val="000000"/>
          <w:sz w:val="22"/>
          <w:lang w:val="en-GB"/>
        </w:rPr>
        <w:t xml:space="preserve"> </w:t>
      </w:r>
      <w:r w:rsidR="003B03DA">
        <w:rPr>
          <w:color w:val="000000"/>
          <w:sz w:val="22"/>
          <w:lang w:val="en-GB"/>
        </w:rPr>
        <w:t>that</w:t>
      </w:r>
      <w:r w:rsidR="00CD1266">
        <w:rPr>
          <w:color w:val="000000"/>
          <w:sz w:val="22"/>
          <w:lang w:val="en-GB"/>
        </w:rPr>
        <w:t xml:space="preserve"> benefit all stakeholders will be monitored a</w:t>
      </w:r>
      <w:r w:rsidR="00051459">
        <w:rPr>
          <w:color w:val="000000"/>
          <w:sz w:val="22"/>
          <w:lang w:val="en-GB"/>
        </w:rPr>
        <w:t xml:space="preserve">t the above levels. </w:t>
      </w:r>
      <w:r w:rsidR="003B03DA">
        <w:rPr>
          <w:color w:val="000000"/>
          <w:sz w:val="22"/>
          <w:lang w:val="en-GB"/>
        </w:rPr>
        <w:t>This will also be a period where hiccups in this process will be observed and remedial measures taken to address these.</w:t>
      </w:r>
    </w:p>
    <w:p w:rsidR="003B03DA" w:rsidRDefault="003B03DA" w:rsidP="006A0582">
      <w:pPr>
        <w:autoSpaceDE w:val="0"/>
        <w:autoSpaceDN w:val="0"/>
        <w:adjustRightInd w:val="0"/>
        <w:spacing w:before="120"/>
        <w:jc w:val="both"/>
        <w:rPr>
          <w:color w:val="000000"/>
          <w:sz w:val="22"/>
          <w:lang w:val="en-GB"/>
        </w:rPr>
      </w:pPr>
      <w:r w:rsidRPr="003B03DA">
        <w:rPr>
          <w:i/>
          <w:color w:val="000000"/>
          <w:sz w:val="22"/>
          <w:lang w:val="en-GB"/>
        </w:rPr>
        <w:t>Initiation of handover of critical RIWASH tasks to Key Stakeholders</w:t>
      </w:r>
      <w:r>
        <w:rPr>
          <w:color w:val="000000"/>
          <w:sz w:val="22"/>
          <w:lang w:val="en-GB"/>
        </w:rPr>
        <w:t>:</w:t>
      </w:r>
      <w:r w:rsidR="00246A03">
        <w:rPr>
          <w:color w:val="000000"/>
          <w:sz w:val="22"/>
          <w:lang w:val="en-GB"/>
        </w:rPr>
        <w:t xml:space="preserve"> WASH systems established have already been handed over to CBOs, and will continue to do so as each construction wraps up. This strategy however is mostly aimed at the increased role the local government authorities will play in the sustainability of the project activities. In Year 3, RIWASH will directly initiate only a limited number of capital projects, choosing instead to gradually let the LG take over this process through the fiscal transfer process. Community mobilization too would be given over to LG and local partners. RWSS-SIDU, CPC and the PSs are key stakeholders in this</w:t>
      </w:r>
      <w:r w:rsidR="000C5CB5">
        <w:rPr>
          <w:color w:val="000000"/>
          <w:sz w:val="22"/>
          <w:lang w:val="en-GB"/>
        </w:rPr>
        <w:t xml:space="preserve"> process, therefore assistance to address any remaining material and capacity gaps will also go in parallel to this.</w:t>
      </w:r>
      <w:r w:rsidR="003D5156">
        <w:rPr>
          <w:color w:val="000000"/>
          <w:sz w:val="22"/>
          <w:lang w:val="en-GB"/>
        </w:rPr>
        <w:t xml:space="preserve"> Taking measures to ensure the incorporation of community participation and other good governance principles as well as other cross cutting issues that have guided RIWASH in this process will be a key focus in Year 3.</w:t>
      </w:r>
    </w:p>
    <w:p w:rsidR="00350BD6" w:rsidRPr="00EE1BE9" w:rsidRDefault="00EE1BE9" w:rsidP="00570D9A">
      <w:pPr>
        <w:autoSpaceDE w:val="0"/>
        <w:autoSpaceDN w:val="0"/>
        <w:adjustRightInd w:val="0"/>
        <w:jc w:val="both"/>
        <w:rPr>
          <w:color w:val="000000"/>
          <w:sz w:val="22"/>
          <w:lang w:val="en-GB"/>
        </w:rPr>
      </w:pPr>
      <w:r>
        <w:rPr>
          <w:color w:val="000000"/>
          <w:sz w:val="22"/>
          <w:lang w:val="en-GB"/>
        </w:rPr>
        <w:t>Specific activities that will be part of these strategies are detailed below.</w:t>
      </w:r>
    </w:p>
    <w:p w:rsidR="00D80E46" w:rsidRPr="001170D2" w:rsidRDefault="00AF223F" w:rsidP="003041F4">
      <w:pPr>
        <w:autoSpaceDE w:val="0"/>
        <w:autoSpaceDN w:val="0"/>
        <w:adjustRightInd w:val="0"/>
        <w:spacing w:after="240"/>
        <w:rPr>
          <w:b/>
          <w:color w:val="000000"/>
          <w:sz w:val="22"/>
          <w:lang w:val="en-GB"/>
        </w:rPr>
      </w:pPr>
      <w:r w:rsidRPr="001170D2">
        <w:rPr>
          <w:b/>
          <w:bCs/>
          <w:color w:val="000000"/>
          <w:sz w:val="22"/>
          <w:lang w:val="en-GB"/>
        </w:rPr>
        <w:t xml:space="preserve">Annual Plan for Year </w:t>
      </w:r>
      <w:r w:rsidR="003E592F">
        <w:rPr>
          <w:b/>
          <w:bCs/>
          <w:color w:val="000000"/>
          <w:sz w:val="22"/>
          <w:lang w:val="en-GB"/>
        </w:rPr>
        <w:t>3</w:t>
      </w:r>
      <w:r w:rsidRPr="001170D2">
        <w:rPr>
          <w:b/>
          <w:bCs/>
          <w:color w:val="000000"/>
          <w:sz w:val="22"/>
          <w:lang w:val="en-GB"/>
        </w:rPr>
        <w:t xml:space="preserve">: </w:t>
      </w:r>
      <w:r w:rsidR="00D80E46" w:rsidRPr="001170D2">
        <w:rPr>
          <w:b/>
          <w:color w:val="000000"/>
          <w:sz w:val="22"/>
          <w:lang w:val="en-GB"/>
        </w:rPr>
        <w:t xml:space="preserve">Work Program and </w:t>
      </w:r>
      <w:r w:rsidRPr="001170D2">
        <w:rPr>
          <w:b/>
          <w:color w:val="000000"/>
          <w:sz w:val="22"/>
          <w:lang w:val="en-GB"/>
        </w:rPr>
        <w:t xml:space="preserve">Proposed </w:t>
      </w:r>
      <w:r w:rsidR="00D80E46" w:rsidRPr="001170D2">
        <w:rPr>
          <w:b/>
          <w:color w:val="000000"/>
          <w:sz w:val="22"/>
          <w:lang w:val="en-GB"/>
        </w:rPr>
        <w:t>Outcomes</w:t>
      </w:r>
    </w:p>
    <w:p w:rsidR="003041F4" w:rsidRPr="001170D2" w:rsidRDefault="003041F4" w:rsidP="003041F4">
      <w:pPr>
        <w:autoSpaceDE w:val="0"/>
        <w:autoSpaceDN w:val="0"/>
        <w:adjustRightInd w:val="0"/>
        <w:spacing w:before="120"/>
        <w:rPr>
          <w:color w:val="000000"/>
          <w:sz w:val="22"/>
          <w:lang w:val="en-GB"/>
        </w:rPr>
      </w:pPr>
      <w:r w:rsidRPr="001170D2">
        <w:rPr>
          <w:color w:val="000000"/>
          <w:sz w:val="22"/>
          <w:lang w:val="en-GB"/>
        </w:rPr>
        <w:t xml:space="preserve">The full implementation schedule for the above activities can be </w:t>
      </w:r>
      <w:r w:rsidRPr="008933D2">
        <w:rPr>
          <w:color w:val="000000"/>
          <w:sz w:val="22"/>
          <w:lang w:val="en-GB"/>
        </w:rPr>
        <w:t xml:space="preserve">found at Annex </w:t>
      </w:r>
      <w:r w:rsidR="008933D2" w:rsidRPr="008933D2">
        <w:rPr>
          <w:color w:val="000000"/>
          <w:sz w:val="22"/>
          <w:lang w:val="en-GB"/>
        </w:rPr>
        <w:t>10</w:t>
      </w:r>
      <w:r w:rsidRPr="008933D2">
        <w:rPr>
          <w:color w:val="000000"/>
          <w:sz w:val="22"/>
          <w:lang w:val="en-GB"/>
        </w:rPr>
        <w:t>.  Following</w:t>
      </w:r>
      <w:r w:rsidRPr="001170D2">
        <w:rPr>
          <w:color w:val="000000"/>
          <w:sz w:val="22"/>
          <w:lang w:val="en-GB"/>
        </w:rPr>
        <w:t xml:space="preserve"> are </w:t>
      </w:r>
      <w:r w:rsidR="008C53B8" w:rsidRPr="001170D2">
        <w:rPr>
          <w:color w:val="000000"/>
          <w:sz w:val="22"/>
          <w:lang w:val="en-GB"/>
        </w:rPr>
        <w:t>many of the key activities and proposed outcomes of this implementation period.</w:t>
      </w:r>
      <w:r w:rsidRPr="001170D2">
        <w:rPr>
          <w:color w:val="000000"/>
          <w:sz w:val="22"/>
          <w:lang w:val="en-GB"/>
        </w:rPr>
        <w:t xml:space="preserve"> </w:t>
      </w:r>
    </w:p>
    <w:p w:rsidR="00EB6C02" w:rsidRPr="00AD36EC" w:rsidRDefault="00373729" w:rsidP="00EB6C02">
      <w:pPr>
        <w:numPr>
          <w:ilvl w:val="0"/>
          <w:numId w:val="16"/>
        </w:numPr>
        <w:autoSpaceDE w:val="0"/>
        <w:autoSpaceDN w:val="0"/>
        <w:adjustRightInd w:val="0"/>
        <w:jc w:val="both"/>
        <w:rPr>
          <w:i/>
          <w:color w:val="000000"/>
          <w:sz w:val="22"/>
          <w:lang w:val="en-GB"/>
        </w:rPr>
      </w:pPr>
      <w:r w:rsidRPr="00AD36EC">
        <w:rPr>
          <w:i/>
          <w:color w:val="000000"/>
          <w:sz w:val="22"/>
          <w:lang w:val="en-GB"/>
        </w:rPr>
        <w:t xml:space="preserve">Key Partnerships </w:t>
      </w:r>
      <w:r w:rsidR="000E46F6" w:rsidRPr="00AD36EC">
        <w:rPr>
          <w:i/>
          <w:color w:val="000000"/>
          <w:sz w:val="22"/>
          <w:lang w:val="en-GB"/>
        </w:rPr>
        <w:t xml:space="preserve">built </w:t>
      </w:r>
      <w:r w:rsidRPr="00AD36EC">
        <w:rPr>
          <w:i/>
          <w:color w:val="000000"/>
          <w:sz w:val="22"/>
          <w:lang w:val="en-GB"/>
        </w:rPr>
        <w:t>for effective implementation of RWSS Policy (re: Output 1.1)</w:t>
      </w:r>
      <w:r w:rsidR="00192AF6" w:rsidRPr="00AD36EC">
        <w:rPr>
          <w:i/>
          <w:color w:val="000000"/>
          <w:sz w:val="22"/>
          <w:lang w:val="en-GB"/>
        </w:rPr>
        <w:t xml:space="preserve"> </w:t>
      </w:r>
    </w:p>
    <w:p w:rsidR="007A40A5" w:rsidRPr="0043036F" w:rsidRDefault="00AD36EC" w:rsidP="00EB6C02">
      <w:pPr>
        <w:autoSpaceDE w:val="0"/>
        <w:autoSpaceDN w:val="0"/>
        <w:adjustRightInd w:val="0"/>
        <w:spacing w:before="0"/>
        <w:jc w:val="both"/>
        <w:rPr>
          <w:i/>
          <w:color w:val="000000"/>
          <w:sz w:val="22"/>
          <w:highlight w:val="green"/>
          <w:lang w:val="en-GB"/>
        </w:rPr>
      </w:pPr>
      <w:r w:rsidRPr="00AD36EC">
        <w:rPr>
          <w:color w:val="000000"/>
          <w:sz w:val="22"/>
          <w:lang w:val="en-GB"/>
        </w:rPr>
        <w:t xml:space="preserve">Measures will be taken to ensure the sustainability of the DLCCs, through which CBOs will be connected with institutions and all projects will be monitored and maintained. To add credibility to this structure RIWASH will provide assistance to the DLCCs to address gaps in existing </w:t>
      </w:r>
      <w:r w:rsidRPr="00593F21">
        <w:rPr>
          <w:color w:val="000000"/>
          <w:sz w:val="22"/>
          <w:lang w:val="en-GB"/>
        </w:rPr>
        <w:t xml:space="preserve">projects under their purview. </w:t>
      </w:r>
      <w:r w:rsidR="001A1167" w:rsidRPr="00593F21">
        <w:rPr>
          <w:color w:val="000000"/>
          <w:sz w:val="22"/>
          <w:lang w:val="en-GB"/>
        </w:rPr>
        <w:t xml:space="preserve">In-depth awareness of the RWSS Policy will </w:t>
      </w:r>
      <w:r w:rsidRPr="00593F21">
        <w:rPr>
          <w:color w:val="000000"/>
          <w:sz w:val="22"/>
          <w:lang w:val="en-GB"/>
        </w:rPr>
        <w:t xml:space="preserve">continue to </w:t>
      </w:r>
      <w:r w:rsidR="001A1167" w:rsidRPr="00593F21">
        <w:rPr>
          <w:color w:val="000000"/>
          <w:sz w:val="22"/>
          <w:lang w:val="en-GB"/>
        </w:rPr>
        <w:t xml:space="preserve">be provided to key </w:t>
      </w:r>
      <w:r w:rsidRPr="00593F21">
        <w:rPr>
          <w:color w:val="000000"/>
          <w:sz w:val="22"/>
          <w:lang w:val="en-GB"/>
        </w:rPr>
        <w:t>stakeholders</w:t>
      </w:r>
      <w:r w:rsidR="001A1167" w:rsidRPr="00593F21">
        <w:rPr>
          <w:color w:val="000000"/>
          <w:sz w:val="22"/>
          <w:lang w:val="en-GB"/>
        </w:rPr>
        <w:t xml:space="preserve"> through trainings programmes and exposure visits. </w:t>
      </w:r>
      <w:r w:rsidR="001E6716">
        <w:rPr>
          <w:color w:val="000000"/>
          <w:sz w:val="22"/>
          <w:lang w:val="en-GB"/>
        </w:rPr>
        <w:t xml:space="preserve">PS and RWSS-SIDU will be instrumental in the provision of these trainings – especially to targeted trade union representatives. </w:t>
      </w:r>
      <w:r w:rsidR="00262115" w:rsidRPr="00593F21">
        <w:rPr>
          <w:color w:val="000000"/>
          <w:sz w:val="22"/>
          <w:lang w:val="en-GB"/>
        </w:rPr>
        <w:t xml:space="preserve">A majority of the </w:t>
      </w:r>
      <w:r w:rsidRPr="00593F21">
        <w:rPr>
          <w:color w:val="000000"/>
          <w:sz w:val="22"/>
          <w:lang w:val="en-GB"/>
        </w:rPr>
        <w:t xml:space="preserve">MOUs that will be signed during Year 3 </w:t>
      </w:r>
      <w:r w:rsidR="00262115" w:rsidRPr="00593F21">
        <w:rPr>
          <w:color w:val="000000"/>
          <w:sz w:val="22"/>
          <w:lang w:val="en-GB"/>
        </w:rPr>
        <w:t>will be with Regional Plantation Companies</w:t>
      </w:r>
      <w:r w:rsidR="00977438" w:rsidRPr="00593F21">
        <w:rPr>
          <w:color w:val="000000"/>
          <w:sz w:val="22"/>
          <w:lang w:val="en-GB"/>
        </w:rPr>
        <w:t>.</w:t>
      </w:r>
      <w:r w:rsidR="00593F21" w:rsidRPr="00593F21">
        <w:rPr>
          <w:color w:val="000000"/>
          <w:sz w:val="22"/>
          <w:lang w:val="en-GB"/>
        </w:rPr>
        <w:t xml:space="preserve"> More partners such as RWSS-SIDU and Palm Foundation will be identified to operationalize</w:t>
      </w:r>
      <w:r w:rsidR="00977438" w:rsidRPr="00593F21">
        <w:rPr>
          <w:color w:val="000000"/>
          <w:sz w:val="22"/>
          <w:lang w:val="en-GB"/>
        </w:rPr>
        <w:t xml:space="preserve"> </w:t>
      </w:r>
      <w:r w:rsidR="00593F21" w:rsidRPr="00593F21">
        <w:rPr>
          <w:color w:val="000000"/>
          <w:sz w:val="22"/>
          <w:lang w:val="en-GB"/>
        </w:rPr>
        <w:t>RWSS Policy among the stakeholders.</w:t>
      </w:r>
      <w:r w:rsidR="000440DA">
        <w:rPr>
          <w:color w:val="000000"/>
          <w:sz w:val="22"/>
          <w:lang w:val="en-GB"/>
        </w:rPr>
        <w:t xml:space="preserve">  </w:t>
      </w:r>
    </w:p>
    <w:p w:rsidR="00EB6C02" w:rsidRPr="0028204E" w:rsidRDefault="000E46F6" w:rsidP="00EB6C02">
      <w:pPr>
        <w:numPr>
          <w:ilvl w:val="0"/>
          <w:numId w:val="18"/>
        </w:numPr>
        <w:autoSpaceDE w:val="0"/>
        <w:autoSpaceDN w:val="0"/>
        <w:adjustRightInd w:val="0"/>
        <w:jc w:val="both"/>
        <w:rPr>
          <w:i/>
          <w:color w:val="000000"/>
          <w:sz w:val="22"/>
          <w:lang w:val="en-GB"/>
        </w:rPr>
      </w:pPr>
      <w:r w:rsidRPr="0028204E">
        <w:rPr>
          <w:i/>
          <w:color w:val="000000"/>
          <w:sz w:val="22"/>
          <w:lang w:val="en-GB"/>
        </w:rPr>
        <w:t xml:space="preserve">Stakeholder </w:t>
      </w:r>
      <w:r w:rsidR="00945CBF" w:rsidRPr="0028204E">
        <w:rPr>
          <w:i/>
          <w:color w:val="000000"/>
          <w:sz w:val="22"/>
          <w:lang w:val="en-GB"/>
        </w:rPr>
        <w:t xml:space="preserve">Capacities </w:t>
      </w:r>
      <w:r w:rsidRPr="0028204E">
        <w:rPr>
          <w:i/>
          <w:color w:val="000000"/>
          <w:sz w:val="22"/>
          <w:lang w:val="en-GB"/>
        </w:rPr>
        <w:t xml:space="preserve">built </w:t>
      </w:r>
      <w:r w:rsidR="00945CBF" w:rsidRPr="0028204E">
        <w:rPr>
          <w:i/>
          <w:color w:val="000000"/>
          <w:sz w:val="22"/>
          <w:lang w:val="en-GB"/>
        </w:rPr>
        <w:t>for effective implementation of RWSS Policy (re: Output 1.2)</w:t>
      </w:r>
      <w:r w:rsidR="00EB6C02" w:rsidRPr="0028204E">
        <w:rPr>
          <w:i/>
          <w:color w:val="000000"/>
          <w:sz w:val="22"/>
          <w:lang w:val="en-GB"/>
        </w:rPr>
        <w:t xml:space="preserve"> </w:t>
      </w:r>
    </w:p>
    <w:p w:rsidR="00945CBF" w:rsidRPr="0028204E" w:rsidRDefault="001573DD" w:rsidP="00EB6C02">
      <w:pPr>
        <w:autoSpaceDE w:val="0"/>
        <w:autoSpaceDN w:val="0"/>
        <w:adjustRightInd w:val="0"/>
        <w:spacing w:before="0"/>
        <w:jc w:val="both"/>
        <w:rPr>
          <w:i/>
          <w:color w:val="000000"/>
          <w:sz w:val="22"/>
          <w:lang w:val="en-GB"/>
        </w:rPr>
      </w:pPr>
      <w:r w:rsidRPr="0028204E">
        <w:rPr>
          <w:color w:val="000000"/>
          <w:sz w:val="22"/>
          <w:lang w:val="en-GB"/>
        </w:rPr>
        <w:t xml:space="preserve">RIWASH will facilitate the formation of construction cells </w:t>
      </w:r>
      <w:r w:rsidR="0028204E" w:rsidRPr="0028204E">
        <w:rPr>
          <w:color w:val="000000"/>
          <w:sz w:val="22"/>
          <w:lang w:val="en-GB"/>
        </w:rPr>
        <w:t xml:space="preserve">comprising of representatives of PS and RWSS-SIDU </w:t>
      </w:r>
      <w:r w:rsidRPr="0028204E">
        <w:rPr>
          <w:color w:val="000000"/>
          <w:sz w:val="22"/>
          <w:lang w:val="en-GB"/>
        </w:rPr>
        <w:t xml:space="preserve">that will assist the </w:t>
      </w:r>
      <w:r w:rsidR="0028204E" w:rsidRPr="0028204E">
        <w:rPr>
          <w:color w:val="000000"/>
          <w:sz w:val="22"/>
          <w:lang w:val="en-GB"/>
        </w:rPr>
        <w:t>DLCC</w:t>
      </w:r>
      <w:r w:rsidRPr="0028204E">
        <w:rPr>
          <w:color w:val="000000"/>
          <w:sz w:val="22"/>
          <w:lang w:val="en-GB"/>
        </w:rPr>
        <w:t xml:space="preserve">s to monitor projects. </w:t>
      </w:r>
      <w:r w:rsidR="003F4A9A" w:rsidRPr="0028204E">
        <w:rPr>
          <w:color w:val="000000"/>
          <w:sz w:val="22"/>
          <w:lang w:val="en-GB"/>
        </w:rPr>
        <w:t xml:space="preserve">Addressing material and capacity needs highlighted through the in-depth institutional capacity assessment carried out during year 1 will </w:t>
      </w:r>
      <w:r w:rsidR="0028204E" w:rsidRPr="0028204E">
        <w:rPr>
          <w:color w:val="000000"/>
          <w:sz w:val="22"/>
          <w:lang w:val="en-GB"/>
        </w:rPr>
        <w:t>continue</w:t>
      </w:r>
      <w:r w:rsidR="003F4A9A" w:rsidRPr="0028204E">
        <w:rPr>
          <w:color w:val="000000"/>
          <w:sz w:val="22"/>
          <w:lang w:val="en-GB"/>
        </w:rPr>
        <w:t xml:space="preserve"> in year 2. </w:t>
      </w:r>
      <w:r w:rsidR="0007259F" w:rsidRPr="0028204E">
        <w:rPr>
          <w:color w:val="000000"/>
          <w:sz w:val="22"/>
          <w:lang w:val="en-GB"/>
        </w:rPr>
        <w:t xml:space="preserve">The need for formulation of by laws for the effective implementation of the policy </w:t>
      </w:r>
      <w:r w:rsidR="00583FF0">
        <w:rPr>
          <w:color w:val="000000"/>
          <w:sz w:val="22"/>
          <w:lang w:val="en-GB"/>
        </w:rPr>
        <w:t xml:space="preserve">at PC and PS level </w:t>
      </w:r>
      <w:r w:rsidR="0007259F" w:rsidRPr="0028204E">
        <w:rPr>
          <w:color w:val="000000"/>
          <w:sz w:val="22"/>
          <w:lang w:val="en-GB"/>
        </w:rPr>
        <w:t>will also be examined</w:t>
      </w:r>
      <w:r w:rsidR="00B55F09" w:rsidRPr="0028204E">
        <w:rPr>
          <w:color w:val="000000"/>
          <w:sz w:val="22"/>
          <w:lang w:val="en-GB"/>
        </w:rPr>
        <w:t xml:space="preserve"> through </w:t>
      </w:r>
      <w:r w:rsidR="0028204E" w:rsidRPr="0028204E">
        <w:rPr>
          <w:color w:val="000000"/>
          <w:sz w:val="22"/>
          <w:lang w:val="en-GB"/>
        </w:rPr>
        <w:t>trainings scheduled on the subject and necessary steps taken to put this in motion</w:t>
      </w:r>
      <w:r w:rsidR="0007259F" w:rsidRPr="0028204E">
        <w:rPr>
          <w:color w:val="000000"/>
          <w:sz w:val="22"/>
          <w:lang w:val="en-GB"/>
        </w:rPr>
        <w:t>.</w:t>
      </w:r>
      <w:r w:rsidR="006239F2" w:rsidRPr="0028204E">
        <w:rPr>
          <w:color w:val="000000"/>
          <w:sz w:val="22"/>
          <w:lang w:val="en-GB"/>
        </w:rPr>
        <w:t xml:space="preserve"> </w:t>
      </w:r>
      <w:r w:rsidR="00583FF0">
        <w:rPr>
          <w:color w:val="000000"/>
          <w:sz w:val="22"/>
          <w:lang w:val="en-GB"/>
        </w:rPr>
        <w:t>Learnings from WRM</w:t>
      </w:r>
      <w:r w:rsidR="000440DA">
        <w:rPr>
          <w:color w:val="000000"/>
          <w:sz w:val="22"/>
          <w:lang w:val="en-GB"/>
        </w:rPr>
        <w:t xml:space="preserve"> TOTs will be shared at divisional level and environmental committees established and work plans formulated to look into environmental issues – especially those related to watershed management. </w:t>
      </w:r>
      <w:r w:rsidR="0028204E" w:rsidRPr="0028204E">
        <w:rPr>
          <w:color w:val="000000"/>
          <w:sz w:val="22"/>
          <w:lang w:val="en-GB"/>
        </w:rPr>
        <w:t>Capacity Building of CBOs will also continue as necessary.</w:t>
      </w:r>
      <w:r w:rsidR="003F4A9A" w:rsidRPr="0028204E">
        <w:rPr>
          <w:color w:val="000000"/>
          <w:sz w:val="22"/>
          <w:lang w:val="en-GB"/>
        </w:rPr>
        <w:t xml:space="preserve"> </w:t>
      </w:r>
    </w:p>
    <w:p w:rsidR="00EB6C02" w:rsidRPr="003539F6" w:rsidRDefault="000E46F6" w:rsidP="00EB6C02">
      <w:pPr>
        <w:numPr>
          <w:ilvl w:val="0"/>
          <w:numId w:val="18"/>
        </w:numPr>
        <w:autoSpaceDE w:val="0"/>
        <w:autoSpaceDN w:val="0"/>
        <w:adjustRightInd w:val="0"/>
        <w:spacing w:before="120"/>
        <w:jc w:val="both"/>
        <w:rPr>
          <w:color w:val="000000"/>
          <w:sz w:val="22"/>
          <w:lang w:val="en-GB"/>
        </w:rPr>
      </w:pPr>
      <w:r w:rsidRPr="003539F6">
        <w:rPr>
          <w:i/>
          <w:color w:val="000000"/>
          <w:sz w:val="22"/>
          <w:lang w:val="en-GB"/>
        </w:rPr>
        <w:t xml:space="preserve">PS Capacity </w:t>
      </w:r>
      <w:r w:rsidR="002A269A" w:rsidRPr="003539F6">
        <w:rPr>
          <w:i/>
          <w:color w:val="000000"/>
          <w:sz w:val="22"/>
          <w:lang w:val="en-GB"/>
        </w:rPr>
        <w:t xml:space="preserve">increased </w:t>
      </w:r>
      <w:r w:rsidRPr="003539F6">
        <w:rPr>
          <w:i/>
          <w:color w:val="000000"/>
          <w:sz w:val="22"/>
          <w:lang w:val="en-GB"/>
        </w:rPr>
        <w:t>to implement capital projects (re: Output 1.3)</w:t>
      </w:r>
      <w:r w:rsidRPr="003539F6">
        <w:rPr>
          <w:color w:val="000000"/>
          <w:sz w:val="22"/>
          <w:lang w:val="en-GB"/>
        </w:rPr>
        <w:t xml:space="preserve"> </w:t>
      </w:r>
    </w:p>
    <w:p w:rsidR="00945CBF" w:rsidRPr="003539F6" w:rsidRDefault="004A29EE" w:rsidP="00EB6C02">
      <w:pPr>
        <w:autoSpaceDE w:val="0"/>
        <w:autoSpaceDN w:val="0"/>
        <w:adjustRightInd w:val="0"/>
        <w:spacing w:before="0"/>
        <w:jc w:val="both"/>
        <w:rPr>
          <w:color w:val="000000"/>
          <w:sz w:val="22"/>
          <w:lang w:val="en-GB"/>
        </w:rPr>
      </w:pPr>
      <w:r w:rsidRPr="003539F6">
        <w:rPr>
          <w:color w:val="000000"/>
          <w:sz w:val="22"/>
          <w:lang w:val="en-GB"/>
        </w:rPr>
        <w:t xml:space="preserve">The participatory Master Plans developed in Year 2 will drive the most of the capital projects from Year 3 onwards. As a first step, the three proposals prepared through the Proposal Writing Workshop and selected by the DSC will be funded through the fiscal transfer process. Ownership of this </w:t>
      </w:r>
      <w:r w:rsidR="003F4A9A" w:rsidRPr="003539F6">
        <w:rPr>
          <w:color w:val="000000"/>
          <w:sz w:val="22"/>
          <w:lang w:val="en-GB"/>
        </w:rPr>
        <w:t xml:space="preserve">process </w:t>
      </w:r>
      <w:r w:rsidRPr="003539F6">
        <w:rPr>
          <w:color w:val="000000"/>
          <w:sz w:val="22"/>
          <w:lang w:val="en-GB"/>
        </w:rPr>
        <w:t xml:space="preserve">will be with the CPC and RWSS-SIDU, with PS being the implementing partner. </w:t>
      </w:r>
      <w:r w:rsidR="00BC7BB4" w:rsidRPr="003539F6">
        <w:rPr>
          <w:color w:val="000000"/>
          <w:sz w:val="22"/>
          <w:lang w:val="en-GB"/>
        </w:rPr>
        <w:t>Through the proposal writing workshop P</w:t>
      </w:r>
      <w:r w:rsidR="00243948" w:rsidRPr="003539F6">
        <w:rPr>
          <w:color w:val="000000"/>
          <w:sz w:val="22"/>
          <w:lang w:val="en-GB"/>
        </w:rPr>
        <w:t>S</w:t>
      </w:r>
      <w:r w:rsidR="00BC7BB4" w:rsidRPr="003539F6">
        <w:rPr>
          <w:color w:val="000000"/>
          <w:sz w:val="22"/>
          <w:lang w:val="en-GB"/>
        </w:rPr>
        <w:t>s</w:t>
      </w:r>
      <w:r w:rsidR="00243948" w:rsidRPr="003539F6">
        <w:rPr>
          <w:color w:val="000000"/>
          <w:sz w:val="22"/>
          <w:lang w:val="en-GB"/>
        </w:rPr>
        <w:t xml:space="preserve"> will </w:t>
      </w:r>
      <w:r w:rsidR="00BC7BB4" w:rsidRPr="003539F6">
        <w:rPr>
          <w:color w:val="000000"/>
          <w:sz w:val="22"/>
          <w:lang w:val="en-GB"/>
        </w:rPr>
        <w:t xml:space="preserve">also </w:t>
      </w:r>
      <w:r w:rsidR="0033532C" w:rsidRPr="003539F6">
        <w:rPr>
          <w:color w:val="000000"/>
          <w:sz w:val="22"/>
          <w:lang w:val="en-GB"/>
        </w:rPr>
        <w:t xml:space="preserve">be provided with the capacity to </w:t>
      </w:r>
      <w:r w:rsidR="00243948" w:rsidRPr="003539F6">
        <w:rPr>
          <w:color w:val="000000"/>
          <w:sz w:val="22"/>
          <w:lang w:val="en-GB"/>
        </w:rPr>
        <w:t xml:space="preserve">approach donors to fund the balance projects. </w:t>
      </w:r>
    </w:p>
    <w:p w:rsidR="00EB6C02" w:rsidRPr="003539F6" w:rsidRDefault="00885BAE" w:rsidP="00EB6C02">
      <w:pPr>
        <w:numPr>
          <w:ilvl w:val="0"/>
          <w:numId w:val="18"/>
        </w:numPr>
        <w:autoSpaceDE w:val="0"/>
        <w:autoSpaceDN w:val="0"/>
        <w:adjustRightInd w:val="0"/>
        <w:spacing w:before="120"/>
        <w:jc w:val="both"/>
        <w:rPr>
          <w:color w:val="000000"/>
          <w:sz w:val="22"/>
          <w:lang w:val="en-GB"/>
        </w:rPr>
      </w:pPr>
      <w:bookmarkStart w:id="1" w:name="OLE_LINK1"/>
      <w:bookmarkStart w:id="2" w:name="OLE_LINK2"/>
      <w:r w:rsidRPr="003539F6">
        <w:rPr>
          <w:i/>
          <w:color w:val="000000"/>
          <w:sz w:val="22"/>
          <w:lang w:val="en-GB"/>
        </w:rPr>
        <w:lastRenderedPageBreak/>
        <w:t>WASH Projects identified and designs completed with stakeholder collaboration (re: Output 2.1)</w:t>
      </w:r>
      <w:r w:rsidRPr="003539F6">
        <w:rPr>
          <w:color w:val="000000"/>
          <w:sz w:val="22"/>
          <w:lang w:val="en-GB"/>
        </w:rPr>
        <w:t xml:space="preserve"> </w:t>
      </w:r>
    </w:p>
    <w:p w:rsidR="0066650C" w:rsidRPr="003539F6" w:rsidRDefault="00BC7BB4" w:rsidP="00EB6C02">
      <w:pPr>
        <w:autoSpaceDE w:val="0"/>
        <w:autoSpaceDN w:val="0"/>
        <w:adjustRightInd w:val="0"/>
        <w:spacing w:before="0"/>
        <w:jc w:val="both"/>
        <w:rPr>
          <w:color w:val="000000"/>
          <w:sz w:val="22"/>
          <w:lang w:val="en-GB"/>
        </w:rPr>
      </w:pPr>
      <w:r w:rsidRPr="003539F6">
        <w:rPr>
          <w:color w:val="000000"/>
          <w:sz w:val="22"/>
          <w:lang w:val="en-GB"/>
        </w:rPr>
        <w:t>At most around 2-3 projects will be designed through RIWASH in Year 3. This may increase if the project period is extended up to 5 years. More focus will be placed on monitoring the design process undertaken by the PSs for projects prioritized through the Master Plans.</w:t>
      </w:r>
      <w:r w:rsidR="00135610" w:rsidRPr="003539F6">
        <w:rPr>
          <w:color w:val="000000"/>
          <w:sz w:val="22"/>
          <w:lang w:val="en-GB"/>
        </w:rPr>
        <w:t xml:space="preserve"> </w:t>
      </w:r>
    </w:p>
    <w:p w:rsidR="00EB6C02" w:rsidRPr="000440DA" w:rsidRDefault="00867A50" w:rsidP="001A1167">
      <w:pPr>
        <w:numPr>
          <w:ilvl w:val="0"/>
          <w:numId w:val="18"/>
        </w:numPr>
        <w:autoSpaceDE w:val="0"/>
        <w:autoSpaceDN w:val="0"/>
        <w:adjustRightInd w:val="0"/>
        <w:spacing w:before="120"/>
        <w:jc w:val="both"/>
        <w:rPr>
          <w:color w:val="000000"/>
          <w:sz w:val="22"/>
          <w:lang w:val="en-GB"/>
        </w:rPr>
      </w:pPr>
      <w:r w:rsidRPr="000440DA">
        <w:rPr>
          <w:i/>
          <w:color w:val="000000"/>
          <w:sz w:val="22"/>
          <w:lang w:val="en-GB"/>
        </w:rPr>
        <w:t xml:space="preserve">Prioritised </w:t>
      </w:r>
      <w:r w:rsidR="00E845BC" w:rsidRPr="000440DA">
        <w:rPr>
          <w:i/>
          <w:color w:val="000000"/>
          <w:sz w:val="22"/>
          <w:lang w:val="en-GB"/>
        </w:rPr>
        <w:t>WASH Infrastructure Projects Constructed</w:t>
      </w:r>
      <w:r w:rsidR="005B3286" w:rsidRPr="000440DA">
        <w:rPr>
          <w:i/>
          <w:color w:val="000000"/>
          <w:sz w:val="22"/>
          <w:lang w:val="en-GB"/>
        </w:rPr>
        <w:t xml:space="preserve"> (re: Output 2.2)</w:t>
      </w:r>
      <w:r w:rsidR="00E845BC" w:rsidRPr="000440DA">
        <w:rPr>
          <w:color w:val="000000"/>
          <w:sz w:val="22"/>
          <w:lang w:val="en-GB"/>
        </w:rPr>
        <w:t xml:space="preserve"> </w:t>
      </w:r>
    </w:p>
    <w:p w:rsidR="00885BAE" w:rsidRPr="000440DA" w:rsidRDefault="003539F6" w:rsidP="00EB6C02">
      <w:pPr>
        <w:autoSpaceDE w:val="0"/>
        <w:autoSpaceDN w:val="0"/>
        <w:adjustRightInd w:val="0"/>
        <w:spacing w:before="0"/>
        <w:jc w:val="both"/>
        <w:rPr>
          <w:color w:val="000000"/>
          <w:sz w:val="22"/>
          <w:lang w:val="en-GB"/>
        </w:rPr>
      </w:pPr>
      <w:r w:rsidRPr="000440DA">
        <w:rPr>
          <w:color w:val="000000"/>
          <w:sz w:val="22"/>
          <w:lang w:val="en-GB"/>
        </w:rPr>
        <w:t xml:space="preserve">Currently a large number of projects are either being designed or under construction. In Year 3 the focus will be to ensure that all capital projects are completed and successfully handed over to the communities. </w:t>
      </w:r>
      <w:r w:rsidR="000440DA" w:rsidRPr="000440DA">
        <w:rPr>
          <w:color w:val="000000"/>
          <w:sz w:val="22"/>
          <w:lang w:val="en-GB"/>
        </w:rPr>
        <w:t xml:space="preserve">This includes the Nagasena Project which got delayed due to the delay in obtaining the required permits. </w:t>
      </w:r>
      <w:r w:rsidRPr="000440DA">
        <w:rPr>
          <w:color w:val="000000"/>
          <w:sz w:val="22"/>
          <w:lang w:val="en-GB"/>
        </w:rPr>
        <w:t xml:space="preserve">As mentioned above at most 2-3 new projects will be added. </w:t>
      </w:r>
      <w:r w:rsidR="000440DA" w:rsidRPr="000440DA">
        <w:rPr>
          <w:color w:val="000000"/>
          <w:sz w:val="22"/>
          <w:lang w:val="en-GB"/>
        </w:rPr>
        <w:t xml:space="preserve">An environment survey will be carried out for all projects and impact assessments undertaken where necessary. </w:t>
      </w:r>
      <w:r w:rsidR="002D72A5" w:rsidRPr="000440DA">
        <w:rPr>
          <w:color w:val="000000"/>
          <w:sz w:val="22"/>
          <w:lang w:val="en-GB"/>
        </w:rPr>
        <w:t xml:space="preserve">Watershed protection measures will be incorporated </w:t>
      </w:r>
      <w:r w:rsidR="000440DA" w:rsidRPr="000440DA">
        <w:rPr>
          <w:color w:val="000000"/>
          <w:sz w:val="22"/>
          <w:lang w:val="en-GB"/>
        </w:rPr>
        <w:t>based on these and also in collaboration with the Environment Cells that will be established at divisional level</w:t>
      </w:r>
      <w:r w:rsidR="002D72A5" w:rsidRPr="000440DA">
        <w:rPr>
          <w:color w:val="000000"/>
          <w:sz w:val="22"/>
          <w:lang w:val="en-GB"/>
        </w:rPr>
        <w:t>.</w:t>
      </w:r>
    </w:p>
    <w:p w:rsidR="00EB6C02" w:rsidRPr="000440DA" w:rsidRDefault="00675D73" w:rsidP="001A1167">
      <w:pPr>
        <w:numPr>
          <w:ilvl w:val="0"/>
          <w:numId w:val="18"/>
        </w:numPr>
        <w:autoSpaceDE w:val="0"/>
        <w:autoSpaceDN w:val="0"/>
        <w:adjustRightInd w:val="0"/>
        <w:spacing w:before="120"/>
        <w:jc w:val="both"/>
        <w:rPr>
          <w:i/>
          <w:color w:val="000000"/>
          <w:sz w:val="22"/>
          <w:lang w:val="en-GB"/>
        </w:rPr>
      </w:pPr>
      <w:r w:rsidRPr="000440DA">
        <w:rPr>
          <w:i/>
          <w:color w:val="000000"/>
          <w:sz w:val="22"/>
          <w:lang w:val="en-GB"/>
        </w:rPr>
        <w:t>Improved hygiene practices for increased utili</w:t>
      </w:r>
      <w:r w:rsidR="00867A50" w:rsidRPr="000440DA">
        <w:rPr>
          <w:i/>
          <w:color w:val="000000"/>
          <w:sz w:val="22"/>
          <w:lang w:val="en-GB"/>
        </w:rPr>
        <w:t>s</w:t>
      </w:r>
      <w:r w:rsidRPr="000440DA">
        <w:rPr>
          <w:i/>
          <w:color w:val="000000"/>
          <w:sz w:val="22"/>
          <w:lang w:val="en-GB"/>
        </w:rPr>
        <w:t xml:space="preserve">ation of WASH facilities (re: Output 2.3) </w:t>
      </w:r>
    </w:p>
    <w:p w:rsidR="00164201" w:rsidRPr="000440DA" w:rsidRDefault="005F0448" w:rsidP="00EB6C02">
      <w:pPr>
        <w:autoSpaceDE w:val="0"/>
        <w:autoSpaceDN w:val="0"/>
        <w:adjustRightInd w:val="0"/>
        <w:spacing w:before="0"/>
        <w:jc w:val="both"/>
        <w:rPr>
          <w:color w:val="000000"/>
          <w:sz w:val="22"/>
          <w:lang w:val="en-GB"/>
        </w:rPr>
      </w:pPr>
      <w:r w:rsidRPr="000440DA">
        <w:rPr>
          <w:color w:val="000000"/>
          <w:sz w:val="22"/>
          <w:lang w:val="en-GB"/>
        </w:rPr>
        <w:t xml:space="preserve">Hygiene awareness programmes </w:t>
      </w:r>
      <w:r w:rsidR="000440DA" w:rsidRPr="000440DA">
        <w:rPr>
          <w:color w:val="000000"/>
          <w:sz w:val="22"/>
          <w:lang w:val="en-GB"/>
        </w:rPr>
        <w:t>will continue for</w:t>
      </w:r>
      <w:r w:rsidRPr="000440DA">
        <w:rPr>
          <w:color w:val="000000"/>
          <w:sz w:val="22"/>
          <w:lang w:val="en-GB"/>
        </w:rPr>
        <w:t xml:space="preserve"> students and communities</w:t>
      </w:r>
      <w:r w:rsidR="000440DA" w:rsidRPr="000440DA">
        <w:rPr>
          <w:color w:val="000000"/>
          <w:sz w:val="22"/>
          <w:lang w:val="en-GB"/>
        </w:rPr>
        <w:t xml:space="preserve">. </w:t>
      </w:r>
      <w:r w:rsidR="001F596D">
        <w:rPr>
          <w:color w:val="000000"/>
          <w:sz w:val="22"/>
          <w:lang w:val="en-GB"/>
        </w:rPr>
        <w:t xml:space="preserve">This includes the continuation of special hygiene education programmes for females at both school and community level. </w:t>
      </w:r>
      <w:r w:rsidR="000440DA" w:rsidRPr="000440DA">
        <w:rPr>
          <w:color w:val="000000"/>
          <w:sz w:val="22"/>
          <w:lang w:val="en-GB"/>
        </w:rPr>
        <w:t xml:space="preserve">Joint observances of key international days relevant to the project will extend the benefits of these programmes to a wider audience as well as build partnerships between groups and encourage participation of vulnerable groups. </w:t>
      </w:r>
      <w:r w:rsidR="001F596D">
        <w:rPr>
          <w:color w:val="000000"/>
          <w:sz w:val="22"/>
          <w:lang w:val="en-GB"/>
        </w:rPr>
        <w:t>Even simple activities such as cleaning days will help promote social cohesion among communities and schools.</w:t>
      </w:r>
    </w:p>
    <w:p w:rsidR="00ED249D" w:rsidRPr="001F596D" w:rsidRDefault="00ED249D" w:rsidP="001A1167">
      <w:pPr>
        <w:numPr>
          <w:ilvl w:val="0"/>
          <w:numId w:val="18"/>
        </w:numPr>
        <w:autoSpaceDE w:val="0"/>
        <w:autoSpaceDN w:val="0"/>
        <w:adjustRightInd w:val="0"/>
        <w:spacing w:before="120"/>
        <w:jc w:val="both"/>
        <w:rPr>
          <w:i/>
          <w:color w:val="000000"/>
          <w:sz w:val="22"/>
          <w:lang w:val="en-GB"/>
        </w:rPr>
      </w:pPr>
      <w:r w:rsidRPr="001F596D">
        <w:rPr>
          <w:i/>
          <w:color w:val="000000"/>
          <w:sz w:val="22"/>
          <w:lang w:val="en-GB"/>
        </w:rPr>
        <w:t>Community Based Enterprises Established (re: Output 2.4)</w:t>
      </w:r>
    </w:p>
    <w:p w:rsidR="00ED249D" w:rsidRPr="001F596D" w:rsidRDefault="0013603A" w:rsidP="00255C26">
      <w:pPr>
        <w:autoSpaceDE w:val="0"/>
        <w:autoSpaceDN w:val="0"/>
        <w:adjustRightInd w:val="0"/>
        <w:spacing w:before="0"/>
        <w:jc w:val="both"/>
        <w:rPr>
          <w:color w:val="000000"/>
          <w:sz w:val="22"/>
          <w:lang w:val="en-GB"/>
        </w:rPr>
      </w:pPr>
      <w:r w:rsidRPr="001F596D">
        <w:rPr>
          <w:color w:val="000000"/>
          <w:sz w:val="22"/>
          <w:lang w:val="en-GB"/>
        </w:rPr>
        <w:t>Solidarity Groups form</w:t>
      </w:r>
      <w:r w:rsidR="001F596D" w:rsidRPr="001F596D">
        <w:rPr>
          <w:color w:val="000000"/>
          <w:sz w:val="22"/>
          <w:lang w:val="en-GB"/>
        </w:rPr>
        <w:t>ation and identification of borrowers will continue. Collection of repayments and monitoring of benefits conferred on beneficiaries will also be done. Business trainings will also be given for identified beneficiaries to provide them with the skills and knowledge necessary to ensure sustainability of ventures they are engaged in</w:t>
      </w:r>
      <w:r w:rsidR="00255C26" w:rsidRPr="001F596D">
        <w:rPr>
          <w:color w:val="000000"/>
          <w:sz w:val="22"/>
          <w:lang w:val="en-GB"/>
        </w:rPr>
        <w:t>.</w:t>
      </w:r>
    </w:p>
    <w:bookmarkEnd w:id="1"/>
    <w:bookmarkEnd w:id="2"/>
    <w:p w:rsidR="00945CBF" w:rsidRPr="007D7AAC" w:rsidRDefault="00164201" w:rsidP="001A1167">
      <w:pPr>
        <w:numPr>
          <w:ilvl w:val="0"/>
          <w:numId w:val="18"/>
        </w:numPr>
        <w:autoSpaceDE w:val="0"/>
        <w:autoSpaceDN w:val="0"/>
        <w:adjustRightInd w:val="0"/>
        <w:spacing w:before="120"/>
        <w:jc w:val="both"/>
        <w:rPr>
          <w:i/>
          <w:color w:val="000000"/>
          <w:sz w:val="22"/>
          <w:lang w:val="en-GB"/>
        </w:rPr>
      </w:pPr>
      <w:r w:rsidRPr="007D7AAC">
        <w:rPr>
          <w:i/>
          <w:color w:val="000000"/>
          <w:sz w:val="22"/>
          <w:lang w:val="en-GB"/>
        </w:rPr>
        <w:t xml:space="preserve"> </w:t>
      </w:r>
      <w:r w:rsidR="0049178A" w:rsidRPr="007D7AAC">
        <w:rPr>
          <w:i/>
          <w:color w:val="000000"/>
          <w:sz w:val="22"/>
          <w:lang w:val="en-GB"/>
        </w:rPr>
        <w:t xml:space="preserve">Systems and Structures established </w:t>
      </w:r>
      <w:r w:rsidR="008E7759" w:rsidRPr="007D7AAC">
        <w:rPr>
          <w:i/>
          <w:color w:val="000000"/>
          <w:sz w:val="22"/>
          <w:lang w:val="en-GB"/>
        </w:rPr>
        <w:t>for</w:t>
      </w:r>
      <w:r w:rsidR="0049178A" w:rsidRPr="007D7AAC">
        <w:rPr>
          <w:i/>
          <w:color w:val="000000"/>
          <w:sz w:val="22"/>
          <w:lang w:val="en-GB"/>
        </w:rPr>
        <w:t xml:space="preserve"> sustainability of WASH Systems (re: Output 3.1)</w:t>
      </w:r>
    </w:p>
    <w:p w:rsidR="0049178A" w:rsidRPr="0043036F" w:rsidRDefault="00636A89" w:rsidP="00636A89">
      <w:pPr>
        <w:autoSpaceDE w:val="0"/>
        <w:autoSpaceDN w:val="0"/>
        <w:adjustRightInd w:val="0"/>
        <w:spacing w:before="0"/>
        <w:jc w:val="both"/>
        <w:rPr>
          <w:color w:val="000000"/>
          <w:sz w:val="22"/>
          <w:highlight w:val="green"/>
          <w:lang w:val="en-GB"/>
        </w:rPr>
      </w:pPr>
      <w:r w:rsidRPr="007D7AAC">
        <w:rPr>
          <w:color w:val="000000"/>
          <w:sz w:val="22"/>
          <w:lang w:val="en-GB"/>
        </w:rPr>
        <w:t xml:space="preserve">CBOs in </w:t>
      </w:r>
      <w:r w:rsidR="007D7AAC" w:rsidRPr="007D7AAC">
        <w:rPr>
          <w:color w:val="000000"/>
          <w:sz w:val="22"/>
          <w:lang w:val="en-GB"/>
        </w:rPr>
        <w:t>intervention</w:t>
      </w:r>
      <w:r w:rsidR="00867A50" w:rsidRPr="007D7AAC">
        <w:rPr>
          <w:color w:val="000000"/>
          <w:sz w:val="22"/>
          <w:lang w:val="en-GB"/>
        </w:rPr>
        <w:t xml:space="preserve"> </w:t>
      </w:r>
      <w:r w:rsidRPr="007D7AAC">
        <w:rPr>
          <w:color w:val="000000"/>
          <w:sz w:val="22"/>
          <w:lang w:val="en-GB"/>
        </w:rPr>
        <w:t>areas will continue to be mobili</w:t>
      </w:r>
      <w:r w:rsidR="00867A50" w:rsidRPr="007D7AAC">
        <w:rPr>
          <w:color w:val="000000"/>
          <w:sz w:val="22"/>
          <w:lang w:val="en-GB"/>
        </w:rPr>
        <w:t>s</w:t>
      </w:r>
      <w:r w:rsidRPr="007D7AAC">
        <w:rPr>
          <w:color w:val="000000"/>
          <w:sz w:val="22"/>
          <w:lang w:val="en-GB"/>
        </w:rPr>
        <w:t xml:space="preserve">ed and encouraged to register under the </w:t>
      </w:r>
      <w:r w:rsidR="007D7AAC" w:rsidRPr="007D7AAC">
        <w:rPr>
          <w:color w:val="000000"/>
          <w:sz w:val="22"/>
          <w:lang w:val="en-GB"/>
        </w:rPr>
        <w:t>D</w:t>
      </w:r>
      <w:r w:rsidRPr="007D7AAC">
        <w:rPr>
          <w:color w:val="000000"/>
          <w:sz w:val="22"/>
          <w:lang w:val="en-GB"/>
        </w:rPr>
        <w:t>S</w:t>
      </w:r>
      <w:r w:rsidR="007D7AAC" w:rsidRPr="007D7AAC">
        <w:rPr>
          <w:color w:val="000000"/>
          <w:sz w:val="22"/>
          <w:lang w:val="en-GB"/>
        </w:rPr>
        <w:t xml:space="preserve"> </w:t>
      </w:r>
      <w:r w:rsidR="007D7AAC" w:rsidRPr="00263A27">
        <w:rPr>
          <w:color w:val="000000"/>
          <w:sz w:val="22"/>
          <w:lang w:val="en-GB"/>
        </w:rPr>
        <w:t>if they have not done so already</w:t>
      </w:r>
      <w:r w:rsidRPr="00263A27">
        <w:rPr>
          <w:color w:val="000000"/>
          <w:sz w:val="22"/>
          <w:lang w:val="en-GB"/>
        </w:rPr>
        <w:t>.</w:t>
      </w:r>
      <w:r w:rsidR="007D7AAC" w:rsidRPr="00263A27">
        <w:rPr>
          <w:color w:val="000000"/>
          <w:sz w:val="22"/>
          <w:lang w:val="en-GB"/>
        </w:rPr>
        <w:t xml:space="preserve"> In addition to promoting the sustainability and legal recognition of these committees, it is also a prerequisite to joining the DLCCs. </w:t>
      </w:r>
      <w:r w:rsidRPr="00263A27">
        <w:rPr>
          <w:color w:val="000000"/>
          <w:sz w:val="22"/>
          <w:lang w:val="en-GB"/>
        </w:rPr>
        <w:t xml:space="preserve"> </w:t>
      </w:r>
      <w:r w:rsidR="00343FD9" w:rsidRPr="00263A27">
        <w:rPr>
          <w:color w:val="000000"/>
          <w:sz w:val="22"/>
          <w:lang w:val="en-GB"/>
        </w:rPr>
        <w:t xml:space="preserve">CBOs </w:t>
      </w:r>
      <w:r w:rsidR="007D7AAC" w:rsidRPr="00263A27">
        <w:rPr>
          <w:color w:val="000000"/>
          <w:sz w:val="22"/>
          <w:lang w:val="en-GB"/>
        </w:rPr>
        <w:t>will</w:t>
      </w:r>
      <w:r w:rsidR="00343FD9" w:rsidRPr="00263A27">
        <w:rPr>
          <w:color w:val="000000"/>
          <w:sz w:val="22"/>
          <w:lang w:val="en-GB"/>
        </w:rPr>
        <w:t xml:space="preserve"> </w:t>
      </w:r>
      <w:r w:rsidR="007419A0" w:rsidRPr="00263A27">
        <w:rPr>
          <w:color w:val="000000"/>
          <w:sz w:val="22"/>
          <w:lang w:val="en-GB"/>
        </w:rPr>
        <w:t>implement</w:t>
      </w:r>
      <w:r w:rsidR="00343FD9" w:rsidRPr="00263A27">
        <w:rPr>
          <w:color w:val="000000"/>
          <w:sz w:val="22"/>
          <w:lang w:val="en-GB"/>
        </w:rPr>
        <w:t xml:space="preserve"> consumer agreements developed to sustain WASH facilities</w:t>
      </w:r>
      <w:r w:rsidR="007D7AAC" w:rsidRPr="00263A27">
        <w:rPr>
          <w:color w:val="000000"/>
          <w:sz w:val="22"/>
          <w:lang w:val="en-GB"/>
        </w:rPr>
        <w:t xml:space="preserve"> and look into operational issues, seeking help via the DLCC or PS when needed. To address community level conflicts, Advisory Committees consisting of representatives from the PS/LG and Estate Management will be established. They will meet on a need basis. </w:t>
      </w:r>
      <w:r w:rsidR="00343FD9" w:rsidRPr="00263A27">
        <w:rPr>
          <w:color w:val="000000"/>
          <w:sz w:val="22"/>
          <w:lang w:val="en-GB"/>
        </w:rPr>
        <w:t xml:space="preserve"> </w:t>
      </w:r>
      <w:r w:rsidR="007D7AAC" w:rsidRPr="00263A27">
        <w:rPr>
          <w:color w:val="000000"/>
          <w:sz w:val="22"/>
          <w:lang w:val="en-GB"/>
        </w:rPr>
        <w:t xml:space="preserve">Tri partite agreements will be signed clearly defining the roles and responsibilities of the CBO, PS and EM. </w:t>
      </w:r>
      <w:r w:rsidR="00406983" w:rsidRPr="00263A27">
        <w:rPr>
          <w:color w:val="000000"/>
          <w:sz w:val="22"/>
          <w:lang w:val="en-GB"/>
        </w:rPr>
        <w:t xml:space="preserve">Operations and Maintenance resources </w:t>
      </w:r>
      <w:r w:rsidR="007D7AAC" w:rsidRPr="00263A27">
        <w:rPr>
          <w:color w:val="000000"/>
          <w:sz w:val="22"/>
          <w:lang w:val="en-GB"/>
        </w:rPr>
        <w:t xml:space="preserve">such as tools and a start up O&amp;M fund will also be provided. The fund will be provided after approx 3 month assessment period where the capability of the CBOs </w:t>
      </w:r>
      <w:r w:rsidR="00DA0A47" w:rsidRPr="00263A27">
        <w:rPr>
          <w:color w:val="000000"/>
          <w:sz w:val="22"/>
          <w:lang w:val="en-GB"/>
        </w:rPr>
        <w:t xml:space="preserve">collect water fees and </w:t>
      </w:r>
      <w:r w:rsidR="007D7AAC" w:rsidRPr="00263A27">
        <w:rPr>
          <w:color w:val="000000"/>
          <w:sz w:val="22"/>
          <w:lang w:val="en-GB"/>
        </w:rPr>
        <w:t>to run and maintain the system</w:t>
      </w:r>
      <w:r w:rsidR="00DA0A47" w:rsidRPr="00263A27">
        <w:rPr>
          <w:color w:val="000000"/>
          <w:sz w:val="22"/>
          <w:lang w:val="en-GB"/>
        </w:rPr>
        <w:t xml:space="preserve"> will be monitored</w:t>
      </w:r>
      <w:r w:rsidR="007D7AAC" w:rsidRPr="00263A27">
        <w:rPr>
          <w:color w:val="000000"/>
          <w:sz w:val="22"/>
          <w:lang w:val="en-GB"/>
        </w:rPr>
        <w:t>.</w:t>
      </w:r>
      <w:r w:rsidR="00DA0A47" w:rsidRPr="00263A27">
        <w:rPr>
          <w:color w:val="000000"/>
          <w:sz w:val="22"/>
          <w:lang w:val="en-GB"/>
        </w:rPr>
        <w:t xml:space="preserve"> Links will be created with ADPs</w:t>
      </w:r>
      <w:r w:rsidR="00263A27">
        <w:rPr>
          <w:color w:val="000000"/>
          <w:sz w:val="22"/>
          <w:lang w:val="en-GB"/>
        </w:rPr>
        <w:t xml:space="preserve"> to ensure guidance beyond the RIWASH project period</w:t>
      </w:r>
      <w:r w:rsidR="00DA0A47" w:rsidRPr="00263A27">
        <w:rPr>
          <w:color w:val="000000"/>
          <w:sz w:val="22"/>
          <w:lang w:val="en-GB"/>
        </w:rPr>
        <w:t xml:space="preserve">. GNLCCs will be formed and integrated into the ADP GN structure where necessary. </w:t>
      </w:r>
    </w:p>
    <w:p w:rsidR="0049178A" w:rsidRPr="00622CBE" w:rsidRDefault="00035DDE" w:rsidP="001A1167">
      <w:pPr>
        <w:numPr>
          <w:ilvl w:val="0"/>
          <w:numId w:val="18"/>
        </w:numPr>
        <w:autoSpaceDE w:val="0"/>
        <w:autoSpaceDN w:val="0"/>
        <w:adjustRightInd w:val="0"/>
        <w:spacing w:before="120"/>
        <w:jc w:val="both"/>
        <w:rPr>
          <w:i/>
          <w:color w:val="000000"/>
          <w:sz w:val="22"/>
          <w:lang w:val="en-GB"/>
        </w:rPr>
      </w:pPr>
      <w:r w:rsidRPr="00622CBE">
        <w:rPr>
          <w:i/>
          <w:color w:val="000000"/>
          <w:sz w:val="22"/>
          <w:lang w:val="en-GB"/>
        </w:rPr>
        <w:t>Increased c</w:t>
      </w:r>
      <w:r w:rsidR="00D66B93" w:rsidRPr="00622CBE">
        <w:rPr>
          <w:i/>
          <w:color w:val="000000"/>
          <w:sz w:val="22"/>
          <w:lang w:val="en-GB"/>
        </w:rPr>
        <w:t xml:space="preserve">ommunity capacity for participation </w:t>
      </w:r>
      <w:r w:rsidRPr="00622CBE">
        <w:rPr>
          <w:i/>
          <w:color w:val="000000"/>
          <w:sz w:val="22"/>
          <w:lang w:val="en-GB"/>
        </w:rPr>
        <w:t>in</w:t>
      </w:r>
      <w:r w:rsidR="00D66B93" w:rsidRPr="00622CBE">
        <w:rPr>
          <w:i/>
          <w:color w:val="000000"/>
          <w:sz w:val="22"/>
          <w:lang w:val="en-GB"/>
        </w:rPr>
        <w:t xml:space="preserve"> local government decision making (re: Output 3.2)</w:t>
      </w:r>
    </w:p>
    <w:p w:rsidR="00D66B93" w:rsidRPr="00622CBE" w:rsidRDefault="00622CBE" w:rsidP="00BD08D8">
      <w:pPr>
        <w:autoSpaceDE w:val="0"/>
        <w:autoSpaceDN w:val="0"/>
        <w:adjustRightInd w:val="0"/>
        <w:spacing w:before="0"/>
        <w:jc w:val="both"/>
        <w:rPr>
          <w:color w:val="000000"/>
          <w:sz w:val="22"/>
          <w:lang w:val="en-GB"/>
        </w:rPr>
      </w:pPr>
      <w:r w:rsidRPr="00622CBE">
        <w:rPr>
          <w:color w:val="000000"/>
          <w:sz w:val="22"/>
          <w:lang w:val="en-GB"/>
        </w:rPr>
        <w:t>Operations and Maintenance of the infrastructure facilities will be the main avenue through which participation and empowerment will be inculcated within the communities. Therefore members of of WASH Committees and User Groups will be targeted through v</w:t>
      </w:r>
      <w:r w:rsidR="00485C99" w:rsidRPr="00622CBE">
        <w:rPr>
          <w:color w:val="000000"/>
          <w:sz w:val="22"/>
          <w:lang w:val="en-GB"/>
        </w:rPr>
        <w:t xml:space="preserve">arious programmes and events that will directly or indirectly plant seeds that will empower </w:t>
      </w:r>
      <w:r w:rsidRPr="00622CBE">
        <w:rPr>
          <w:color w:val="000000"/>
          <w:sz w:val="22"/>
          <w:lang w:val="en-GB"/>
        </w:rPr>
        <w:t xml:space="preserve">them. </w:t>
      </w:r>
      <w:r w:rsidR="0064789C" w:rsidRPr="00622CBE">
        <w:rPr>
          <w:color w:val="000000"/>
          <w:sz w:val="22"/>
          <w:lang w:val="en-GB"/>
        </w:rPr>
        <w:t xml:space="preserve">Gender empowerment will </w:t>
      </w:r>
      <w:r w:rsidR="00756CD6">
        <w:rPr>
          <w:color w:val="000000"/>
          <w:sz w:val="22"/>
          <w:lang w:val="en-GB"/>
        </w:rPr>
        <w:t xml:space="preserve">continue to be </w:t>
      </w:r>
      <w:r w:rsidR="005B56BC" w:rsidRPr="00622CBE">
        <w:rPr>
          <w:color w:val="000000"/>
          <w:sz w:val="22"/>
          <w:lang w:val="en-GB"/>
        </w:rPr>
        <w:t xml:space="preserve">a critical </w:t>
      </w:r>
      <w:r w:rsidR="0064789C" w:rsidRPr="00622CBE">
        <w:rPr>
          <w:color w:val="000000"/>
          <w:sz w:val="22"/>
          <w:lang w:val="en-GB"/>
        </w:rPr>
        <w:t xml:space="preserve">focus to </w:t>
      </w:r>
      <w:r w:rsidR="00756CD6">
        <w:rPr>
          <w:color w:val="000000"/>
          <w:sz w:val="22"/>
          <w:lang w:val="en-GB"/>
        </w:rPr>
        <w:t>encourage</w:t>
      </w:r>
      <w:r w:rsidR="0064789C" w:rsidRPr="00622CBE">
        <w:rPr>
          <w:color w:val="000000"/>
          <w:sz w:val="22"/>
          <w:lang w:val="en-GB"/>
        </w:rPr>
        <w:t xml:space="preserve"> active participation of women.</w:t>
      </w:r>
      <w:r w:rsidRPr="00622CBE">
        <w:rPr>
          <w:color w:val="000000"/>
          <w:sz w:val="22"/>
          <w:lang w:val="en-GB"/>
        </w:rPr>
        <w:t xml:space="preserve"> </w:t>
      </w:r>
      <w:r w:rsidR="00756CD6">
        <w:rPr>
          <w:color w:val="000000"/>
          <w:sz w:val="22"/>
          <w:lang w:val="en-GB"/>
        </w:rPr>
        <w:t>Further, a</w:t>
      </w:r>
      <w:r w:rsidRPr="00622CBE">
        <w:rPr>
          <w:color w:val="000000"/>
          <w:sz w:val="22"/>
          <w:lang w:val="en-GB"/>
        </w:rPr>
        <w:t xml:space="preserve"> sense of ownership for the system is </w:t>
      </w:r>
      <w:r w:rsidR="00756CD6">
        <w:rPr>
          <w:color w:val="000000"/>
          <w:sz w:val="22"/>
          <w:lang w:val="en-GB"/>
        </w:rPr>
        <w:t>vital</w:t>
      </w:r>
      <w:r w:rsidRPr="00622CBE">
        <w:rPr>
          <w:color w:val="000000"/>
          <w:sz w:val="22"/>
          <w:lang w:val="en-GB"/>
        </w:rPr>
        <w:t xml:space="preserve"> within the community for proper participation to take place. Although this is easily established in a village system, the mind set of the estate community is </w:t>
      </w:r>
      <w:r w:rsidRPr="00622CBE">
        <w:rPr>
          <w:color w:val="000000"/>
          <w:sz w:val="22"/>
          <w:lang w:val="en-GB"/>
        </w:rPr>
        <w:lastRenderedPageBreak/>
        <w:t>slightly different owing to their history of being dependent on the EM. Therefore measures will be taken to ensure their contribution to the system, for example through the payment of a connection fee</w:t>
      </w:r>
      <w:r w:rsidR="003C794E" w:rsidRPr="00622CBE">
        <w:rPr>
          <w:color w:val="000000"/>
          <w:sz w:val="22"/>
          <w:lang w:val="en-GB"/>
        </w:rPr>
        <w:t xml:space="preserve">. </w:t>
      </w:r>
    </w:p>
    <w:p w:rsidR="00097A9F" w:rsidRPr="00B52357" w:rsidRDefault="00097A9F" w:rsidP="001A1167">
      <w:pPr>
        <w:numPr>
          <w:ilvl w:val="0"/>
          <w:numId w:val="18"/>
        </w:numPr>
        <w:autoSpaceDE w:val="0"/>
        <w:autoSpaceDN w:val="0"/>
        <w:adjustRightInd w:val="0"/>
        <w:spacing w:before="120"/>
        <w:jc w:val="both"/>
        <w:rPr>
          <w:i/>
          <w:color w:val="000000"/>
          <w:sz w:val="22"/>
          <w:lang w:val="en-GB"/>
        </w:rPr>
      </w:pPr>
      <w:r w:rsidRPr="00B52357">
        <w:rPr>
          <w:i/>
          <w:color w:val="000000"/>
          <w:sz w:val="22"/>
          <w:lang w:val="en-GB"/>
        </w:rPr>
        <w:t>Good Governance promoted to stakeholders (re: Output 3.3)</w:t>
      </w:r>
    </w:p>
    <w:p w:rsidR="00D80E46" w:rsidRPr="001170D2" w:rsidRDefault="00622CBE" w:rsidP="005B56BC">
      <w:pPr>
        <w:autoSpaceDE w:val="0"/>
        <w:autoSpaceDN w:val="0"/>
        <w:adjustRightInd w:val="0"/>
        <w:spacing w:before="0"/>
        <w:jc w:val="both"/>
        <w:rPr>
          <w:b/>
          <w:color w:val="000000"/>
          <w:sz w:val="22"/>
          <w:lang w:val="en-GB"/>
        </w:rPr>
      </w:pPr>
      <w:r w:rsidRPr="00B52357">
        <w:rPr>
          <w:color w:val="000000"/>
          <w:sz w:val="22"/>
          <w:lang w:val="en-GB"/>
        </w:rPr>
        <w:t xml:space="preserve">CBOs will </w:t>
      </w:r>
      <w:r w:rsidR="009406CB">
        <w:rPr>
          <w:color w:val="000000"/>
          <w:sz w:val="22"/>
          <w:lang w:val="en-GB"/>
        </w:rPr>
        <w:t xml:space="preserve">continue to </w:t>
      </w:r>
      <w:r w:rsidRPr="00B52357">
        <w:rPr>
          <w:color w:val="000000"/>
          <w:sz w:val="22"/>
          <w:lang w:val="en-GB"/>
        </w:rPr>
        <w:t xml:space="preserve">be guided and their capacities built to ensure </w:t>
      </w:r>
      <w:r w:rsidR="009406CB">
        <w:rPr>
          <w:color w:val="000000"/>
          <w:sz w:val="22"/>
          <w:lang w:val="en-GB"/>
        </w:rPr>
        <w:t>transparent accounting practices</w:t>
      </w:r>
      <w:r w:rsidRPr="00B52357">
        <w:rPr>
          <w:color w:val="000000"/>
          <w:sz w:val="22"/>
          <w:lang w:val="en-GB"/>
        </w:rPr>
        <w:t xml:space="preserve">. This will be instrumental in avoiding potential conflicts that may arise as the CBO </w:t>
      </w:r>
      <w:r w:rsidRPr="00700658">
        <w:rPr>
          <w:color w:val="000000"/>
          <w:sz w:val="22"/>
          <w:lang w:val="en-GB"/>
        </w:rPr>
        <w:t>incomes increase. In parallel to this</w:t>
      </w:r>
      <w:r w:rsidR="0064789C" w:rsidRPr="00700658">
        <w:rPr>
          <w:color w:val="000000"/>
          <w:sz w:val="22"/>
          <w:lang w:val="en-GB"/>
        </w:rPr>
        <w:t xml:space="preserve"> the PS and</w:t>
      </w:r>
      <w:r w:rsidR="00B52357" w:rsidRPr="00700658">
        <w:rPr>
          <w:color w:val="000000"/>
          <w:sz w:val="22"/>
          <w:lang w:val="en-GB"/>
        </w:rPr>
        <w:t>/or</w:t>
      </w:r>
      <w:r w:rsidR="0064789C" w:rsidRPr="00700658">
        <w:rPr>
          <w:color w:val="000000"/>
          <w:sz w:val="22"/>
          <w:lang w:val="en-GB"/>
        </w:rPr>
        <w:t xml:space="preserve"> </w:t>
      </w:r>
      <w:r w:rsidR="005B56BC" w:rsidRPr="00700658">
        <w:rPr>
          <w:color w:val="000000"/>
          <w:sz w:val="22"/>
          <w:lang w:val="en-GB"/>
        </w:rPr>
        <w:t>Plantation</w:t>
      </w:r>
      <w:r w:rsidR="0064789C" w:rsidRPr="00700658">
        <w:rPr>
          <w:color w:val="000000"/>
          <w:sz w:val="22"/>
          <w:lang w:val="en-GB"/>
        </w:rPr>
        <w:t xml:space="preserve"> Management will be trained in participatory methods</w:t>
      </w:r>
      <w:r w:rsidR="00D13F52">
        <w:rPr>
          <w:color w:val="000000"/>
          <w:sz w:val="22"/>
          <w:lang w:val="en-GB"/>
        </w:rPr>
        <w:t>,</w:t>
      </w:r>
      <w:r w:rsidR="00B52357" w:rsidRPr="00700658">
        <w:rPr>
          <w:color w:val="000000"/>
          <w:sz w:val="22"/>
          <w:lang w:val="en-GB"/>
        </w:rPr>
        <w:t xml:space="preserve"> </w:t>
      </w:r>
      <w:r w:rsidR="00612D37">
        <w:rPr>
          <w:color w:val="000000"/>
          <w:sz w:val="22"/>
          <w:lang w:val="en-GB"/>
        </w:rPr>
        <w:t xml:space="preserve">Principles of Good Governance, </w:t>
      </w:r>
      <w:r w:rsidR="005F3371">
        <w:rPr>
          <w:color w:val="000000"/>
          <w:sz w:val="22"/>
          <w:lang w:val="en-GB"/>
        </w:rPr>
        <w:t>O&amp;M of watsan systems, LG Legal Framework and Policy Reforms, etc</w:t>
      </w:r>
      <w:r w:rsidR="0064789C" w:rsidRPr="00700658">
        <w:rPr>
          <w:color w:val="000000"/>
          <w:sz w:val="22"/>
          <w:lang w:val="en-GB"/>
        </w:rPr>
        <w:t xml:space="preserve"> to encourage and respond appropriately to community requests.</w:t>
      </w:r>
    </w:p>
    <w:sectPr w:rsidR="00D80E46" w:rsidRPr="001170D2">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BD" w:rsidRDefault="006B60BD">
      <w:r>
        <w:separator/>
      </w:r>
    </w:p>
  </w:endnote>
  <w:endnote w:type="continuationSeparator" w:id="0">
    <w:p w:rsidR="006B60BD" w:rsidRDefault="006B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Courier Bol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F4" w:rsidRDefault="003A5CF4" w:rsidP="00127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CF4" w:rsidRDefault="003A5CF4" w:rsidP="001E4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F4" w:rsidRDefault="003A5CF4" w:rsidP="00127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432E">
      <w:rPr>
        <w:rStyle w:val="PageNumber"/>
        <w:noProof/>
      </w:rPr>
      <w:t>1</w:t>
    </w:r>
    <w:r>
      <w:rPr>
        <w:rStyle w:val="PageNumber"/>
      </w:rPr>
      <w:fldChar w:fldCharType="end"/>
    </w:r>
  </w:p>
  <w:p w:rsidR="003A5CF4" w:rsidRDefault="003A5CF4" w:rsidP="001E4B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BD" w:rsidRDefault="006B60BD">
      <w:r>
        <w:separator/>
      </w:r>
    </w:p>
  </w:footnote>
  <w:footnote w:type="continuationSeparator" w:id="0">
    <w:p w:rsidR="006B60BD" w:rsidRDefault="006B60BD">
      <w:r>
        <w:continuationSeparator/>
      </w:r>
    </w:p>
  </w:footnote>
  <w:footnote w:id="1">
    <w:p w:rsidR="00BD2AE1" w:rsidRPr="00BD2AE1" w:rsidRDefault="00BD2AE1">
      <w:pPr>
        <w:pStyle w:val="FootnoteText"/>
        <w:rPr>
          <w:sz w:val="20"/>
          <w:szCs w:val="20"/>
        </w:rPr>
      </w:pPr>
      <w:r w:rsidRPr="00BD2AE1">
        <w:rPr>
          <w:rStyle w:val="FootnoteReference"/>
          <w:sz w:val="20"/>
          <w:szCs w:val="20"/>
        </w:rPr>
        <w:footnoteRef/>
      </w:r>
      <w:r w:rsidRPr="00BD2AE1">
        <w:rPr>
          <w:sz w:val="20"/>
          <w:szCs w:val="20"/>
        </w:rPr>
        <w:t xml:space="preserve"> http://www.tisrilanka.org/?p=4895</w:t>
      </w:r>
    </w:p>
  </w:footnote>
  <w:footnote w:id="2">
    <w:p w:rsidR="00A62609" w:rsidRPr="00A62609" w:rsidRDefault="00A62609">
      <w:pPr>
        <w:pStyle w:val="FootnoteText"/>
      </w:pPr>
      <w:r>
        <w:rPr>
          <w:rStyle w:val="FootnoteReference"/>
        </w:rPr>
        <w:footnoteRef/>
      </w:r>
      <w:r>
        <w:t xml:space="preserve"> </w:t>
      </w:r>
      <w:r w:rsidRPr="00A62609">
        <w:rPr>
          <w:sz w:val="20"/>
          <w:szCs w:val="20"/>
        </w:rPr>
        <w:t>For the Zonal Education Department, Walapane</w:t>
      </w:r>
    </w:p>
  </w:footnote>
  <w:footnote w:id="3">
    <w:p w:rsidR="006323A8" w:rsidRPr="006323A8" w:rsidRDefault="006323A8" w:rsidP="006323A8">
      <w:pPr>
        <w:pStyle w:val="FootnoteText"/>
        <w:tabs>
          <w:tab w:val="left" w:pos="7380"/>
        </w:tabs>
        <w:rPr>
          <w:sz w:val="20"/>
          <w:szCs w:val="20"/>
        </w:rPr>
      </w:pPr>
      <w:r>
        <w:rPr>
          <w:rStyle w:val="FootnoteReference"/>
        </w:rPr>
        <w:footnoteRef/>
      </w:r>
      <w:r>
        <w:t xml:space="preserve"> </w:t>
      </w:r>
      <w:r w:rsidRPr="006323A8">
        <w:rPr>
          <w:sz w:val="20"/>
          <w:szCs w:val="20"/>
        </w:rPr>
        <w:t>To date designs on 9 community projects and 6 school projects have been completed</w:t>
      </w:r>
      <w:r>
        <w:rPr>
          <w:sz w:val="20"/>
          <w:szCs w:val="20"/>
        </w:rPr>
        <w:tab/>
      </w:r>
    </w:p>
  </w:footnote>
  <w:footnote w:id="4">
    <w:p w:rsidR="005001C4" w:rsidRPr="005001C4" w:rsidRDefault="005001C4" w:rsidP="006323A8">
      <w:pPr>
        <w:pStyle w:val="FootnoteText"/>
        <w:rPr>
          <w:sz w:val="20"/>
          <w:szCs w:val="20"/>
        </w:rPr>
      </w:pPr>
      <w:r>
        <w:rPr>
          <w:rStyle w:val="FootnoteReference"/>
        </w:rPr>
        <w:footnoteRef/>
      </w:r>
      <w:r>
        <w:t xml:space="preserve"> </w:t>
      </w:r>
      <w:r w:rsidRPr="005001C4">
        <w:rPr>
          <w:sz w:val="20"/>
          <w:szCs w:val="20"/>
        </w:rPr>
        <w:t>To date, 4 school projects and 2 community projects have been successfully completed and handed over</w:t>
      </w:r>
    </w:p>
  </w:footnote>
  <w:footnote w:id="5">
    <w:p w:rsidR="00FE2B85" w:rsidRPr="00FE2B85" w:rsidRDefault="00FE2B85">
      <w:pPr>
        <w:pStyle w:val="FootnoteText"/>
        <w:rPr>
          <w:sz w:val="20"/>
          <w:szCs w:val="20"/>
          <w:lang w:val="en-US"/>
        </w:rPr>
      </w:pPr>
      <w:r w:rsidRPr="005001C4">
        <w:rPr>
          <w:rStyle w:val="FootnoteReference"/>
          <w:sz w:val="20"/>
          <w:szCs w:val="20"/>
        </w:rPr>
        <w:footnoteRef/>
      </w:r>
      <w:r w:rsidRPr="005001C4">
        <w:rPr>
          <w:sz w:val="20"/>
          <w:szCs w:val="20"/>
        </w:rPr>
        <w:t xml:space="preserve"> Most </w:t>
      </w:r>
      <w:r w:rsidRPr="005001C4">
        <w:rPr>
          <w:sz w:val="20"/>
          <w:szCs w:val="20"/>
          <w:lang w:val="en-US"/>
        </w:rPr>
        <w:t>CBOs in RIWASH areas of intervention in Ambagamuwa</w:t>
      </w:r>
      <w:r w:rsidRPr="00FE2B85">
        <w:rPr>
          <w:sz w:val="20"/>
          <w:szCs w:val="20"/>
          <w:lang w:val="en-US"/>
        </w:rPr>
        <w:t xml:space="preserve"> are already registered with the DS</w:t>
      </w:r>
    </w:p>
  </w:footnote>
  <w:footnote w:id="6">
    <w:p w:rsidR="00750F17" w:rsidRPr="00750F17" w:rsidRDefault="00750F17">
      <w:pPr>
        <w:pStyle w:val="FootnoteText"/>
        <w:rPr>
          <w:sz w:val="20"/>
          <w:szCs w:val="20"/>
          <w:lang w:val="en-US"/>
        </w:rPr>
      </w:pPr>
      <w:r>
        <w:rPr>
          <w:rStyle w:val="FootnoteReference"/>
        </w:rPr>
        <w:footnoteRef/>
      </w:r>
      <w:r>
        <w:t xml:space="preserve"> </w:t>
      </w:r>
      <w:r w:rsidRPr="00750F17">
        <w:rPr>
          <w:sz w:val="20"/>
          <w:szCs w:val="20"/>
          <w:lang w:val="en-US"/>
        </w:rPr>
        <w:t>Baseline values for these are 28.7% and 6.1%</w:t>
      </w:r>
    </w:p>
  </w:footnote>
  <w:footnote w:id="7">
    <w:p w:rsidR="00C317A6" w:rsidRPr="00C317A6" w:rsidRDefault="00C317A6">
      <w:pPr>
        <w:pStyle w:val="FootnoteText"/>
        <w:rPr>
          <w:sz w:val="20"/>
          <w:szCs w:val="20"/>
          <w:lang w:val="en-US"/>
        </w:rPr>
      </w:pPr>
      <w:r>
        <w:rPr>
          <w:rStyle w:val="FootnoteReference"/>
        </w:rPr>
        <w:footnoteRef/>
      </w:r>
      <w:r>
        <w:t xml:space="preserve"> </w:t>
      </w:r>
      <w:r w:rsidRPr="00C317A6">
        <w:rPr>
          <w:sz w:val="20"/>
          <w:szCs w:val="20"/>
          <w:lang w:val="en-US"/>
        </w:rPr>
        <w:t>Baseline value – 29.6%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45E"/>
    <w:multiLevelType w:val="hybridMultilevel"/>
    <w:tmpl w:val="0BBC6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D4DC3"/>
    <w:multiLevelType w:val="hybridMultilevel"/>
    <w:tmpl w:val="CF2C5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F12D26"/>
    <w:multiLevelType w:val="hybridMultilevel"/>
    <w:tmpl w:val="31ACD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F1F05"/>
    <w:multiLevelType w:val="hybridMultilevel"/>
    <w:tmpl w:val="DD547F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747122"/>
    <w:multiLevelType w:val="hybridMultilevel"/>
    <w:tmpl w:val="66AA1CA6"/>
    <w:lvl w:ilvl="0" w:tplc="7C9E3346">
      <w:start w:val="1"/>
      <w:numFmt w:val="lowerLetter"/>
      <w:lvlText w:val="%1)"/>
      <w:lvlJc w:val="left"/>
      <w:pPr>
        <w:ind w:left="720" w:hanging="360"/>
      </w:pPr>
      <w:rPr>
        <w:rFonts w:cs="Times New Roman" w:hint="default"/>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F2F2DF9"/>
    <w:multiLevelType w:val="multilevel"/>
    <w:tmpl w:val="DB9A50C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324110E"/>
    <w:multiLevelType w:val="hybridMultilevel"/>
    <w:tmpl w:val="426A3D18"/>
    <w:lvl w:ilvl="0" w:tplc="4E2AF0E6">
      <w:start w:val="1"/>
      <w:numFmt w:val="lowerLetter"/>
      <w:lvlText w:val="%1)"/>
      <w:lvlJc w:val="left"/>
      <w:pPr>
        <w:tabs>
          <w:tab w:val="num" w:pos="1080"/>
        </w:tabs>
        <w:ind w:left="1080" w:hanging="720"/>
      </w:pPr>
      <w:rPr>
        <w:rFonts w:ascii="Calibri" w:eastAsia="Times New Roman" w:hAnsi="Calibri"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7B528346">
      <w:start w:val="1"/>
      <w:numFmt w:val="lowerLetter"/>
      <w:lvlText w:val="%4)"/>
      <w:lvlJc w:val="left"/>
      <w:pPr>
        <w:tabs>
          <w:tab w:val="num" w:pos="2880"/>
        </w:tabs>
        <w:ind w:left="2880" w:hanging="360"/>
      </w:pPr>
      <w:rPr>
        <w:rFonts w:ascii="Calibri" w:eastAsia="Times New Roman" w:hAnsi="Calibri" w:cs="Times New Roman"/>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E917A0"/>
    <w:multiLevelType w:val="hybridMultilevel"/>
    <w:tmpl w:val="BC1AD85E"/>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82E5A29"/>
    <w:multiLevelType w:val="hybridMultilevel"/>
    <w:tmpl w:val="7B80597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1E6914"/>
    <w:multiLevelType w:val="hybridMultilevel"/>
    <w:tmpl w:val="F2ECE7F8"/>
    <w:lvl w:ilvl="0" w:tplc="CA22F2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6C6D81"/>
    <w:multiLevelType w:val="hybridMultilevel"/>
    <w:tmpl w:val="A72E058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49EC219C"/>
    <w:multiLevelType w:val="hybridMultilevel"/>
    <w:tmpl w:val="DB9A50C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A25279A"/>
    <w:multiLevelType w:val="multilevel"/>
    <w:tmpl w:val="DB9A50C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4BCF17EF"/>
    <w:multiLevelType w:val="hybridMultilevel"/>
    <w:tmpl w:val="D16CDC38"/>
    <w:lvl w:ilvl="0" w:tplc="CA22F2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9E0773"/>
    <w:multiLevelType w:val="hybridMultilevel"/>
    <w:tmpl w:val="F5A089F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612508AD"/>
    <w:multiLevelType w:val="hybridMultilevel"/>
    <w:tmpl w:val="FC82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8A123A"/>
    <w:multiLevelType w:val="hybridMultilevel"/>
    <w:tmpl w:val="BBA89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4ED288D"/>
    <w:multiLevelType w:val="hybridMultilevel"/>
    <w:tmpl w:val="E2B00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0930432"/>
    <w:multiLevelType w:val="hybridMultilevel"/>
    <w:tmpl w:val="697E6D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4F80D7E"/>
    <w:multiLevelType w:val="hybridMultilevel"/>
    <w:tmpl w:val="C43A8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B182796"/>
    <w:multiLevelType w:val="multilevel"/>
    <w:tmpl w:val="DDF24C0A"/>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990"/>
        </w:tabs>
        <w:ind w:left="990" w:hanging="706"/>
      </w:pPr>
      <w:rPr>
        <w:rFonts w:ascii="Times New Roman" w:hAnsi="Times New Roman" w:cs="Times New Roman"/>
        <w:b w:val="0"/>
        <w:bCs w:val="0"/>
        <w:i w:val="0"/>
        <w:iCs w:val="0"/>
        <w:caps w:val="0"/>
        <w:smallCaps w:val="0"/>
        <w:strike w:val="0"/>
        <w:dstrike w:val="0"/>
        <w:vanish w:val="0"/>
        <w:webHidden w:val="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CONLevela"/>
      <w:lvlText w:val="(%3)"/>
      <w:lvlJc w:val="left"/>
      <w:pPr>
        <w:tabs>
          <w:tab w:val="num" w:pos="851"/>
        </w:tabs>
        <w:ind w:left="851" w:hanging="567"/>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num w:numId="1">
    <w:abstractNumId w:val="6"/>
  </w:num>
  <w:num w:numId="2">
    <w:abstractNumId w:val="3"/>
  </w:num>
  <w:num w:numId="3">
    <w:abstractNumId w:val="4"/>
  </w:num>
  <w:num w:numId="4">
    <w:abstractNumId w:val="7"/>
  </w:num>
  <w:num w:numId="5">
    <w:abstractNumId w:val="14"/>
  </w:num>
  <w:num w:numId="6">
    <w:abstractNumId w:val="8"/>
  </w:num>
  <w:num w:numId="7">
    <w:abstractNumId w:val="10"/>
  </w:num>
  <w:num w:numId="8">
    <w:abstractNumId w:val="16"/>
  </w:num>
  <w:num w:numId="9">
    <w:abstractNumId w:val="18"/>
  </w:num>
  <w:num w:numId="10">
    <w:abstractNumId w:val="15"/>
  </w:num>
  <w:num w:numId="11">
    <w:abstractNumId w:val="1"/>
  </w:num>
  <w:num w:numId="12">
    <w:abstractNumId w:val="2"/>
  </w:num>
  <w:num w:numId="13">
    <w:abstractNumId w:val="0"/>
  </w:num>
  <w:num w:numId="14">
    <w:abstractNumId w:val="11"/>
  </w:num>
  <w:num w:numId="15">
    <w:abstractNumId w:val="5"/>
  </w:num>
  <w:num w:numId="16">
    <w:abstractNumId w:val="17"/>
  </w:num>
  <w:num w:numId="17">
    <w:abstractNumId w:val="12"/>
  </w:num>
  <w:num w:numId="18">
    <w:abstractNumId w:val="19"/>
  </w:num>
  <w:num w:numId="19">
    <w:abstractNumId w:val="9"/>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3F"/>
    <w:rsid w:val="000067C0"/>
    <w:rsid w:val="00011CCF"/>
    <w:rsid w:val="000141E0"/>
    <w:rsid w:val="000159A8"/>
    <w:rsid w:val="000164E9"/>
    <w:rsid w:val="000213E0"/>
    <w:rsid w:val="00022369"/>
    <w:rsid w:val="00023980"/>
    <w:rsid w:val="00023DD3"/>
    <w:rsid w:val="0003097D"/>
    <w:rsid w:val="00032E39"/>
    <w:rsid w:val="000348CB"/>
    <w:rsid w:val="00035DDE"/>
    <w:rsid w:val="0003647C"/>
    <w:rsid w:val="00042975"/>
    <w:rsid w:val="000431AE"/>
    <w:rsid w:val="00043A63"/>
    <w:rsid w:val="000440DA"/>
    <w:rsid w:val="00044BD1"/>
    <w:rsid w:val="000472FA"/>
    <w:rsid w:val="00051459"/>
    <w:rsid w:val="00053E45"/>
    <w:rsid w:val="00055501"/>
    <w:rsid w:val="000579E9"/>
    <w:rsid w:val="00061CD7"/>
    <w:rsid w:val="0006633F"/>
    <w:rsid w:val="0006661F"/>
    <w:rsid w:val="000705F9"/>
    <w:rsid w:val="0007259F"/>
    <w:rsid w:val="00074879"/>
    <w:rsid w:val="0008043F"/>
    <w:rsid w:val="00091B55"/>
    <w:rsid w:val="000925C2"/>
    <w:rsid w:val="0009324B"/>
    <w:rsid w:val="00093FEC"/>
    <w:rsid w:val="0009424E"/>
    <w:rsid w:val="00096407"/>
    <w:rsid w:val="00097A9F"/>
    <w:rsid w:val="000A2ABC"/>
    <w:rsid w:val="000A432E"/>
    <w:rsid w:val="000B6DA3"/>
    <w:rsid w:val="000C0DDF"/>
    <w:rsid w:val="000C1C73"/>
    <w:rsid w:val="000C3E75"/>
    <w:rsid w:val="000C5CB5"/>
    <w:rsid w:val="000D43AF"/>
    <w:rsid w:val="000D5764"/>
    <w:rsid w:val="000E1B12"/>
    <w:rsid w:val="000E46F6"/>
    <w:rsid w:val="000F340E"/>
    <w:rsid w:val="000F6047"/>
    <w:rsid w:val="001001D2"/>
    <w:rsid w:val="00102660"/>
    <w:rsid w:val="001027F4"/>
    <w:rsid w:val="00103049"/>
    <w:rsid w:val="00114E64"/>
    <w:rsid w:val="001170D2"/>
    <w:rsid w:val="0012275B"/>
    <w:rsid w:val="00126FD6"/>
    <w:rsid w:val="00127A81"/>
    <w:rsid w:val="00130EE6"/>
    <w:rsid w:val="00135610"/>
    <w:rsid w:val="0013603A"/>
    <w:rsid w:val="0014123F"/>
    <w:rsid w:val="001439DE"/>
    <w:rsid w:val="00144C9E"/>
    <w:rsid w:val="00145CB5"/>
    <w:rsid w:val="001507D6"/>
    <w:rsid w:val="00151F8E"/>
    <w:rsid w:val="0015277B"/>
    <w:rsid w:val="00155DE0"/>
    <w:rsid w:val="001573DD"/>
    <w:rsid w:val="00160A9C"/>
    <w:rsid w:val="00164201"/>
    <w:rsid w:val="00172D55"/>
    <w:rsid w:val="00176202"/>
    <w:rsid w:val="00176A7A"/>
    <w:rsid w:val="00180CC3"/>
    <w:rsid w:val="0018467A"/>
    <w:rsid w:val="00184A6B"/>
    <w:rsid w:val="001871C5"/>
    <w:rsid w:val="00192AF6"/>
    <w:rsid w:val="001A1167"/>
    <w:rsid w:val="001A1EE6"/>
    <w:rsid w:val="001B0C25"/>
    <w:rsid w:val="001C2E19"/>
    <w:rsid w:val="001D0CC8"/>
    <w:rsid w:val="001D1800"/>
    <w:rsid w:val="001D2ADD"/>
    <w:rsid w:val="001D3D51"/>
    <w:rsid w:val="001E4458"/>
    <w:rsid w:val="001E4B73"/>
    <w:rsid w:val="001E5C64"/>
    <w:rsid w:val="001E6716"/>
    <w:rsid w:val="001F3676"/>
    <w:rsid w:val="001F4782"/>
    <w:rsid w:val="001F596D"/>
    <w:rsid w:val="001F6526"/>
    <w:rsid w:val="00200801"/>
    <w:rsid w:val="00202AFC"/>
    <w:rsid w:val="00203A25"/>
    <w:rsid w:val="002055FA"/>
    <w:rsid w:val="00206A0D"/>
    <w:rsid w:val="00214B2F"/>
    <w:rsid w:val="002206DE"/>
    <w:rsid w:val="00220970"/>
    <w:rsid w:val="0022241B"/>
    <w:rsid w:val="00235DDD"/>
    <w:rsid w:val="00241328"/>
    <w:rsid w:val="00242C8F"/>
    <w:rsid w:val="00243948"/>
    <w:rsid w:val="00244804"/>
    <w:rsid w:val="00245056"/>
    <w:rsid w:val="00246A03"/>
    <w:rsid w:val="00247E8A"/>
    <w:rsid w:val="00252CF9"/>
    <w:rsid w:val="002549E9"/>
    <w:rsid w:val="00254CC6"/>
    <w:rsid w:val="00255C26"/>
    <w:rsid w:val="002603BA"/>
    <w:rsid w:val="00262115"/>
    <w:rsid w:val="00263A27"/>
    <w:rsid w:val="00264F5B"/>
    <w:rsid w:val="00270C70"/>
    <w:rsid w:val="00270F11"/>
    <w:rsid w:val="00274775"/>
    <w:rsid w:val="002772F3"/>
    <w:rsid w:val="00277FCF"/>
    <w:rsid w:val="00281C75"/>
    <w:rsid w:val="0028204E"/>
    <w:rsid w:val="002A0894"/>
    <w:rsid w:val="002A0F7D"/>
    <w:rsid w:val="002A11A8"/>
    <w:rsid w:val="002A269A"/>
    <w:rsid w:val="002B45CE"/>
    <w:rsid w:val="002B6C5C"/>
    <w:rsid w:val="002C0734"/>
    <w:rsid w:val="002C20A0"/>
    <w:rsid w:val="002C3D16"/>
    <w:rsid w:val="002D4FC0"/>
    <w:rsid w:val="002D6153"/>
    <w:rsid w:val="002D6E86"/>
    <w:rsid w:val="002D72A5"/>
    <w:rsid w:val="002E30D1"/>
    <w:rsid w:val="002F614B"/>
    <w:rsid w:val="003041F4"/>
    <w:rsid w:val="00304561"/>
    <w:rsid w:val="003102DC"/>
    <w:rsid w:val="003134D3"/>
    <w:rsid w:val="00314CE5"/>
    <w:rsid w:val="00315F8C"/>
    <w:rsid w:val="003208E0"/>
    <w:rsid w:val="003270A0"/>
    <w:rsid w:val="0033532C"/>
    <w:rsid w:val="00343FD9"/>
    <w:rsid w:val="003444E6"/>
    <w:rsid w:val="003454E4"/>
    <w:rsid w:val="003469F5"/>
    <w:rsid w:val="00347916"/>
    <w:rsid w:val="0034796E"/>
    <w:rsid w:val="0035011D"/>
    <w:rsid w:val="00350BD6"/>
    <w:rsid w:val="003539F6"/>
    <w:rsid w:val="0035480B"/>
    <w:rsid w:val="00373729"/>
    <w:rsid w:val="003753F9"/>
    <w:rsid w:val="0038557B"/>
    <w:rsid w:val="0039220C"/>
    <w:rsid w:val="00392A5B"/>
    <w:rsid w:val="00392BAA"/>
    <w:rsid w:val="00395600"/>
    <w:rsid w:val="003962B7"/>
    <w:rsid w:val="00396B54"/>
    <w:rsid w:val="003A0369"/>
    <w:rsid w:val="003A2773"/>
    <w:rsid w:val="003A3067"/>
    <w:rsid w:val="003A5CF4"/>
    <w:rsid w:val="003A5E8D"/>
    <w:rsid w:val="003B03DA"/>
    <w:rsid w:val="003B60A5"/>
    <w:rsid w:val="003C1E9A"/>
    <w:rsid w:val="003C3AF8"/>
    <w:rsid w:val="003C5E59"/>
    <w:rsid w:val="003C6D12"/>
    <w:rsid w:val="003C794E"/>
    <w:rsid w:val="003D30C6"/>
    <w:rsid w:val="003D5156"/>
    <w:rsid w:val="003D5B2E"/>
    <w:rsid w:val="003E1018"/>
    <w:rsid w:val="003E1973"/>
    <w:rsid w:val="003E1FE6"/>
    <w:rsid w:val="003E592F"/>
    <w:rsid w:val="003F078A"/>
    <w:rsid w:val="003F4A9A"/>
    <w:rsid w:val="003F6CE8"/>
    <w:rsid w:val="0040474B"/>
    <w:rsid w:val="00406983"/>
    <w:rsid w:val="0042167C"/>
    <w:rsid w:val="00423A3A"/>
    <w:rsid w:val="0043036F"/>
    <w:rsid w:val="00431DD6"/>
    <w:rsid w:val="00433D0C"/>
    <w:rsid w:val="00434AFD"/>
    <w:rsid w:val="004370DE"/>
    <w:rsid w:val="004510CC"/>
    <w:rsid w:val="00452840"/>
    <w:rsid w:val="00452F91"/>
    <w:rsid w:val="00466EEC"/>
    <w:rsid w:val="00467FCD"/>
    <w:rsid w:val="00472325"/>
    <w:rsid w:val="004727F7"/>
    <w:rsid w:val="00474915"/>
    <w:rsid w:val="00475CB2"/>
    <w:rsid w:val="00477249"/>
    <w:rsid w:val="004839A3"/>
    <w:rsid w:val="00485817"/>
    <w:rsid w:val="00485C99"/>
    <w:rsid w:val="00490E9A"/>
    <w:rsid w:val="0049178A"/>
    <w:rsid w:val="00496AAC"/>
    <w:rsid w:val="00497A15"/>
    <w:rsid w:val="004A0E32"/>
    <w:rsid w:val="004A29EE"/>
    <w:rsid w:val="004A3EA9"/>
    <w:rsid w:val="004A4A62"/>
    <w:rsid w:val="004B003F"/>
    <w:rsid w:val="004B024A"/>
    <w:rsid w:val="004C39E7"/>
    <w:rsid w:val="004D275D"/>
    <w:rsid w:val="004D4C06"/>
    <w:rsid w:val="004D77CD"/>
    <w:rsid w:val="004E3EEE"/>
    <w:rsid w:val="004E66D7"/>
    <w:rsid w:val="004F7995"/>
    <w:rsid w:val="004F79E5"/>
    <w:rsid w:val="005001C4"/>
    <w:rsid w:val="00505B1B"/>
    <w:rsid w:val="00510B04"/>
    <w:rsid w:val="005130E7"/>
    <w:rsid w:val="005136A2"/>
    <w:rsid w:val="005136AC"/>
    <w:rsid w:val="00514A3D"/>
    <w:rsid w:val="005154C6"/>
    <w:rsid w:val="00521507"/>
    <w:rsid w:val="005234D0"/>
    <w:rsid w:val="00525FF2"/>
    <w:rsid w:val="0052771A"/>
    <w:rsid w:val="00527A8D"/>
    <w:rsid w:val="00531A5F"/>
    <w:rsid w:val="005346A7"/>
    <w:rsid w:val="00537897"/>
    <w:rsid w:val="005413A9"/>
    <w:rsid w:val="00546B7E"/>
    <w:rsid w:val="00564076"/>
    <w:rsid w:val="005648E9"/>
    <w:rsid w:val="0056686D"/>
    <w:rsid w:val="00566A04"/>
    <w:rsid w:val="00570D9A"/>
    <w:rsid w:val="00571B14"/>
    <w:rsid w:val="00574D96"/>
    <w:rsid w:val="00575D8B"/>
    <w:rsid w:val="00583FF0"/>
    <w:rsid w:val="00587362"/>
    <w:rsid w:val="00590F2D"/>
    <w:rsid w:val="00593F21"/>
    <w:rsid w:val="0059546B"/>
    <w:rsid w:val="00596760"/>
    <w:rsid w:val="005A1A67"/>
    <w:rsid w:val="005A1AAE"/>
    <w:rsid w:val="005B3286"/>
    <w:rsid w:val="005B56BC"/>
    <w:rsid w:val="005B79E5"/>
    <w:rsid w:val="005C31EC"/>
    <w:rsid w:val="005D18AA"/>
    <w:rsid w:val="005D6D89"/>
    <w:rsid w:val="005E0E70"/>
    <w:rsid w:val="005E2AAF"/>
    <w:rsid w:val="005E4FF4"/>
    <w:rsid w:val="005E55F9"/>
    <w:rsid w:val="005F0448"/>
    <w:rsid w:val="005F145C"/>
    <w:rsid w:val="005F3371"/>
    <w:rsid w:val="005F55BC"/>
    <w:rsid w:val="005F6987"/>
    <w:rsid w:val="00602AC2"/>
    <w:rsid w:val="006103F8"/>
    <w:rsid w:val="00610E17"/>
    <w:rsid w:val="00612D37"/>
    <w:rsid w:val="00614335"/>
    <w:rsid w:val="00615D82"/>
    <w:rsid w:val="00620371"/>
    <w:rsid w:val="0062185F"/>
    <w:rsid w:val="00622CBE"/>
    <w:rsid w:val="0062385A"/>
    <w:rsid w:val="006239F2"/>
    <w:rsid w:val="00626244"/>
    <w:rsid w:val="00626663"/>
    <w:rsid w:val="006323A8"/>
    <w:rsid w:val="00632444"/>
    <w:rsid w:val="00632CE7"/>
    <w:rsid w:val="006347C9"/>
    <w:rsid w:val="006365E8"/>
    <w:rsid w:val="00636A42"/>
    <w:rsid w:val="00636A89"/>
    <w:rsid w:val="00636B1F"/>
    <w:rsid w:val="006379C1"/>
    <w:rsid w:val="006412B3"/>
    <w:rsid w:val="0064176C"/>
    <w:rsid w:val="00641994"/>
    <w:rsid w:val="0064789C"/>
    <w:rsid w:val="00653D63"/>
    <w:rsid w:val="00654FBD"/>
    <w:rsid w:val="00660BC8"/>
    <w:rsid w:val="00663828"/>
    <w:rsid w:val="0066650C"/>
    <w:rsid w:val="006729DF"/>
    <w:rsid w:val="00672FA3"/>
    <w:rsid w:val="00674F49"/>
    <w:rsid w:val="00675B2D"/>
    <w:rsid w:val="00675D73"/>
    <w:rsid w:val="00676689"/>
    <w:rsid w:val="006805C6"/>
    <w:rsid w:val="0068530C"/>
    <w:rsid w:val="00691A74"/>
    <w:rsid w:val="00692DEB"/>
    <w:rsid w:val="006A0582"/>
    <w:rsid w:val="006A168F"/>
    <w:rsid w:val="006A7144"/>
    <w:rsid w:val="006A745D"/>
    <w:rsid w:val="006B21CE"/>
    <w:rsid w:val="006B32A8"/>
    <w:rsid w:val="006B5291"/>
    <w:rsid w:val="006B5EFF"/>
    <w:rsid w:val="006B60BD"/>
    <w:rsid w:val="006B7C4F"/>
    <w:rsid w:val="006C11D7"/>
    <w:rsid w:val="006C1689"/>
    <w:rsid w:val="006C2451"/>
    <w:rsid w:val="006C3F45"/>
    <w:rsid w:val="006C5379"/>
    <w:rsid w:val="006E3318"/>
    <w:rsid w:val="006E78E2"/>
    <w:rsid w:val="006F6C16"/>
    <w:rsid w:val="00700658"/>
    <w:rsid w:val="007019AB"/>
    <w:rsid w:val="00707B67"/>
    <w:rsid w:val="0071570C"/>
    <w:rsid w:val="0072013D"/>
    <w:rsid w:val="00721168"/>
    <w:rsid w:val="0072157C"/>
    <w:rsid w:val="007265B3"/>
    <w:rsid w:val="00727099"/>
    <w:rsid w:val="0073102B"/>
    <w:rsid w:val="007347FC"/>
    <w:rsid w:val="00737D3B"/>
    <w:rsid w:val="007419A0"/>
    <w:rsid w:val="00743282"/>
    <w:rsid w:val="00747549"/>
    <w:rsid w:val="00747A9C"/>
    <w:rsid w:val="00750F17"/>
    <w:rsid w:val="0075146A"/>
    <w:rsid w:val="00751491"/>
    <w:rsid w:val="00753F3D"/>
    <w:rsid w:val="0075455D"/>
    <w:rsid w:val="0075576E"/>
    <w:rsid w:val="00756CD6"/>
    <w:rsid w:val="00761274"/>
    <w:rsid w:val="007621A4"/>
    <w:rsid w:val="00772478"/>
    <w:rsid w:val="0077386A"/>
    <w:rsid w:val="00780F01"/>
    <w:rsid w:val="007814BF"/>
    <w:rsid w:val="00781CDC"/>
    <w:rsid w:val="007827C3"/>
    <w:rsid w:val="00784BC2"/>
    <w:rsid w:val="00785C5C"/>
    <w:rsid w:val="007876EA"/>
    <w:rsid w:val="00787D7D"/>
    <w:rsid w:val="00791781"/>
    <w:rsid w:val="00793DC2"/>
    <w:rsid w:val="00794420"/>
    <w:rsid w:val="00794A81"/>
    <w:rsid w:val="007A1F82"/>
    <w:rsid w:val="007A40A5"/>
    <w:rsid w:val="007B1A40"/>
    <w:rsid w:val="007C3E97"/>
    <w:rsid w:val="007C455E"/>
    <w:rsid w:val="007C54F5"/>
    <w:rsid w:val="007D321D"/>
    <w:rsid w:val="007D4FB5"/>
    <w:rsid w:val="007D7AAC"/>
    <w:rsid w:val="007E13E1"/>
    <w:rsid w:val="007E59A0"/>
    <w:rsid w:val="007E654F"/>
    <w:rsid w:val="007F6379"/>
    <w:rsid w:val="008013C4"/>
    <w:rsid w:val="00802028"/>
    <w:rsid w:val="008024A4"/>
    <w:rsid w:val="00806C7E"/>
    <w:rsid w:val="00820E2A"/>
    <w:rsid w:val="00822721"/>
    <w:rsid w:val="0082581C"/>
    <w:rsid w:val="00832C57"/>
    <w:rsid w:val="008337D0"/>
    <w:rsid w:val="0084278A"/>
    <w:rsid w:val="00850682"/>
    <w:rsid w:val="00866694"/>
    <w:rsid w:val="00867A50"/>
    <w:rsid w:val="008736D0"/>
    <w:rsid w:val="008756F8"/>
    <w:rsid w:val="00875FC5"/>
    <w:rsid w:val="0088242F"/>
    <w:rsid w:val="0088440E"/>
    <w:rsid w:val="00885638"/>
    <w:rsid w:val="00885BAE"/>
    <w:rsid w:val="008933D2"/>
    <w:rsid w:val="008A4123"/>
    <w:rsid w:val="008A5965"/>
    <w:rsid w:val="008B1530"/>
    <w:rsid w:val="008B1767"/>
    <w:rsid w:val="008C0921"/>
    <w:rsid w:val="008C53B8"/>
    <w:rsid w:val="008C6944"/>
    <w:rsid w:val="008D12F2"/>
    <w:rsid w:val="008E143F"/>
    <w:rsid w:val="008E3962"/>
    <w:rsid w:val="008E7759"/>
    <w:rsid w:val="008F19E8"/>
    <w:rsid w:val="008F3CEA"/>
    <w:rsid w:val="00902B5F"/>
    <w:rsid w:val="00904B5B"/>
    <w:rsid w:val="0090788E"/>
    <w:rsid w:val="00913B24"/>
    <w:rsid w:val="009151F6"/>
    <w:rsid w:val="00915CDC"/>
    <w:rsid w:val="00921086"/>
    <w:rsid w:val="00921555"/>
    <w:rsid w:val="00936460"/>
    <w:rsid w:val="009406CB"/>
    <w:rsid w:val="0094386B"/>
    <w:rsid w:val="00945CBF"/>
    <w:rsid w:val="00946522"/>
    <w:rsid w:val="00960974"/>
    <w:rsid w:val="00963833"/>
    <w:rsid w:val="00966AC2"/>
    <w:rsid w:val="00967B9A"/>
    <w:rsid w:val="00972737"/>
    <w:rsid w:val="009748C9"/>
    <w:rsid w:val="00977438"/>
    <w:rsid w:val="00982A45"/>
    <w:rsid w:val="00983EF6"/>
    <w:rsid w:val="00987471"/>
    <w:rsid w:val="0099115F"/>
    <w:rsid w:val="00995275"/>
    <w:rsid w:val="00995CA4"/>
    <w:rsid w:val="00997685"/>
    <w:rsid w:val="009A2058"/>
    <w:rsid w:val="009A63AD"/>
    <w:rsid w:val="009A6475"/>
    <w:rsid w:val="009B44ED"/>
    <w:rsid w:val="009B4C78"/>
    <w:rsid w:val="009B7E7E"/>
    <w:rsid w:val="009C6185"/>
    <w:rsid w:val="009D1B3C"/>
    <w:rsid w:val="009E27EF"/>
    <w:rsid w:val="009F1D4D"/>
    <w:rsid w:val="009F50ED"/>
    <w:rsid w:val="009F553E"/>
    <w:rsid w:val="009F76B9"/>
    <w:rsid w:val="00A00808"/>
    <w:rsid w:val="00A0569F"/>
    <w:rsid w:val="00A202CC"/>
    <w:rsid w:val="00A21284"/>
    <w:rsid w:val="00A25534"/>
    <w:rsid w:val="00A273FA"/>
    <w:rsid w:val="00A27B2C"/>
    <w:rsid w:val="00A31409"/>
    <w:rsid w:val="00A326F4"/>
    <w:rsid w:val="00A33F52"/>
    <w:rsid w:val="00A36C28"/>
    <w:rsid w:val="00A36EC1"/>
    <w:rsid w:val="00A37D13"/>
    <w:rsid w:val="00A450EA"/>
    <w:rsid w:val="00A46A8F"/>
    <w:rsid w:val="00A47C49"/>
    <w:rsid w:val="00A56DA9"/>
    <w:rsid w:val="00A62609"/>
    <w:rsid w:val="00A675A1"/>
    <w:rsid w:val="00A67694"/>
    <w:rsid w:val="00A70471"/>
    <w:rsid w:val="00A719B1"/>
    <w:rsid w:val="00A7374B"/>
    <w:rsid w:val="00A75ADD"/>
    <w:rsid w:val="00A804C7"/>
    <w:rsid w:val="00A85C45"/>
    <w:rsid w:val="00A87575"/>
    <w:rsid w:val="00AA63D2"/>
    <w:rsid w:val="00AB4B8C"/>
    <w:rsid w:val="00AC55F4"/>
    <w:rsid w:val="00AC5A77"/>
    <w:rsid w:val="00AC7FAB"/>
    <w:rsid w:val="00AD36EC"/>
    <w:rsid w:val="00AD447E"/>
    <w:rsid w:val="00AD516B"/>
    <w:rsid w:val="00AE0271"/>
    <w:rsid w:val="00AE0B94"/>
    <w:rsid w:val="00AE14A8"/>
    <w:rsid w:val="00AE2A81"/>
    <w:rsid w:val="00AE4DA4"/>
    <w:rsid w:val="00AF223F"/>
    <w:rsid w:val="00AF49B7"/>
    <w:rsid w:val="00AF5BC3"/>
    <w:rsid w:val="00AF6287"/>
    <w:rsid w:val="00B01FB0"/>
    <w:rsid w:val="00B03C81"/>
    <w:rsid w:val="00B116CB"/>
    <w:rsid w:val="00B14CBE"/>
    <w:rsid w:val="00B2523A"/>
    <w:rsid w:val="00B27796"/>
    <w:rsid w:val="00B350E5"/>
    <w:rsid w:val="00B37573"/>
    <w:rsid w:val="00B5057E"/>
    <w:rsid w:val="00B52357"/>
    <w:rsid w:val="00B5543B"/>
    <w:rsid w:val="00B55F09"/>
    <w:rsid w:val="00B56DCF"/>
    <w:rsid w:val="00B5750B"/>
    <w:rsid w:val="00B61EC7"/>
    <w:rsid w:val="00B64630"/>
    <w:rsid w:val="00B65587"/>
    <w:rsid w:val="00B66CD3"/>
    <w:rsid w:val="00B67843"/>
    <w:rsid w:val="00B70EFC"/>
    <w:rsid w:val="00B734C2"/>
    <w:rsid w:val="00B77935"/>
    <w:rsid w:val="00B836C6"/>
    <w:rsid w:val="00B83CF8"/>
    <w:rsid w:val="00B86E5E"/>
    <w:rsid w:val="00B86E90"/>
    <w:rsid w:val="00B87694"/>
    <w:rsid w:val="00B96642"/>
    <w:rsid w:val="00BA775E"/>
    <w:rsid w:val="00BB27CD"/>
    <w:rsid w:val="00BB7F27"/>
    <w:rsid w:val="00BC31AC"/>
    <w:rsid w:val="00BC7BB4"/>
    <w:rsid w:val="00BD08D8"/>
    <w:rsid w:val="00BD2AE1"/>
    <w:rsid w:val="00BD36F5"/>
    <w:rsid w:val="00BD74ED"/>
    <w:rsid w:val="00BE1C18"/>
    <w:rsid w:val="00BE6383"/>
    <w:rsid w:val="00BE7850"/>
    <w:rsid w:val="00BF64D5"/>
    <w:rsid w:val="00C00557"/>
    <w:rsid w:val="00C03D9A"/>
    <w:rsid w:val="00C074FB"/>
    <w:rsid w:val="00C07EE2"/>
    <w:rsid w:val="00C14800"/>
    <w:rsid w:val="00C25EAC"/>
    <w:rsid w:val="00C314E7"/>
    <w:rsid w:val="00C317A6"/>
    <w:rsid w:val="00C35B3B"/>
    <w:rsid w:val="00C35FF2"/>
    <w:rsid w:val="00C373BF"/>
    <w:rsid w:val="00C373F7"/>
    <w:rsid w:val="00C402B4"/>
    <w:rsid w:val="00C412DF"/>
    <w:rsid w:val="00C57004"/>
    <w:rsid w:val="00C57BA4"/>
    <w:rsid w:val="00C664CF"/>
    <w:rsid w:val="00C738C0"/>
    <w:rsid w:val="00C76967"/>
    <w:rsid w:val="00C76F2F"/>
    <w:rsid w:val="00C80124"/>
    <w:rsid w:val="00C861FA"/>
    <w:rsid w:val="00C90389"/>
    <w:rsid w:val="00C9067C"/>
    <w:rsid w:val="00C93F73"/>
    <w:rsid w:val="00C95966"/>
    <w:rsid w:val="00C971DD"/>
    <w:rsid w:val="00C97419"/>
    <w:rsid w:val="00CB4A65"/>
    <w:rsid w:val="00CC19D4"/>
    <w:rsid w:val="00CC3237"/>
    <w:rsid w:val="00CC40F2"/>
    <w:rsid w:val="00CC4469"/>
    <w:rsid w:val="00CC5BB3"/>
    <w:rsid w:val="00CC7376"/>
    <w:rsid w:val="00CD1266"/>
    <w:rsid w:val="00CD7210"/>
    <w:rsid w:val="00CE22DF"/>
    <w:rsid w:val="00CE4B19"/>
    <w:rsid w:val="00CE77D0"/>
    <w:rsid w:val="00CF4431"/>
    <w:rsid w:val="00D062DE"/>
    <w:rsid w:val="00D074F7"/>
    <w:rsid w:val="00D13F52"/>
    <w:rsid w:val="00D166CD"/>
    <w:rsid w:val="00D174C7"/>
    <w:rsid w:val="00D2059B"/>
    <w:rsid w:val="00D2364C"/>
    <w:rsid w:val="00D2388D"/>
    <w:rsid w:val="00D276F0"/>
    <w:rsid w:val="00D331D9"/>
    <w:rsid w:val="00D340BE"/>
    <w:rsid w:val="00D348C0"/>
    <w:rsid w:val="00D55506"/>
    <w:rsid w:val="00D6096E"/>
    <w:rsid w:val="00D643CA"/>
    <w:rsid w:val="00D6616C"/>
    <w:rsid w:val="00D66B93"/>
    <w:rsid w:val="00D80E46"/>
    <w:rsid w:val="00D81553"/>
    <w:rsid w:val="00D84FCC"/>
    <w:rsid w:val="00D85A2D"/>
    <w:rsid w:val="00D91810"/>
    <w:rsid w:val="00DA0A47"/>
    <w:rsid w:val="00DA53CF"/>
    <w:rsid w:val="00DA720B"/>
    <w:rsid w:val="00DB206B"/>
    <w:rsid w:val="00DC3BBC"/>
    <w:rsid w:val="00DC5149"/>
    <w:rsid w:val="00DD2203"/>
    <w:rsid w:val="00DD274E"/>
    <w:rsid w:val="00DD4A57"/>
    <w:rsid w:val="00DD5956"/>
    <w:rsid w:val="00DD758F"/>
    <w:rsid w:val="00DE7398"/>
    <w:rsid w:val="00DF1396"/>
    <w:rsid w:val="00DF4565"/>
    <w:rsid w:val="00E03B0F"/>
    <w:rsid w:val="00E07692"/>
    <w:rsid w:val="00E0778F"/>
    <w:rsid w:val="00E10FE6"/>
    <w:rsid w:val="00E13FFB"/>
    <w:rsid w:val="00E26185"/>
    <w:rsid w:val="00E27099"/>
    <w:rsid w:val="00E27CBC"/>
    <w:rsid w:val="00E310AD"/>
    <w:rsid w:val="00E3515A"/>
    <w:rsid w:val="00E44D48"/>
    <w:rsid w:val="00E5089D"/>
    <w:rsid w:val="00E518B1"/>
    <w:rsid w:val="00E53E06"/>
    <w:rsid w:val="00E553C8"/>
    <w:rsid w:val="00E61DB6"/>
    <w:rsid w:val="00E636EF"/>
    <w:rsid w:val="00E6461E"/>
    <w:rsid w:val="00E64A2B"/>
    <w:rsid w:val="00E66CA7"/>
    <w:rsid w:val="00E70424"/>
    <w:rsid w:val="00E845BC"/>
    <w:rsid w:val="00E86B0B"/>
    <w:rsid w:val="00E87A00"/>
    <w:rsid w:val="00E93B04"/>
    <w:rsid w:val="00E93E3E"/>
    <w:rsid w:val="00E94506"/>
    <w:rsid w:val="00E95CB6"/>
    <w:rsid w:val="00EA086F"/>
    <w:rsid w:val="00EA15AA"/>
    <w:rsid w:val="00EA1612"/>
    <w:rsid w:val="00EA7870"/>
    <w:rsid w:val="00EB1763"/>
    <w:rsid w:val="00EB2BA3"/>
    <w:rsid w:val="00EB4CBD"/>
    <w:rsid w:val="00EB6416"/>
    <w:rsid w:val="00EB6C02"/>
    <w:rsid w:val="00EC551B"/>
    <w:rsid w:val="00EC5DFE"/>
    <w:rsid w:val="00EC7E1A"/>
    <w:rsid w:val="00ED249D"/>
    <w:rsid w:val="00ED373D"/>
    <w:rsid w:val="00ED3B77"/>
    <w:rsid w:val="00ED58EE"/>
    <w:rsid w:val="00EE1BE9"/>
    <w:rsid w:val="00EE4511"/>
    <w:rsid w:val="00EE4836"/>
    <w:rsid w:val="00EE5390"/>
    <w:rsid w:val="00EE7BC8"/>
    <w:rsid w:val="00EF065F"/>
    <w:rsid w:val="00EF66FE"/>
    <w:rsid w:val="00EF79FC"/>
    <w:rsid w:val="00F02E33"/>
    <w:rsid w:val="00F02EA5"/>
    <w:rsid w:val="00F04759"/>
    <w:rsid w:val="00F05502"/>
    <w:rsid w:val="00F07063"/>
    <w:rsid w:val="00F14FD9"/>
    <w:rsid w:val="00F16823"/>
    <w:rsid w:val="00F3771F"/>
    <w:rsid w:val="00F37B22"/>
    <w:rsid w:val="00F40D41"/>
    <w:rsid w:val="00F444ED"/>
    <w:rsid w:val="00F50ACB"/>
    <w:rsid w:val="00F6693B"/>
    <w:rsid w:val="00F71A79"/>
    <w:rsid w:val="00F729FB"/>
    <w:rsid w:val="00F779D6"/>
    <w:rsid w:val="00F83342"/>
    <w:rsid w:val="00F84480"/>
    <w:rsid w:val="00F877CF"/>
    <w:rsid w:val="00F93B07"/>
    <w:rsid w:val="00F94399"/>
    <w:rsid w:val="00FB1A39"/>
    <w:rsid w:val="00FB507C"/>
    <w:rsid w:val="00FB6EB6"/>
    <w:rsid w:val="00FB74A3"/>
    <w:rsid w:val="00FC39DD"/>
    <w:rsid w:val="00FC75A6"/>
    <w:rsid w:val="00FC7FB9"/>
    <w:rsid w:val="00FD021C"/>
    <w:rsid w:val="00FD51D6"/>
    <w:rsid w:val="00FD78DE"/>
    <w:rsid w:val="00FE2B85"/>
    <w:rsid w:val="00FE70DF"/>
    <w:rsid w:val="00FF6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33F"/>
    <w:pPr>
      <w:spacing w:before="240"/>
    </w:pPr>
    <w:rPr>
      <w:sz w:val="24"/>
      <w:szCs w:val="22"/>
      <w:lang w:eastAsia="en-US"/>
    </w:rPr>
  </w:style>
  <w:style w:type="paragraph" w:styleId="Heading3">
    <w:name w:val="heading 3"/>
    <w:basedOn w:val="Normal"/>
    <w:next w:val="Normal"/>
    <w:qFormat/>
    <w:rsid w:val="004A4A62"/>
    <w:pPr>
      <w:keepNext/>
      <w:spacing w:before="0"/>
      <w:jc w:val="right"/>
      <w:outlineLvl w:val="2"/>
    </w:pPr>
    <w:rPr>
      <w:rFonts w:ascii="Helvetica" w:hAnsi="Helvetica"/>
      <w:b/>
      <w:i/>
      <w:color w:val="000000"/>
      <w:sz w:val="22"/>
      <w:szCs w:val="20"/>
      <w:lang w:val="en-US" w:eastAsia="fr-FR"/>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6633F"/>
    <w:pPr>
      <w:spacing w:before="0" w:after="200" w:line="276" w:lineRule="auto"/>
      <w:ind w:left="720"/>
      <w:contextualSpacing/>
    </w:pPr>
    <w:rPr>
      <w:rFonts w:ascii="Calibri" w:hAnsi="Calibri"/>
      <w:sz w:val="22"/>
    </w:rPr>
  </w:style>
  <w:style w:type="paragraph" w:styleId="Header">
    <w:name w:val="header"/>
    <w:basedOn w:val="Normal"/>
    <w:rsid w:val="0006633F"/>
    <w:pPr>
      <w:tabs>
        <w:tab w:val="center" w:pos="4320"/>
        <w:tab w:val="right" w:pos="8640"/>
      </w:tabs>
    </w:pPr>
  </w:style>
  <w:style w:type="paragraph" w:styleId="Footer">
    <w:name w:val="footer"/>
    <w:basedOn w:val="Normal"/>
    <w:rsid w:val="0006633F"/>
    <w:pPr>
      <w:tabs>
        <w:tab w:val="center" w:pos="4320"/>
        <w:tab w:val="right" w:pos="8640"/>
      </w:tabs>
    </w:pPr>
  </w:style>
  <w:style w:type="character" w:styleId="PageNumber">
    <w:name w:val="page number"/>
    <w:basedOn w:val="DefaultParagraphFont"/>
    <w:rsid w:val="001E4B73"/>
  </w:style>
  <w:style w:type="paragraph" w:styleId="FootnoteText">
    <w:name w:val="footnote text"/>
    <w:basedOn w:val="Normal"/>
    <w:link w:val="FootnoteTextChar"/>
    <w:semiHidden/>
    <w:rsid w:val="00BE6383"/>
    <w:pPr>
      <w:widowControl w:val="0"/>
      <w:autoSpaceDE w:val="0"/>
      <w:autoSpaceDN w:val="0"/>
      <w:adjustRightInd w:val="0"/>
      <w:spacing w:before="0"/>
    </w:pPr>
    <w:rPr>
      <w:szCs w:val="24"/>
      <w:lang w:val="en-CA"/>
    </w:rPr>
  </w:style>
  <w:style w:type="character" w:customStyle="1" w:styleId="FootnoteTextChar">
    <w:name w:val="Footnote Text Char"/>
    <w:basedOn w:val="DefaultParagraphFont"/>
    <w:link w:val="FootnoteText"/>
    <w:semiHidden/>
    <w:locked/>
    <w:rsid w:val="00BE6383"/>
    <w:rPr>
      <w:sz w:val="24"/>
      <w:szCs w:val="24"/>
      <w:lang w:val="en-CA" w:eastAsia="en-US" w:bidi="ar-SA"/>
    </w:rPr>
  </w:style>
  <w:style w:type="character" w:styleId="FootnoteReference">
    <w:name w:val="footnote reference"/>
    <w:basedOn w:val="DefaultParagraphFont"/>
    <w:semiHidden/>
    <w:rsid w:val="00BE6383"/>
    <w:rPr>
      <w:rFonts w:cs="Times New Roman"/>
      <w:vertAlign w:val="superscript"/>
    </w:rPr>
  </w:style>
  <w:style w:type="table" w:styleId="TableGrid">
    <w:name w:val="Table Grid"/>
    <w:basedOn w:val="TableNormal"/>
    <w:rsid w:val="00527A8D"/>
    <w:pPr>
      <w:spacing w:before="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WASHNormal">
    <w:name w:val="RIWASH Normal"/>
    <w:basedOn w:val="Normal"/>
    <w:uiPriority w:val="99"/>
    <w:rsid w:val="00EB4CBD"/>
    <w:pPr>
      <w:autoSpaceDE w:val="0"/>
      <w:autoSpaceDN w:val="0"/>
      <w:adjustRightInd w:val="0"/>
      <w:spacing w:before="0"/>
      <w:ind w:left="993"/>
    </w:pPr>
    <w:rPr>
      <w:szCs w:val="24"/>
      <w:lang w:val="en-US"/>
    </w:rPr>
  </w:style>
  <w:style w:type="paragraph" w:styleId="BalloonText">
    <w:name w:val="Balloon Text"/>
    <w:basedOn w:val="Normal"/>
    <w:link w:val="BalloonTextChar"/>
    <w:rsid w:val="00EB4CBD"/>
    <w:pPr>
      <w:spacing w:before="0"/>
    </w:pPr>
    <w:rPr>
      <w:rFonts w:ascii="Tahoma" w:hAnsi="Tahoma" w:cs="Tahoma"/>
      <w:sz w:val="16"/>
      <w:szCs w:val="16"/>
    </w:rPr>
  </w:style>
  <w:style w:type="character" w:customStyle="1" w:styleId="BalloonTextChar">
    <w:name w:val="Balloon Text Char"/>
    <w:basedOn w:val="DefaultParagraphFont"/>
    <w:link w:val="BalloonText"/>
    <w:rsid w:val="00EB4CBD"/>
    <w:rPr>
      <w:rFonts w:ascii="Tahoma" w:hAnsi="Tahoma" w:cs="Tahoma"/>
      <w:sz w:val="16"/>
      <w:szCs w:val="16"/>
      <w:lang w:eastAsia="en-US"/>
    </w:rPr>
  </w:style>
  <w:style w:type="character" w:styleId="CommentReference">
    <w:name w:val="annotation reference"/>
    <w:basedOn w:val="DefaultParagraphFont"/>
    <w:rsid w:val="003D30C6"/>
    <w:rPr>
      <w:sz w:val="16"/>
      <w:szCs w:val="16"/>
    </w:rPr>
  </w:style>
  <w:style w:type="paragraph" w:styleId="CommentText">
    <w:name w:val="annotation text"/>
    <w:basedOn w:val="Normal"/>
    <w:link w:val="CommentTextChar"/>
    <w:rsid w:val="003D30C6"/>
    <w:rPr>
      <w:sz w:val="20"/>
      <w:szCs w:val="20"/>
    </w:rPr>
  </w:style>
  <w:style w:type="character" w:customStyle="1" w:styleId="CommentTextChar">
    <w:name w:val="Comment Text Char"/>
    <w:basedOn w:val="DefaultParagraphFont"/>
    <w:link w:val="CommentText"/>
    <w:rsid w:val="003D30C6"/>
    <w:rPr>
      <w:lang w:eastAsia="en-US"/>
    </w:rPr>
  </w:style>
  <w:style w:type="paragraph" w:styleId="CommentSubject">
    <w:name w:val="annotation subject"/>
    <w:basedOn w:val="CommentText"/>
    <w:next w:val="CommentText"/>
    <w:link w:val="CommentSubjectChar"/>
    <w:rsid w:val="003D30C6"/>
    <w:rPr>
      <w:b/>
      <w:bCs/>
    </w:rPr>
  </w:style>
  <w:style w:type="character" w:customStyle="1" w:styleId="CommentSubjectChar">
    <w:name w:val="Comment Subject Char"/>
    <w:basedOn w:val="CommentTextChar"/>
    <w:link w:val="CommentSubject"/>
    <w:rsid w:val="003D30C6"/>
    <w:rPr>
      <w:b/>
      <w:bCs/>
      <w:lang w:eastAsia="en-US"/>
    </w:rPr>
  </w:style>
  <w:style w:type="paragraph" w:styleId="Revision">
    <w:name w:val="Revision"/>
    <w:hidden/>
    <w:uiPriority w:val="99"/>
    <w:semiHidden/>
    <w:rsid w:val="003D30C6"/>
    <w:rPr>
      <w:sz w:val="24"/>
      <w:szCs w:val="22"/>
      <w:lang w:eastAsia="en-US"/>
    </w:rPr>
  </w:style>
  <w:style w:type="paragraph" w:customStyle="1" w:styleId="CONLevel1">
    <w:name w:val=".CON  Level   1."/>
    <w:basedOn w:val="Normal"/>
    <w:next w:val="Normal"/>
    <w:rsid w:val="00A85C45"/>
    <w:pPr>
      <w:keepNext/>
      <w:numPr>
        <w:numId w:val="21"/>
      </w:numPr>
      <w:outlineLvl w:val="1"/>
    </w:pPr>
    <w:rPr>
      <w:b/>
    </w:rPr>
  </w:style>
  <w:style w:type="character" w:customStyle="1" w:styleId="CONLevel11Char">
    <w:name w:val=".CON  Level   1.1 Char"/>
    <w:basedOn w:val="DefaultParagraphFont"/>
    <w:link w:val="CONLevel11"/>
    <w:locked/>
    <w:rsid w:val="00A85C45"/>
    <w:rPr>
      <w:sz w:val="24"/>
      <w:szCs w:val="22"/>
      <w:lang w:val="en-AU" w:eastAsia="en-US" w:bidi="ar-SA"/>
    </w:rPr>
  </w:style>
  <w:style w:type="paragraph" w:customStyle="1" w:styleId="CONLevel11">
    <w:name w:val=".CON  Level   1.1"/>
    <w:basedOn w:val="Normal"/>
    <w:next w:val="Normal"/>
    <w:link w:val="CONLevel11Char"/>
    <w:rsid w:val="00A85C45"/>
    <w:pPr>
      <w:numPr>
        <w:ilvl w:val="1"/>
        <w:numId w:val="21"/>
      </w:numPr>
      <w:outlineLvl w:val="2"/>
    </w:pPr>
  </w:style>
  <w:style w:type="paragraph" w:customStyle="1" w:styleId="CONLevela">
    <w:name w:val=".CON  Level  (a)"/>
    <w:basedOn w:val="Normal"/>
    <w:next w:val="Normal"/>
    <w:rsid w:val="00A85C45"/>
    <w:pPr>
      <w:numPr>
        <w:ilvl w:val="2"/>
        <w:numId w:val="21"/>
      </w:numPr>
      <w:outlineLvl w:val="3"/>
    </w:pPr>
  </w:style>
  <w:style w:type="paragraph" w:customStyle="1" w:styleId="CONLeveli">
    <w:name w:val=".CON  Level  (i)"/>
    <w:basedOn w:val="Normal"/>
    <w:next w:val="Normal"/>
    <w:rsid w:val="00A85C45"/>
    <w:pPr>
      <w:numPr>
        <w:ilvl w:val="3"/>
        <w:numId w:val="21"/>
      </w:numPr>
      <w:outlineLvl w:val="4"/>
    </w:pPr>
  </w:style>
  <w:style w:type="paragraph" w:customStyle="1" w:styleId="CONLevelA0">
    <w:name w:val=".CON  Level (A)"/>
    <w:basedOn w:val="Normal"/>
    <w:next w:val="Normal"/>
    <w:rsid w:val="00A85C45"/>
    <w:pPr>
      <w:numPr>
        <w:ilvl w:val="4"/>
        <w:numId w:val="21"/>
      </w:numPr>
      <w:outlineLvl w:val="5"/>
    </w:pPr>
  </w:style>
  <w:style w:type="paragraph" w:customStyle="1" w:styleId="CONLevelI0">
    <w:name w:val=".CON  Level (I)"/>
    <w:basedOn w:val="Normal"/>
    <w:next w:val="Normal"/>
    <w:rsid w:val="00A85C45"/>
    <w:pPr>
      <w:numPr>
        <w:ilvl w:val="5"/>
        <w:numId w:val="21"/>
      </w:numPr>
      <w:outlineLvl w:val="6"/>
    </w:pPr>
  </w:style>
  <w:style w:type="paragraph" w:styleId="BodyText">
    <w:name w:val="Body Text"/>
    <w:basedOn w:val="Normal"/>
    <w:rsid w:val="004A4A62"/>
    <w:pPr>
      <w:spacing w:before="0"/>
    </w:pPr>
    <w:rPr>
      <w:rFonts w:ascii="Times" w:eastAsia="Times" w:hAnsi="Times"/>
      <w:sz w:val="96"/>
      <w:szCs w:val="96"/>
      <w:lang w:val="en-US" w:eastAsia="fr-FR"/>
    </w:rPr>
  </w:style>
  <w:style w:type="character" w:styleId="IntenseReference">
    <w:name w:val="Intense Reference"/>
    <w:basedOn w:val="DefaultParagraphFont"/>
    <w:qFormat/>
    <w:rsid w:val="004A4A62"/>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33F"/>
    <w:pPr>
      <w:spacing w:before="240"/>
    </w:pPr>
    <w:rPr>
      <w:sz w:val="24"/>
      <w:szCs w:val="22"/>
      <w:lang w:eastAsia="en-US"/>
    </w:rPr>
  </w:style>
  <w:style w:type="paragraph" w:styleId="Heading3">
    <w:name w:val="heading 3"/>
    <w:basedOn w:val="Normal"/>
    <w:next w:val="Normal"/>
    <w:qFormat/>
    <w:rsid w:val="004A4A62"/>
    <w:pPr>
      <w:keepNext/>
      <w:spacing w:before="0"/>
      <w:jc w:val="right"/>
      <w:outlineLvl w:val="2"/>
    </w:pPr>
    <w:rPr>
      <w:rFonts w:ascii="Helvetica" w:hAnsi="Helvetica"/>
      <w:b/>
      <w:i/>
      <w:color w:val="000000"/>
      <w:sz w:val="22"/>
      <w:szCs w:val="20"/>
      <w:lang w:val="en-US" w:eastAsia="fr-FR"/>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6633F"/>
    <w:pPr>
      <w:spacing w:before="0" w:after="200" w:line="276" w:lineRule="auto"/>
      <w:ind w:left="720"/>
      <w:contextualSpacing/>
    </w:pPr>
    <w:rPr>
      <w:rFonts w:ascii="Calibri" w:hAnsi="Calibri"/>
      <w:sz w:val="22"/>
    </w:rPr>
  </w:style>
  <w:style w:type="paragraph" w:styleId="Header">
    <w:name w:val="header"/>
    <w:basedOn w:val="Normal"/>
    <w:rsid w:val="0006633F"/>
    <w:pPr>
      <w:tabs>
        <w:tab w:val="center" w:pos="4320"/>
        <w:tab w:val="right" w:pos="8640"/>
      </w:tabs>
    </w:pPr>
  </w:style>
  <w:style w:type="paragraph" w:styleId="Footer">
    <w:name w:val="footer"/>
    <w:basedOn w:val="Normal"/>
    <w:rsid w:val="0006633F"/>
    <w:pPr>
      <w:tabs>
        <w:tab w:val="center" w:pos="4320"/>
        <w:tab w:val="right" w:pos="8640"/>
      </w:tabs>
    </w:pPr>
  </w:style>
  <w:style w:type="character" w:styleId="PageNumber">
    <w:name w:val="page number"/>
    <w:basedOn w:val="DefaultParagraphFont"/>
    <w:rsid w:val="001E4B73"/>
  </w:style>
  <w:style w:type="paragraph" w:styleId="FootnoteText">
    <w:name w:val="footnote text"/>
    <w:basedOn w:val="Normal"/>
    <w:link w:val="FootnoteTextChar"/>
    <w:semiHidden/>
    <w:rsid w:val="00BE6383"/>
    <w:pPr>
      <w:widowControl w:val="0"/>
      <w:autoSpaceDE w:val="0"/>
      <w:autoSpaceDN w:val="0"/>
      <w:adjustRightInd w:val="0"/>
      <w:spacing w:before="0"/>
    </w:pPr>
    <w:rPr>
      <w:szCs w:val="24"/>
      <w:lang w:val="en-CA"/>
    </w:rPr>
  </w:style>
  <w:style w:type="character" w:customStyle="1" w:styleId="FootnoteTextChar">
    <w:name w:val="Footnote Text Char"/>
    <w:basedOn w:val="DefaultParagraphFont"/>
    <w:link w:val="FootnoteText"/>
    <w:semiHidden/>
    <w:locked/>
    <w:rsid w:val="00BE6383"/>
    <w:rPr>
      <w:sz w:val="24"/>
      <w:szCs w:val="24"/>
      <w:lang w:val="en-CA" w:eastAsia="en-US" w:bidi="ar-SA"/>
    </w:rPr>
  </w:style>
  <w:style w:type="character" w:styleId="FootnoteReference">
    <w:name w:val="footnote reference"/>
    <w:basedOn w:val="DefaultParagraphFont"/>
    <w:semiHidden/>
    <w:rsid w:val="00BE6383"/>
    <w:rPr>
      <w:rFonts w:cs="Times New Roman"/>
      <w:vertAlign w:val="superscript"/>
    </w:rPr>
  </w:style>
  <w:style w:type="table" w:styleId="TableGrid">
    <w:name w:val="Table Grid"/>
    <w:basedOn w:val="TableNormal"/>
    <w:rsid w:val="00527A8D"/>
    <w:pPr>
      <w:spacing w:before="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WASHNormal">
    <w:name w:val="RIWASH Normal"/>
    <w:basedOn w:val="Normal"/>
    <w:uiPriority w:val="99"/>
    <w:rsid w:val="00EB4CBD"/>
    <w:pPr>
      <w:autoSpaceDE w:val="0"/>
      <w:autoSpaceDN w:val="0"/>
      <w:adjustRightInd w:val="0"/>
      <w:spacing w:before="0"/>
      <w:ind w:left="993"/>
    </w:pPr>
    <w:rPr>
      <w:szCs w:val="24"/>
      <w:lang w:val="en-US"/>
    </w:rPr>
  </w:style>
  <w:style w:type="paragraph" w:styleId="BalloonText">
    <w:name w:val="Balloon Text"/>
    <w:basedOn w:val="Normal"/>
    <w:link w:val="BalloonTextChar"/>
    <w:rsid w:val="00EB4CBD"/>
    <w:pPr>
      <w:spacing w:before="0"/>
    </w:pPr>
    <w:rPr>
      <w:rFonts w:ascii="Tahoma" w:hAnsi="Tahoma" w:cs="Tahoma"/>
      <w:sz w:val="16"/>
      <w:szCs w:val="16"/>
    </w:rPr>
  </w:style>
  <w:style w:type="character" w:customStyle="1" w:styleId="BalloonTextChar">
    <w:name w:val="Balloon Text Char"/>
    <w:basedOn w:val="DefaultParagraphFont"/>
    <w:link w:val="BalloonText"/>
    <w:rsid w:val="00EB4CBD"/>
    <w:rPr>
      <w:rFonts w:ascii="Tahoma" w:hAnsi="Tahoma" w:cs="Tahoma"/>
      <w:sz w:val="16"/>
      <w:szCs w:val="16"/>
      <w:lang w:eastAsia="en-US"/>
    </w:rPr>
  </w:style>
  <w:style w:type="character" w:styleId="CommentReference">
    <w:name w:val="annotation reference"/>
    <w:basedOn w:val="DefaultParagraphFont"/>
    <w:rsid w:val="003D30C6"/>
    <w:rPr>
      <w:sz w:val="16"/>
      <w:szCs w:val="16"/>
    </w:rPr>
  </w:style>
  <w:style w:type="paragraph" w:styleId="CommentText">
    <w:name w:val="annotation text"/>
    <w:basedOn w:val="Normal"/>
    <w:link w:val="CommentTextChar"/>
    <w:rsid w:val="003D30C6"/>
    <w:rPr>
      <w:sz w:val="20"/>
      <w:szCs w:val="20"/>
    </w:rPr>
  </w:style>
  <w:style w:type="character" w:customStyle="1" w:styleId="CommentTextChar">
    <w:name w:val="Comment Text Char"/>
    <w:basedOn w:val="DefaultParagraphFont"/>
    <w:link w:val="CommentText"/>
    <w:rsid w:val="003D30C6"/>
    <w:rPr>
      <w:lang w:eastAsia="en-US"/>
    </w:rPr>
  </w:style>
  <w:style w:type="paragraph" w:styleId="CommentSubject">
    <w:name w:val="annotation subject"/>
    <w:basedOn w:val="CommentText"/>
    <w:next w:val="CommentText"/>
    <w:link w:val="CommentSubjectChar"/>
    <w:rsid w:val="003D30C6"/>
    <w:rPr>
      <w:b/>
      <w:bCs/>
    </w:rPr>
  </w:style>
  <w:style w:type="character" w:customStyle="1" w:styleId="CommentSubjectChar">
    <w:name w:val="Comment Subject Char"/>
    <w:basedOn w:val="CommentTextChar"/>
    <w:link w:val="CommentSubject"/>
    <w:rsid w:val="003D30C6"/>
    <w:rPr>
      <w:b/>
      <w:bCs/>
      <w:lang w:eastAsia="en-US"/>
    </w:rPr>
  </w:style>
  <w:style w:type="paragraph" w:styleId="Revision">
    <w:name w:val="Revision"/>
    <w:hidden/>
    <w:uiPriority w:val="99"/>
    <w:semiHidden/>
    <w:rsid w:val="003D30C6"/>
    <w:rPr>
      <w:sz w:val="24"/>
      <w:szCs w:val="22"/>
      <w:lang w:eastAsia="en-US"/>
    </w:rPr>
  </w:style>
  <w:style w:type="paragraph" w:customStyle="1" w:styleId="CONLevel1">
    <w:name w:val=".CON  Level   1."/>
    <w:basedOn w:val="Normal"/>
    <w:next w:val="Normal"/>
    <w:rsid w:val="00A85C45"/>
    <w:pPr>
      <w:keepNext/>
      <w:numPr>
        <w:numId w:val="21"/>
      </w:numPr>
      <w:outlineLvl w:val="1"/>
    </w:pPr>
    <w:rPr>
      <w:b/>
    </w:rPr>
  </w:style>
  <w:style w:type="character" w:customStyle="1" w:styleId="CONLevel11Char">
    <w:name w:val=".CON  Level   1.1 Char"/>
    <w:basedOn w:val="DefaultParagraphFont"/>
    <w:link w:val="CONLevel11"/>
    <w:locked/>
    <w:rsid w:val="00A85C45"/>
    <w:rPr>
      <w:sz w:val="24"/>
      <w:szCs w:val="22"/>
      <w:lang w:val="en-AU" w:eastAsia="en-US" w:bidi="ar-SA"/>
    </w:rPr>
  </w:style>
  <w:style w:type="paragraph" w:customStyle="1" w:styleId="CONLevel11">
    <w:name w:val=".CON  Level   1.1"/>
    <w:basedOn w:val="Normal"/>
    <w:next w:val="Normal"/>
    <w:link w:val="CONLevel11Char"/>
    <w:rsid w:val="00A85C45"/>
    <w:pPr>
      <w:numPr>
        <w:ilvl w:val="1"/>
        <w:numId w:val="21"/>
      </w:numPr>
      <w:outlineLvl w:val="2"/>
    </w:pPr>
  </w:style>
  <w:style w:type="paragraph" w:customStyle="1" w:styleId="CONLevela">
    <w:name w:val=".CON  Level  (a)"/>
    <w:basedOn w:val="Normal"/>
    <w:next w:val="Normal"/>
    <w:rsid w:val="00A85C45"/>
    <w:pPr>
      <w:numPr>
        <w:ilvl w:val="2"/>
        <w:numId w:val="21"/>
      </w:numPr>
      <w:outlineLvl w:val="3"/>
    </w:pPr>
  </w:style>
  <w:style w:type="paragraph" w:customStyle="1" w:styleId="CONLeveli">
    <w:name w:val=".CON  Level  (i)"/>
    <w:basedOn w:val="Normal"/>
    <w:next w:val="Normal"/>
    <w:rsid w:val="00A85C45"/>
    <w:pPr>
      <w:numPr>
        <w:ilvl w:val="3"/>
        <w:numId w:val="21"/>
      </w:numPr>
      <w:outlineLvl w:val="4"/>
    </w:pPr>
  </w:style>
  <w:style w:type="paragraph" w:customStyle="1" w:styleId="CONLevelA0">
    <w:name w:val=".CON  Level (A)"/>
    <w:basedOn w:val="Normal"/>
    <w:next w:val="Normal"/>
    <w:rsid w:val="00A85C45"/>
    <w:pPr>
      <w:numPr>
        <w:ilvl w:val="4"/>
        <w:numId w:val="21"/>
      </w:numPr>
      <w:outlineLvl w:val="5"/>
    </w:pPr>
  </w:style>
  <w:style w:type="paragraph" w:customStyle="1" w:styleId="CONLevelI0">
    <w:name w:val=".CON  Level (I)"/>
    <w:basedOn w:val="Normal"/>
    <w:next w:val="Normal"/>
    <w:rsid w:val="00A85C45"/>
    <w:pPr>
      <w:numPr>
        <w:ilvl w:val="5"/>
        <w:numId w:val="21"/>
      </w:numPr>
      <w:outlineLvl w:val="6"/>
    </w:pPr>
  </w:style>
  <w:style w:type="paragraph" w:styleId="BodyText">
    <w:name w:val="Body Text"/>
    <w:basedOn w:val="Normal"/>
    <w:rsid w:val="004A4A62"/>
    <w:pPr>
      <w:spacing w:before="0"/>
    </w:pPr>
    <w:rPr>
      <w:rFonts w:ascii="Times" w:eastAsia="Times" w:hAnsi="Times"/>
      <w:sz w:val="96"/>
      <w:szCs w:val="96"/>
      <w:lang w:val="en-US" w:eastAsia="fr-FR"/>
    </w:rPr>
  </w:style>
  <w:style w:type="character" w:styleId="IntenseReference">
    <w:name w:val="Intense Reference"/>
    <w:basedOn w:val="DefaultParagraphFont"/>
    <w:qFormat/>
    <w:rsid w:val="004A4A62"/>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264313">
      <w:bodyDiv w:val="1"/>
      <w:marLeft w:val="0"/>
      <w:marRight w:val="0"/>
      <w:marTop w:val="0"/>
      <w:marBottom w:val="0"/>
      <w:divBdr>
        <w:top w:val="none" w:sz="0" w:space="0" w:color="auto"/>
        <w:left w:val="none" w:sz="0" w:space="0" w:color="auto"/>
        <w:bottom w:val="none" w:sz="0" w:space="0" w:color="auto"/>
        <w:right w:val="none" w:sz="0" w:space="0" w:color="auto"/>
      </w:divBdr>
      <w:divsChild>
        <w:div w:id="63734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9B044-F159-4236-BFC0-D28344877003}"/>
</file>

<file path=customXml/itemProps2.xml><?xml version="1.0" encoding="utf-8"?>
<ds:datastoreItem xmlns:ds="http://schemas.openxmlformats.org/officeDocument/2006/customXml" ds:itemID="{BD76112A-F5A7-4166-B543-EED6C770DAE8}"/>
</file>

<file path=customXml/itemProps3.xml><?xml version="1.0" encoding="utf-8"?>
<ds:datastoreItem xmlns:ds="http://schemas.openxmlformats.org/officeDocument/2006/customXml" ds:itemID="{215FD19F-96CA-4339-A1AC-B541C365F960}"/>
</file>

<file path=docProps/app.xml><?xml version="1.0" encoding="utf-8"?>
<Properties xmlns="http://schemas.openxmlformats.org/officeDocument/2006/extended-properties" xmlns:vt="http://schemas.openxmlformats.org/officeDocument/2006/docPropsVTypes">
  <Template>Normal.dotm</Template>
  <TotalTime>2</TotalTime>
  <Pages>12</Pages>
  <Words>5410</Words>
  <Characters>30186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World Vision</Company>
  <LinksUpToDate>false</LinksUpToDate>
  <CharactersWithSpaces>35525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Hishanthi_Soysa</dc:creator>
  <cp:lastModifiedBy>Tom Ffrench</cp:lastModifiedBy>
  <cp:revision>3</cp:revision>
  <cp:lastPrinted>2011-03-23T01:21:00Z</cp:lastPrinted>
  <dcterms:created xsi:type="dcterms:W3CDTF">2013-03-19T00:41:00Z</dcterms:created>
  <dcterms:modified xsi:type="dcterms:W3CDTF">2013-03-19T00:43:00Z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