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72614834"/>
        <w:placeholder>
          <w:docPart w:val="AA7FD7ED0B004C28B8786995F692D984"/>
        </w:placeholder>
      </w:sdtPr>
      <w:sdtEndPr/>
      <w:sdtContent>
        <w:p w14:paraId="091B539D" w14:textId="3A36B60A" w:rsidR="00005FA0" w:rsidRPr="00E3705E" w:rsidRDefault="00E860E8" w:rsidP="00397CAC">
          <w:pPr>
            <w:pStyle w:val="Title"/>
            <w:framePr w:w="10636" w:h="1613" w:hRule="exact" w:wrap="around" w:hAnchor="page" w:x="811" w:y="1441"/>
            <w:jc w:val="center"/>
          </w:pPr>
          <w:r>
            <w:t>PROMOTING</w:t>
          </w:r>
          <w:r w:rsidR="00397CAC">
            <w:t xml:space="preserve"> GENDER </w:t>
          </w:r>
          <w:r>
            <w:t>EQUALITY</w:t>
          </w:r>
          <w:r w:rsidR="003230CA">
            <w:t>: LESSONS FROM A SYNTHESIS OF 2017 evaluations</w:t>
          </w:r>
        </w:p>
      </w:sdtContent>
    </w:sdt>
    <w:p w14:paraId="78636747" w14:textId="77777777" w:rsidR="00E860E8" w:rsidRDefault="00E860E8" w:rsidP="00E860E8">
      <w:pPr>
        <w:rPr>
          <w:rFonts w:cs="Arial"/>
        </w:rPr>
      </w:pPr>
      <w:r w:rsidRPr="00E860E8">
        <w:rPr>
          <w:rFonts w:cs="Arial"/>
        </w:rPr>
        <w:t xml:space="preserve">The Office of Development Effectiveness (ODE) in Australia’s Department of Foreign Affairs (DFAT) </w:t>
      </w:r>
      <w:bookmarkStart w:id="1" w:name="_Hlk5780087"/>
      <w:r w:rsidRPr="00E860E8">
        <w:rPr>
          <w:rFonts w:cs="Arial"/>
        </w:rPr>
        <w:t>undertook a Review of 2017 Program Evaluations</w:t>
      </w:r>
      <w:bookmarkEnd w:id="1"/>
      <w:r w:rsidRPr="00E860E8">
        <w:rPr>
          <w:rFonts w:cs="Arial"/>
        </w:rPr>
        <w:t xml:space="preserve">. Part of this review was a synthesis of the learnings from the 37 program evaluations completed by DFAT in 2017. </w:t>
      </w:r>
    </w:p>
    <w:p w14:paraId="187E064E" w14:textId="77777777" w:rsidR="00E860E8" w:rsidRPr="00E860E8" w:rsidRDefault="00E860E8" w:rsidP="00E860E8">
      <w:pPr>
        <w:rPr>
          <w:rFonts w:cs="Arial"/>
        </w:rPr>
      </w:pPr>
      <w:r w:rsidRPr="00E860E8">
        <w:rPr>
          <w:rFonts w:cs="Arial"/>
        </w:rPr>
        <w:t xml:space="preserve">This paper considers the five main learnings from the synthesis </w:t>
      </w:r>
      <w:r w:rsidRPr="00E860E8">
        <w:rPr>
          <w:rFonts w:cs="Arial"/>
          <w:spacing w:val="-2"/>
        </w:rPr>
        <w:t>on promoting gender equality. S</w:t>
      </w:r>
      <w:r w:rsidRPr="00E860E8">
        <w:rPr>
          <w:rFonts w:cs="Arial"/>
        </w:rPr>
        <w:t xml:space="preserve">ee the accompanying methods paper, for details on the methodology and a list of the evaluated programs reviewed. </w:t>
      </w:r>
    </w:p>
    <w:p w14:paraId="00F7DBBE" w14:textId="0A74255C" w:rsidR="001D40A7" w:rsidRDefault="00E860E8" w:rsidP="00E860E8">
      <w:pPr>
        <w:rPr>
          <w:rFonts w:cs="Arial"/>
        </w:rPr>
      </w:pPr>
      <w:r w:rsidRPr="00E860E8">
        <w:rPr>
          <w:rFonts w:cs="Arial"/>
        </w:rPr>
        <w:t xml:space="preserve">DFAT’s </w:t>
      </w:r>
      <w:r w:rsidRPr="00E860E8">
        <w:rPr>
          <w:rFonts w:cs="Arial"/>
          <w:i/>
        </w:rPr>
        <w:t xml:space="preserve">Gender </w:t>
      </w:r>
      <w:r w:rsidR="001D40A7">
        <w:rPr>
          <w:rFonts w:cs="Arial"/>
          <w:i/>
        </w:rPr>
        <w:t>E</w:t>
      </w:r>
      <w:r w:rsidRPr="00E860E8">
        <w:rPr>
          <w:rFonts w:cs="Arial"/>
          <w:i/>
        </w:rPr>
        <w:t xml:space="preserve">quality and </w:t>
      </w:r>
      <w:r w:rsidR="001D40A7">
        <w:rPr>
          <w:rFonts w:cs="Arial"/>
          <w:i/>
        </w:rPr>
        <w:t>W</w:t>
      </w:r>
      <w:r w:rsidRPr="00E860E8">
        <w:rPr>
          <w:rFonts w:cs="Arial"/>
          <w:i/>
        </w:rPr>
        <w:t xml:space="preserve">omen’s </w:t>
      </w:r>
      <w:r w:rsidR="001D40A7">
        <w:rPr>
          <w:rFonts w:cs="Arial"/>
          <w:i/>
        </w:rPr>
        <w:t>E</w:t>
      </w:r>
      <w:r w:rsidRPr="00E860E8">
        <w:rPr>
          <w:rFonts w:cs="Arial"/>
          <w:i/>
        </w:rPr>
        <w:t xml:space="preserve">mpowerment </w:t>
      </w:r>
      <w:r w:rsidR="001D40A7">
        <w:rPr>
          <w:rFonts w:cs="Arial"/>
          <w:i/>
        </w:rPr>
        <w:t>S</w:t>
      </w:r>
      <w:r w:rsidRPr="00E860E8">
        <w:rPr>
          <w:rFonts w:cs="Arial"/>
          <w:i/>
        </w:rPr>
        <w:t>trategy</w:t>
      </w:r>
      <w:r w:rsidRPr="00E860E8">
        <w:rPr>
          <w:rFonts w:cs="Arial"/>
        </w:rPr>
        <w:t xml:space="preserve"> </w:t>
      </w:r>
      <w:r w:rsidRPr="00E860E8">
        <w:rPr>
          <w:rFonts w:cs="Arial"/>
        </w:rPr>
        <w:fldChar w:fldCharType="begin"/>
      </w:r>
      <w:r w:rsidRPr="00E860E8">
        <w:rPr>
          <w:rFonts w:cs="Arial"/>
        </w:rPr>
        <w:instrText xml:space="preserve"> ADDIN EN.CITE &lt;EndNote&gt;&lt;Cite&gt;&lt;Author&gt;Department of Foreign Affairs and Trade&lt;/Author&gt;&lt;Year&gt;2016&lt;/Year&gt;&lt;RecNum&gt;387&lt;/RecNum&gt;&lt;DisplayText&gt;(Department of Foreign Affairs and Trade, 2016)&lt;/DisplayText&gt;&lt;record&gt;&lt;rec-number&gt;387&lt;/rec-number&gt;&lt;foreign-keys&gt;&lt;key app="EN" db-id="txxtwpea1vdt0hee9d9p2x98wsrepwfpz0wd" timestamp="1542002363"&gt;387&lt;/key&gt;&lt;/foreign-keys&gt;&lt;ref-type name="Report"&gt;27&lt;/ref-type&gt;&lt;contributors&gt;&lt;authors&gt;&lt;author&gt;Department of Foreign Affairs and Trade,&lt;/author&gt;&lt;/authors&gt;&lt;/contributors&gt;&lt;titles&gt;&lt;title&gt;Gender equality and women’s empowerment strategy &lt;/title&gt;&lt;/titles&gt;&lt;dates&gt;&lt;year&gt;2016&lt;/year&gt;&lt;/dates&gt;&lt;pub-location&gt;Canberra&lt;/pub-location&gt;&lt;urls&gt;&lt;/urls&gt;&lt;/record&gt;&lt;/Cite&gt;&lt;/EndNote&gt;</w:instrText>
      </w:r>
      <w:r w:rsidRPr="00E860E8">
        <w:rPr>
          <w:rFonts w:cs="Arial"/>
        </w:rPr>
        <w:fldChar w:fldCharType="separate"/>
      </w:r>
      <w:r w:rsidRPr="00E860E8">
        <w:rPr>
          <w:rFonts w:cs="Arial"/>
          <w:noProof/>
        </w:rPr>
        <w:t>(DFAT 2016)</w:t>
      </w:r>
      <w:r w:rsidRPr="00E860E8">
        <w:rPr>
          <w:rFonts w:cs="Arial"/>
        </w:rPr>
        <w:fldChar w:fldCharType="end"/>
      </w:r>
      <w:r w:rsidRPr="00E860E8">
        <w:rPr>
          <w:rFonts w:cs="Arial"/>
        </w:rPr>
        <w:t xml:space="preserve"> adopts a twin-track approach that </w:t>
      </w:r>
      <w:r w:rsidR="001D40A7">
        <w:rPr>
          <w:rFonts w:cs="Arial"/>
        </w:rPr>
        <w:t>calls for</w:t>
      </w:r>
      <w:r w:rsidR="001D40A7" w:rsidRPr="00E860E8">
        <w:rPr>
          <w:rFonts w:cs="Arial"/>
        </w:rPr>
        <w:t xml:space="preserve"> </w:t>
      </w:r>
      <w:r w:rsidRPr="00E860E8">
        <w:rPr>
          <w:rFonts w:cs="Arial"/>
        </w:rPr>
        <w:t>initiatives that aim to specifically promote equality for women and girls a</w:t>
      </w:r>
      <w:r w:rsidR="001D40A7">
        <w:rPr>
          <w:rFonts w:cs="Arial"/>
        </w:rPr>
        <w:t xml:space="preserve">s well as </w:t>
      </w:r>
      <w:r w:rsidRPr="00E860E8">
        <w:rPr>
          <w:rFonts w:cs="Arial"/>
        </w:rPr>
        <w:t>mainstream</w:t>
      </w:r>
      <w:r w:rsidR="001D40A7">
        <w:rPr>
          <w:rFonts w:cs="Arial"/>
        </w:rPr>
        <w:t>ing of</w:t>
      </w:r>
      <w:r w:rsidRPr="00E860E8">
        <w:rPr>
          <w:rFonts w:cs="Arial"/>
        </w:rPr>
        <w:t xml:space="preserve"> gender equality promotion across all aid initiatives. Among the 37 evaluation reports reviewed, four specifically targeted gender equality—three were Pacific Women Shaping Pacific Development (Pacific Women) evaluations (one regional, one reviewing activities in Papua New Guinea (PNG) and one reviewing the country plan for Fiji) and the fourth an evaluation of Challenging Gender Based Violence in Pakistan. </w:t>
      </w:r>
    </w:p>
    <w:p w14:paraId="553C7AA4" w14:textId="4D87B332" w:rsidR="00E860E8" w:rsidRPr="001D40A7" w:rsidRDefault="00E860E8" w:rsidP="00F52335">
      <w:pPr>
        <w:rPr>
          <w:rFonts w:cs="Arial"/>
        </w:rPr>
      </w:pPr>
      <w:r w:rsidRPr="001D40A7">
        <w:rPr>
          <w:rFonts w:cs="Arial"/>
        </w:rPr>
        <w:t xml:space="preserve">The remaining evaluation reports </w:t>
      </w:r>
      <w:r w:rsidR="001D40A7" w:rsidRPr="001D40A7">
        <w:rPr>
          <w:rFonts w:cs="Arial"/>
        </w:rPr>
        <w:t xml:space="preserve">in the review </w:t>
      </w:r>
      <w:r w:rsidRPr="001D40A7">
        <w:rPr>
          <w:rFonts w:cs="Arial"/>
        </w:rPr>
        <w:t>were of initiatives in health and education, economic development, infrastructure and transport, community engagement, agriculture, fisheries and water, humanitarian, and governance.</w:t>
      </w:r>
      <w:r w:rsidR="001D40A7">
        <w:rPr>
          <w:rFonts w:cs="Arial"/>
        </w:rPr>
        <w:t xml:space="preserve"> </w:t>
      </w:r>
      <w:r w:rsidRPr="001D40A7">
        <w:rPr>
          <w:rFonts w:cs="Arial"/>
        </w:rPr>
        <w:t xml:space="preserve">Promoting gender equality featured strongly in </w:t>
      </w:r>
      <w:r w:rsidR="001D40A7">
        <w:rPr>
          <w:rFonts w:cs="Arial"/>
        </w:rPr>
        <w:t>the</w:t>
      </w:r>
      <w:r w:rsidR="001D40A7" w:rsidRPr="001D40A7">
        <w:rPr>
          <w:rFonts w:cs="Arial"/>
        </w:rPr>
        <w:t xml:space="preserve"> </w:t>
      </w:r>
      <w:r w:rsidRPr="001D40A7">
        <w:rPr>
          <w:rFonts w:cs="Arial"/>
        </w:rPr>
        <w:t xml:space="preserve">design documents </w:t>
      </w:r>
      <w:r w:rsidR="001D40A7">
        <w:rPr>
          <w:rFonts w:cs="Arial"/>
        </w:rPr>
        <w:t>for many of these initiatives</w:t>
      </w:r>
      <w:r w:rsidRPr="001D40A7">
        <w:rPr>
          <w:rFonts w:cs="Arial"/>
        </w:rPr>
        <w:t xml:space="preserve">, including in older designs (such as Governance for Growth 2007), which is reflective of the aid program’s long commitment to promoting gender equality. </w:t>
      </w:r>
      <w:r w:rsidR="00C351F3">
        <w:rPr>
          <w:rFonts w:cs="Arial"/>
        </w:rPr>
        <w:t>Some</w:t>
      </w:r>
      <w:r w:rsidRPr="001D40A7">
        <w:rPr>
          <w:rFonts w:cs="Arial"/>
        </w:rPr>
        <w:t xml:space="preserve"> designs included gender-specific outcomes, such as for three of the six community engagement initiatives.</w:t>
      </w:r>
    </w:p>
    <w:p w14:paraId="0C39D0F4" w14:textId="076FF575" w:rsidR="00E860E8" w:rsidRPr="00E860E8" w:rsidRDefault="00E860E8" w:rsidP="00E860E8">
      <w:pPr>
        <w:rPr>
          <w:rFonts w:cs="Arial"/>
        </w:rPr>
      </w:pPr>
      <w:r w:rsidRPr="00E860E8">
        <w:rPr>
          <w:rFonts w:cs="Arial"/>
        </w:rPr>
        <w:t>Five main learnings for DFAT around promoting gender equality emerged from a systematic review of the 37 evaluation reports and 14 interviews with evaluators (half were women). All evaluation reports mention</w:t>
      </w:r>
      <w:r w:rsidR="00E749F1">
        <w:rPr>
          <w:rFonts w:cs="Arial"/>
        </w:rPr>
        <w:t>ed</w:t>
      </w:r>
      <w:r w:rsidRPr="00E860E8">
        <w:rPr>
          <w:rFonts w:cs="Arial"/>
        </w:rPr>
        <w:t xml:space="preserve"> the word </w:t>
      </w:r>
      <w:r w:rsidR="00C7460B">
        <w:rPr>
          <w:rFonts w:cs="Arial"/>
        </w:rPr>
        <w:t>‘</w:t>
      </w:r>
      <w:r w:rsidRPr="00E860E8">
        <w:rPr>
          <w:rFonts w:cs="Arial"/>
        </w:rPr>
        <w:t>gender</w:t>
      </w:r>
      <w:r w:rsidR="00C7460B">
        <w:rPr>
          <w:rFonts w:cs="Arial"/>
        </w:rPr>
        <w:t>’</w:t>
      </w:r>
      <w:r w:rsidRPr="00E860E8">
        <w:rPr>
          <w:rFonts w:cs="Arial"/>
        </w:rPr>
        <w:t xml:space="preserve">, but 34 of the 37 reports contained some form of explanatory text regarding </w:t>
      </w:r>
      <w:r w:rsidR="00C7460B">
        <w:rPr>
          <w:rFonts w:cs="Arial"/>
        </w:rPr>
        <w:t>‘</w:t>
      </w:r>
      <w:r w:rsidRPr="00E860E8">
        <w:rPr>
          <w:rFonts w:cs="Arial"/>
        </w:rPr>
        <w:t>gender equality</w:t>
      </w:r>
      <w:r w:rsidR="00C7460B">
        <w:rPr>
          <w:rFonts w:cs="Arial"/>
        </w:rPr>
        <w:t>’</w:t>
      </w:r>
      <w:r w:rsidRPr="00E860E8">
        <w:rPr>
          <w:rFonts w:cs="Arial"/>
        </w:rPr>
        <w:t>. The degree of sophistication by which gender</w:t>
      </w:r>
      <w:r w:rsidR="00C351F3">
        <w:rPr>
          <w:rFonts w:cs="Arial"/>
        </w:rPr>
        <w:t xml:space="preserve"> equality</w:t>
      </w:r>
      <w:r w:rsidR="00E749F1">
        <w:rPr>
          <w:rFonts w:cs="Arial"/>
        </w:rPr>
        <w:t xml:space="preserve"> was discussed in the reports was</w:t>
      </w:r>
      <w:r w:rsidRPr="00E860E8">
        <w:rPr>
          <w:rFonts w:cs="Arial"/>
        </w:rPr>
        <w:t xml:space="preserve"> as much an indication of the gender skills of the evaluators as it </w:t>
      </w:r>
      <w:r w:rsidR="00E749F1">
        <w:rPr>
          <w:rFonts w:cs="Arial"/>
        </w:rPr>
        <w:t>was</w:t>
      </w:r>
      <w:r w:rsidRPr="00E860E8">
        <w:rPr>
          <w:rFonts w:cs="Arial"/>
        </w:rPr>
        <w:t xml:space="preserve"> </w:t>
      </w:r>
      <w:r w:rsidR="00C351F3">
        <w:rPr>
          <w:rFonts w:cs="Arial"/>
        </w:rPr>
        <w:t xml:space="preserve">of </w:t>
      </w:r>
      <w:r w:rsidRPr="00E860E8">
        <w:rPr>
          <w:rFonts w:cs="Arial"/>
        </w:rPr>
        <w:t>the degree to which promoting gender equality ha</w:t>
      </w:r>
      <w:r w:rsidR="00E749F1">
        <w:rPr>
          <w:rFonts w:cs="Arial"/>
        </w:rPr>
        <w:t>d</w:t>
      </w:r>
      <w:r w:rsidRPr="00E860E8">
        <w:rPr>
          <w:rFonts w:cs="Arial"/>
        </w:rPr>
        <w:t xml:space="preserve"> been mainstreamed into the programs being evaluated or incorporated into the Terms of Reference for the evaluations. While this pose</w:t>
      </w:r>
      <w:r w:rsidR="00E749F1">
        <w:rPr>
          <w:rFonts w:cs="Arial"/>
        </w:rPr>
        <w:t>d</w:t>
      </w:r>
      <w:r w:rsidRPr="00E860E8">
        <w:rPr>
          <w:rFonts w:cs="Arial"/>
        </w:rPr>
        <w:t xml:space="preserve"> a limitation, several of the evaluation reports were clearly informed by high levels of gender skills in the evaluators and provide</w:t>
      </w:r>
      <w:r w:rsidR="00E749F1">
        <w:rPr>
          <w:rFonts w:cs="Arial"/>
        </w:rPr>
        <w:t>d</w:t>
      </w:r>
      <w:r w:rsidRPr="00E860E8">
        <w:rPr>
          <w:rFonts w:cs="Arial"/>
        </w:rPr>
        <w:t xml:space="preserve"> valuable insights. At least three of the evaluators interviewed were gender experts. </w:t>
      </w:r>
    </w:p>
    <w:p w14:paraId="2111DF48" w14:textId="77777777" w:rsidR="00E860E8" w:rsidRPr="00E860E8" w:rsidRDefault="00E860E8" w:rsidP="00E860E8">
      <w:pPr>
        <w:pStyle w:val="Heading2NoNumber"/>
      </w:pPr>
      <w:r w:rsidRPr="00E860E8">
        <w:t xml:space="preserve">Learning One: Articulating a clear and realistic strategy to transforming gender norms based on sound gender analysis is critical </w:t>
      </w:r>
    </w:p>
    <w:p w14:paraId="11627E67" w14:textId="016AA9B6" w:rsidR="00E860E8" w:rsidRPr="00E860E8" w:rsidRDefault="00E860E8" w:rsidP="00CE6FFC">
      <w:pPr>
        <w:numPr>
          <w:ilvl w:val="0"/>
          <w:numId w:val="0"/>
        </w:numPr>
        <w:rPr>
          <w:rFonts w:cs="Arial"/>
        </w:rPr>
      </w:pPr>
      <w:r w:rsidRPr="00E860E8">
        <w:rPr>
          <w:rFonts w:cs="Arial"/>
        </w:rPr>
        <w:t xml:space="preserve">DFAT’s </w:t>
      </w:r>
      <w:r w:rsidRPr="00E860E8">
        <w:rPr>
          <w:rFonts w:cs="Arial"/>
          <w:i/>
        </w:rPr>
        <w:t xml:space="preserve">Gender </w:t>
      </w:r>
      <w:r w:rsidR="00C351F3">
        <w:rPr>
          <w:rFonts w:cs="Arial"/>
          <w:i/>
        </w:rPr>
        <w:t>E</w:t>
      </w:r>
      <w:r w:rsidRPr="00E860E8">
        <w:rPr>
          <w:rFonts w:cs="Arial"/>
          <w:i/>
        </w:rPr>
        <w:t xml:space="preserve">quality and </w:t>
      </w:r>
      <w:r w:rsidR="00C351F3">
        <w:rPr>
          <w:rFonts w:cs="Arial"/>
          <w:i/>
        </w:rPr>
        <w:t>W</w:t>
      </w:r>
      <w:r w:rsidRPr="00E860E8">
        <w:rPr>
          <w:rFonts w:cs="Arial"/>
          <w:i/>
        </w:rPr>
        <w:t xml:space="preserve">omen’s </w:t>
      </w:r>
      <w:r w:rsidR="00C351F3">
        <w:rPr>
          <w:rFonts w:cs="Arial"/>
          <w:i/>
        </w:rPr>
        <w:t>E</w:t>
      </w:r>
      <w:r w:rsidRPr="00E860E8">
        <w:rPr>
          <w:rFonts w:cs="Arial"/>
          <w:i/>
        </w:rPr>
        <w:t xml:space="preserve">mpowerment </w:t>
      </w:r>
      <w:r w:rsidR="00C351F3">
        <w:rPr>
          <w:rFonts w:cs="Arial"/>
          <w:i/>
        </w:rPr>
        <w:t>S</w:t>
      </w:r>
      <w:r w:rsidRPr="00E860E8">
        <w:rPr>
          <w:rFonts w:cs="Arial"/>
          <w:i/>
        </w:rPr>
        <w:t>trategy</w:t>
      </w:r>
      <w:r w:rsidRPr="00E860E8">
        <w:rPr>
          <w:rFonts w:cs="Arial"/>
        </w:rPr>
        <w:t xml:space="preserve"> promotes gender transformative approaches. These approaches seek to address unequal gender norms, legal frameworks and policies. Helping to change gendered norms is a difficult undertaking, expressed well in the Pacific Women (regional) evaluation report:</w:t>
      </w:r>
    </w:p>
    <w:p w14:paraId="0A97E740" w14:textId="77777777" w:rsidR="00E860E8" w:rsidRPr="00E860E8" w:rsidRDefault="00E860E8" w:rsidP="00E860E8">
      <w:pPr>
        <w:pStyle w:val="IndentQuote"/>
      </w:pPr>
      <w:r w:rsidRPr="00E860E8">
        <w:lastRenderedPageBreak/>
        <w:t>What is repeated in testimony throughout the studies is that generating widespread understanding and consensus at community level of the manifestations of and reasons for gender inequality continues to be a challenge—among women as well as among men—as it requires the gradual and systematic challenging of well-established and closely held social norms. Change in areas of deeply rooted relationships—such as gender relations and those between adults and children—is often slow and painstaking work that requires time, tenacity, commitment and skill.</w:t>
      </w:r>
    </w:p>
    <w:p w14:paraId="008F2DB6" w14:textId="77777777" w:rsidR="00E860E8" w:rsidRPr="00E860E8" w:rsidRDefault="00E860E8" w:rsidP="00E860E8">
      <w:pPr>
        <w:rPr>
          <w:rFonts w:cs="Arial"/>
        </w:rPr>
      </w:pPr>
      <w:r w:rsidRPr="00E860E8">
        <w:rPr>
          <w:rFonts w:cs="Arial"/>
        </w:rPr>
        <w:t>Nonetheless, there have been many efforts to support changes in gendered norms. A Pacific Women activity in PNG, for example, reported improved gender equality:</w:t>
      </w:r>
    </w:p>
    <w:p w14:paraId="0FD96015" w14:textId="77777777" w:rsidR="00E860E8" w:rsidRPr="00E860E8" w:rsidRDefault="00E860E8" w:rsidP="00E860E8">
      <w:pPr>
        <w:pStyle w:val="IndentQuote"/>
      </w:pPr>
      <w:r w:rsidRPr="00E860E8">
        <w:t>Girls and boys are now helping with cooking, laundry, carrying water, and chopping firewood at home, and more girls are in leadership roles at school.</w:t>
      </w:r>
    </w:p>
    <w:p w14:paraId="2147CB9E" w14:textId="73FD4DBB" w:rsidR="00E860E8" w:rsidRPr="00E860E8" w:rsidRDefault="00E860E8" w:rsidP="00E860E8">
      <w:pPr>
        <w:rPr>
          <w:rFonts w:cs="Arial"/>
        </w:rPr>
      </w:pPr>
      <w:r w:rsidRPr="00E860E8">
        <w:rPr>
          <w:rFonts w:cs="Arial"/>
        </w:rPr>
        <w:t xml:space="preserve">However, explicit strategies </w:t>
      </w:r>
      <w:r w:rsidR="00E749F1">
        <w:rPr>
          <w:rFonts w:cs="Arial"/>
        </w:rPr>
        <w:t xml:space="preserve">were not found </w:t>
      </w:r>
      <w:r w:rsidRPr="00E860E8">
        <w:rPr>
          <w:rFonts w:cs="Arial"/>
        </w:rPr>
        <w:t>in the evaluation reports for how aid might help change gendered norms</w:t>
      </w:r>
      <w:r w:rsidR="00E749F1">
        <w:rPr>
          <w:rFonts w:cs="Arial"/>
        </w:rPr>
        <w:t>,</w:t>
      </w:r>
      <w:r w:rsidRPr="00E860E8">
        <w:rPr>
          <w:rFonts w:cs="Arial"/>
        </w:rPr>
        <w:t xml:space="preserve"> even among the three Pacific Women evaluations. The Education Partnership in Indonesia missed opportunities to gain what the evaluation calls a ‘social inclusion dividend’ through the lack of strategy:</w:t>
      </w:r>
    </w:p>
    <w:p w14:paraId="5A5B1E0A" w14:textId="77777777" w:rsidR="00E860E8" w:rsidRPr="00E860E8" w:rsidRDefault="00E860E8" w:rsidP="00E860E8">
      <w:pPr>
        <w:pStyle w:val="IndentQuote"/>
      </w:pPr>
      <w:r w:rsidRPr="00E860E8">
        <w:t>The Education Partnership successfully targeted poorer beneficiaries, but the lack of an explicit strategy to address gender and disability-related issues compromised its social inclusion credentials.</w:t>
      </w:r>
    </w:p>
    <w:p w14:paraId="749C3936" w14:textId="77777777" w:rsidR="00E860E8" w:rsidRPr="00E860E8" w:rsidRDefault="00E860E8" w:rsidP="00E860E8">
      <w:pPr>
        <w:rPr>
          <w:rFonts w:cs="Arial"/>
        </w:rPr>
      </w:pPr>
      <w:r w:rsidRPr="00E860E8">
        <w:rPr>
          <w:rFonts w:cs="Arial"/>
        </w:rPr>
        <w:t>Pacific Women evaluations called for a more consistently strategic approach, particularly around women’s economic empowerment. Other reports</w:t>
      </w:r>
      <w:r w:rsidRPr="00E860E8">
        <w:rPr>
          <w:rStyle w:val="FootnoteReference"/>
          <w:rFonts w:cs="Arial"/>
          <w:spacing w:val="-2"/>
        </w:rPr>
        <w:footnoteReference w:id="1"/>
      </w:r>
      <w:r w:rsidRPr="00E860E8">
        <w:rPr>
          <w:rFonts w:cs="Arial"/>
        </w:rPr>
        <w:t xml:space="preserve"> raised the need for more explicit strategies to be articulated for addressing gender equality, a finding supported in interviews.</w:t>
      </w:r>
    </w:p>
    <w:p w14:paraId="284BD164" w14:textId="77777777" w:rsidR="00E860E8" w:rsidRPr="00E860E8" w:rsidRDefault="00E860E8" w:rsidP="00E860E8">
      <w:pPr>
        <w:rPr>
          <w:rFonts w:cs="Arial"/>
        </w:rPr>
      </w:pPr>
      <w:r w:rsidRPr="00E860E8">
        <w:rPr>
          <w:rFonts w:cs="Arial"/>
        </w:rPr>
        <w:t>Reflective of several reports, the Bougainville Youth Initiative Evaluation linked the paucity of strategy with a lack of gender analysis:</w:t>
      </w:r>
    </w:p>
    <w:p w14:paraId="7FACBE12" w14:textId="77777777" w:rsidR="00E860E8" w:rsidRPr="00E860E8" w:rsidRDefault="00E860E8" w:rsidP="00E860E8">
      <w:pPr>
        <w:pStyle w:val="IndentQuote"/>
      </w:pPr>
      <w:r w:rsidRPr="00E860E8">
        <w:t>There is an absence of a strategy to develop women’s agency and voice and no gender analysis that would identify the socio-economic, political and logistical barriers to women’s effective leadership and participation at a community and regional level.</w:t>
      </w:r>
    </w:p>
    <w:p w14:paraId="2104A317" w14:textId="748B2834" w:rsidR="00E860E8" w:rsidRPr="009F7E83" w:rsidRDefault="00E860E8" w:rsidP="00231C8A">
      <w:pPr>
        <w:rPr>
          <w:rFonts w:cs="Arial"/>
          <w:i/>
        </w:rPr>
      </w:pPr>
      <w:r w:rsidRPr="009F7E83">
        <w:rPr>
          <w:rFonts w:cs="Arial"/>
        </w:rPr>
        <w:t xml:space="preserve">Inequalities between men and women are overlaid with other inequalities depending on race, ethnicity, age, marital status, disability, sexual preferences, and a myriad of other factors. An intersectional approach is important in gender analysis to understand the complexities of the relationships between all the factors and be able to address them. In Fiji, work with local non-government organisations, FemLINK Pacific and DIVA (Diverse Voices and Action for Equality), has strengthened their links to rural areas, the LGBTI community (people who are lesbian, gay, bisexual, trans, and/or intersex), younger women’s groups and </w:t>
      </w:r>
      <w:bookmarkStart w:id="2" w:name="_Hlk5780243"/>
      <w:r w:rsidRPr="009F7E83">
        <w:rPr>
          <w:rFonts w:cs="Arial"/>
        </w:rPr>
        <w:t>disabled people’s organisations</w:t>
      </w:r>
      <w:bookmarkEnd w:id="2"/>
      <w:r w:rsidRPr="009F7E83">
        <w:rPr>
          <w:rFonts w:cs="Arial"/>
        </w:rPr>
        <w:t xml:space="preserve">. However, </w:t>
      </w:r>
      <w:r w:rsidR="00C351F3" w:rsidRPr="009F7E83">
        <w:rPr>
          <w:rFonts w:cs="Arial"/>
        </w:rPr>
        <w:t>inadequacies of gender analysis were highlighted in at least seven of the evaluation reports. T</w:t>
      </w:r>
      <w:r w:rsidRPr="009F7E83">
        <w:rPr>
          <w:rFonts w:cs="Arial"/>
        </w:rPr>
        <w:t>he Pacific Women evaluation report for Fiji identified the need for a clear strategy around the specific groups of vulnerable women the program needs to reach. The Samoa Inclusive Education Demonstration Project evaluation note</w:t>
      </w:r>
      <w:r w:rsidR="00BC5B94" w:rsidRPr="009F7E83">
        <w:rPr>
          <w:rFonts w:cs="Arial"/>
        </w:rPr>
        <w:t>d</w:t>
      </w:r>
      <w:r w:rsidRPr="009F7E83">
        <w:rPr>
          <w:rFonts w:cs="Arial"/>
        </w:rPr>
        <w:t xml:space="preserve"> the differences in girls’ and boys’ enrolment, including with </w:t>
      </w:r>
      <w:bookmarkStart w:id="3" w:name="_Hlk5780253"/>
      <w:r w:rsidRPr="009F7E83">
        <w:rPr>
          <w:rFonts w:cs="Arial"/>
        </w:rPr>
        <w:t>children with disabilities</w:t>
      </w:r>
      <w:bookmarkEnd w:id="3"/>
      <w:r w:rsidRPr="009F7E83">
        <w:rPr>
          <w:rFonts w:cs="Arial"/>
        </w:rPr>
        <w:t xml:space="preserve">, but urged for more analysis into the reasons behind these differences in order that they can be addressed. </w:t>
      </w:r>
    </w:p>
    <w:p w14:paraId="49F16838" w14:textId="77777777" w:rsidR="00E860E8" w:rsidRPr="00E860E8" w:rsidRDefault="00E860E8" w:rsidP="00E860E8">
      <w:pPr>
        <w:pStyle w:val="Heading2NoNumber"/>
      </w:pPr>
      <w:r w:rsidRPr="00E860E8">
        <w:lastRenderedPageBreak/>
        <w:t>Learning Two: Add women and stir is not enough</w:t>
      </w:r>
    </w:p>
    <w:p w14:paraId="4D381565" w14:textId="1992551E" w:rsidR="00E860E8" w:rsidRPr="00E860E8" w:rsidRDefault="00E860E8" w:rsidP="00E860E8">
      <w:pPr>
        <w:rPr>
          <w:rFonts w:cs="Arial"/>
        </w:rPr>
      </w:pPr>
      <w:r w:rsidRPr="00E860E8">
        <w:rPr>
          <w:rFonts w:cs="Arial"/>
        </w:rPr>
        <w:t>A common mistake is to think of gender as meaning a focus on women, but ‘add women and stir’ is simply not sufficient as a means of addressing inequality and unequal power relations. Thinking of gender as a category</w:t>
      </w:r>
      <w:r w:rsidR="00771CCD">
        <w:rPr>
          <w:rFonts w:cs="Arial"/>
        </w:rPr>
        <w:t xml:space="preserve"> – w</w:t>
      </w:r>
      <w:r w:rsidRPr="00E860E8">
        <w:rPr>
          <w:rFonts w:cs="Arial"/>
        </w:rPr>
        <w:t>omen, rather than a process</w:t>
      </w:r>
      <w:r w:rsidR="002D1455">
        <w:rPr>
          <w:rFonts w:cs="Arial"/>
        </w:rPr>
        <w:t xml:space="preserve"> – risks </w:t>
      </w:r>
      <w:r w:rsidRPr="00E860E8">
        <w:rPr>
          <w:rFonts w:cs="Arial"/>
        </w:rPr>
        <w:t xml:space="preserve">the dynamics of gender inequalities </w:t>
      </w:r>
      <w:r w:rsidR="002D1455">
        <w:rPr>
          <w:rFonts w:cs="Arial"/>
        </w:rPr>
        <w:t>not being considered</w:t>
      </w:r>
      <w:r w:rsidRPr="00E860E8">
        <w:rPr>
          <w:rFonts w:cs="Arial"/>
        </w:rPr>
        <w:t xml:space="preserve"> at the heart of the issue </w:t>
      </w:r>
      <w:r w:rsidRPr="00E860E8">
        <w:rPr>
          <w:rFonts w:cs="Arial"/>
        </w:rPr>
        <w:fldChar w:fldCharType="begin"/>
      </w:r>
      <w:r w:rsidRPr="00E860E8">
        <w:rPr>
          <w:rFonts w:cs="Arial"/>
        </w:rPr>
        <w:instrText xml:space="preserve"> ADDIN EN.CITE &lt;EndNote&gt;&lt;Cite&gt;&lt;Author&gt;Fletcher&lt;/Author&gt;&lt;Year&gt;2015&lt;/Year&gt;&lt;RecNum&gt;385&lt;/RecNum&gt;&lt;DisplayText&gt;(Fletcher, 2015)&lt;/DisplayText&gt;&lt;record&gt;&lt;rec-number&gt;385&lt;/rec-number&gt;&lt;foreign-keys&gt;&lt;key app="EN" db-id="txxtwpea1vdt0hee9d9p2x98wsrepwfpz0wd" timestamp="1542001580"&gt;385&lt;/key&gt;&lt;/foreign-keys&gt;&lt;ref-type name="Journal Article"&gt;17&lt;/ref-type&gt;&lt;contributors&gt;&lt;authors&gt;&lt;author&gt;Fletcher, Gillian&lt;/author&gt;&lt;/authors&gt;&lt;/contributors&gt;&lt;titles&gt;&lt;title&gt;Addressing gender in impact evaluation&lt;/title&gt;&lt;secondary-title&gt;Overseas Development Institute Methods Lab&lt;/secondary-title&gt;&lt;/titles&gt;&lt;periodical&gt;&lt;full-title&gt;Overseas Development Institute Methods Lab&lt;/full-title&gt;&lt;/periodical&gt;&lt;dates&gt;&lt;year&gt;2015&lt;/year&gt;&lt;/dates&gt;&lt;urls&gt;&lt;/urls&gt;&lt;/record&gt;&lt;/Cite&gt;&lt;/EndNote&gt;</w:instrText>
      </w:r>
      <w:r w:rsidRPr="00E860E8">
        <w:rPr>
          <w:rFonts w:cs="Arial"/>
        </w:rPr>
        <w:fldChar w:fldCharType="separate"/>
      </w:r>
      <w:r w:rsidRPr="00E860E8">
        <w:rPr>
          <w:rFonts w:cs="Arial"/>
          <w:noProof/>
        </w:rPr>
        <w:t>(Fletcher 2015)</w:t>
      </w:r>
      <w:r w:rsidRPr="00E860E8">
        <w:rPr>
          <w:rFonts w:cs="Arial"/>
        </w:rPr>
        <w:fldChar w:fldCharType="end"/>
      </w:r>
      <w:r w:rsidRPr="00E860E8">
        <w:rPr>
          <w:rFonts w:cs="Arial"/>
        </w:rPr>
        <w:t xml:space="preserve">. The evaluation of Australia’s Support for Peace in Mindanao underlined the risks of thinking of ‘gender’ interchangeably with ‘women’ and similar findings were reported in the Vanuatu Roads for Development and Bougainville Youth Initiative evaluations. It was clear in other reports </w:t>
      </w:r>
      <w:r w:rsidR="00C7460B">
        <w:rPr>
          <w:rFonts w:cs="Arial"/>
        </w:rPr>
        <w:t>covering</w:t>
      </w:r>
      <w:r w:rsidR="00C7460B" w:rsidRPr="00E860E8">
        <w:rPr>
          <w:rFonts w:cs="Arial"/>
        </w:rPr>
        <w:t xml:space="preserve"> </w:t>
      </w:r>
      <w:r w:rsidRPr="00E860E8">
        <w:rPr>
          <w:rFonts w:cs="Arial"/>
        </w:rPr>
        <w:t>efforts to mainstream gender equality that women and gender were being thought of as the same thing.</w:t>
      </w:r>
    </w:p>
    <w:p w14:paraId="7B99907D" w14:textId="490101E7" w:rsidR="00E860E8" w:rsidRPr="00E860E8" w:rsidRDefault="00E860E8" w:rsidP="00E860E8">
      <w:pPr>
        <w:rPr>
          <w:rFonts w:cs="Arial"/>
        </w:rPr>
      </w:pPr>
      <w:r w:rsidRPr="00E860E8">
        <w:rPr>
          <w:rFonts w:cs="Arial"/>
        </w:rPr>
        <w:t>Gender blind interventions can exacerbate gender inequalities if they unconsciously reinforce existing gender norms. In Myanmar, for example, most teachers are underqualified women, and women are a minority in education leadership roles. Women also have less financial autonomy, are less mobile and have less access to computers and technology. In helping to reform the management of education offices, professionalise teaching and introduce distance learning through information technology in the Strengthening Pre-service Teacher Education Project in Myanmar, the review found it might make the situation worse for women and increase inequalities by making it harder for women to be promoted.</w:t>
      </w:r>
    </w:p>
    <w:p w14:paraId="4D491295" w14:textId="77777777" w:rsidR="00E860E8" w:rsidRPr="00E860E8" w:rsidRDefault="00E860E8" w:rsidP="00E860E8">
      <w:pPr>
        <w:pStyle w:val="Heading2NoNumber"/>
      </w:pPr>
      <w:r w:rsidRPr="00E860E8">
        <w:t>Learning Three:</w:t>
      </w:r>
      <w:r>
        <w:t xml:space="preserve"> </w:t>
      </w:r>
      <w:r w:rsidRPr="00E860E8">
        <w:t>Local ownership and leadership are crucial to success</w:t>
      </w:r>
    </w:p>
    <w:p w14:paraId="075AABAF" w14:textId="096B6D83" w:rsidR="00E860E8" w:rsidRPr="00E860E8" w:rsidRDefault="00E860E8" w:rsidP="00E860E8">
      <w:pPr>
        <w:rPr>
          <w:rFonts w:cs="Arial"/>
        </w:rPr>
      </w:pPr>
      <w:r w:rsidRPr="00E860E8">
        <w:rPr>
          <w:rFonts w:cs="Arial"/>
        </w:rPr>
        <w:t xml:space="preserve">The support of local leadership was crucial to the success of the Pakistan Challenging Gender-based Violence Program, and to protect the safety of women and girls choosing to exercise their rights. A critical element was the support of local Jirgas, the informal, local decision-making bodies at the community level comprised of male elders </w:t>
      </w:r>
      <w:r w:rsidR="00C7460B">
        <w:rPr>
          <w:rFonts w:cs="Arial"/>
        </w:rPr>
        <w:t xml:space="preserve">which </w:t>
      </w:r>
      <w:r w:rsidR="0093080E">
        <w:rPr>
          <w:rFonts w:cs="Arial"/>
        </w:rPr>
        <w:t>are</w:t>
      </w:r>
      <w:r w:rsidR="00C7460B" w:rsidRPr="00E860E8">
        <w:rPr>
          <w:rFonts w:cs="Arial"/>
        </w:rPr>
        <w:t xml:space="preserve"> </w:t>
      </w:r>
      <w:r w:rsidRPr="00E860E8">
        <w:rPr>
          <w:rFonts w:cs="Arial"/>
        </w:rPr>
        <w:t xml:space="preserve">often </w:t>
      </w:r>
      <w:r w:rsidR="0093080E">
        <w:rPr>
          <w:rFonts w:cs="Arial"/>
        </w:rPr>
        <w:t>more powerful</w:t>
      </w:r>
      <w:r w:rsidR="0093080E" w:rsidRPr="00E860E8">
        <w:rPr>
          <w:rFonts w:cs="Arial"/>
        </w:rPr>
        <w:t xml:space="preserve"> </w:t>
      </w:r>
      <w:r w:rsidRPr="00E860E8">
        <w:rPr>
          <w:rFonts w:cs="Arial"/>
        </w:rPr>
        <w:t>than the formal justice system. The Fiji Community Development Program evaluation report also found that supportive (male-dominated) local leadership was one factor underpinn</w:t>
      </w:r>
      <w:r w:rsidR="00C7460B">
        <w:rPr>
          <w:rFonts w:cs="Arial"/>
        </w:rPr>
        <w:t>ing</w:t>
      </w:r>
      <w:r w:rsidRPr="00E860E8">
        <w:rPr>
          <w:rFonts w:cs="Arial"/>
        </w:rPr>
        <w:t xml:space="preserve"> progress towards gender equality. This shows the importance of deliberate processes and resourcing to engage with men, while at the same time addressing the male-dominated nature of traditional leadership structures.</w:t>
      </w:r>
    </w:p>
    <w:p w14:paraId="3C790BFA" w14:textId="41333F6F" w:rsidR="00E860E8" w:rsidRPr="00E860E8" w:rsidRDefault="00E860E8" w:rsidP="00E860E8">
      <w:pPr>
        <w:rPr>
          <w:rFonts w:cs="Arial"/>
        </w:rPr>
      </w:pPr>
      <w:r w:rsidRPr="00E860E8">
        <w:rPr>
          <w:rFonts w:cs="Arial"/>
        </w:rPr>
        <w:t xml:space="preserve">Promoting women’s participation in decision-making bodies is a long-term endeavour that requires </w:t>
      </w:r>
      <w:r w:rsidR="0093080E">
        <w:rPr>
          <w:rFonts w:cs="Arial"/>
        </w:rPr>
        <w:t>ongoing</w:t>
      </w:r>
      <w:r w:rsidRPr="00E860E8">
        <w:rPr>
          <w:rFonts w:cs="Arial"/>
        </w:rPr>
        <w:t xml:space="preserve"> support, experimenting and learning. DFAT backing for an existing demand for women’s representation on decision-making bodies (as in the Women in Shared Decision Making coalition discussed in Learning Four), was </w:t>
      </w:r>
      <w:r w:rsidR="0093080E">
        <w:rPr>
          <w:rFonts w:cs="Arial"/>
        </w:rPr>
        <w:t xml:space="preserve">found to be </w:t>
      </w:r>
      <w:r w:rsidRPr="00E860E8">
        <w:rPr>
          <w:rFonts w:cs="Arial"/>
        </w:rPr>
        <w:t xml:space="preserve">a meaningful and </w:t>
      </w:r>
      <w:r w:rsidR="0093080E">
        <w:rPr>
          <w:rFonts w:cs="Arial"/>
        </w:rPr>
        <w:t>effective</w:t>
      </w:r>
      <w:r w:rsidR="0093080E" w:rsidRPr="00E860E8">
        <w:rPr>
          <w:rFonts w:cs="Arial"/>
        </w:rPr>
        <w:t xml:space="preserve"> </w:t>
      </w:r>
      <w:r w:rsidRPr="00E860E8">
        <w:rPr>
          <w:rFonts w:cs="Arial"/>
        </w:rPr>
        <w:t xml:space="preserve">approach. The community driven development approach of the Timor-Leste National Program for Village Development (PNDS) was able to </w:t>
      </w:r>
      <w:r w:rsidR="0093080E">
        <w:rPr>
          <w:rFonts w:cs="Arial"/>
        </w:rPr>
        <w:t>amplify</w:t>
      </w:r>
      <w:r w:rsidR="0093080E" w:rsidRPr="00E860E8">
        <w:rPr>
          <w:rFonts w:cs="Arial"/>
        </w:rPr>
        <w:t xml:space="preserve"> </w:t>
      </w:r>
      <w:r w:rsidRPr="00E860E8">
        <w:rPr>
          <w:rFonts w:cs="Arial"/>
        </w:rPr>
        <w:t>local demand for women’s representation on village committees, with a flow-on effect at district level:</w:t>
      </w:r>
    </w:p>
    <w:p w14:paraId="0ACD4087" w14:textId="29176809" w:rsidR="00E860E8" w:rsidRPr="00E860E8" w:rsidRDefault="00E860E8" w:rsidP="00E860E8">
      <w:pPr>
        <w:pStyle w:val="IndentQuote"/>
      </w:pPr>
      <w:r w:rsidRPr="00E860E8">
        <w:t xml:space="preserve">The enhanced capacity and leadership developed at community level was frequently reported to have contributed unexpectedly to positive changes in local governance after only two implementation cycles. In the recent </w:t>
      </w:r>
      <w:r w:rsidR="002D1455">
        <w:t>S</w:t>
      </w:r>
      <w:r w:rsidRPr="00E860E8">
        <w:t>uku elections, large numbers of PNDS-trained community members were elected as Xefe Suku [village chief] or to Suku Council positions, of whom a significant number were women.</w:t>
      </w:r>
    </w:p>
    <w:p w14:paraId="7F313230" w14:textId="66156F92" w:rsidR="00E860E8" w:rsidRPr="00E860E8" w:rsidRDefault="00E860E8" w:rsidP="00E860E8">
      <w:pPr>
        <w:rPr>
          <w:rFonts w:cs="Arial"/>
        </w:rPr>
      </w:pPr>
      <w:r w:rsidRPr="00E860E8">
        <w:rPr>
          <w:rFonts w:cs="Arial"/>
        </w:rPr>
        <w:t>In contrast, initiatives which did not invest sufficiently in building this local demand for the participation of women in governance and management committees showed more mixed performance. For example, in the Cambodia Agricultural Value Chain Program</w:t>
      </w:r>
      <w:r w:rsidR="00C7460B">
        <w:rPr>
          <w:rFonts w:cs="Arial"/>
        </w:rPr>
        <w:t xml:space="preserve"> </w:t>
      </w:r>
      <w:r w:rsidR="0093080E">
        <w:rPr>
          <w:rFonts w:cs="Arial"/>
        </w:rPr>
        <w:t xml:space="preserve">(Phase I) </w:t>
      </w:r>
      <w:r w:rsidRPr="00E860E8">
        <w:rPr>
          <w:rFonts w:cs="Arial"/>
        </w:rPr>
        <w:t>about half of the women elected to water user committees dropped out.</w:t>
      </w:r>
    </w:p>
    <w:p w14:paraId="1D5F4FA7" w14:textId="5F66239B" w:rsidR="00E860E8" w:rsidRPr="00E860E8" w:rsidRDefault="00E860E8" w:rsidP="00E860E8">
      <w:pPr>
        <w:pStyle w:val="Heading2NoNumber"/>
      </w:pPr>
      <w:r w:rsidRPr="00E860E8">
        <w:lastRenderedPageBreak/>
        <w:t xml:space="preserve">Learning Four: Community mobilisation and </w:t>
      </w:r>
      <w:r w:rsidR="0093080E">
        <w:t xml:space="preserve">building </w:t>
      </w:r>
      <w:r w:rsidRPr="00E860E8">
        <w:t>networks and coalitions are effective strategies</w:t>
      </w:r>
    </w:p>
    <w:p w14:paraId="6C7F8904" w14:textId="26E923E0" w:rsidR="00E860E8" w:rsidRPr="00E860E8" w:rsidRDefault="00E860E8" w:rsidP="00E860E8">
      <w:pPr>
        <w:rPr>
          <w:rFonts w:cs="Arial"/>
        </w:rPr>
      </w:pPr>
      <w:r w:rsidRPr="00E860E8">
        <w:rPr>
          <w:rFonts w:cs="Arial"/>
        </w:rPr>
        <w:t xml:space="preserve">Facilitating both male and female activists and leaders in communities to encourage communities to do their own self-assessment of power relations through a structured process can be an effective community mobilisation approach. Examples of successful community mobilising </w:t>
      </w:r>
      <w:r w:rsidR="0093080E">
        <w:rPr>
          <w:rFonts w:cs="Arial"/>
        </w:rPr>
        <w:t>we</w:t>
      </w:r>
      <w:r w:rsidRPr="00E860E8">
        <w:rPr>
          <w:rFonts w:cs="Arial"/>
        </w:rPr>
        <w:t xml:space="preserve">re found in the Pakistan Challenging Gender-based Violence Program, the Timor-Leste PNDS and the Pacific Leadership Program. </w:t>
      </w:r>
      <w:r w:rsidR="008D3CB2">
        <w:rPr>
          <w:rFonts w:cs="Arial"/>
        </w:rPr>
        <w:t>On the other hand, m</w:t>
      </w:r>
      <w:r w:rsidRPr="00E860E8">
        <w:rPr>
          <w:rFonts w:cs="Arial"/>
        </w:rPr>
        <w:t>ore ad</w:t>
      </w:r>
      <w:r w:rsidR="008D3CB2">
        <w:rPr>
          <w:rFonts w:cs="Arial"/>
        </w:rPr>
        <w:t>-</w:t>
      </w:r>
      <w:r w:rsidRPr="00E860E8">
        <w:rPr>
          <w:rFonts w:cs="Arial"/>
        </w:rPr>
        <w:t>hoc gender training and awareness activities, mentioned in many reports, did not show evidence of success.</w:t>
      </w:r>
    </w:p>
    <w:p w14:paraId="73B84600" w14:textId="23143F11" w:rsidR="00E860E8" w:rsidRPr="00E860E8" w:rsidRDefault="00E860E8" w:rsidP="00E860E8">
      <w:pPr>
        <w:rPr>
          <w:rFonts w:cs="Arial"/>
        </w:rPr>
      </w:pPr>
      <w:r w:rsidRPr="00E860E8">
        <w:rPr>
          <w:rFonts w:cs="Arial"/>
        </w:rPr>
        <w:t>The Pakistan Challenging Gender-based Violence Program work</w:t>
      </w:r>
      <w:r w:rsidR="000110DD">
        <w:rPr>
          <w:rFonts w:cs="Arial"/>
        </w:rPr>
        <w:t>ed</w:t>
      </w:r>
      <w:r w:rsidRPr="00E860E8">
        <w:rPr>
          <w:rFonts w:cs="Arial"/>
        </w:rPr>
        <w:t xml:space="preserve"> through local non-government organisations which engage</w:t>
      </w:r>
      <w:r w:rsidR="00C436F9">
        <w:rPr>
          <w:rFonts w:cs="Arial"/>
        </w:rPr>
        <w:t>d</w:t>
      </w:r>
      <w:r w:rsidRPr="00E860E8">
        <w:rPr>
          <w:rFonts w:cs="Arial"/>
        </w:rPr>
        <w:t xml:space="preserve"> with community activists to mobilise and build capacity to advocate for women’s rights and reduced tolerance for gender-based violence in a traditionally restrictive society for women. The evaluation found significant evidence of both attitudinal and behavioural change among men, women and girls in the communities visited.</w:t>
      </w:r>
    </w:p>
    <w:p w14:paraId="7F626F66" w14:textId="5AC43036" w:rsidR="00E860E8" w:rsidRPr="00E860E8" w:rsidRDefault="00E860E8" w:rsidP="00E860E8">
      <w:pPr>
        <w:rPr>
          <w:rFonts w:cs="Arial"/>
        </w:rPr>
      </w:pPr>
      <w:r w:rsidRPr="00E860E8">
        <w:rPr>
          <w:rFonts w:cs="Arial"/>
        </w:rPr>
        <w:t>The Pacific Leadership Program supported a partnership between the tribes of Simbo Island (in the Western Province of the Solomon Islands) and a Samoan non-government organisation to provide a range of support and training to communities, through activities driven by the local women. Among the many results: some families report</w:t>
      </w:r>
      <w:r w:rsidR="00C436F9">
        <w:rPr>
          <w:rFonts w:cs="Arial"/>
        </w:rPr>
        <w:t>ed</w:t>
      </w:r>
      <w:r w:rsidRPr="00E860E8">
        <w:rPr>
          <w:rFonts w:cs="Arial"/>
        </w:rPr>
        <w:t xml:space="preserve"> that they can more easily pay school fees and save small amounts for emergency medical treatment for the first time; food security is enhanced; Simbo women have joined a superannuation fund for the first time; and both male and female members of the community reported improved relationships within families and less family violence.</w:t>
      </w:r>
    </w:p>
    <w:p w14:paraId="7E589091" w14:textId="40B6FCFE" w:rsidR="00E860E8" w:rsidRPr="00E860E8" w:rsidRDefault="00E860E8" w:rsidP="00E860E8">
      <w:pPr>
        <w:rPr>
          <w:rFonts w:cs="Arial"/>
        </w:rPr>
      </w:pPr>
      <w:r w:rsidRPr="00E860E8">
        <w:rPr>
          <w:rFonts w:cs="Arial"/>
        </w:rPr>
        <w:t>Supporting coalitions among women’s organisations is another deliberate and successful strategy of some programs, to provide a platform for advocacy efforts and increase women’s voices. Pacific Women</w:t>
      </w:r>
      <w:r w:rsidR="00C436F9">
        <w:rPr>
          <w:rFonts w:cs="Arial"/>
        </w:rPr>
        <w:t xml:space="preserve"> showed</w:t>
      </w:r>
      <w:r w:rsidRPr="00E860E8">
        <w:rPr>
          <w:rFonts w:cs="Arial"/>
        </w:rPr>
        <w:t xml:space="preserve"> considerable benefits </w:t>
      </w:r>
      <w:r w:rsidR="000110DD">
        <w:rPr>
          <w:rFonts w:cs="Arial"/>
        </w:rPr>
        <w:t>from its efforts to</w:t>
      </w:r>
      <w:r w:rsidRPr="00E860E8">
        <w:rPr>
          <w:rFonts w:cs="Arial"/>
        </w:rPr>
        <w:t xml:space="preserve"> increas</w:t>
      </w:r>
      <w:r w:rsidR="000110DD">
        <w:rPr>
          <w:rFonts w:cs="Arial"/>
        </w:rPr>
        <w:t>e</w:t>
      </w:r>
      <w:r w:rsidRPr="00E860E8">
        <w:rPr>
          <w:rFonts w:cs="Arial"/>
        </w:rPr>
        <w:t xml:space="preserve"> the capacity and reach of the We Rise Coalition in Fiji. </w:t>
      </w:r>
      <w:r w:rsidR="009751CE">
        <w:rPr>
          <w:rFonts w:cs="Arial"/>
        </w:rPr>
        <w:t>For example, t</w:t>
      </w:r>
      <w:r w:rsidRPr="00E860E8">
        <w:rPr>
          <w:rFonts w:cs="Arial"/>
        </w:rPr>
        <w:t xml:space="preserve">his support led to the development of a Pacific Feminist Charter for Change in 2016, </w:t>
      </w:r>
      <w:r w:rsidR="009751CE">
        <w:rPr>
          <w:rFonts w:cs="Arial"/>
        </w:rPr>
        <w:t>which provided</w:t>
      </w:r>
      <w:r w:rsidRPr="00E860E8">
        <w:rPr>
          <w:rFonts w:cs="Arial"/>
        </w:rPr>
        <w:t xml:space="preserve"> a framework for feminist organising, movements and policy advocacy on gender equality in the Pacific.</w:t>
      </w:r>
    </w:p>
    <w:p w14:paraId="26AEF5E6" w14:textId="47146840" w:rsidR="00E860E8" w:rsidRPr="00E860E8" w:rsidRDefault="00E860E8" w:rsidP="00E860E8">
      <w:pPr>
        <w:rPr>
          <w:rFonts w:cs="Arial"/>
        </w:rPr>
      </w:pPr>
      <w:r w:rsidRPr="00E860E8">
        <w:rPr>
          <w:rFonts w:cs="Arial"/>
        </w:rPr>
        <w:t xml:space="preserve">Pacific Women also supported </w:t>
      </w:r>
      <w:r w:rsidR="009751CE">
        <w:rPr>
          <w:rFonts w:cs="Arial"/>
        </w:rPr>
        <w:t>a</w:t>
      </w:r>
      <w:r w:rsidR="009751CE" w:rsidRPr="00E860E8">
        <w:rPr>
          <w:rFonts w:cs="Arial"/>
        </w:rPr>
        <w:t xml:space="preserve"> </w:t>
      </w:r>
      <w:r w:rsidRPr="00E860E8">
        <w:rPr>
          <w:rFonts w:cs="Arial"/>
        </w:rPr>
        <w:t>faith-based network across the Anglican Church in Fiji, including the House of Sarah, South Pacific Association of Theological Schools and Pacific Conference of Churches. The House of Sarah has helped facilitate this network since 2013 to gradually integrate gender equality into the Anglican Church, contributing to:</w:t>
      </w:r>
    </w:p>
    <w:p w14:paraId="211C4FB3" w14:textId="77777777" w:rsidR="00E860E8" w:rsidRPr="00E860E8" w:rsidRDefault="00E860E8" w:rsidP="00E860E8">
      <w:pPr>
        <w:pStyle w:val="IndentQuote"/>
      </w:pPr>
      <w:r w:rsidRPr="00E860E8">
        <w:t>… a significant legislation change ensuring that the two representatives elected to the Synod (from parishes) included one male and one female. The inclusion of women at the Synod decision-making level then created further opportunities for sensitisation of male pastors and support for community-level activism.</w:t>
      </w:r>
    </w:p>
    <w:p w14:paraId="562A4305" w14:textId="743CDA02" w:rsidR="00E860E8" w:rsidRPr="00E860E8" w:rsidRDefault="00E860E8" w:rsidP="00E860E8">
      <w:pPr>
        <w:rPr>
          <w:rFonts w:cs="Arial"/>
        </w:rPr>
      </w:pPr>
      <w:r w:rsidRPr="00E860E8">
        <w:rPr>
          <w:rFonts w:cs="Arial"/>
        </w:rPr>
        <w:t xml:space="preserve">Notably, the coalition approach </w:t>
      </w:r>
      <w:r w:rsidR="009751CE">
        <w:rPr>
          <w:rFonts w:cs="Arial"/>
        </w:rPr>
        <w:t>by</w:t>
      </w:r>
      <w:r w:rsidRPr="00E860E8">
        <w:rPr>
          <w:rFonts w:cs="Arial"/>
        </w:rPr>
        <w:t xml:space="preserve"> Pacific Women only work</w:t>
      </w:r>
      <w:r w:rsidR="00C436F9">
        <w:rPr>
          <w:rFonts w:cs="Arial"/>
        </w:rPr>
        <w:t>ed</w:t>
      </w:r>
      <w:r w:rsidRPr="00E860E8">
        <w:rPr>
          <w:rFonts w:cs="Arial"/>
        </w:rPr>
        <w:t xml:space="preserve"> in contexts where there </w:t>
      </w:r>
      <w:r w:rsidR="00C436F9">
        <w:rPr>
          <w:rFonts w:cs="Arial"/>
        </w:rPr>
        <w:t>were</w:t>
      </w:r>
      <w:r w:rsidRPr="00E860E8">
        <w:rPr>
          <w:rFonts w:cs="Arial"/>
        </w:rPr>
        <w:t xml:space="preserve"> existing women’s groups</w:t>
      </w:r>
      <w:r w:rsidR="009751CE">
        <w:rPr>
          <w:rFonts w:cs="Arial"/>
        </w:rPr>
        <w:t xml:space="preserve"> that </w:t>
      </w:r>
      <w:r w:rsidR="00C436F9">
        <w:rPr>
          <w:rFonts w:cs="Arial"/>
        </w:rPr>
        <w:t xml:space="preserve">were </w:t>
      </w:r>
      <w:r w:rsidRPr="00E860E8">
        <w:rPr>
          <w:rFonts w:cs="Arial"/>
        </w:rPr>
        <w:t xml:space="preserve">strong enough in terms of governance and financial management to meet DFAT requirements. In Kiribati, PNG and Samoa this </w:t>
      </w:r>
      <w:r w:rsidR="00C436F9">
        <w:rPr>
          <w:rFonts w:cs="Arial"/>
        </w:rPr>
        <w:t>was not</w:t>
      </w:r>
      <w:r w:rsidRPr="00E860E8">
        <w:rPr>
          <w:rFonts w:cs="Arial"/>
        </w:rPr>
        <w:t xml:space="preserve"> possible.</w:t>
      </w:r>
    </w:p>
    <w:p w14:paraId="2E59EB1D" w14:textId="716B0CA0" w:rsidR="00E860E8" w:rsidRPr="00E860E8" w:rsidRDefault="00E860E8" w:rsidP="00E860E8">
      <w:pPr>
        <w:rPr>
          <w:rFonts w:cs="Arial"/>
        </w:rPr>
      </w:pPr>
      <w:r w:rsidRPr="00E860E8">
        <w:rPr>
          <w:rFonts w:cs="Arial"/>
        </w:rPr>
        <w:t xml:space="preserve">The Pacific Leadership Program also focused heavily on supporting coalitions. Support to a local Women in Shared Decision Making (WISDM) coalition in Vanuatu succeeded in </w:t>
      </w:r>
      <w:r w:rsidR="009751CE">
        <w:rPr>
          <w:rFonts w:cs="Arial"/>
        </w:rPr>
        <w:t>securing</w:t>
      </w:r>
      <w:r w:rsidR="009751CE" w:rsidRPr="00E860E8">
        <w:rPr>
          <w:rFonts w:cs="Arial"/>
        </w:rPr>
        <w:t xml:space="preserve"> </w:t>
      </w:r>
      <w:r w:rsidR="009751CE">
        <w:rPr>
          <w:rFonts w:cs="Arial"/>
        </w:rPr>
        <w:t>‘</w:t>
      </w:r>
      <w:r w:rsidRPr="00E860E8">
        <w:rPr>
          <w:rFonts w:cs="Arial"/>
        </w:rPr>
        <w:t>temporary special measures</w:t>
      </w:r>
      <w:r w:rsidR="009751CE">
        <w:rPr>
          <w:rFonts w:cs="Arial"/>
        </w:rPr>
        <w:t>’</w:t>
      </w:r>
      <w:r w:rsidRPr="00E860E8">
        <w:rPr>
          <w:rFonts w:cs="Arial"/>
        </w:rPr>
        <w:t xml:space="preserve"> </w:t>
      </w:r>
      <w:r w:rsidR="009751CE">
        <w:rPr>
          <w:rFonts w:cs="Arial"/>
        </w:rPr>
        <w:t xml:space="preserve">to help </w:t>
      </w:r>
      <w:r w:rsidRPr="00E860E8">
        <w:rPr>
          <w:rFonts w:cs="Arial"/>
        </w:rPr>
        <w:t xml:space="preserve">women </w:t>
      </w:r>
      <w:r w:rsidR="009751CE">
        <w:rPr>
          <w:rFonts w:cs="Arial"/>
        </w:rPr>
        <w:t>get elected to</w:t>
      </w:r>
      <w:r w:rsidRPr="00E860E8">
        <w:rPr>
          <w:rFonts w:cs="Arial"/>
        </w:rPr>
        <w:t xml:space="preserve"> parliament. The WISDM coalition </w:t>
      </w:r>
      <w:r w:rsidR="009751CE">
        <w:rPr>
          <w:rFonts w:cs="Arial"/>
        </w:rPr>
        <w:t xml:space="preserve">also </w:t>
      </w:r>
      <w:r w:rsidRPr="00E860E8">
        <w:rPr>
          <w:rFonts w:cs="Arial"/>
        </w:rPr>
        <w:t xml:space="preserve">helped 10 women be elected to municipal councils in Luganville and Port Vila, including the first woman </w:t>
      </w:r>
      <w:r w:rsidR="00C7460B">
        <w:rPr>
          <w:rFonts w:cs="Arial"/>
        </w:rPr>
        <w:t>D</w:t>
      </w:r>
      <w:r w:rsidRPr="00E860E8">
        <w:rPr>
          <w:rFonts w:cs="Arial"/>
        </w:rPr>
        <w:t xml:space="preserve">eputy Mayor of Luganville. The Pacific Leadership Program saw results in Samoa with a forum bringing together women candidates and the election of three women Members of Parliament in the 2016 elections. Tailored training and mentoring support through the Women in </w:t>
      </w:r>
      <w:r w:rsidRPr="00E860E8">
        <w:rPr>
          <w:rFonts w:cs="Arial"/>
        </w:rPr>
        <w:lastRenderedPageBreak/>
        <w:t>Leadership coalition in Tonga led to a record number of women contesting seats in local government elections</w:t>
      </w:r>
      <w:r w:rsidR="00C7460B">
        <w:rPr>
          <w:rFonts w:cs="Arial"/>
        </w:rPr>
        <w:t>. T</w:t>
      </w:r>
      <w:r w:rsidRPr="00E860E8">
        <w:rPr>
          <w:rFonts w:cs="Arial"/>
        </w:rPr>
        <w:t>wo women were elected, including the first Woman District Officer in 2016.</w:t>
      </w:r>
    </w:p>
    <w:p w14:paraId="4A9D7846" w14:textId="32D054FB" w:rsidR="00E860E8" w:rsidRPr="00E860E8" w:rsidRDefault="00E860E8" w:rsidP="00E860E8">
      <w:pPr>
        <w:rPr>
          <w:rFonts w:cs="Arial"/>
        </w:rPr>
      </w:pPr>
      <w:r w:rsidRPr="00E860E8">
        <w:rPr>
          <w:rFonts w:cs="Arial"/>
        </w:rPr>
        <w:t xml:space="preserve">It is promising to see coalition-building approaches embedded in private sector initiatives such as the Mekong Business Initiative, where a network of women's business associations </w:t>
      </w:r>
      <w:r w:rsidR="00214C90">
        <w:rPr>
          <w:rFonts w:cs="Arial"/>
        </w:rPr>
        <w:t>were</w:t>
      </w:r>
      <w:r w:rsidRPr="00E860E8">
        <w:rPr>
          <w:rFonts w:cs="Arial"/>
        </w:rPr>
        <w:t xml:space="preserve"> established to represent the interests of female entrepreneurs to the public sector in Vietnam.</w:t>
      </w:r>
    </w:p>
    <w:p w14:paraId="161BECE0" w14:textId="7D58E896" w:rsidR="00E860E8" w:rsidRPr="00E860E8" w:rsidRDefault="00E860E8" w:rsidP="00E860E8">
      <w:pPr>
        <w:pStyle w:val="Heading2NoNumber"/>
      </w:pPr>
      <w:r w:rsidRPr="00E860E8">
        <w:t xml:space="preserve">Learning Five: An influential critical mass is needed to </w:t>
      </w:r>
      <w:r w:rsidR="009751CE">
        <w:t>ingrain</w:t>
      </w:r>
      <w:r w:rsidR="009751CE" w:rsidRPr="00E860E8">
        <w:t xml:space="preserve"> </w:t>
      </w:r>
      <w:r w:rsidRPr="00E860E8">
        <w:t>norms and behaviours that support gender equality</w:t>
      </w:r>
    </w:p>
    <w:p w14:paraId="485AFFE0" w14:textId="4FA3C0D6" w:rsidR="00E860E8" w:rsidRPr="00E860E8" w:rsidRDefault="00E860E8" w:rsidP="00E860E8">
      <w:pPr>
        <w:rPr>
          <w:rFonts w:cs="Arial"/>
        </w:rPr>
      </w:pPr>
      <w:r w:rsidRPr="00E860E8">
        <w:rPr>
          <w:rFonts w:cs="Arial"/>
        </w:rPr>
        <w:t xml:space="preserve">In addition to local ownership and </w:t>
      </w:r>
      <w:r w:rsidR="009751CE">
        <w:rPr>
          <w:rFonts w:cs="Arial"/>
        </w:rPr>
        <w:t>deliberate</w:t>
      </w:r>
      <w:r w:rsidR="009751CE" w:rsidRPr="00E860E8">
        <w:rPr>
          <w:rFonts w:cs="Arial"/>
        </w:rPr>
        <w:t xml:space="preserve"> </w:t>
      </w:r>
      <w:r w:rsidRPr="00E860E8">
        <w:rPr>
          <w:rFonts w:cs="Arial"/>
        </w:rPr>
        <w:t xml:space="preserve">strategies, the long and difficult path </w:t>
      </w:r>
      <w:r w:rsidR="009751CE">
        <w:rPr>
          <w:rFonts w:cs="Arial"/>
        </w:rPr>
        <w:t>of</w:t>
      </w:r>
      <w:r w:rsidRPr="00E860E8">
        <w:rPr>
          <w:rFonts w:cs="Arial"/>
        </w:rPr>
        <w:t xml:space="preserve"> changing gender norms through community mobilisation and supporting networks also relies on achieving critical mass—in communities, institutions, provinces or countries—to influence change.</w:t>
      </w:r>
    </w:p>
    <w:p w14:paraId="66171E8C" w14:textId="77777777" w:rsidR="00E860E8" w:rsidRPr="00E860E8" w:rsidRDefault="00E860E8" w:rsidP="00E860E8">
      <w:pPr>
        <w:pStyle w:val="IndentQuote"/>
        <w:rPr>
          <w:spacing w:val="-2"/>
        </w:rPr>
      </w:pPr>
      <w:r w:rsidRPr="00E860E8">
        <w:t xml:space="preserve">Harnessing the power within people to change and leveraging that power to sway an influential critical mass and arrive at norms and behaviours that support gender equality is at the heart of effective gender-based violence prevention programs … </w:t>
      </w:r>
      <w:r w:rsidRPr="00E860E8">
        <w:fldChar w:fldCharType="begin"/>
      </w:r>
      <w:r w:rsidRPr="00E860E8">
        <w:instrText xml:space="preserve"> ADDIN EN.CITE &lt;EndNote&gt;&lt;Cite&gt;&lt;Author&gt;Ellsberg&lt;/Author&gt;&lt;Year&gt;2010&lt;/Year&gt;&lt;RecNum&gt;386&lt;/RecNum&gt;&lt;DisplayText&gt;(Ellsberg and Betron, 2010)&lt;/DisplayText&gt;&lt;record&gt;&lt;rec-number&gt;386&lt;/rec-number&gt;&lt;foreign-keys&gt;&lt;key app="EN" db-id="txxtwpea1vdt0hee9d9p2x98wsrepwfpz0wd" timestamp="1542002113"&gt;386&lt;/key&gt;&lt;/foreign-keys&gt;&lt;ref-type name="Journal Article"&gt;17&lt;/ref-type&gt;&lt;contributors&gt;&lt;authors&gt;&lt;author&gt;Ellsberg, Mary&lt;/author&gt;&lt;author&gt;Betron, Myra&lt;/author&gt;&lt;/authors&gt;&lt;/contributors&gt;&lt;titles&gt;&lt;title&gt;Preventing gender-based violence and HIV: Lessons from the field&lt;/title&gt;&lt;secondary-title&gt;Spotlight on Gender&lt;/secondary-title&gt;&lt;/titles&gt;&lt;periodical&gt;&lt;full-title&gt;Spotlight on Gender&lt;/full-title&gt;&lt;/periodical&gt;&lt;pages&gt;1-4&lt;/pages&gt;&lt;dates&gt;&lt;year&gt;2010&lt;/year&gt;&lt;/dates&gt;&lt;urls&gt;&lt;/urls&gt;&lt;/record&gt;&lt;/Cite&gt;&lt;/EndNote&gt;</w:instrText>
      </w:r>
      <w:r w:rsidRPr="00E860E8">
        <w:fldChar w:fldCharType="separate"/>
      </w:r>
      <w:r w:rsidRPr="00E860E8">
        <w:rPr>
          <w:noProof/>
        </w:rPr>
        <w:t>(Ellsberg and Betron 2010)</w:t>
      </w:r>
      <w:r w:rsidRPr="00E860E8">
        <w:fldChar w:fldCharType="end"/>
      </w:r>
    </w:p>
    <w:p w14:paraId="1FFBC976" w14:textId="52E47693" w:rsidR="00E860E8" w:rsidRPr="00E860E8" w:rsidRDefault="00E860E8" w:rsidP="00E860E8">
      <w:pPr>
        <w:rPr>
          <w:rFonts w:cs="Arial"/>
        </w:rPr>
      </w:pPr>
      <w:r w:rsidRPr="00E860E8">
        <w:rPr>
          <w:rFonts w:cs="Arial"/>
        </w:rPr>
        <w:t xml:space="preserve">The evaluation of the Pakistan Challenging Gender-based Violence Program recognised </w:t>
      </w:r>
      <w:r w:rsidR="009751CE">
        <w:rPr>
          <w:rFonts w:cs="Arial"/>
        </w:rPr>
        <w:t>that the program</w:t>
      </w:r>
      <w:r w:rsidRPr="00E860E8">
        <w:rPr>
          <w:rFonts w:cs="Arial"/>
        </w:rPr>
        <w:t xml:space="preserve"> did not have </w:t>
      </w:r>
      <w:r w:rsidR="009751CE">
        <w:rPr>
          <w:rFonts w:cs="Arial"/>
        </w:rPr>
        <w:t xml:space="preserve">the necessary </w:t>
      </w:r>
      <w:r w:rsidRPr="00E860E8">
        <w:rPr>
          <w:rFonts w:cs="Arial"/>
        </w:rPr>
        <w:t>critical mass (on its own or with others) to be successful in national advocacy and sensibly endorsed the program’s decision to scale back its advocacy ambitions to a provincial level. Concerns were raised in the Pacific Women (regional) evaluation about budget constraints limiting geographic coverage and affecting the program’s ability to achieve necessary critical mass. Interviews confirmed the importance of selecting and resourcing appropriate partners (</w:t>
      </w:r>
      <w:r w:rsidR="00FE33E9">
        <w:rPr>
          <w:rFonts w:cs="Arial"/>
        </w:rPr>
        <w:t>for example, the</w:t>
      </w:r>
      <w:r w:rsidRPr="00E860E8">
        <w:rPr>
          <w:rFonts w:cs="Arial"/>
        </w:rPr>
        <w:t xml:space="preserve"> government in Timor-Leste, churches in Melanesia, and chiefs in Vanuatu) to achieve such a critical mass.</w:t>
      </w:r>
    </w:p>
    <w:p w14:paraId="196C7D3A" w14:textId="77777777" w:rsidR="00E860E8" w:rsidRPr="00E860E8" w:rsidRDefault="00E860E8" w:rsidP="00E860E8">
      <w:pPr>
        <w:pStyle w:val="Heading2NoNumber"/>
      </w:pPr>
      <w:r w:rsidRPr="00E860E8">
        <w:t>References</w:t>
      </w:r>
    </w:p>
    <w:p w14:paraId="720CC6E0" w14:textId="77777777" w:rsidR="00E860E8" w:rsidRPr="00E860E8" w:rsidRDefault="00E860E8" w:rsidP="00E860E8">
      <w:pPr>
        <w:rPr>
          <w:rFonts w:cs="Arial"/>
        </w:rPr>
      </w:pPr>
      <w:r w:rsidRPr="00E860E8">
        <w:rPr>
          <w:rFonts w:cs="Arial"/>
          <w:spacing w:val="-2"/>
        </w:rPr>
        <w:fldChar w:fldCharType="begin"/>
      </w:r>
      <w:r w:rsidRPr="00E860E8">
        <w:rPr>
          <w:rFonts w:cs="Arial"/>
          <w:spacing w:val="-2"/>
        </w:rPr>
        <w:instrText xml:space="preserve"> ADDIN EN.REFLIST </w:instrText>
      </w:r>
      <w:r w:rsidRPr="00E860E8">
        <w:rPr>
          <w:rFonts w:cs="Arial"/>
          <w:spacing w:val="-2"/>
        </w:rPr>
        <w:fldChar w:fldCharType="separate"/>
      </w:r>
      <w:r w:rsidRPr="00E860E8">
        <w:rPr>
          <w:rFonts w:cs="Arial"/>
        </w:rPr>
        <w:t>Department of Foreign Affairs and Trade 2016. Gender equality and women’s empowerment strategy.</w:t>
      </w:r>
    </w:p>
    <w:p w14:paraId="6F36710A" w14:textId="77777777" w:rsidR="00E860E8" w:rsidRPr="00E860E8" w:rsidRDefault="00E860E8" w:rsidP="00E860E8">
      <w:pPr>
        <w:rPr>
          <w:rFonts w:cs="Arial"/>
        </w:rPr>
      </w:pPr>
      <w:r w:rsidRPr="00E860E8">
        <w:rPr>
          <w:rFonts w:cs="Arial"/>
        </w:rPr>
        <w:t xml:space="preserve">Ellsbert, M. &amp; Betron, M. 2010. Preventing gender-based violence and HIV: Lessons from the field. </w:t>
      </w:r>
      <w:r w:rsidRPr="00E860E8">
        <w:rPr>
          <w:rFonts w:cs="Arial"/>
          <w:i/>
        </w:rPr>
        <w:t>Spotlight on Gender</w:t>
      </w:r>
      <w:r w:rsidRPr="00E860E8">
        <w:rPr>
          <w:rFonts w:cs="Arial"/>
          <w:b/>
        </w:rPr>
        <w:t>,</w:t>
      </w:r>
      <w:r w:rsidRPr="00E860E8">
        <w:rPr>
          <w:rFonts w:cs="Arial"/>
        </w:rPr>
        <w:t xml:space="preserve"> pp. 1–4.</w:t>
      </w:r>
    </w:p>
    <w:p w14:paraId="169B7B9B" w14:textId="77777777" w:rsidR="00E860E8" w:rsidRPr="00E860E8" w:rsidRDefault="00E860E8" w:rsidP="00E860E8">
      <w:pPr>
        <w:rPr>
          <w:rFonts w:cs="Arial"/>
          <w:spacing w:val="-2"/>
        </w:rPr>
      </w:pPr>
      <w:r w:rsidRPr="00E860E8">
        <w:rPr>
          <w:rFonts w:cs="Arial"/>
        </w:rPr>
        <w:t xml:space="preserve">Fletcher, G. 2015. </w:t>
      </w:r>
      <w:r w:rsidRPr="002D1455">
        <w:rPr>
          <w:rFonts w:cs="Arial"/>
          <w:i/>
        </w:rPr>
        <w:t>Addressing gender in impact evaluation</w:t>
      </w:r>
      <w:r w:rsidRPr="00E860E8">
        <w:rPr>
          <w:rFonts w:cs="Arial"/>
        </w:rPr>
        <w:t xml:space="preserve">. </w:t>
      </w:r>
      <w:r w:rsidRPr="002D1455">
        <w:rPr>
          <w:rFonts w:cs="Arial"/>
        </w:rPr>
        <w:t>Overseas Development Institute Methods Lab</w:t>
      </w:r>
      <w:r w:rsidRPr="00FE33E9">
        <w:rPr>
          <w:rFonts w:cs="Arial"/>
        </w:rPr>
        <w:t>.</w:t>
      </w:r>
      <w:r w:rsidRPr="00E860E8">
        <w:rPr>
          <w:rFonts w:cs="Arial"/>
          <w:spacing w:val="-2"/>
        </w:rPr>
        <w:fldChar w:fldCharType="end"/>
      </w:r>
    </w:p>
    <w:sectPr w:rsidR="00E860E8" w:rsidRPr="00E860E8" w:rsidSect="00CB42B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595" w:footer="34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9DBEB" w16cid:durableId="205833DE"/>
  <w16cid:commentId w16cid:paraId="61568708" w16cid:durableId="2058350D"/>
  <w16cid:commentId w16cid:paraId="4F8734BE" w16cid:durableId="205836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84E18" w14:textId="77777777" w:rsidR="002D48D9" w:rsidRPr="000D4EDE" w:rsidRDefault="002D48D9" w:rsidP="000D4EDE">
      <w:r>
        <w:separator/>
      </w:r>
    </w:p>
    <w:p w14:paraId="2B78DFB6" w14:textId="77777777" w:rsidR="002D48D9" w:rsidRDefault="002D48D9"/>
  </w:endnote>
  <w:endnote w:type="continuationSeparator" w:id="0">
    <w:p w14:paraId="2C6A685E" w14:textId="77777777" w:rsidR="002D48D9" w:rsidRPr="000D4EDE" w:rsidRDefault="002D48D9" w:rsidP="000D4EDE">
      <w:r>
        <w:continuationSeparator/>
      </w:r>
    </w:p>
    <w:p w14:paraId="0932AD0D" w14:textId="77777777" w:rsidR="002D48D9" w:rsidRDefault="002D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5316" w14:textId="77777777" w:rsidR="00746588" w:rsidRDefault="00746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Toc501467383"/>
  <w:bookmarkStart w:id="5" w:name="_Toc501467444"/>
  <w:bookmarkStart w:id="6" w:name="_Toc505263396"/>
  <w:p w14:paraId="5317677B" w14:textId="0DC6F84D" w:rsidR="00C71710" w:rsidRDefault="00C94F5F" w:rsidP="00AB6AC8">
    <w:pPr>
      <w:pStyle w:val="Footer"/>
    </w:pPr>
    <w:r>
      <w:rPr>
        <w:noProof/>
        <w:lang w:eastAsia="en-AU"/>
      </w:rPr>
      <mc:AlternateContent>
        <mc:Choice Requires="wps">
          <w:drawing>
            <wp:anchor distT="0" distB="0" distL="114300" distR="114300" simplePos="0" relativeHeight="251665408" behindDoc="1" locked="0" layoutInCell="1" allowOverlap="1" wp14:anchorId="0EC5D63D" wp14:editId="56B889F2">
              <wp:simplePos x="0" y="0"/>
              <wp:positionH relativeFrom="column">
                <wp:posOffset>10065</wp:posOffset>
              </wp:positionH>
              <wp:positionV relativeFrom="page">
                <wp:align>bottom</wp:align>
              </wp:positionV>
              <wp:extent cx="6120000" cy="432000"/>
              <wp:effectExtent l="0" t="0" r="0" b="6350"/>
              <wp:wrapNone/>
              <wp:docPr id="5" name="Shape 43157" descr="DFAT.GOV.AU"/>
              <wp:cNvGraphicFramePr/>
              <a:graphic xmlns:a="http://schemas.openxmlformats.org/drawingml/2006/main">
                <a:graphicData uri="http://schemas.microsoft.com/office/word/2010/wordprocessingShape">
                  <wps:wsp>
                    <wps:cNvSpPr/>
                    <wps:spPr>
                      <a:xfrm flipV="1">
                        <a:off x="0" y="0"/>
                        <a:ext cx="6120000"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solidFill>
                        <a:schemeClr val="bg2"/>
                      </a:solidFill>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7A814" id="Shape 43157" o:spid="_x0000_s1026" alt="DFAT.GOV.AU" style="position:absolute;margin-left:.8pt;margin-top:0;width:481.9pt;height:34pt;flip:y;z-index:-251651072;visibility:visible;mso-wrap-style:square;mso-width-percent:1000;mso-height-percent:0;mso-wrap-distance-left:9pt;mso-wrap-distance-top:0;mso-wrap-distance-right:9pt;mso-wrap-distance-bottom:0;mso-position-horizontal:absolute;mso-position-horizontal-relative:text;mso-position-vertical:bottom;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" path="m,l6327000,r,534005c6327000,606001,6255004,606001,6255004,606001r-6183008,c,606001,,534005,,534005l,xe" fillcolor="#65c5b4 [3214]" stroked="f" strokeweight="0">
              <v:stroke miterlimit="83231f" joinstyle="miter"/>
              <v:path arrowok="t" textboxrect="0,0,6327000,606001"/>
              <w10:wrap anchory="page"/>
            </v:shape>
          </w:pict>
        </mc:Fallback>
      </mc:AlternateContent>
    </w:r>
    <w:r w:rsidR="00512FB7">
      <w:t>dfat.gov.au</w:t>
    </w:r>
    <w:r w:rsidR="00E3705E">
      <w:t>/</w:t>
    </w:r>
    <w:r w:rsidR="00454074" w:rsidRPr="00454074">
      <w:t>ode</w:t>
    </w:r>
    <w:r w:rsidR="00C71710">
      <w:ptab w:relativeTo="margin" w:alignment="right" w:leader="none"/>
    </w:r>
    <w:sdt>
      <w:sdtPr>
        <w:id w:val="2122729235"/>
        <w:docPartObj>
          <w:docPartGallery w:val="Page Numbers (Bottom of Page)"/>
          <w:docPartUnique/>
        </w:docPartObj>
      </w:sdtPr>
      <w:sdtEndPr>
        <w:rPr>
          <w:noProof/>
        </w:rPr>
      </w:sdtEndPr>
      <w:sdtContent>
        <w:r w:rsidR="00C71710" w:rsidRPr="005C30BD">
          <w:fldChar w:fldCharType="begin"/>
        </w:r>
        <w:r w:rsidR="00C71710" w:rsidRPr="005C30BD">
          <w:instrText xml:space="preserve"> PAGE   \* MERGEFORMAT </w:instrText>
        </w:r>
        <w:r w:rsidR="00C71710" w:rsidRPr="005C30BD">
          <w:fldChar w:fldCharType="separate"/>
        </w:r>
        <w:r w:rsidR="00746588">
          <w:rPr>
            <w:noProof/>
          </w:rPr>
          <w:t>5</w:t>
        </w:r>
        <w:r w:rsidR="00C71710" w:rsidRPr="005C30BD">
          <w:rPr>
            <w:noProof/>
          </w:rPr>
          <w:fldChar w:fldCharType="end"/>
        </w:r>
      </w:sdtContent>
    </w:sdt>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49AE" w14:textId="35F2C06F" w:rsidR="000C3598" w:rsidRDefault="00C94F5F" w:rsidP="000C3598">
    <w:pPr>
      <w:pStyle w:val="Footer"/>
    </w:pPr>
    <w:r>
      <w:rPr>
        <w:noProof/>
        <w:lang w:eastAsia="en-AU"/>
      </w:rPr>
      <mc:AlternateContent>
        <mc:Choice Requires="wps">
          <w:drawing>
            <wp:anchor distT="0" distB="0" distL="114300" distR="114300" simplePos="0" relativeHeight="251668480" behindDoc="1" locked="0" layoutInCell="1" allowOverlap="1" wp14:anchorId="2F5337B7" wp14:editId="268D466B">
              <wp:simplePos x="0" y="0"/>
              <wp:positionH relativeFrom="column">
                <wp:posOffset>10065</wp:posOffset>
              </wp:positionH>
              <wp:positionV relativeFrom="page">
                <wp:align>bottom</wp:align>
              </wp:positionV>
              <wp:extent cx="6120000" cy="432000"/>
              <wp:effectExtent l="0" t="0" r="0" b="6350"/>
              <wp:wrapNone/>
              <wp:docPr id="10" name="Shape 43157" descr="DFAT.GOV.AU"/>
              <wp:cNvGraphicFramePr/>
              <a:graphic xmlns:a="http://schemas.openxmlformats.org/drawingml/2006/main">
                <a:graphicData uri="http://schemas.microsoft.com/office/word/2010/wordprocessingShape">
                  <wps:wsp>
                    <wps:cNvSpPr/>
                    <wps:spPr>
                      <a:xfrm flipV="1">
                        <a:off x="0" y="0"/>
                        <a:ext cx="6120000"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solidFill>
                        <a:schemeClr val="bg2"/>
                      </a:solidFill>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A559F" id="Shape 43157" o:spid="_x0000_s1026" alt="DFAT.GOV.AU" style="position:absolute;margin-left:.8pt;margin-top:0;width:481.9pt;height:34pt;flip:y;z-index:-251648000;visibility:visible;mso-wrap-style:square;mso-width-percent:1000;mso-height-percent:0;mso-wrap-distance-left:9pt;mso-wrap-distance-top:0;mso-wrap-distance-right:9pt;mso-wrap-distance-bottom:0;mso-position-horizontal:absolute;mso-position-horizontal-relative:text;mso-position-vertical:bottom;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" path="m,l6327000,r,534005c6327000,606001,6255004,606001,6255004,606001r-6183008,c,606001,,534005,,534005l,xe" fillcolor="#65c5b4 [3214]" stroked="f" strokeweight="0">
              <v:stroke miterlimit="83231f" joinstyle="miter"/>
              <v:path arrowok="t" textboxrect="0,0,6327000,606001"/>
              <w10:wrap anchory="page"/>
            </v:shape>
          </w:pict>
        </mc:Fallback>
      </mc:AlternateContent>
    </w:r>
    <w:r w:rsidR="00EA737A">
      <w:t>dfat.gov.au/ode</w:t>
    </w:r>
    <w:r w:rsidR="000C3598">
      <w:ptab w:relativeTo="margin" w:alignment="right" w:leader="none"/>
    </w:r>
    <w:sdt>
      <w:sdtPr>
        <w:id w:val="-2079206286"/>
        <w:docPartObj>
          <w:docPartGallery w:val="Page Numbers (Bottom of Page)"/>
          <w:docPartUnique/>
        </w:docPartObj>
      </w:sdtPr>
      <w:sdtEndPr>
        <w:rPr>
          <w:noProof/>
        </w:rPr>
      </w:sdtEndPr>
      <w:sdtContent>
        <w:r w:rsidR="000C3598">
          <w:fldChar w:fldCharType="begin"/>
        </w:r>
        <w:r w:rsidR="000C3598">
          <w:instrText xml:space="preserve"> PAGE   \* MERGEFORMAT </w:instrText>
        </w:r>
        <w:r w:rsidR="000C3598">
          <w:fldChar w:fldCharType="separate"/>
        </w:r>
        <w:r w:rsidR="00746588">
          <w:rPr>
            <w:noProof/>
          </w:rPr>
          <w:t>1</w:t>
        </w:r>
        <w:r w:rsidR="000C359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14887" w14:textId="77777777" w:rsidR="002D48D9" w:rsidRPr="000D4EDE" w:rsidRDefault="002D48D9" w:rsidP="000D4EDE">
      <w:r>
        <w:separator/>
      </w:r>
    </w:p>
  </w:footnote>
  <w:footnote w:type="continuationSeparator" w:id="0">
    <w:p w14:paraId="2CB21E6F" w14:textId="77777777" w:rsidR="002D48D9" w:rsidRPr="000D4EDE" w:rsidRDefault="002D48D9" w:rsidP="000D4EDE">
      <w:r>
        <w:continuationSeparator/>
      </w:r>
    </w:p>
    <w:p w14:paraId="484659C5" w14:textId="77777777" w:rsidR="002D48D9" w:rsidRDefault="002D48D9"/>
  </w:footnote>
  <w:footnote w:id="1">
    <w:p w14:paraId="14D32FAB" w14:textId="77777777" w:rsidR="00E860E8" w:rsidRDefault="00E860E8" w:rsidP="00E860E8">
      <w:pPr>
        <w:pStyle w:val="FootnoteText"/>
      </w:pPr>
      <w:r>
        <w:rPr>
          <w:rStyle w:val="FootnoteReference"/>
        </w:rPr>
        <w:footnoteRef/>
      </w:r>
      <w:r>
        <w:t xml:space="preserve"> </w:t>
      </w:r>
      <w:r w:rsidR="006C583A">
        <w:tab/>
      </w:r>
      <w:r w:rsidR="00C7460B">
        <w:rPr>
          <w:rFonts w:ascii="Calibri" w:hAnsi="Calibri" w:cs="Calibri"/>
          <w:color w:val="000000" w:themeColor="text1"/>
          <w:spacing w:val="-2"/>
        </w:rPr>
        <w:t xml:space="preserve">For </w:t>
      </w:r>
      <w:r w:rsidRPr="009E5FD4">
        <w:rPr>
          <w:rFonts w:ascii="Calibri" w:hAnsi="Calibri" w:cs="Calibri"/>
          <w:color w:val="000000" w:themeColor="text1"/>
          <w:spacing w:val="-2"/>
        </w:rPr>
        <w:t>example</w:t>
      </w:r>
      <w:r>
        <w:rPr>
          <w:rFonts w:ascii="Calibri" w:hAnsi="Calibri" w:cs="Calibri"/>
          <w:color w:val="000000" w:themeColor="text1"/>
          <w:spacing w:val="-2"/>
        </w:rPr>
        <w:t>,</w:t>
      </w:r>
      <w:r w:rsidRPr="009E5FD4">
        <w:rPr>
          <w:rFonts w:ascii="Calibri" w:hAnsi="Calibri" w:cs="Calibri"/>
          <w:color w:val="000000" w:themeColor="text1"/>
          <w:spacing w:val="-2"/>
        </w:rPr>
        <w:t xml:space="preserve"> Peace in Mindanao, Vanuatu Roads for Development, Governance for Growth in Vanuatu, Papua New Guinea Multilateral Health Partnerships</w:t>
      </w:r>
      <w:r>
        <w:rPr>
          <w:rFonts w:ascii="Calibri" w:hAnsi="Calibri" w:cs="Calibri"/>
          <w:color w:val="000000" w:themeColor="text1"/>
          <w:spacing w:val="-2"/>
        </w:rPr>
        <w:t xml:space="preserve"> and Pakistan Trade Investment Policy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A287" w14:textId="77777777" w:rsidR="00746588" w:rsidRDefault="0074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7AAB" w14:textId="77777777" w:rsidR="00746588" w:rsidRDefault="0074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5B3E" w14:textId="77777777" w:rsidR="000178E7" w:rsidRDefault="0020466D" w:rsidP="0020466D">
    <w:pPr>
      <w:pStyle w:val="Header"/>
    </w:pPr>
    <w:r w:rsidRPr="0020466D">
      <w:t>Office of Development</w:t>
    </w:r>
    <w:r>
      <w:br/>
    </w:r>
    <w:r w:rsidRPr="0020466D">
      <w:t xml:space="preserve">Effectiveness </w:t>
    </w:r>
    <w:r w:rsidR="00005FA0">
      <w:rPr>
        <w:noProof/>
        <w:lang w:eastAsia="en-AU"/>
      </w:rPr>
      <mc:AlternateContent>
        <mc:Choice Requires="wps">
          <w:drawing>
            <wp:anchor distT="0" distB="0" distL="114300" distR="114300" simplePos="0" relativeHeight="251656191" behindDoc="1" locked="0" layoutInCell="1" allowOverlap="1" wp14:anchorId="0090F411" wp14:editId="53EFD9E9">
              <wp:simplePos x="0" y="0"/>
              <wp:positionH relativeFrom="page">
                <wp:posOffset>180975</wp:posOffset>
              </wp:positionH>
              <wp:positionV relativeFrom="page">
                <wp:posOffset>-316453</wp:posOffset>
              </wp:positionV>
              <wp:extent cx="7200000" cy="2305050"/>
              <wp:effectExtent l="0" t="0" r="1270" b="0"/>
              <wp:wrapNone/>
              <wp:docPr id="6" name="Rectangle: Rounded Corners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00000" cy="230505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686810" id="Rectangle: Rounded Corners 6" o:spid="_x0000_s1026" style="position:absolute;margin-left:14.25pt;margin-top:-24.9pt;width:566.95pt;height:181.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" fillcolor="#65c5b4 [3214]" stroked="f" strokeweight="2pt">
              <w10:wrap anchorx="page" anchory="page"/>
            </v:roundrect>
          </w:pict>
        </mc:Fallback>
      </mc:AlternateContent>
    </w:r>
    <w:r w:rsidR="001E3741">
      <w:rPr>
        <w:noProof/>
        <w:lang w:eastAsia="en-AU"/>
      </w:rPr>
      <w:drawing>
        <wp:anchor distT="0" distB="0" distL="114300" distR="114300" simplePos="0" relativeHeight="251660288" behindDoc="1" locked="0" layoutInCell="1" allowOverlap="1" wp14:anchorId="3387A028" wp14:editId="7517DBAB">
          <wp:simplePos x="0" y="0"/>
          <wp:positionH relativeFrom="margin">
            <wp:align>right</wp:align>
          </wp:positionH>
          <wp:positionV relativeFrom="page">
            <wp:posOffset>209550</wp:posOffset>
          </wp:positionV>
          <wp:extent cx="3214800" cy="558000"/>
          <wp:effectExtent l="0" t="0" r="508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BEBA8EAE-BF5A-486C-A8C5-ECC9F3942E4B}">
                        <a14:imgProps xmlns:a14="http://schemas.microsoft.com/office/drawing/2010/main">
                          <a14:imgLayer r:embed="rId2">
                            <a14:imgEffect>
                              <a14:sharpenSoften amount="8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32148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FEDF5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6" w15:restartNumberingAfterBreak="0">
    <w:nsid w:val="06983867"/>
    <w:multiLevelType w:val="multilevel"/>
    <w:tmpl w:val="C3D0757A"/>
    <w:styleLink w:val="AppendixList"/>
    <w:lvl w:ilvl="0">
      <w:start w:val="1"/>
      <w:numFmt w:val="decimal"/>
      <w:pStyle w:val="AnnexHeading"/>
      <w:suff w:val="space"/>
      <w:lvlText w:val="Annex %1:"/>
      <w:lvlJc w:val="left"/>
      <w:pPr>
        <w:ind w:left="0" w:firstLine="0"/>
      </w:pPr>
      <w:rPr>
        <w:rFonts w:hint="default"/>
      </w:rPr>
    </w:lvl>
    <w:lvl w:ilvl="1">
      <w:start w:val="1"/>
      <w:numFmt w:val="decimal"/>
      <w:pStyle w:val="Anne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28F33778"/>
    <w:multiLevelType w:val="hybridMultilevel"/>
    <w:tmpl w:val="8C18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16FEC"/>
    <w:multiLevelType w:val="multilevel"/>
    <w:tmpl w:val="53E86406"/>
    <w:styleLink w:val="111111"/>
    <w:lvl w:ilvl="0">
      <w:start w:val="1"/>
      <w:numFmt w:val="decimal"/>
      <w:pStyle w:val="Heading1"/>
      <w:lvlText w:val="%1."/>
      <w:lvlJc w:val="left"/>
      <w:pPr>
        <w:ind w:left="567"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385F51A1"/>
    <w:multiLevelType w:val="multilevel"/>
    <w:tmpl w:val="42121E28"/>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Arial" w:hAnsi="Arial" w:hint="default"/>
        <w:color w:val="000000" w:themeColor="text1"/>
      </w:rPr>
    </w:lvl>
    <w:lvl w:ilvl="2">
      <w:start w:val="1"/>
      <w:numFmt w:val="bullet"/>
      <w:pStyle w:val="ListBullet3"/>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0445F4"/>
    <w:multiLevelType w:val="multilevel"/>
    <w:tmpl w:val="CB2E5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FD0133E"/>
    <w:multiLevelType w:val="multilevel"/>
    <w:tmpl w:val="14B49B5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52F00F50"/>
    <w:multiLevelType w:val="multilevel"/>
    <w:tmpl w:val="60E0C9C6"/>
    <w:styleLink w:val="TableList"/>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A810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147764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3D17FD"/>
    <w:multiLevelType w:val="multilevel"/>
    <w:tmpl w:val="FDF0872E"/>
    <w:lvl w:ilvl="0">
      <w:start w:val="1"/>
      <w:numFmt w:val="decimal"/>
      <w:pStyle w:val="ListContinue"/>
      <w:lvlText w:val="%1)"/>
      <w:lvlJc w:val="left"/>
      <w:pPr>
        <w:ind w:left="360" w:hanging="360"/>
      </w:pPr>
      <w:rPr>
        <w:rFonts w:hint="default"/>
      </w:rPr>
    </w:lvl>
    <w:lvl w:ilvl="1">
      <w:start w:val="1"/>
      <w:numFmt w:val="lowerLetter"/>
      <w:pStyle w:val="ListContinue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0"/>
  </w:num>
  <w:num w:numId="4">
    <w:abstractNumId w:val="6"/>
  </w:num>
  <w:num w:numId="5">
    <w:abstractNumId w:val="9"/>
  </w:num>
  <w:num w:numId="6">
    <w:abstractNumId w:val="10"/>
  </w:num>
  <w:num w:numId="7">
    <w:abstractNumId w:val="13"/>
  </w:num>
  <w:num w:numId="8">
    <w:abstractNumId w:val="16"/>
  </w:num>
  <w:num w:numId="9">
    <w:abstractNumId w:val="15"/>
  </w:num>
  <w:num w:numId="10">
    <w:abstractNumId w:val="14"/>
  </w:num>
  <w:num w:numId="11">
    <w:abstractNumId w:val="2"/>
  </w:num>
  <w:num w:numId="12">
    <w:abstractNumId w:val="7"/>
  </w:num>
  <w:num w:numId="13">
    <w:abstractNumId w:val="3"/>
  </w:num>
  <w:num w:numId="14">
    <w:abstractNumId w:val="4"/>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formatting="1" w:enforcement="0"/>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D9"/>
    <w:rsid w:val="00005B61"/>
    <w:rsid w:val="00005D98"/>
    <w:rsid w:val="00005FA0"/>
    <w:rsid w:val="000110DD"/>
    <w:rsid w:val="00011C96"/>
    <w:rsid w:val="000141B9"/>
    <w:rsid w:val="000178E7"/>
    <w:rsid w:val="00026504"/>
    <w:rsid w:val="00034A19"/>
    <w:rsid w:val="00034F84"/>
    <w:rsid w:val="00036F9E"/>
    <w:rsid w:val="000413B3"/>
    <w:rsid w:val="00054357"/>
    <w:rsid w:val="00057B71"/>
    <w:rsid w:val="0007202C"/>
    <w:rsid w:val="00072065"/>
    <w:rsid w:val="00072B30"/>
    <w:rsid w:val="0007319C"/>
    <w:rsid w:val="000732AA"/>
    <w:rsid w:val="000767DD"/>
    <w:rsid w:val="00077F74"/>
    <w:rsid w:val="00084F8B"/>
    <w:rsid w:val="00086D07"/>
    <w:rsid w:val="00086F71"/>
    <w:rsid w:val="00093915"/>
    <w:rsid w:val="000949AD"/>
    <w:rsid w:val="00095109"/>
    <w:rsid w:val="00096B0F"/>
    <w:rsid w:val="000A490E"/>
    <w:rsid w:val="000B04C5"/>
    <w:rsid w:val="000B63CA"/>
    <w:rsid w:val="000B752A"/>
    <w:rsid w:val="000C14D9"/>
    <w:rsid w:val="000C15C7"/>
    <w:rsid w:val="000C3598"/>
    <w:rsid w:val="000D4EDE"/>
    <w:rsid w:val="000E2460"/>
    <w:rsid w:val="000E43AC"/>
    <w:rsid w:val="000F6566"/>
    <w:rsid w:val="000F6975"/>
    <w:rsid w:val="00105B61"/>
    <w:rsid w:val="00123576"/>
    <w:rsid w:val="00124B21"/>
    <w:rsid w:val="001327B8"/>
    <w:rsid w:val="0013471B"/>
    <w:rsid w:val="001352D4"/>
    <w:rsid w:val="00141002"/>
    <w:rsid w:val="00141476"/>
    <w:rsid w:val="00152B2E"/>
    <w:rsid w:val="00157C98"/>
    <w:rsid w:val="00160DAC"/>
    <w:rsid w:val="001643CD"/>
    <w:rsid w:val="001653B6"/>
    <w:rsid w:val="00174B0F"/>
    <w:rsid w:val="0018235E"/>
    <w:rsid w:val="001843B4"/>
    <w:rsid w:val="001A408F"/>
    <w:rsid w:val="001A664F"/>
    <w:rsid w:val="001B2DB7"/>
    <w:rsid w:val="001B2F96"/>
    <w:rsid w:val="001C1E92"/>
    <w:rsid w:val="001D0C02"/>
    <w:rsid w:val="001D40A7"/>
    <w:rsid w:val="001E0F51"/>
    <w:rsid w:val="001E16CC"/>
    <w:rsid w:val="001E17F2"/>
    <w:rsid w:val="001E3741"/>
    <w:rsid w:val="001E55BF"/>
    <w:rsid w:val="001F6E1A"/>
    <w:rsid w:val="001F780A"/>
    <w:rsid w:val="001F7917"/>
    <w:rsid w:val="0020018D"/>
    <w:rsid w:val="00200613"/>
    <w:rsid w:val="00200D4A"/>
    <w:rsid w:val="0020367D"/>
    <w:rsid w:val="00203E3D"/>
    <w:rsid w:val="0020466D"/>
    <w:rsid w:val="00214C90"/>
    <w:rsid w:val="00220550"/>
    <w:rsid w:val="002301A2"/>
    <w:rsid w:val="00236C2D"/>
    <w:rsid w:val="002374B7"/>
    <w:rsid w:val="00240126"/>
    <w:rsid w:val="0024304D"/>
    <w:rsid w:val="0024336B"/>
    <w:rsid w:val="00244826"/>
    <w:rsid w:val="00247ACA"/>
    <w:rsid w:val="00252E6A"/>
    <w:rsid w:val="002571C6"/>
    <w:rsid w:val="0025782A"/>
    <w:rsid w:val="002661A6"/>
    <w:rsid w:val="00266C23"/>
    <w:rsid w:val="00273235"/>
    <w:rsid w:val="00286EAD"/>
    <w:rsid w:val="0029389B"/>
    <w:rsid w:val="00297A48"/>
    <w:rsid w:val="002A04D5"/>
    <w:rsid w:val="002A1894"/>
    <w:rsid w:val="002A2188"/>
    <w:rsid w:val="002A36F2"/>
    <w:rsid w:val="002A7D14"/>
    <w:rsid w:val="002B0913"/>
    <w:rsid w:val="002B28E4"/>
    <w:rsid w:val="002B7504"/>
    <w:rsid w:val="002C0D97"/>
    <w:rsid w:val="002C66D1"/>
    <w:rsid w:val="002C7065"/>
    <w:rsid w:val="002C7F4A"/>
    <w:rsid w:val="002D1455"/>
    <w:rsid w:val="002D2804"/>
    <w:rsid w:val="002D48D9"/>
    <w:rsid w:val="002D4B6C"/>
    <w:rsid w:val="002D5274"/>
    <w:rsid w:val="002F0C2C"/>
    <w:rsid w:val="002F2308"/>
    <w:rsid w:val="00300655"/>
    <w:rsid w:val="00303D18"/>
    <w:rsid w:val="00304B74"/>
    <w:rsid w:val="00307ADD"/>
    <w:rsid w:val="00312A66"/>
    <w:rsid w:val="003130CA"/>
    <w:rsid w:val="003208C2"/>
    <w:rsid w:val="003230CA"/>
    <w:rsid w:val="00333DD1"/>
    <w:rsid w:val="003517AE"/>
    <w:rsid w:val="003530FC"/>
    <w:rsid w:val="00370F57"/>
    <w:rsid w:val="00371F54"/>
    <w:rsid w:val="0037770C"/>
    <w:rsid w:val="00377C8B"/>
    <w:rsid w:val="00383A95"/>
    <w:rsid w:val="00385CA0"/>
    <w:rsid w:val="00387E5E"/>
    <w:rsid w:val="003944AE"/>
    <w:rsid w:val="00397CAC"/>
    <w:rsid w:val="003A2733"/>
    <w:rsid w:val="003A3021"/>
    <w:rsid w:val="003A627E"/>
    <w:rsid w:val="003A79EE"/>
    <w:rsid w:val="003B0FDD"/>
    <w:rsid w:val="003B4BB1"/>
    <w:rsid w:val="003B6E16"/>
    <w:rsid w:val="003C180A"/>
    <w:rsid w:val="003C1E25"/>
    <w:rsid w:val="003D02BA"/>
    <w:rsid w:val="003D27CB"/>
    <w:rsid w:val="003D329D"/>
    <w:rsid w:val="003D7DB0"/>
    <w:rsid w:val="003E6BF6"/>
    <w:rsid w:val="003E6C2F"/>
    <w:rsid w:val="003F0F0D"/>
    <w:rsid w:val="0040173E"/>
    <w:rsid w:val="00411E5A"/>
    <w:rsid w:val="00435339"/>
    <w:rsid w:val="004374EE"/>
    <w:rsid w:val="0044447D"/>
    <w:rsid w:val="004460BF"/>
    <w:rsid w:val="00454074"/>
    <w:rsid w:val="00456FAE"/>
    <w:rsid w:val="00463FA8"/>
    <w:rsid w:val="004718D1"/>
    <w:rsid w:val="00472CBC"/>
    <w:rsid w:val="00493DAA"/>
    <w:rsid w:val="00494335"/>
    <w:rsid w:val="00495A4C"/>
    <w:rsid w:val="004967A1"/>
    <w:rsid w:val="004A0966"/>
    <w:rsid w:val="004B584E"/>
    <w:rsid w:val="004C1106"/>
    <w:rsid w:val="004C6D4B"/>
    <w:rsid w:val="004D1DB3"/>
    <w:rsid w:val="004E1D42"/>
    <w:rsid w:val="004E2269"/>
    <w:rsid w:val="004E5AFC"/>
    <w:rsid w:val="004F3339"/>
    <w:rsid w:val="004F42E4"/>
    <w:rsid w:val="004F72A2"/>
    <w:rsid w:val="00500FC7"/>
    <w:rsid w:val="005026D4"/>
    <w:rsid w:val="00503A51"/>
    <w:rsid w:val="00511CE7"/>
    <w:rsid w:val="00512309"/>
    <w:rsid w:val="00512776"/>
    <w:rsid w:val="00512F09"/>
    <w:rsid w:val="00512FB7"/>
    <w:rsid w:val="005134B5"/>
    <w:rsid w:val="00514640"/>
    <w:rsid w:val="00542522"/>
    <w:rsid w:val="0054526E"/>
    <w:rsid w:val="005476B5"/>
    <w:rsid w:val="00552167"/>
    <w:rsid w:val="0055440D"/>
    <w:rsid w:val="005602DA"/>
    <w:rsid w:val="00563B01"/>
    <w:rsid w:val="00564A8B"/>
    <w:rsid w:val="00573327"/>
    <w:rsid w:val="00575A1E"/>
    <w:rsid w:val="00576698"/>
    <w:rsid w:val="00576F52"/>
    <w:rsid w:val="005846CE"/>
    <w:rsid w:val="0059491B"/>
    <w:rsid w:val="005A3F63"/>
    <w:rsid w:val="005A59D0"/>
    <w:rsid w:val="005B073E"/>
    <w:rsid w:val="005B227F"/>
    <w:rsid w:val="005B7801"/>
    <w:rsid w:val="005C30BD"/>
    <w:rsid w:val="005C38D3"/>
    <w:rsid w:val="005C5891"/>
    <w:rsid w:val="005D4D9A"/>
    <w:rsid w:val="005D5FAE"/>
    <w:rsid w:val="005F29B7"/>
    <w:rsid w:val="005F710C"/>
    <w:rsid w:val="00606EB5"/>
    <w:rsid w:val="00612F79"/>
    <w:rsid w:val="00617FDA"/>
    <w:rsid w:val="0062116F"/>
    <w:rsid w:val="00621260"/>
    <w:rsid w:val="00626087"/>
    <w:rsid w:val="006309FA"/>
    <w:rsid w:val="00634E4C"/>
    <w:rsid w:val="00636B8B"/>
    <w:rsid w:val="006427FE"/>
    <w:rsid w:val="006506C1"/>
    <w:rsid w:val="0065747A"/>
    <w:rsid w:val="00661A7D"/>
    <w:rsid w:val="00663578"/>
    <w:rsid w:val="0066674D"/>
    <w:rsid w:val="00666A78"/>
    <w:rsid w:val="0067195A"/>
    <w:rsid w:val="00676C12"/>
    <w:rsid w:val="00681A60"/>
    <w:rsid w:val="006901D2"/>
    <w:rsid w:val="0069375D"/>
    <w:rsid w:val="0069407C"/>
    <w:rsid w:val="00694B4E"/>
    <w:rsid w:val="0069574E"/>
    <w:rsid w:val="006A1921"/>
    <w:rsid w:val="006A2303"/>
    <w:rsid w:val="006C583A"/>
    <w:rsid w:val="006E1DA4"/>
    <w:rsid w:val="006F145A"/>
    <w:rsid w:val="006F27CB"/>
    <w:rsid w:val="006F359B"/>
    <w:rsid w:val="006F5865"/>
    <w:rsid w:val="00701EC6"/>
    <w:rsid w:val="00706179"/>
    <w:rsid w:val="00713A8A"/>
    <w:rsid w:val="00714C67"/>
    <w:rsid w:val="00714F78"/>
    <w:rsid w:val="007170F7"/>
    <w:rsid w:val="007253B8"/>
    <w:rsid w:val="00732B21"/>
    <w:rsid w:val="00736E7D"/>
    <w:rsid w:val="00746588"/>
    <w:rsid w:val="00746ED5"/>
    <w:rsid w:val="007509A6"/>
    <w:rsid w:val="00752342"/>
    <w:rsid w:val="00753F83"/>
    <w:rsid w:val="007541B0"/>
    <w:rsid w:val="0075469B"/>
    <w:rsid w:val="00755163"/>
    <w:rsid w:val="00756AAB"/>
    <w:rsid w:val="007574B5"/>
    <w:rsid w:val="00757F63"/>
    <w:rsid w:val="00760B06"/>
    <w:rsid w:val="007645AE"/>
    <w:rsid w:val="00764992"/>
    <w:rsid w:val="00764C55"/>
    <w:rsid w:val="00765A1E"/>
    <w:rsid w:val="00771CCD"/>
    <w:rsid w:val="00775AA0"/>
    <w:rsid w:val="007770FA"/>
    <w:rsid w:val="00791738"/>
    <w:rsid w:val="00791780"/>
    <w:rsid w:val="007A0EB7"/>
    <w:rsid w:val="007B6DAA"/>
    <w:rsid w:val="007C08B1"/>
    <w:rsid w:val="007C2CC2"/>
    <w:rsid w:val="007C38BD"/>
    <w:rsid w:val="007C3F8A"/>
    <w:rsid w:val="007C79AA"/>
    <w:rsid w:val="007D31DA"/>
    <w:rsid w:val="007D72C5"/>
    <w:rsid w:val="007E117A"/>
    <w:rsid w:val="007E525D"/>
    <w:rsid w:val="007F0323"/>
    <w:rsid w:val="007F379E"/>
    <w:rsid w:val="007F471C"/>
    <w:rsid w:val="00800C90"/>
    <w:rsid w:val="008125F8"/>
    <w:rsid w:val="00844B1D"/>
    <w:rsid w:val="00844F5C"/>
    <w:rsid w:val="00845843"/>
    <w:rsid w:val="00846D34"/>
    <w:rsid w:val="008637EC"/>
    <w:rsid w:val="008672CC"/>
    <w:rsid w:val="00870BC6"/>
    <w:rsid w:val="0088036D"/>
    <w:rsid w:val="00881155"/>
    <w:rsid w:val="00882892"/>
    <w:rsid w:val="00885A14"/>
    <w:rsid w:val="0088689B"/>
    <w:rsid w:val="00890FA0"/>
    <w:rsid w:val="008947BF"/>
    <w:rsid w:val="00895C87"/>
    <w:rsid w:val="008A14F9"/>
    <w:rsid w:val="008A214D"/>
    <w:rsid w:val="008A72D2"/>
    <w:rsid w:val="008A74A3"/>
    <w:rsid w:val="008B6868"/>
    <w:rsid w:val="008B6D24"/>
    <w:rsid w:val="008C0405"/>
    <w:rsid w:val="008C4624"/>
    <w:rsid w:val="008C6A43"/>
    <w:rsid w:val="008D080C"/>
    <w:rsid w:val="008D3932"/>
    <w:rsid w:val="008D3CB2"/>
    <w:rsid w:val="008D6437"/>
    <w:rsid w:val="008D6EDF"/>
    <w:rsid w:val="008E3EF5"/>
    <w:rsid w:val="008F33B5"/>
    <w:rsid w:val="008F4BBF"/>
    <w:rsid w:val="00906799"/>
    <w:rsid w:val="0091436C"/>
    <w:rsid w:val="00922193"/>
    <w:rsid w:val="00924152"/>
    <w:rsid w:val="0093080E"/>
    <w:rsid w:val="0093194D"/>
    <w:rsid w:val="00934C3F"/>
    <w:rsid w:val="009417AE"/>
    <w:rsid w:val="00942367"/>
    <w:rsid w:val="00945B3F"/>
    <w:rsid w:val="00950DCB"/>
    <w:rsid w:val="00952D4C"/>
    <w:rsid w:val="00953950"/>
    <w:rsid w:val="00960246"/>
    <w:rsid w:val="009720E1"/>
    <w:rsid w:val="00974F0E"/>
    <w:rsid w:val="009751CE"/>
    <w:rsid w:val="00975CD7"/>
    <w:rsid w:val="00985E70"/>
    <w:rsid w:val="00987301"/>
    <w:rsid w:val="00987861"/>
    <w:rsid w:val="009979F4"/>
    <w:rsid w:val="009A45B2"/>
    <w:rsid w:val="009A5585"/>
    <w:rsid w:val="009A59D5"/>
    <w:rsid w:val="009C4C99"/>
    <w:rsid w:val="009C5B3E"/>
    <w:rsid w:val="009C702C"/>
    <w:rsid w:val="009D2DDD"/>
    <w:rsid w:val="009F3D6E"/>
    <w:rsid w:val="009F57C1"/>
    <w:rsid w:val="009F7E83"/>
    <w:rsid w:val="00A046E1"/>
    <w:rsid w:val="00A10DA6"/>
    <w:rsid w:val="00A151E9"/>
    <w:rsid w:val="00A15DBB"/>
    <w:rsid w:val="00A17424"/>
    <w:rsid w:val="00A255BC"/>
    <w:rsid w:val="00A259F2"/>
    <w:rsid w:val="00A33802"/>
    <w:rsid w:val="00A3393C"/>
    <w:rsid w:val="00A37162"/>
    <w:rsid w:val="00A37E51"/>
    <w:rsid w:val="00A51CCE"/>
    <w:rsid w:val="00A53690"/>
    <w:rsid w:val="00A62523"/>
    <w:rsid w:val="00A62D31"/>
    <w:rsid w:val="00A63380"/>
    <w:rsid w:val="00A7253F"/>
    <w:rsid w:val="00A77DFA"/>
    <w:rsid w:val="00A85111"/>
    <w:rsid w:val="00A865C7"/>
    <w:rsid w:val="00A902E9"/>
    <w:rsid w:val="00A97E3B"/>
    <w:rsid w:val="00A97EC0"/>
    <w:rsid w:val="00AA20A1"/>
    <w:rsid w:val="00AA41F2"/>
    <w:rsid w:val="00AB039E"/>
    <w:rsid w:val="00AB16EA"/>
    <w:rsid w:val="00AB4206"/>
    <w:rsid w:val="00AB6AC8"/>
    <w:rsid w:val="00AC7E54"/>
    <w:rsid w:val="00AD1532"/>
    <w:rsid w:val="00AE6A4E"/>
    <w:rsid w:val="00AE7B98"/>
    <w:rsid w:val="00AF129F"/>
    <w:rsid w:val="00B12DC9"/>
    <w:rsid w:val="00B13F84"/>
    <w:rsid w:val="00B14604"/>
    <w:rsid w:val="00B14A7A"/>
    <w:rsid w:val="00B15ABA"/>
    <w:rsid w:val="00B3373B"/>
    <w:rsid w:val="00B34339"/>
    <w:rsid w:val="00B34DF7"/>
    <w:rsid w:val="00B42B2F"/>
    <w:rsid w:val="00B44900"/>
    <w:rsid w:val="00B472E1"/>
    <w:rsid w:val="00B474D0"/>
    <w:rsid w:val="00B52821"/>
    <w:rsid w:val="00B61D9C"/>
    <w:rsid w:val="00B71170"/>
    <w:rsid w:val="00B80BCE"/>
    <w:rsid w:val="00B81524"/>
    <w:rsid w:val="00B81740"/>
    <w:rsid w:val="00B85D7B"/>
    <w:rsid w:val="00B8686D"/>
    <w:rsid w:val="00B900EA"/>
    <w:rsid w:val="00B91069"/>
    <w:rsid w:val="00B92842"/>
    <w:rsid w:val="00BA2713"/>
    <w:rsid w:val="00BA2941"/>
    <w:rsid w:val="00BA4C61"/>
    <w:rsid w:val="00BA627A"/>
    <w:rsid w:val="00BB178A"/>
    <w:rsid w:val="00BB22FA"/>
    <w:rsid w:val="00BC571E"/>
    <w:rsid w:val="00BC5B94"/>
    <w:rsid w:val="00BD12A1"/>
    <w:rsid w:val="00BD3375"/>
    <w:rsid w:val="00BD7B83"/>
    <w:rsid w:val="00BE16DE"/>
    <w:rsid w:val="00BE4ADA"/>
    <w:rsid w:val="00BF17C6"/>
    <w:rsid w:val="00BF3BC4"/>
    <w:rsid w:val="00C00FDA"/>
    <w:rsid w:val="00C02EB9"/>
    <w:rsid w:val="00C04E4B"/>
    <w:rsid w:val="00C05CFD"/>
    <w:rsid w:val="00C117E5"/>
    <w:rsid w:val="00C11B56"/>
    <w:rsid w:val="00C14C49"/>
    <w:rsid w:val="00C16045"/>
    <w:rsid w:val="00C21E27"/>
    <w:rsid w:val="00C22D3B"/>
    <w:rsid w:val="00C351F3"/>
    <w:rsid w:val="00C3521C"/>
    <w:rsid w:val="00C436F9"/>
    <w:rsid w:val="00C62BF5"/>
    <w:rsid w:val="00C636DA"/>
    <w:rsid w:val="00C658A2"/>
    <w:rsid w:val="00C67E22"/>
    <w:rsid w:val="00C71710"/>
    <w:rsid w:val="00C72271"/>
    <w:rsid w:val="00C7460B"/>
    <w:rsid w:val="00C81356"/>
    <w:rsid w:val="00C87DA0"/>
    <w:rsid w:val="00C94F5F"/>
    <w:rsid w:val="00C97FBA"/>
    <w:rsid w:val="00CA40BE"/>
    <w:rsid w:val="00CA6FF9"/>
    <w:rsid w:val="00CB0D6C"/>
    <w:rsid w:val="00CB31A9"/>
    <w:rsid w:val="00CB4238"/>
    <w:rsid w:val="00CB42B7"/>
    <w:rsid w:val="00CB5938"/>
    <w:rsid w:val="00CC1A64"/>
    <w:rsid w:val="00CC333D"/>
    <w:rsid w:val="00CC34EB"/>
    <w:rsid w:val="00CC66EA"/>
    <w:rsid w:val="00CD3C17"/>
    <w:rsid w:val="00CE1F9C"/>
    <w:rsid w:val="00CE2E48"/>
    <w:rsid w:val="00CE6FFC"/>
    <w:rsid w:val="00CF4B34"/>
    <w:rsid w:val="00CF5655"/>
    <w:rsid w:val="00CF6672"/>
    <w:rsid w:val="00D021F7"/>
    <w:rsid w:val="00D069C7"/>
    <w:rsid w:val="00D078A2"/>
    <w:rsid w:val="00D13055"/>
    <w:rsid w:val="00D13D06"/>
    <w:rsid w:val="00D15D7D"/>
    <w:rsid w:val="00D21123"/>
    <w:rsid w:val="00D26BB7"/>
    <w:rsid w:val="00D3257C"/>
    <w:rsid w:val="00D367EB"/>
    <w:rsid w:val="00D45954"/>
    <w:rsid w:val="00D461C2"/>
    <w:rsid w:val="00D570D1"/>
    <w:rsid w:val="00D61AAE"/>
    <w:rsid w:val="00D63C9A"/>
    <w:rsid w:val="00D64CB8"/>
    <w:rsid w:val="00D72FD8"/>
    <w:rsid w:val="00D776A7"/>
    <w:rsid w:val="00D83183"/>
    <w:rsid w:val="00D948F2"/>
    <w:rsid w:val="00D95B14"/>
    <w:rsid w:val="00D9697A"/>
    <w:rsid w:val="00DA36CA"/>
    <w:rsid w:val="00DA4C48"/>
    <w:rsid w:val="00DA727D"/>
    <w:rsid w:val="00DB53A7"/>
    <w:rsid w:val="00DD170F"/>
    <w:rsid w:val="00DD37E2"/>
    <w:rsid w:val="00DD3FAA"/>
    <w:rsid w:val="00DE0A8A"/>
    <w:rsid w:val="00DE63AB"/>
    <w:rsid w:val="00DF6E54"/>
    <w:rsid w:val="00DF7360"/>
    <w:rsid w:val="00E0025B"/>
    <w:rsid w:val="00E04228"/>
    <w:rsid w:val="00E04457"/>
    <w:rsid w:val="00E04BBC"/>
    <w:rsid w:val="00E10450"/>
    <w:rsid w:val="00E1478E"/>
    <w:rsid w:val="00E159D7"/>
    <w:rsid w:val="00E16420"/>
    <w:rsid w:val="00E21653"/>
    <w:rsid w:val="00E2414E"/>
    <w:rsid w:val="00E24E61"/>
    <w:rsid w:val="00E26830"/>
    <w:rsid w:val="00E3705E"/>
    <w:rsid w:val="00E40B36"/>
    <w:rsid w:val="00E51672"/>
    <w:rsid w:val="00E54FDB"/>
    <w:rsid w:val="00E55EE5"/>
    <w:rsid w:val="00E625B3"/>
    <w:rsid w:val="00E64743"/>
    <w:rsid w:val="00E7257D"/>
    <w:rsid w:val="00E728CB"/>
    <w:rsid w:val="00E7336F"/>
    <w:rsid w:val="00E749F1"/>
    <w:rsid w:val="00E76262"/>
    <w:rsid w:val="00E84A6B"/>
    <w:rsid w:val="00E860E8"/>
    <w:rsid w:val="00E92385"/>
    <w:rsid w:val="00E9671B"/>
    <w:rsid w:val="00E96DEA"/>
    <w:rsid w:val="00EA1585"/>
    <w:rsid w:val="00EA48AE"/>
    <w:rsid w:val="00EA737A"/>
    <w:rsid w:val="00EB09E2"/>
    <w:rsid w:val="00EB74A5"/>
    <w:rsid w:val="00EE0126"/>
    <w:rsid w:val="00EF2A15"/>
    <w:rsid w:val="00EF5BFD"/>
    <w:rsid w:val="00F01C6F"/>
    <w:rsid w:val="00F03976"/>
    <w:rsid w:val="00F06EE2"/>
    <w:rsid w:val="00F074DC"/>
    <w:rsid w:val="00F23788"/>
    <w:rsid w:val="00F24F8F"/>
    <w:rsid w:val="00F2595E"/>
    <w:rsid w:val="00F307E0"/>
    <w:rsid w:val="00F311DC"/>
    <w:rsid w:val="00F34D63"/>
    <w:rsid w:val="00F57F7A"/>
    <w:rsid w:val="00F62D33"/>
    <w:rsid w:val="00F650AB"/>
    <w:rsid w:val="00F6570B"/>
    <w:rsid w:val="00F66AE6"/>
    <w:rsid w:val="00F67615"/>
    <w:rsid w:val="00F72952"/>
    <w:rsid w:val="00F76C98"/>
    <w:rsid w:val="00F804CD"/>
    <w:rsid w:val="00F80750"/>
    <w:rsid w:val="00F85F59"/>
    <w:rsid w:val="00F86717"/>
    <w:rsid w:val="00F86DD4"/>
    <w:rsid w:val="00FA3CEC"/>
    <w:rsid w:val="00FA726F"/>
    <w:rsid w:val="00FB203D"/>
    <w:rsid w:val="00FB4CF2"/>
    <w:rsid w:val="00FC2B08"/>
    <w:rsid w:val="00FC4845"/>
    <w:rsid w:val="00FC6B03"/>
    <w:rsid w:val="00FD06D5"/>
    <w:rsid w:val="00FD76F1"/>
    <w:rsid w:val="00FE33E9"/>
    <w:rsid w:val="00FE419E"/>
    <w:rsid w:val="00FE4999"/>
    <w:rsid w:val="00FF0DC2"/>
    <w:rsid w:val="00FF2484"/>
    <w:rsid w:val="00FF62BE"/>
    <w:rsid w:val="00FF7AF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E7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2"/>
        <w:szCs w:val="22"/>
        <w:lang w:val="en-AU"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06"/>
    <w:pPr>
      <w:numPr>
        <w:numId w:val="1"/>
      </w:numPr>
    </w:pPr>
  </w:style>
  <w:style w:type="paragraph" w:styleId="Heading1">
    <w:name w:val="heading 1"/>
    <w:basedOn w:val="Normal"/>
    <w:next w:val="Normal"/>
    <w:link w:val="Heading1Char"/>
    <w:uiPriority w:val="9"/>
    <w:qFormat/>
    <w:rsid w:val="00BB178A"/>
    <w:pPr>
      <w:keepNext/>
      <w:keepLines/>
      <w:numPr>
        <w:numId w:val="5"/>
      </w:numPr>
      <w:spacing w:before="360" w:after="240"/>
      <w:outlineLvl w:val="0"/>
    </w:pPr>
    <w:rPr>
      <w:rFonts w:asciiTheme="majorHAnsi" w:eastAsiaTheme="majorEastAsia" w:hAnsiTheme="majorHAnsi" w:cstheme="majorBidi"/>
      <w:b/>
      <w:bCs/>
      <w:caps/>
      <w:color w:val="007C89" w:themeColor="accent1"/>
      <w:sz w:val="36"/>
      <w:szCs w:val="28"/>
    </w:rPr>
  </w:style>
  <w:style w:type="paragraph" w:styleId="Heading2">
    <w:name w:val="heading 2"/>
    <w:basedOn w:val="Normal"/>
    <w:next w:val="Normal"/>
    <w:link w:val="Heading2Char"/>
    <w:uiPriority w:val="9"/>
    <w:qFormat/>
    <w:rsid w:val="00FB203D"/>
    <w:pPr>
      <w:keepNext/>
      <w:keepLines/>
      <w:numPr>
        <w:ilvl w:val="1"/>
        <w:numId w:val="5"/>
      </w:numPr>
      <w:spacing w:before="360"/>
      <w:outlineLvl w:val="1"/>
    </w:pPr>
    <w:rPr>
      <w:rFonts w:asciiTheme="majorHAnsi" w:eastAsiaTheme="majorEastAsia" w:hAnsiTheme="majorHAnsi" w:cstheme="majorBidi"/>
      <w:b/>
      <w:bCs/>
      <w:caps/>
      <w:color w:val="3DA18F" w:themeColor="background2" w:themeShade="BF"/>
      <w:sz w:val="28"/>
      <w:szCs w:val="26"/>
    </w:rPr>
  </w:style>
  <w:style w:type="paragraph" w:styleId="Heading3">
    <w:name w:val="heading 3"/>
    <w:basedOn w:val="Normal"/>
    <w:next w:val="Normal"/>
    <w:link w:val="Heading3Char"/>
    <w:uiPriority w:val="9"/>
    <w:qFormat/>
    <w:rsid w:val="00FB203D"/>
    <w:pPr>
      <w:keepNext/>
      <w:keepLines/>
      <w:numPr>
        <w:ilvl w:val="2"/>
        <w:numId w:val="5"/>
      </w:numPr>
      <w:spacing w:before="240"/>
      <w:outlineLvl w:val="2"/>
    </w:pPr>
    <w:rPr>
      <w:rFonts w:asciiTheme="majorHAnsi" w:eastAsiaTheme="majorEastAsia" w:hAnsiTheme="majorHAnsi" w:cstheme="majorBidi"/>
      <w:b/>
      <w:bCs/>
      <w:color w:val="007C89" w:themeColor="accent1"/>
      <w:sz w:val="24"/>
    </w:rPr>
  </w:style>
  <w:style w:type="paragraph" w:styleId="Heading4">
    <w:name w:val="heading 4"/>
    <w:basedOn w:val="Normal"/>
    <w:next w:val="Normal"/>
    <w:link w:val="Heading4Char"/>
    <w:uiPriority w:val="9"/>
    <w:qFormat/>
    <w:rsid w:val="00BB178A"/>
    <w:pPr>
      <w:keepNext/>
      <w:keepLines/>
      <w:numPr>
        <w:ilvl w:val="3"/>
        <w:numId w:val="5"/>
      </w:numPr>
      <w:spacing w:before="120"/>
      <w:outlineLvl w:val="3"/>
    </w:pPr>
    <w:rPr>
      <w:rFonts w:asciiTheme="majorHAnsi" w:eastAsiaTheme="majorEastAsia" w:hAnsiTheme="majorHAnsi" w:cstheme="majorBidi"/>
      <w:b/>
      <w:bCs/>
      <w:i/>
      <w:iCs/>
      <w:color w:val="485865" w:themeColor="text2"/>
    </w:rPr>
  </w:style>
  <w:style w:type="paragraph" w:styleId="Heading5">
    <w:name w:val="heading 5"/>
    <w:basedOn w:val="Normal"/>
    <w:next w:val="Normal"/>
    <w:link w:val="Heading5Char"/>
    <w:uiPriority w:val="9"/>
    <w:semiHidden/>
    <w:qFormat/>
    <w:rsid w:val="00072B30"/>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78A"/>
    <w:rPr>
      <w:rFonts w:asciiTheme="majorHAnsi" w:eastAsiaTheme="majorEastAsia" w:hAnsiTheme="majorHAnsi" w:cstheme="majorBidi"/>
      <w:b/>
      <w:bCs/>
      <w:caps/>
      <w:color w:val="007C89" w:themeColor="accent1"/>
      <w:sz w:val="36"/>
      <w:szCs w:val="28"/>
    </w:rPr>
  </w:style>
  <w:style w:type="character" w:customStyle="1" w:styleId="Heading2Char">
    <w:name w:val="Heading 2 Char"/>
    <w:basedOn w:val="DefaultParagraphFont"/>
    <w:link w:val="Heading2"/>
    <w:uiPriority w:val="9"/>
    <w:rsid w:val="00005FA0"/>
    <w:rPr>
      <w:rFonts w:asciiTheme="majorHAnsi" w:eastAsiaTheme="majorEastAsia" w:hAnsiTheme="majorHAnsi" w:cstheme="majorBidi"/>
      <w:b/>
      <w:bCs/>
      <w:caps/>
      <w:color w:val="3DA18F" w:themeColor="background2" w:themeShade="BF"/>
      <w:sz w:val="28"/>
      <w:szCs w:val="26"/>
    </w:rPr>
  </w:style>
  <w:style w:type="character" w:customStyle="1" w:styleId="Heading3Char">
    <w:name w:val="Heading 3 Char"/>
    <w:basedOn w:val="DefaultParagraphFont"/>
    <w:link w:val="Heading3"/>
    <w:uiPriority w:val="9"/>
    <w:rsid w:val="000F6975"/>
    <w:rPr>
      <w:rFonts w:asciiTheme="majorHAnsi" w:eastAsiaTheme="majorEastAsia" w:hAnsiTheme="majorHAnsi" w:cstheme="majorBidi"/>
      <w:b/>
      <w:bCs/>
      <w:color w:val="007C89" w:themeColor="accent1"/>
      <w:sz w:val="24"/>
    </w:rPr>
  </w:style>
  <w:style w:type="paragraph" w:customStyle="1" w:styleId="CoverSubtitle">
    <w:name w:val="Cover Subtitle"/>
    <w:basedOn w:val="Normal"/>
    <w:next w:val="Normal"/>
    <w:uiPriority w:val="38"/>
    <w:rsid w:val="004E1D42"/>
    <w:pPr>
      <w:spacing w:before="360" w:after="0"/>
    </w:pPr>
    <w:rPr>
      <w:rFonts w:asciiTheme="majorHAnsi" w:hAnsiTheme="majorHAnsi"/>
      <w:b/>
      <w:color w:val="FFFFFF" w:themeColor="background1"/>
    </w:rPr>
  </w:style>
  <w:style w:type="paragraph" w:customStyle="1" w:styleId="SubHeading">
    <w:name w:val="Sub Heading"/>
    <w:basedOn w:val="Normal"/>
    <w:next w:val="Normal"/>
    <w:uiPriority w:val="9"/>
    <w:qFormat/>
    <w:rsid w:val="00B474D0"/>
    <w:pPr>
      <w:keepNext/>
      <w:keepLines/>
      <w:numPr>
        <w:numId w:val="0"/>
      </w:numPr>
      <w:spacing w:before="360"/>
    </w:pPr>
    <w:rPr>
      <w:b/>
      <w:caps/>
      <w:color w:val="3DA18F" w:themeColor="background2" w:themeShade="BF"/>
      <w:sz w:val="26"/>
    </w:rPr>
  </w:style>
  <w:style w:type="character" w:customStyle="1" w:styleId="Heading4Char">
    <w:name w:val="Heading 4 Char"/>
    <w:basedOn w:val="DefaultParagraphFont"/>
    <w:link w:val="Heading4"/>
    <w:uiPriority w:val="9"/>
    <w:rsid w:val="00BB178A"/>
    <w:rPr>
      <w:rFonts w:asciiTheme="majorHAnsi" w:eastAsiaTheme="majorEastAsia" w:hAnsiTheme="majorHAnsi" w:cstheme="majorBidi"/>
      <w:b/>
      <w:bCs/>
      <w:i/>
      <w:iCs/>
      <w:color w:val="485865" w:themeColor="text2"/>
    </w:rPr>
  </w:style>
  <w:style w:type="paragraph" w:styleId="ListBullet">
    <w:name w:val="List Bullet"/>
    <w:basedOn w:val="Normal"/>
    <w:qFormat/>
    <w:rsid w:val="00FE4999"/>
    <w:pPr>
      <w:numPr>
        <w:numId w:val="6"/>
      </w:numPr>
    </w:pPr>
    <w:rPr>
      <w:color w:val="000000" w:themeColor="text1"/>
    </w:rPr>
  </w:style>
  <w:style w:type="paragraph" w:styleId="ListBullet2">
    <w:name w:val="List Bullet 2"/>
    <w:basedOn w:val="Normal"/>
    <w:uiPriority w:val="16"/>
    <w:qFormat/>
    <w:rsid w:val="00FE4999"/>
    <w:pPr>
      <w:numPr>
        <w:ilvl w:val="1"/>
        <w:numId w:val="6"/>
      </w:numPr>
    </w:pPr>
    <w:rPr>
      <w:color w:val="000000" w:themeColor="text1"/>
    </w:rPr>
  </w:style>
  <w:style w:type="paragraph" w:styleId="ListNumber">
    <w:name w:val="List Number"/>
    <w:basedOn w:val="Normal"/>
    <w:uiPriority w:val="16"/>
    <w:qFormat/>
    <w:rsid w:val="00732B21"/>
    <w:pPr>
      <w:numPr>
        <w:ilvl w:val="1"/>
      </w:numPr>
    </w:pPr>
  </w:style>
  <w:style w:type="paragraph" w:styleId="ListNumber2">
    <w:name w:val="List Number 2"/>
    <w:basedOn w:val="Normal"/>
    <w:uiPriority w:val="16"/>
    <w:qFormat/>
    <w:rsid w:val="00732B21"/>
    <w:pPr>
      <w:numPr>
        <w:ilvl w:val="2"/>
      </w:numPr>
    </w:pPr>
  </w:style>
  <w:style w:type="numbering" w:customStyle="1" w:styleId="Lists">
    <w:name w:val="Lists"/>
    <w:uiPriority w:val="99"/>
    <w:rsid w:val="004460BF"/>
    <w:pPr>
      <w:numPr>
        <w:numId w:val="1"/>
      </w:numPr>
    </w:pPr>
  </w:style>
  <w:style w:type="paragraph" w:styleId="ListNumber3">
    <w:name w:val="List Number 3"/>
    <w:basedOn w:val="Normal"/>
    <w:next w:val="ListParagraph"/>
    <w:uiPriority w:val="16"/>
    <w:qFormat/>
    <w:rsid w:val="00732B21"/>
    <w:pPr>
      <w:numPr>
        <w:ilvl w:val="3"/>
      </w:numPr>
    </w:pPr>
  </w:style>
  <w:style w:type="paragraph" w:styleId="Title">
    <w:name w:val="Title"/>
    <w:basedOn w:val="Normal"/>
    <w:next w:val="CoverSubtitle"/>
    <w:link w:val="TitleChar"/>
    <w:uiPriority w:val="10"/>
    <w:qFormat/>
    <w:rsid w:val="009C5B3E"/>
    <w:pPr>
      <w:framePr w:w="9923" w:h="1418" w:hRule="exact" w:vSpace="567" w:wrap="around" w:vAnchor="page" w:hAnchor="margin" w:y="1532"/>
      <w:numPr>
        <w:numId w:val="0"/>
      </w:numPr>
      <w:spacing w:line="240" w:lineRule="auto"/>
      <w:contextualSpacing/>
    </w:pPr>
    <w:rPr>
      <w:rFonts w:eastAsiaTheme="majorEastAsia" w:cstheme="majorBidi"/>
      <w:caps/>
      <w:color w:val="FFFFFF" w:themeColor="background1"/>
      <w:sz w:val="44"/>
      <w:szCs w:val="52"/>
    </w:rPr>
  </w:style>
  <w:style w:type="character" w:customStyle="1" w:styleId="TitleChar">
    <w:name w:val="Title Char"/>
    <w:basedOn w:val="DefaultParagraphFont"/>
    <w:link w:val="Title"/>
    <w:uiPriority w:val="10"/>
    <w:rsid w:val="009C5B3E"/>
    <w:rPr>
      <w:rFonts w:eastAsiaTheme="majorEastAsia" w:cstheme="majorBidi"/>
      <w:caps/>
      <w:color w:val="FFFFFF" w:themeColor="background1"/>
      <w:sz w:val="44"/>
      <w:szCs w:val="52"/>
    </w:rPr>
  </w:style>
  <w:style w:type="paragraph" w:styleId="TOC1">
    <w:name w:val="toc 1"/>
    <w:basedOn w:val="Normal"/>
    <w:next w:val="Normal"/>
    <w:autoRedefine/>
    <w:uiPriority w:val="39"/>
    <w:rsid w:val="00273235"/>
    <w:pPr>
      <w:tabs>
        <w:tab w:val="right" w:leader="dot" w:pos="9639"/>
      </w:tabs>
      <w:spacing w:before="120" w:after="0"/>
    </w:pPr>
    <w:rPr>
      <w:b/>
      <w:sz w:val="24"/>
    </w:rPr>
  </w:style>
  <w:style w:type="paragraph" w:styleId="TOCHeading">
    <w:name w:val="TOC Heading"/>
    <w:basedOn w:val="Heading1"/>
    <w:next w:val="Normal"/>
    <w:uiPriority w:val="39"/>
    <w:rsid w:val="00B3373B"/>
    <w:pPr>
      <w:numPr>
        <w:numId w:val="0"/>
      </w:numPr>
      <w:spacing w:before="480" w:after="360"/>
      <w:outlineLvl w:val="9"/>
    </w:pPr>
  </w:style>
  <w:style w:type="paragraph" w:styleId="Footer">
    <w:name w:val="footer"/>
    <w:basedOn w:val="Normal"/>
    <w:link w:val="FooterChar"/>
    <w:uiPriority w:val="99"/>
    <w:rsid w:val="00454074"/>
    <w:pPr>
      <w:tabs>
        <w:tab w:val="right" w:pos="9639"/>
      </w:tabs>
      <w:spacing w:after="0" w:line="240" w:lineRule="auto"/>
      <w:ind w:left="170" w:right="170"/>
      <w:contextualSpacing/>
    </w:pPr>
    <w:rPr>
      <w:b/>
      <w:color w:val="FFFFFF" w:themeColor="background1"/>
    </w:rPr>
  </w:style>
  <w:style w:type="character" w:customStyle="1" w:styleId="FooterChar">
    <w:name w:val="Footer Char"/>
    <w:basedOn w:val="DefaultParagraphFont"/>
    <w:link w:val="Footer"/>
    <w:uiPriority w:val="99"/>
    <w:rsid w:val="00454074"/>
    <w:rPr>
      <w:b/>
      <w:color w:val="FFFFFF" w:themeColor="background1"/>
    </w:rPr>
  </w:style>
  <w:style w:type="paragraph" w:styleId="ListBullet3">
    <w:name w:val="List Bullet 3"/>
    <w:basedOn w:val="Normal"/>
    <w:uiPriority w:val="16"/>
    <w:qFormat/>
    <w:rsid w:val="00FE4999"/>
    <w:pPr>
      <w:numPr>
        <w:ilvl w:val="2"/>
        <w:numId w:val="6"/>
      </w:numPr>
    </w:pPr>
    <w:rPr>
      <w:color w:val="000000" w:themeColor="text1"/>
    </w:rPr>
  </w:style>
  <w:style w:type="table" w:styleId="TableGrid">
    <w:name w:val="Table Grid"/>
    <w:basedOn w:val="TableNormal"/>
    <w:uiPriority w:val="59"/>
    <w:rsid w:val="004460BF"/>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rPr>
        <w:b/>
        <w:color w:val="FFFFFF" w:themeColor="background1"/>
      </w:rPr>
      <w:tblPr/>
      <w:tcPr>
        <w:shd w:val="clear" w:color="auto" w:fill="007C89" w:themeFill="accent1"/>
      </w:tcPr>
    </w:tblStylePr>
    <w:tblStylePr w:type="lastRow">
      <w:rPr>
        <w:b/>
      </w:rPr>
    </w:tblStylePr>
    <w:tblStylePr w:type="firstCol">
      <w:rPr>
        <w:b w:val="0"/>
      </w:rPr>
    </w:tblStylePr>
  </w:style>
  <w:style w:type="paragraph" w:styleId="Caption">
    <w:name w:val="caption"/>
    <w:next w:val="Normal"/>
    <w:uiPriority w:val="35"/>
    <w:qFormat/>
    <w:rsid w:val="00A17424"/>
    <w:pPr>
      <w:keepNext/>
      <w:tabs>
        <w:tab w:val="left" w:pos="992"/>
      </w:tabs>
      <w:spacing w:before="360"/>
    </w:pPr>
    <w:rPr>
      <w:b/>
      <w:bCs/>
      <w:color w:val="485865" w:themeColor="text2"/>
      <w:szCs w:val="18"/>
    </w:rPr>
  </w:style>
  <w:style w:type="paragraph" w:styleId="Header">
    <w:name w:val="header"/>
    <w:basedOn w:val="Normal"/>
    <w:link w:val="HeaderChar"/>
    <w:uiPriority w:val="44"/>
    <w:rsid w:val="0020466D"/>
    <w:pPr>
      <w:tabs>
        <w:tab w:val="center" w:pos="4513"/>
        <w:tab w:val="right" w:pos="9026"/>
      </w:tabs>
      <w:spacing w:after="0" w:line="240" w:lineRule="auto"/>
      <w:contextualSpacing/>
    </w:pPr>
    <w:rPr>
      <w:rFonts w:ascii="Times New Roman" w:hAnsi="Times New Roman"/>
      <w:b/>
      <w:caps/>
      <w:color w:val="FFFFFF" w:themeColor="background1"/>
      <w:sz w:val="26"/>
    </w:rPr>
  </w:style>
  <w:style w:type="character" w:customStyle="1" w:styleId="HeaderChar">
    <w:name w:val="Header Char"/>
    <w:basedOn w:val="DefaultParagraphFont"/>
    <w:link w:val="Header"/>
    <w:uiPriority w:val="44"/>
    <w:rsid w:val="0020466D"/>
    <w:rPr>
      <w:rFonts w:ascii="Times New Roman" w:hAnsi="Times New Roman"/>
      <w:b/>
      <w:caps/>
      <w:color w:val="FFFFFF" w:themeColor="background1"/>
      <w:sz w:val="2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unhideWhenUsed/>
    <w:rsid w:val="000C15C7"/>
    <w:rPr>
      <w:noProof w:val="0"/>
      <w:color w:val="FF0000"/>
      <w:sz w:val="20"/>
      <w:lang w:val="en-AU"/>
    </w:rPr>
  </w:style>
  <w:style w:type="paragraph" w:styleId="ListNumber4">
    <w:name w:val="List Number 4"/>
    <w:basedOn w:val="Normal"/>
    <w:uiPriority w:val="16"/>
    <w:qFormat/>
    <w:rsid w:val="00732B21"/>
    <w:pPr>
      <w:numPr>
        <w:ilvl w:val="4"/>
      </w:numPr>
    </w:pPr>
  </w:style>
  <w:style w:type="character" w:styleId="Hyperlink">
    <w:name w:val="Hyperlink"/>
    <w:basedOn w:val="DefaultParagraphFont"/>
    <w:uiPriority w:val="99"/>
    <w:rsid w:val="00987301"/>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7C89" w:themeColor="accent1"/>
        <w:left w:val="single" w:sz="2" w:space="10" w:color="007C89" w:themeColor="accent1"/>
        <w:bottom w:val="single" w:sz="2" w:space="10" w:color="007C89" w:themeColor="accent1"/>
        <w:right w:val="single" w:sz="2" w:space="10" w:color="007C89" w:themeColor="accent1"/>
      </w:pBdr>
      <w:ind w:left="1152" w:right="1152"/>
    </w:pPr>
    <w:rPr>
      <w:rFonts w:asciiTheme="minorHAnsi" w:eastAsiaTheme="minorEastAsia" w:hAnsiTheme="minorHAnsi"/>
      <w:i/>
      <w:iCs/>
      <w:color w:val="007C89" w:themeColor="accent1"/>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Normal"/>
    <w:link w:val="BodyTextFirstIndentChar"/>
    <w:uiPriority w:val="99"/>
    <w:semiHidden/>
    <w:unhideWhenUsed/>
    <w:locked/>
    <w:rsid w:val="004F42E4"/>
    <w:pPr>
      <w:spacing w:after="170"/>
      <w:ind w:firstLine="360"/>
    </w:pPr>
  </w:style>
  <w:style w:type="character" w:customStyle="1" w:styleId="BodyTextFirstIndentChar">
    <w:name w:val="Body Text First Indent Char"/>
    <w:basedOn w:val="DefaultParagraphFont"/>
    <w:link w:val="BodyTextFirstIndent"/>
    <w:uiPriority w:val="99"/>
    <w:semiHidden/>
    <w:rsid w:val="004F42E4"/>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E9E3" w:themeFill="accent6" w:themeFillTint="33"/>
    </w:tcPr>
    <w:tblStylePr w:type="firstRow">
      <w:rPr>
        <w:b/>
        <w:bCs/>
      </w:rPr>
      <w:tblPr/>
      <w:tcPr>
        <w:shd w:val="clear" w:color="auto" w:fill="F1D4C7" w:themeFill="accent6" w:themeFillTint="66"/>
      </w:tcPr>
    </w:tblStylePr>
    <w:tblStylePr w:type="lastRow">
      <w:rPr>
        <w:b/>
        <w:bCs/>
        <w:color w:val="000000" w:themeColor="text1"/>
      </w:rPr>
      <w:tblPr/>
      <w:tcPr>
        <w:shd w:val="clear" w:color="auto" w:fill="F1D4C7" w:themeFill="accent6" w:themeFillTint="66"/>
      </w:tcPr>
    </w:tblStylePr>
    <w:tblStylePr w:type="firstCol">
      <w:rPr>
        <w:color w:val="FFFFFF" w:themeColor="background1"/>
      </w:rPr>
      <w:tblPr/>
      <w:tcPr>
        <w:shd w:val="clear" w:color="auto" w:fill="CB6132" w:themeFill="accent6" w:themeFillShade="BF"/>
      </w:tcPr>
    </w:tblStylePr>
    <w:tblStylePr w:type="lastCol">
      <w:rPr>
        <w:color w:val="FFFFFF" w:themeColor="background1"/>
      </w:rPr>
      <w:tblPr/>
      <w:tcPr>
        <w:shd w:val="clear" w:color="auto" w:fill="CB6132" w:themeFill="accent6" w:themeFillShade="BF"/>
      </w:tcPr>
    </w:tblStylePr>
    <w:tblStylePr w:type="band1Vert">
      <w:tblPr/>
      <w:tcPr>
        <w:shd w:val="clear" w:color="auto" w:fill="EECABA" w:themeFill="accent6" w:themeFillTint="7F"/>
      </w:tcPr>
    </w:tblStylePr>
    <w:tblStylePr w:type="band1Horz">
      <w:tblPr/>
      <w:tcPr>
        <w:shd w:val="clear" w:color="auto" w:fill="EECABA"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F6C3F" w:themeFill="accent6" w:themeFillShade="CC"/>
      </w:tcPr>
    </w:tblStylePr>
    <w:tblStylePr w:type="lastRow">
      <w:rPr>
        <w:b/>
        <w:bCs/>
        <w:color w:val="CF6C3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BF4F1"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4DD" w:themeFill="accent6" w:themeFillTint="3F"/>
      </w:tcPr>
    </w:tblStylePr>
    <w:tblStylePr w:type="band1Horz">
      <w:tblPr/>
      <w:tcPr>
        <w:shd w:val="clear" w:color="auto" w:fill="F8E9E3"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DD9676"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DD96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8DBDA" w:themeColor="accent5"/>
        <w:left w:val="single" w:sz="4" w:space="0" w:color="DD9676" w:themeColor="accent6"/>
        <w:bottom w:val="single" w:sz="4" w:space="0" w:color="DD9676" w:themeColor="accent6"/>
        <w:right w:val="single" w:sz="4" w:space="0" w:color="DD9676" w:themeColor="accent6"/>
        <w:insideH w:val="single" w:sz="4" w:space="0" w:color="FFFFFF" w:themeColor="background1"/>
        <w:insideV w:val="single" w:sz="4" w:space="0" w:color="FFFFFF" w:themeColor="background1"/>
      </w:tblBorders>
    </w:tblPr>
    <w:tcPr>
      <w:shd w:val="clear" w:color="auto" w:fill="FBF4F1"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4E28" w:themeFill="accent6" w:themeFillShade="99"/>
      </w:tcPr>
    </w:tblStylePr>
    <w:tblStylePr w:type="firstCol">
      <w:rPr>
        <w:color w:val="FFFFFF" w:themeColor="background1"/>
      </w:rPr>
      <w:tblPr/>
      <w:tcPr>
        <w:tcBorders>
          <w:top w:val="nil"/>
          <w:left w:val="nil"/>
          <w:bottom w:val="nil"/>
          <w:right w:val="nil"/>
          <w:insideH w:val="single" w:sz="4" w:space="0" w:color="A24E28" w:themeColor="accent6" w:themeShade="99"/>
          <w:insideV w:val="nil"/>
        </w:tcBorders>
        <w:shd w:val="clear" w:color="auto" w:fill="A24E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4E28" w:themeFill="accent6" w:themeFillShade="99"/>
      </w:tcPr>
    </w:tblStylePr>
    <w:tblStylePr w:type="band1Vert">
      <w:tblPr/>
      <w:tcPr>
        <w:shd w:val="clear" w:color="auto" w:fill="F1D4C7" w:themeFill="accent6" w:themeFillTint="66"/>
      </w:tcPr>
    </w:tblStylePr>
    <w:tblStylePr w:type="band1Horz">
      <w:tblPr/>
      <w:tcPr>
        <w:shd w:val="clear" w:color="auto" w:fill="EECA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DD96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41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61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6132" w:themeFill="accent6" w:themeFillShade="BF"/>
      </w:tcPr>
    </w:tblStylePr>
    <w:tblStylePr w:type="band1Vert">
      <w:tblPr/>
      <w:tcPr>
        <w:tcBorders>
          <w:top w:val="nil"/>
          <w:left w:val="nil"/>
          <w:bottom w:val="nil"/>
          <w:right w:val="nil"/>
          <w:insideH w:val="nil"/>
          <w:insideV w:val="nil"/>
        </w:tcBorders>
        <w:shd w:val="clear" w:color="auto" w:fill="CB6132" w:themeFill="accent6" w:themeFillShade="BF"/>
      </w:tcPr>
    </w:tblStylePr>
    <w:tblStylePr w:type="band1Horz">
      <w:tblPr/>
      <w:tcPr>
        <w:tcBorders>
          <w:top w:val="nil"/>
          <w:left w:val="nil"/>
          <w:bottom w:val="nil"/>
          <w:right w:val="nil"/>
          <w:insideH w:val="nil"/>
          <w:insideV w:val="nil"/>
        </w:tcBorders>
        <w:shd w:val="clear" w:color="auto" w:fill="CB6132"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987301"/>
    <w:rPr>
      <w:noProof w:val="0"/>
      <w:color w:val="7030A0"/>
      <w:u w:val="single"/>
      <w:lang w:val="en-AU"/>
    </w:rPr>
  </w:style>
  <w:style w:type="character" w:styleId="FootnoteReference">
    <w:name w:val="footnote reference"/>
    <w:aliases w:val="Footnot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9F57C1"/>
    <w:pPr>
      <w:tabs>
        <w:tab w:val="left" w:pos="425"/>
      </w:tabs>
      <w:spacing w:after="0"/>
      <w:ind w:left="425" w:hanging="425"/>
    </w:pPr>
    <w:rPr>
      <w:sz w:val="15"/>
    </w:rPr>
  </w:style>
  <w:style w:type="character" w:customStyle="1" w:styleId="FootnoteTextChar">
    <w:name w:val="Footnote Text Char"/>
    <w:basedOn w:val="DefaultParagraphFont"/>
    <w:link w:val="FootnoteText"/>
    <w:uiPriority w:val="99"/>
    <w:rsid w:val="009F57C1"/>
    <w:rPr>
      <w:sz w:val="15"/>
    </w:rPr>
  </w:style>
  <w:style w:type="character" w:customStyle="1" w:styleId="Heading5Char">
    <w:name w:val="Heading 5 Char"/>
    <w:basedOn w:val="DefaultParagraphFont"/>
    <w:link w:val="Heading5"/>
    <w:uiPriority w:val="9"/>
    <w:semiHidden/>
    <w:rsid w:val="00A7253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7253F"/>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7253F"/>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725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253F"/>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7C8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7C89" w:themeColor="accent1"/>
      </w:pBdr>
      <w:spacing w:before="200" w:after="280"/>
      <w:ind w:left="936" w:right="936"/>
    </w:pPr>
    <w:rPr>
      <w:b/>
      <w:bCs/>
      <w:i/>
      <w:iCs/>
      <w:color w:val="007C89" w:themeColor="accent1"/>
    </w:rPr>
  </w:style>
  <w:style w:type="character" w:customStyle="1" w:styleId="IntenseQuoteChar">
    <w:name w:val="Intense Quote Char"/>
    <w:basedOn w:val="DefaultParagraphFont"/>
    <w:link w:val="IntenseQuote"/>
    <w:uiPriority w:val="30"/>
    <w:semiHidden/>
    <w:rsid w:val="00F80750"/>
    <w:rPr>
      <w:b/>
      <w:bCs/>
      <w:i/>
      <w:iCs/>
      <w:color w:val="007C89" w:themeColor="accent1"/>
    </w:rPr>
  </w:style>
  <w:style w:type="character" w:styleId="IntenseReference">
    <w:name w:val="Intense Reference"/>
    <w:basedOn w:val="DefaultParagraphFont"/>
    <w:uiPriority w:val="32"/>
    <w:semiHidden/>
    <w:qFormat/>
    <w:locked/>
    <w:rsid w:val="00F80750"/>
    <w:rPr>
      <w:b/>
      <w:bCs/>
      <w:smallCaps/>
      <w:noProof w:val="0"/>
      <w:color w:val="B5582D"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insideH w:val="single" w:sz="8" w:space="0" w:color="DD9676" w:themeColor="accent6"/>
        <w:insideV w:val="single" w:sz="8" w:space="0" w:color="DD96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9676" w:themeColor="accent6"/>
          <w:left w:val="single" w:sz="8" w:space="0" w:color="DD9676" w:themeColor="accent6"/>
          <w:bottom w:val="single" w:sz="18" w:space="0" w:color="DD9676" w:themeColor="accent6"/>
          <w:right w:val="single" w:sz="8" w:space="0" w:color="DD9676" w:themeColor="accent6"/>
          <w:insideH w:val="nil"/>
          <w:insideV w:val="single" w:sz="8" w:space="0" w:color="DD96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9676" w:themeColor="accent6"/>
          <w:left w:val="single" w:sz="8" w:space="0" w:color="DD9676" w:themeColor="accent6"/>
          <w:bottom w:val="single" w:sz="8" w:space="0" w:color="DD9676" w:themeColor="accent6"/>
          <w:right w:val="single" w:sz="8" w:space="0" w:color="DD9676" w:themeColor="accent6"/>
          <w:insideH w:val="nil"/>
          <w:insideV w:val="single" w:sz="8" w:space="0" w:color="DD96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tblStylePr w:type="band1Vert">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shd w:val="clear" w:color="auto" w:fill="F6E4DD" w:themeFill="accent6" w:themeFillTint="3F"/>
      </w:tcPr>
    </w:tblStylePr>
    <w:tblStylePr w:type="band1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insideV w:val="single" w:sz="8" w:space="0" w:color="DD9676" w:themeColor="accent6"/>
        </w:tcBorders>
        <w:shd w:val="clear" w:color="auto" w:fill="F6E4DD" w:themeFill="accent6" w:themeFillTint="3F"/>
      </w:tcPr>
    </w:tblStylePr>
    <w:tblStylePr w:type="band2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insideV w:val="single" w:sz="8" w:space="0" w:color="DD9676"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tblBorders>
    </w:tblPr>
    <w:tblStylePr w:type="firstRow">
      <w:pPr>
        <w:spacing w:before="0" w:after="0" w:line="240" w:lineRule="auto"/>
      </w:pPr>
      <w:rPr>
        <w:b/>
        <w:bCs/>
        <w:color w:val="FFFFFF" w:themeColor="background1"/>
      </w:rPr>
      <w:tblPr/>
      <w:tcPr>
        <w:shd w:val="clear" w:color="auto" w:fill="DD9676" w:themeFill="accent6"/>
      </w:tcPr>
    </w:tblStylePr>
    <w:tblStylePr w:type="lastRow">
      <w:pPr>
        <w:spacing w:before="0" w:after="0" w:line="240" w:lineRule="auto"/>
      </w:pPr>
      <w:rPr>
        <w:b/>
        <w:bCs/>
      </w:rPr>
      <w:tblPr/>
      <w:tcPr>
        <w:tcBorders>
          <w:top w:val="double" w:sz="6" w:space="0" w:color="DD9676" w:themeColor="accent6"/>
          <w:left w:val="single" w:sz="8" w:space="0" w:color="DD9676" w:themeColor="accent6"/>
          <w:bottom w:val="single" w:sz="8" w:space="0" w:color="DD9676" w:themeColor="accent6"/>
          <w:right w:val="single" w:sz="8" w:space="0" w:color="DD9676" w:themeColor="accent6"/>
        </w:tcBorders>
      </w:tcPr>
    </w:tblStylePr>
    <w:tblStylePr w:type="firstCol">
      <w:rPr>
        <w:b/>
        <w:bCs/>
      </w:rPr>
    </w:tblStylePr>
    <w:tblStylePr w:type="lastCol">
      <w:rPr>
        <w:b/>
        <w:bCs/>
      </w:rPr>
    </w:tblStylePr>
    <w:tblStylePr w:type="band1Vert">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tblStylePr w:type="band1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styleId="LightShading-Accent2">
    <w:name w:val="Light Shading Accent 2"/>
    <w:basedOn w:val="TableNormal"/>
    <w:uiPriority w:val="60"/>
    <w:locked/>
    <w:rsid w:val="00F80750"/>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styleId="LightShading-Accent3">
    <w:name w:val="Light Shading Accent 3"/>
    <w:basedOn w:val="TableNormal"/>
    <w:uiPriority w:val="60"/>
    <w:locked/>
    <w:rsid w:val="00F80750"/>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styleId="LightShading-Accent4">
    <w:name w:val="Light Shading Accent 4"/>
    <w:basedOn w:val="TableNormal"/>
    <w:uiPriority w:val="60"/>
    <w:locked/>
    <w:rsid w:val="00F80750"/>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styleId="LightShading-Accent5">
    <w:name w:val="Light Shading Accent 5"/>
    <w:basedOn w:val="TableNormal"/>
    <w:uiPriority w:val="60"/>
    <w:locked/>
    <w:rsid w:val="00F80750"/>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styleId="LightShading-Accent6">
    <w:name w:val="Light Shading Accent 6"/>
    <w:basedOn w:val="TableNormal"/>
    <w:uiPriority w:val="60"/>
    <w:locked/>
    <w:rsid w:val="00F80750"/>
    <w:pPr>
      <w:spacing w:after="0"/>
    </w:pPr>
    <w:rPr>
      <w:color w:val="CB6132" w:themeColor="accent6" w:themeShade="BF"/>
    </w:rPr>
    <w:tblPr>
      <w:tblStyleRowBandSize w:val="1"/>
      <w:tblStyleColBandSize w:val="1"/>
      <w:tblBorders>
        <w:top w:val="single" w:sz="8" w:space="0" w:color="DD9676" w:themeColor="accent6"/>
        <w:bottom w:val="single" w:sz="8" w:space="0" w:color="DD9676" w:themeColor="accent6"/>
      </w:tblBorders>
    </w:tblPr>
    <w:tblStylePr w:type="firstRow">
      <w:pPr>
        <w:spacing w:before="0" w:after="0" w:line="240" w:lineRule="auto"/>
      </w:pPr>
      <w:rPr>
        <w:b/>
        <w:bCs/>
      </w:rPr>
      <w:tblPr/>
      <w:tcPr>
        <w:tcBorders>
          <w:top w:val="single" w:sz="8" w:space="0" w:color="DD9676" w:themeColor="accent6"/>
          <w:left w:val="nil"/>
          <w:bottom w:val="single" w:sz="8" w:space="0" w:color="DD9676" w:themeColor="accent6"/>
          <w:right w:val="nil"/>
          <w:insideH w:val="nil"/>
          <w:insideV w:val="nil"/>
        </w:tcBorders>
      </w:tcPr>
    </w:tblStylePr>
    <w:tblStylePr w:type="lastRow">
      <w:pPr>
        <w:spacing w:before="0" w:after="0" w:line="240" w:lineRule="auto"/>
      </w:pPr>
      <w:rPr>
        <w:b/>
        <w:bCs/>
      </w:rPr>
      <w:tblPr/>
      <w:tcPr>
        <w:tcBorders>
          <w:top w:val="single" w:sz="8" w:space="0" w:color="DD9676" w:themeColor="accent6"/>
          <w:left w:val="nil"/>
          <w:bottom w:val="single" w:sz="8" w:space="0" w:color="DD96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4DD" w:themeFill="accent6" w:themeFillTint="3F"/>
      </w:tcPr>
    </w:tblStylePr>
    <w:tblStylePr w:type="band1Horz">
      <w:tblPr/>
      <w:tcPr>
        <w:tcBorders>
          <w:left w:val="nil"/>
          <w:right w:val="nil"/>
          <w:insideH w:val="nil"/>
          <w:insideV w:val="nil"/>
        </w:tcBorders>
        <w:shd w:val="clear" w:color="auto" w:fill="F6E4DD"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aliases w:val="Table List 1)"/>
    <w:basedOn w:val="Normal"/>
    <w:uiPriority w:val="18"/>
    <w:locked/>
    <w:rsid w:val="00F80750"/>
    <w:pPr>
      <w:numPr>
        <w:numId w:val="8"/>
      </w:numPr>
      <w:contextualSpacing/>
    </w:pPr>
  </w:style>
  <w:style w:type="paragraph" w:styleId="ListContinue2">
    <w:name w:val="List Continue 2"/>
    <w:aliases w:val="Table List a)"/>
    <w:basedOn w:val="Normal"/>
    <w:uiPriority w:val="19"/>
    <w:locked/>
    <w:rsid w:val="00F80750"/>
    <w:pPr>
      <w:numPr>
        <w:ilvl w:val="1"/>
        <w:numId w:val="8"/>
      </w:numPr>
      <w:contextualSpacing/>
    </w:pPr>
  </w:style>
  <w:style w:type="paragraph" w:styleId="ListContinue3">
    <w:name w:val="List Continue 3"/>
    <w:basedOn w:val="Normal"/>
    <w:uiPriority w:val="17"/>
    <w:semiHidden/>
    <w:locked/>
    <w:rsid w:val="00F80750"/>
    <w:pPr>
      <w:ind w:left="849"/>
      <w:contextualSpacing/>
    </w:pPr>
  </w:style>
  <w:style w:type="paragraph" w:styleId="ListContinue4">
    <w:name w:val="List Continue 4"/>
    <w:basedOn w:val="Normal"/>
    <w:uiPriority w:val="17"/>
    <w:semiHidden/>
    <w:unhideWhenUsed/>
    <w:locked/>
    <w:rsid w:val="00F80750"/>
    <w:pPr>
      <w:ind w:left="1132"/>
      <w:contextualSpacing/>
    </w:pPr>
  </w:style>
  <w:style w:type="paragraph" w:styleId="ListContinue5">
    <w:name w:val="List Continue 5"/>
    <w:basedOn w:val="Normal"/>
    <w:uiPriority w:val="17"/>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6"/>
    <w:qFormat/>
    <w:rsid w:val="00072B30"/>
    <w:pPr>
      <w:tabs>
        <w:tab w:val="left" w:pos="357"/>
      </w:tabs>
      <w:ind w:left="357"/>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single" w:sz="8" w:space="0" w:color="E5B098" w:themeColor="accent6" w:themeTint="BF"/>
        <w:insideV w:val="single" w:sz="8" w:space="0" w:color="E5B098" w:themeColor="accent6" w:themeTint="BF"/>
      </w:tblBorders>
    </w:tblPr>
    <w:tcPr>
      <w:shd w:val="clear" w:color="auto" w:fill="F6E4DD" w:themeFill="accent6" w:themeFillTint="3F"/>
    </w:tcPr>
    <w:tblStylePr w:type="firstRow">
      <w:rPr>
        <w:b/>
        <w:bCs/>
      </w:rPr>
    </w:tblStylePr>
    <w:tblStylePr w:type="lastRow">
      <w:rPr>
        <w:b/>
        <w:bCs/>
      </w:rPr>
      <w:tblPr/>
      <w:tcPr>
        <w:tcBorders>
          <w:top w:val="single" w:sz="18" w:space="0" w:color="E5B098" w:themeColor="accent6" w:themeTint="BF"/>
        </w:tcBorders>
      </w:tcPr>
    </w:tblStylePr>
    <w:tblStylePr w:type="firstCol">
      <w:rPr>
        <w:b/>
        <w:bCs/>
      </w:rPr>
    </w:tblStylePr>
    <w:tblStylePr w:type="lastCol">
      <w:rPr>
        <w:b/>
        <w:bCs/>
      </w:rPr>
    </w:tblStylePr>
    <w:tblStylePr w:type="band1Vert">
      <w:tblPr/>
      <w:tcPr>
        <w:shd w:val="clear" w:color="auto" w:fill="EECABA" w:themeFill="accent6" w:themeFillTint="7F"/>
      </w:tcPr>
    </w:tblStylePr>
    <w:tblStylePr w:type="band1Horz">
      <w:tblPr/>
      <w:tcPr>
        <w:shd w:val="clear" w:color="auto" w:fill="EECABA"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insideH w:val="single" w:sz="8" w:space="0" w:color="DD9676" w:themeColor="accent6"/>
        <w:insideV w:val="single" w:sz="8" w:space="0" w:color="DD9676" w:themeColor="accent6"/>
      </w:tblBorders>
    </w:tblPr>
    <w:tcPr>
      <w:shd w:val="clear" w:color="auto" w:fill="F6E4DD" w:themeFill="accent6" w:themeFillTint="3F"/>
    </w:tcPr>
    <w:tblStylePr w:type="firstRow">
      <w:rPr>
        <w:b/>
        <w:bCs/>
        <w:color w:val="000000" w:themeColor="text1"/>
      </w:rPr>
      <w:tblPr/>
      <w:tcPr>
        <w:shd w:val="clear" w:color="auto" w:fill="FBF4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9E3" w:themeFill="accent6" w:themeFillTint="33"/>
      </w:tcPr>
    </w:tblStylePr>
    <w:tblStylePr w:type="band1Vert">
      <w:tblPr/>
      <w:tcPr>
        <w:shd w:val="clear" w:color="auto" w:fill="EECABA" w:themeFill="accent6" w:themeFillTint="7F"/>
      </w:tcPr>
    </w:tblStylePr>
    <w:tblStylePr w:type="band1Horz">
      <w:tblPr/>
      <w:tcPr>
        <w:tcBorders>
          <w:insideH w:val="single" w:sz="6" w:space="0" w:color="DD9676" w:themeColor="accent6"/>
          <w:insideV w:val="single" w:sz="6" w:space="0" w:color="DD9676" w:themeColor="accent6"/>
        </w:tcBorders>
        <w:shd w:val="clear" w:color="auto" w:fill="EECA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4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96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96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96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96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CA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CABA"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DD9676" w:themeColor="accent6"/>
        <w:bottom w:val="single" w:sz="8" w:space="0" w:color="DD9676" w:themeColor="accent6"/>
      </w:tblBorders>
    </w:tblPr>
    <w:tblStylePr w:type="firstRow">
      <w:rPr>
        <w:rFonts w:asciiTheme="majorHAnsi" w:eastAsiaTheme="majorEastAsia" w:hAnsiTheme="majorHAnsi" w:cstheme="majorBidi"/>
      </w:rPr>
      <w:tblPr/>
      <w:tcPr>
        <w:tcBorders>
          <w:top w:val="nil"/>
          <w:bottom w:val="single" w:sz="8" w:space="0" w:color="DD9676" w:themeColor="accent6"/>
        </w:tcBorders>
      </w:tcPr>
    </w:tblStylePr>
    <w:tblStylePr w:type="lastRow">
      <w:rPr>
        <w:b/>
        <w:bCs/>
        <w:color w:val="485865" w:themeColor="text2"/>
      </w:rPr>
      <w:tblPr/>
      <w:tcPr>
        <w:tcBorders>
          <w:top w:val="single" w:sz="8" w:space="0" w:color="DD9676" w:themeColor="accent6"/>
          <w:bottom w:val="single" w:sz="8" w:space="0" w:color="DD9676" w:themeColor="accent6"/>
        </w:tcBorders>
      </w:tcPr>
    </w:tblStylePr>
    <w:tblStylePr w:type="firstCol">
      <w:rPr>
        <w:b/>
        <w:bCs/>
      </w:rPr>
    </w:tblStylePr>
    <w:tblStylePr w:type="lastCol">
      <w:rPr>
        <w:b/>
        <w:bCs/>
      </w:rPr>
      <w:tblPr/>
      <w:tcPr>
        <w:tcBorders>
          <w:top w:val="single" w:sz="8" w:space="0" w:color="DD9676" w:themeColor="accent6"/>
          <w:bottom w:val="single" w:sz="8" w:space="0" w:color="DD9676" w:themeColor="accent6"/>
        </w:tcBorders>
      </w:tcPr>
    </w:tblStylePr>
    <w:tblStylePr w:type="band1Vert">
      <w:tblPr/>
      <w:tcPr>
        <w:shd w:val="clear" w:color="auto" w:fill="F6E4DD" w:themeFill="accent6" w:themeFillTint="3F"/>
      </w:tcPr>
    </w:tblStylePr>
    <w:tblStylePr w:type="band1Horz">
      <w:tblPr/>
      <w:tcPr>
        <w:shd w:val="clear" w:color="auto" w:fill="F6E4DD"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tblBorders>
    </w:tblPr>
    <w:tblStylePr w:type="firstRow">
      <w:rPr>
        <w:sz w:val="24"/>
        <w:szCs w:val="24"/>
      </w:rPr>
      <w:tblPr/>
      <w:tcPr>
        <w:tcBorders>
          <w:top w:val="nil"/>
          <w:left w:val="nil"/>
          <w:bottom w:val="single" w:sz="24" w:space="0" w:color="DD9676" w:themeColor="accent6"/>
          <w:right w:val="nil"/>
          <w:insideH w:val="nil"/>
          <w:insideV w:val="nil"/>
        </w:tcBorders>
        <w:shd w:val="clear" w:color="auto" w:fill="FFFFFF" w:themeFill="background1"/>
      </w:tcPr>
    </w:tblStylePr>
    <w:tblStylePr w:type="lastRow">
      <w:tblPr/>
      <w:tcPr>
        <w:tcBorders>
          <w:top w:val="single" w:sz="8" w:space="0" w:color="DD96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9676" w:themeColor="accent6"/>
          <w:insideH w:val="nil"/>
          <w:insideV w:val="nil"/>
        </w:tcBorders>
        <w:shd w:val="clear" w:color="auto" w:fill="FFFFFF" w:themeFill="background1"/>
      </w:tcPr>
    </w:tblStylePr>
    <w:tblStylePr w:type="lastCol">
      <w:tblPr/>
      <w:tcPr>
        <w:tcBorders>
          <w:top w:val="nil"/>
          <w:left w:val="single" w:sz="8" w:space="0" w:color="DD96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4DD" w:themeFill="accent6" w:themeFillTint="3F"/>
      </w:tcPr>
    </w:tblStylePr>
    <w:tblStylePr w:type="band1Horz">
      <w:tblPr/>
      <w:tcPr>
        <w:tcBorders>
          <w:top w:val="nil"/>
          <w:bottom w:val="nil"/>
          <w:insideH w:val="nil"/>
          <w:insideV w:val="nil"/>
        </w:tcBorders>
        <w:shd w:val="clear" w:color="auto" w:fill="F6E4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single" w:sz="8" w:space="0" w:color="E5B098" w:themeColor="accent6" w:themeTint="BF"/>
      </w:tblBorders>
    </w:tblPr>
    <w:tblStylePr w:type="firstRow">
      <w:pPr>
        <w:spacing w:before="0" w:after="0" w:line="240" w:lineRule="auto"/>
      </w:pPr>
      <w:rPr>
        <w:b/>
        <w:bCs/>
        <w:color w:val="FFFFFF" w:themeColor="background1"/>
      </w:rPr>
      <w:tblPr/>
      <w:tcPr>
        <w:tc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nil"/>
          <w:insideV w:val="nil"/>
        </w:tcBorders>
        <w:shd w:val="clear" w:color="auto" w:fill="DD9676" w:themeFill="accent6"/>
      </w:tcPr>
    </w:tblStylePr>
    <w:tblStylePr w:type="lastRow">
      <w:pPr>
        <w:spacing w:before="0" w:after="0" w:line="240" w:lineRule="auto"/>
      </w:pPr>
      <w:rPr>
        <w:b/>
        <w:bCs/>
      </w:rPr>
      <w:tblPr/>
      <w:tcPr>
        <w:tcBorders>
          <w:top w:val="double" w:sz="6"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4DD" w:themeFill="accent6" w:themeFillTint="3F"/>
      </w:tcPr>
    </w:tblStylePr>
    <w:tblStylePr w:type="band1Horz">
      <w:tblPr/>
      <w:tcPr>
        <w:tcBorders>
          <w:insideH w:val="nil"/>
          <w:insideV w:val="nil"/>
        </w:tcBorders>
        <w:shd w:val="clear" w:color="auto" w:fill="F6E4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96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9676" w:themeFill="accent6"/>
      </w:tcPr>
    </w:tblStylePr>
    <w:tblStylePr w:type="lastCol">
      <w:rPr>
        <w:b/>
        <w:bCs/>
        <w:color w:val="FFFFFF" w:themeColor="background1"/>
      </w:rPr>
      <w:tblPr/>
      <w:tcPr>
        <w:tcBorders>
          <w:left w:val="nil"/>
          <w:right w:val="nil"/>
          <w:insideH w:val="nil"/>
          <w:insideV w:val="nil"/>
        </w:tcBorders>
        <w:shd w:val="clear" w:color="auto" w:fill="DD96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link w:val="NoSpacingChar"/>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07C8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07C8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5582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2A04D5"/>
    <w:pPr>
      <w:spacing w:after="0"/>
    </w:pPr>
    <w:rPr>
      <w:sz w:val="18"/>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FA726F"/>
    <w:pPr>
      <w:tabs>
        <w:tab w:val="right" w:leader="dot" w:pos="9639"/>
      </w:tabs>
      <w:contextualSpacing/>
    </w:pPr>
    <w:rPr>
      <w:sz w:val="18"/>
    </w:rPr>
  </w:style>
  <w:style w:type="paragraph" w:styleId="TOC3">
    <w:name w:val="toc 3"/>
    <w:basedOn w:val="Normal"/>
    <w:next w:val="Normal"/>
    <w:autoRedefine/>
    <w:uiPriority w:val="39"/>
    <w:semiHidden/>
    <w:rsid w:val="0024336B"/>
    <w:pPr>
      <w:tabs>
        <w:tab w:val="right" w:leader="dot" w:pos="9639"/>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FB203D"/>
    <w:pPr>
      <w:numPr>
        <w:numId w:val="5"/>
      </w:numPr>
    </w:pPr>
  </w:style>
  <w:style w:type="paragraph" w:customStyle="1" w:styleId="Introduction">
    <w:name w:val="Introduction"/>
    <w:basedOn w:val="Normal"/>
    <w:uiPriority w:val="11"/>
    <w:qFormat/>
    <w:rsid w:val="005C30BD"/>
    <w:pPr>
      <w:spacing w:line="240" w:lineRule="auto"/>
    </w:pPr>
    <w:rPr>
      <w:b/>
      <w:color w:val="485865" w:themeColor="text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62523"/>
    <w:pPr>
      <w:numPr>
        <w:numId w:val="4"/>
      </w:numPr>
    </w:pPr>
  </w:style>
  <w:style w:type="paragraph" w:customStyle="1" w:styleId="AnnexHeading">
    <w:name w:val="Annex Heading"/>
    <w:basedOn w:val="Heading1"/>
    <w:next w:val="Normal"/>
    <w:uiPriority w:val="10"/>
    <w:qFormat/>
    <w:rsid w:val="00A62523"/>
    <w:pPr>
      <w:numPr>
        <w:numId w:val="4"/>
      </w:numPr>
    </w:pPr>
  </w:style>
  <w:style w:type="paragraph" w:customStyle="1" w:styleId="AnnexSubHeading">
    <w:name w:val="Annex Sub Heading"/>
    <w:basedOn w:val="Heading2"/>
    <w:next w:val="Normal"/>
    <w:uiPriority w:val="10"/>
    <w:qFormat/>
    <w:rsid w:val="00A62523"/>
    <w:pPr>
      <w:numPr>
        <w:numId w:val="4"/>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A97EC0"/>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A97EC0"/>
    <w:pPr>
      <w:numPr>
        <w:ilvl w:val="0"/>
        <w:numId w:val="0"/>
      </w:numPr>
    </w:pPr>
  </w:style>
  <w:style w:type="numbering" w:customStyle="1" w:styleId="BulletList">
    <w:name w:val="Bullet List"/>
    <w:uiPriority w:val="99"/>
    <w:rsid w:val="00FE4999"/>
    <w:pPr>
      <w:numPr>
        <w:numId w:val="6"/>
      </w:numPr>
    </w:pPr>
  </w:style>
  <w:style w:type="paragraph" w:customStyle="1" w:styleId="Note">
    <w:name w:val="Note"/>
    <w:basedOn w:val="Normal"/>
    <w:next w:val="Normal"/>
    <w:uiPriority w:val="37"/>
    <w:qFormat/>
    <w:rsid w:val="009F57C1"/>
    <w:pPr>
      <w:pBdr>
        <w:top w:val="single" w:sz="4" w:space="4" w:color="auto"/>
        <w:bottom w:val="single" w:sz="4" w:space="4" w:color="auto"/>
      </w:pBdr>
      <w:spacing w:before="120" w:after="240"/>
    </w:pPr>
    <w:rPr>
      <w:b/>
      <w:i/>
    </w:rPr>
  </w:style>
  <w:style w:type="paragraph" w:customStyle="1" w:styleId="IndentQuote">
    <w:name w:val="Indent Quote"/>
    <w:basedOn w:val="Normal"/>
    <w:next w:val="Normal"/>
    <w:uiPriority w:val="37"/>
    <w:qFormat/>
    <w:rsid w:val="00C97FBA"/>
    <w:pPr>
      <w:ind w:left="567" w:right="567"/>
    </w:pPr>
    <w:rPr>
      <w:i/>
      <w:shd w:val="clear" w:color="auto" w:fill="FFFFFF"/>
    </w:rPr>
  </w:style>
  <w:style w:type="paragraph" w:customStyle="1" w:styleId="AcronymsTab">
    <w:name w:val="Acronyms Tab"/>
    <w:basedOn w:val="Normal"/>
    <w:uiPriority w:val="37"/>
    <w:qFormat/>
    <w:rsid w:val="00714C67"/>
    <w:pPr>
      <w:tabs>
        <w:tab w:val="left" w:pos="1134"/>
      </w:tabs>
    </w:pPr>
  </w:style>
  <w:style w:type="paragraph" w:customStyle="1" w:styleId="CallOutBody">
    <w:name w:val="Call Out Body"/>
    <w:basedOn w:val="Normal"/>
    <w:uiPriority w:val="37"/>
    <w:qFormat/>
    <w:rsid w:val="00694B4E"/>
    <w:pPr>
      <w:pBdr>
        <w:top w:val="single" w:sz="8" w:space="6" w:color="D8DBDA" w:themeColor="accent5"/>
        <w:left w:val="single" w:sz="8" w:space="4" w:color="D8DBDA" w:themeColor="accent5"/>
        <w:bottom w:val="single" w:sz="8" w:space="6" w:color="D8DBDA" w:themeColor="accent5"/>
        <w:right w:val="single" w:sz="8" w:space="4" w:color="D8DBDA" w:themeColor="accent5"/>
      </w:pBdr>
      <w:shd w:val="clear" w:color="auto" w:fill="D8DBDA" w:themeFill="accent5"/>
      <w:ind w:right="113"/>
    </w:pPr>
  </w:style>
  <w:style w:type="paragraph" w:customStyle="1" w:styleId="CallOutHeading">
    <w:name w:val="Call Out Heading"/>
    <w:basedOn w:val="CallOutBody"/>
    <w:next w:val="CallOutBody"/>
    <w:uiPriority w:val="37"/>
    <w:qFormat/>
    <w:rsid w:val="00694B4E"/>
    <w:pPr>
      <w:spacing w:before="120"/>
    </w:pPr>
    <w:rPr>
      <w:b/>
      <w:sz w:val="24"/>
    </w:rPr>
  </w:style>
  <w:style w:type="numbering" w:customStyle="1" w:styleId="TableList">
    <w:name w:val="Table List"/>
    <w:uiPriority w:val="99"/>
    <w:rsid w:val="005C38D3"/>
    <w:pPr>
      <w:numPr>
        <w:numId w:val="7"/>
      </w:numPr>
    </w:pPr>
  </w:style>
  <w:style w:type="character" w:customStyle="1" w:styleId="NoSpacingChar">
    <w:name w:val="No Spacing Char"/>
    <w:basedOn w:val="DefaultParagraphFont"/>
    <w:link w:val="NoSpacing"/>
    <w:uiPriority w:val="1"/>
    <w:rsid w:val="001B2F96"/>
  </w:style>
  <w:style w:type="table" w:customStyle="1" w:styleId="Box1">
    <w:name w:val="Box 1"/>
    <w:basedOn w:val="TableNormal"/>
    <w:uiPriority w:val="99"/>
    <w:rsid w:val="001B2F96"/>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character" w:customStyle="1" w:styleId="UnresolvedMention">
    <w:name w:val="Unresolved Mention"/>
    <w:basedOn w:val="DefaultParagraphFont"/>
    <w:uiPriority w:val="99"/>
    <w:semiHidden/>
    <w:unhideWhenUsed/>
    <w:rsid w:val="00987301"/>
    <w:rPr>
      <w:color w:val="605E5C"/>
      <w:shd w:val="clear" w:color="auto" w:fill="E1DFDD"/>
    </w:rPr>
  </w:style>
  <w:style w:type="paragraph" w:customStyle="1" w:styleId="ListParagraphNoindent">
    <w:name w:val="List Paragraph No indent"/>
    <w:basedOn w:val="ListParagraph"/>
    <w:uiPriority w:val="17"/>
    <w:qFormat/>
    <w:rsid w:val="0059491B"/>
    <w:pPr>
      <w:ind w:left="0"/>
    </w:pPr>
  </w:style>
  <w:style w:type="table" w:customStyle="1" w:styleId="ShadedTable">
    <w:name w:val="Shaded Table"/>
    <w:basedOn w:val="TableGrid"/>
    <w:uiPriority w:val="99"/>
    <w:rsid w:val="004460BF"/>
    <w:tblPr/>
    <w:tcPr>
      <w:shd w:val="clear" w:color="auto" w:fill="F2F2F2" w:themeFill="background1" w:themeFillShade="F2"/>
    </w:tcPr>
    <w:tblStylePr w:type="firstRow">
      <w:rPr>
        <w:b/>
        <w:color w:val="FFFFFF" w:themeColor="background1"/>
      </w:rPr>
      <w:tblPr/>
      <w:trPr>
        <w:tblHeader/>
      </w:trPr>
      <w:tcPr>
        <w:shd w:val="clear" w:color="auto" w:fill="D8DBDA" w:themeFill="accent5"/>
      </w:tcPr>
    </w:tblStylePr>
    <w:tblStylePr w:type="lastRow">
      <w:rPr>
        <w:b/>
      </w:rPr>
    </w:tblStylePr>
    <w:tblStylePr w:type="firstCol">
      <w:rPr>
        <w:b/>
      </w:rPr>
    </w:tblStylePr>
    <w:tblStylePr w:type="band2Horz">
      <w:tblPr/>
      <w:tcPr>
        <w:shd w:val="clear" w:color="auto" w:fill="E7F3EF" w:themeFill="accent4" w:themeFillTint="33"/>
      </w:tcPr>
    </w:tblStylePr>
  </w:style>
  <w:style w:type="table" w:customStyle="1" w:styleId="ComplexShadedTable">
    <w:name w:val="Complex Shaded Table"/>
    <w:basedOn w:val="ShadedTable"/>
    <w:uiPriority w:val="99"/>
    <w:rsid w:val="004460BF"/>
    <w:tblPr/>
    <w:tcPr>
      <w:shd w:val="clear" w:color="auto" w:fill="F2F2F2" w:themeFill="background1" w:themeFillShade="F2"/>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table" w:styleId="GridTable1Light">
    <w:name w:val="Grid Table 1 Light"/>
    <w:basedOn w:val="TableNormal"/>
    <w:uiPriority w:val="46"/>
    <w:locked/>
    <w:rsid w:val="00DE63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DE63AB"/>
    <w:pPr>
      <w:spacing w:after="0" w:line="240" w:lineRule="auto"/>
    </w:pPr>
    <w:tblPr>
      <w:tblStyleRowBandSize w:val="1"/>
      <w:tblStyleColBandSize w:val="1"/>
      <w:tblBorders>
        <w:top w:val="single" w:sz="4" w:space="0" w:color="69F0FF" w:themeColor="accent1" w:themeTint="66"/>
        <w:left w:val="single" w:sz="4" w:space="0" w:color="69F0FF" w:themeColor="accent1" w:themeTint="66"/>
        <w:bottom w:val="single" w:sz="4" w:space="0" w:color="69F0FF" w:themeColor="accent1" w:themeTint="66"/>
        <w:right w:val="single" w:sz="4" w:space="0" w:color="69F0FF" w:themeColor="accent1" w:themeTint="66"/>
        <w:insideH w:val="single" w:sz="4" w:space="0" w:color="69F0FF" w:themeColor="accent1" w:themeTint="66"/>
        <w:insideV w:val="single" w:sz="4" w:space="0" w:color="69F0FF" w:themeColor="accent1" w:themeTint="66"/>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2" w:space="0" w:color="1FE9FF" w:themeColor="accent1" w:themeTint="99"/>
        </w:tcBorders>
      </w:tcPr>
    </w:tblStylePr>
    <w:tblStylePr w:type="firstCol">
      <w:rPr>
        <w:b/>
        <w:bCs/>
      </w:rPr>
    </w:tblStylePr>
    <w:tblStylePr w:type="lastCol">
      <w:rPr>
        <w:b/>
        <w:bCs/>
      </w:rPr>
    </w:tblStylePr>
  </w:style>
  <w:style w:type="numbering" w:styleId="1ai">
    <w:name w:val="Outline List 1"/>
    <w:basedOn w:val="NoList"/>
    <w:uiPriority w:val="99"/>
    <w:semiHidden/>
    <w:unhideWhenUsed/>
    <w:rsid w:val="00DE63AB"/>
    <w:pPr>
      <w:numPr>
        <w:numId w:val="9"/>
      </w:numPr>
    </w:pPr>
  </w:style>
  <w:style w:type="numbering" w:styleId="ArticleSection">
    <w:name w:val="Outline List 3"/>
    <w:basedOn w:val="NoList"/>
    <w:uiPriority w:val="99"/>
    <w:semiHidden/>
    <w:unhideWhenUsed/>
    <w:rsid w:val="00DE63AB"/>
    <w:pPr>
      <w:numPr>
        <w:numId w:val="10"/>
      </w:numPr>
    </w:pPr>
  </w:style>
  <w:style w:type="paragraph" w:styleId="BodyText">
    <w:name w:val="Body Text"/>
    <w:basedOn w:val="Normal"/>
    <w:link w:val="BodyTextChar"/>
    <w:uiPriority w:val="99"/>
    <w:semiHidden/>
    <w:unhideWhenUsed/>
    <w:qFormat/>
    <w:locked/>
    <w:rsid w:val="00DE63AB"/>
  </w:style>
  <w:style w:type="character" w:customStyle="1" w:styleId="BodyTextChar">
    <w:name w:val="Body Text Char"/>
    <w:basedOn w:val="DefaultParagraphFont"/>
    <w:link w:val="BodyText"/>
    <w:uiPriority w:val="99"/>
    <w:semiHidden/>
    <w:rsid w:val="00DE63AB"/>
  </w:style>
  <w:style w:type="table" w:styleId="GridTable1Light-Accent2">
    <w:name w:val="Grid Table 1 Light Accent 2"/>
    <w:basedOn w:val="TableNormal"/>
    <w:uiPriority w:val="46"/>
    <w:locked/>
    <w:rsid w:val="00DE63AB"/>
    <w:pPr>
      <w:spacing w:after="0" w:line="240" w:lineRule="auto"/>
    </w:pPr>
    <w:tblPr>
      <w:tblStyleRowBandSize w:val="1"/>
      <w:tblStyleColBandSize w:val="1"/>
      <w:tblBorders>
        <w:top w:val="single" w:sz="4" w:space="0" w:color="E8B9A3" w:themeColor="accent2" w:themeTint="66"/>
        <w:left w:val="single" w:sz="4" w:space="0" w:color="E8B9A3" w:themeColor="accent2" w:themeTint="66"/>
        <w:bottom w:val="single" w:sz="4" w:space="0" w:color="E8B9A3" w:themeColor="accent2" w:themeTint="66"/>
        <w:right w:val="single" w:sz="4" w:space="0" w:color="E8B9A3" w:themeColor="accent2" w:themeTint="66"/>
        <w:insideH w:val="single" w:sz="4" w:space="0" w:color="E8B9A3" w:themeColor="accent2" w:themeTint="66"/>
        <w:insideV w:val="single" w:sz="4" w:space="0" w:color="E8B9A3" w:themeColor="accent2" w:themeTint="66"/>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2" w:space="0" w:color="DD967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E63AB"/>
    <w:pPr>
      <w:spacing w:after="0" w:line="240" w:lineRule="auto"/>
    </w:pPr>
    <w:tblPr>
      <w:tblStyleRowBandSize w:val="1"/>
      <w:tblStyleColBandSize w:val="1"/>
      <w:tblBorders>
        <w:top w:val="single" w:sz="4" w:space="0" w:color="69F0FF" w:themeColor="accent3" w:themeTint="66"/>
        <w:left w:val="single" w:sz="4" w:space="0" w:color="69F0FF" w:themeColor="accent3" w:themeTint="66"/>
        <w:bottom w:val="single" w:sz="4" w:space="0" w:color="69F0FF" w:themeColor="accent3" w:themeTint="66"/>
        <w:right w:val="single" w:sz="4" w:space="0" w:color="69F0FF" w:themeColor="accent3" w:themeTint="66"/>
        <w:insideH w:val="single" w:sz="4" w:space="0" w:color="69F0FF" w:themeColor="accent3" w:themeTint="66"/>
        <w:insideV w:val="single" w:sz="4" w:space="0" w:color="69F0FF" w:themeColor="accent3" w:themeTint="66"/>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2" w:space="0" w:color="1F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DE63AB"/>
    <w:pPr>
      <w:spacing w:after="0" w:line="240" w:lineRule="auto"/>
    </w:pPr>
    <w:tblPr>
      <w:tblStyleRowBandSize w:val="1"/>
      <w:tblStyleColBandSize w:val="1"/>
      <w:tblBorders>
        <w:top w:val="single" w:sz="4" w:space="0" w:color="CFE7E0" w:themeColor="accent4" w:themeTint="66"/>
        <w:left w:val="single" w:sz="4" w:space="0" w:color="CFE7E0" w:themeColor="accent4" w:themeTint="66"/>
        <w:bottom w:val="single" w:sz="4" w:space="0" w:color="CFE7E0" w:themeColor="accent4" w:themeTint="66"/>
        <w:right w:val="single" w:sz="4" w:space="0" w:color="CFE7E0" w:themeColor="accent4" w:themeTint="66"/>
        <w:insideH w:val="single" w:sz="4" w:space="0" w:color="CFE7E0" w:themeColor="accent4" w:themeTint="66"/>
        <w:insideV w:val="single" w:sz="4" w:space="0" w:color="CFE7E0" w:themeColor="accent4" w:themeTint="66"/>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2" w:space="0" w:color="B8DBD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DE63AB"/>
    <w:pPr>
      <w:spacing w:after="0" w:line="240" w:lineRule="auto"/>
    </w:pPr>
    <w:tblPr>
      <w:tblStyleRowBandSize w:val="1"/>
      <w:tblStyleColBandSize w:val="1"/>
      <w:tblBorders>
        <w:top w:val="single" w:sz="4" w:space="0" w:color="EFF0F0" w:themeColor="accent5" w:themeTint="66"/>
        <w:left w:val="single" w:sz="4" w:space="0" w:color="EFF0F0" w:themeColor="accent5" w:themeTint="66"/>
        <w:bottom w:val="single" w:sz="4" w:space="0" w:color="EFF0F0" w:themeColor="accent5" w:themeTint="66"/>
        <w:right w:val="single" w:sz="4" w:space="0" w:color="EFF0F0" w:themeColor="accent5" w:themeTint="66"/>
        <w:insideH w:val="single" w:sz="4" w:space="0" w:color="EFF0F0" w:themeColor="accent5" w:themeTint="66"/>
        <w:insideV w:val="single" w:sz="4" w:space="0" w:color="EFF0F0" w:themeColor="accent5" w:themeTint="66"/>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2" w:space="0" w:color="E7E9E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DE63AB"/>
    <w:pPr>
      <w:spacing w:after="0" w:line="240" w:lineRule="auto"/>
    </w:pPr>
    <w:tblPr>
      <w:tblStyleRowBandSize w:val="1"/>
      <w:tblStyleColBandSize w:val="1"/>
      <w:tblBorders>
        <w:top w:val="single" w:sz="4" w:space="0" w:color="F1D4C7" w:themeColor="accent6" w:themeTint="66"/>
        <w:left w:val="single" w:sz="4" w:space="0" w:color="F1D4C7" w:themeColor="accent6" w:themeTint="66"/>
        <w:bottom w:val="single" w:sz="4" w:space="0" w:color="F1D4C7" w:themeColor="accent6" w:themeTint="66"/>
        <w:right w:val="single" w:sz="4" w:space="0" w:color="F1D4C7" w:themeColor="accent6" w:themeTint="66"/>
        <w:insideH w:val="single" w:sz="4" w:space="0" w:color="F1D4C7" w:themeColor="accent6" w:themeTint="66"/>
        <w:insideV w:val="single" w:sz="4" w:space="0" w:color="F1D4C7" w:themeColor="accent6" w:themeTint="66"/>
      </w:tblBorders>
    </w:tblPr>
    <w:tblStylePr w:type="firstRow">
      <w:rPr>
        <w:b/>
        <w:bCs/>
      </w:rPr>
      <w:tblPr/>
      <w:tcPr>
        <w:tcBorders>
          <w:bottom w:val="single" w:sz="12" w:space="0" w:color="EABFAC" w:themeColor="accent6" w:themeTint="99"/>
        </w:tcBorders>
      </w:tcPr>
    </w:tblStylePr>
    <w:tblStylePr w:type="lastRow">
      <w:rPr>
        <w:b/>
        <w:bCs/>
      </w:rPr>
      <w:tblPr/>
      <w:tcPr>
        <w:tcBorders>
          <w:top w:val="double" w:sz="2" w:space="0" w:color="EABFA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DE63A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DE63AB"/>
    <w:pPr>
      <w:spacing w:after="0" w:line="240" w:lineRule="auto"/>
    </w:pPr>
    <w:tblPr>
      <w:tblStyleRowBandSize w:val="1"/>
      <w:tblStyleColBandSize w:val="1"/>
      <w:tblBorders>
        <w:top w:val="single" w:sz="2" w:space="0" w:color="1FE9FF" w:themeColor="accent1" w:themeTint="99"/>
        <w:bottom w:val="single" w:sz="2" w:space="0" w:color="1FE9FF" w:themeColor="accent1" w:themeTint="99"/>
        <w:insideH w:val="single" w:sz="2" w:space="0" w:color="1FE9FF" w:themeColor="accent1" w:themeTint="99"/>
        <w:insideV w:val="single" w:sz="2" w:space="0" w:color="1FE9FF" w:themeColor="accent1" w:themeTint="99"/>
      </w:tblBorders>
    </w:tblPr>
    <w:tblStylePr w:type="firstRow">
      <w:rPr>
        <w:b/>
        <w:bCs/>
      </w:rPr>
      <w:tblPr/>
      <w:tcPr>
        <w:tcBorders>
          <w:top w:val="nil"/>
          <w:bottom w:val="single" w:sz="12" w:space="0" w:color="1FE9FF" w:themeColor="accent1" w:themeTint="99"/>
          <w:insideH w:val="nil"/>
          <w:insideV w:val="nil"/>
        </w:tcBorders>
        <w:shd w:val="clear" w:color="auto" w:fill="FFFFFF" w:themeFill="background1"/>
      </w:tcPr>
    </w:tblStylePr>
    <w:tblStylePr w:type="lastRow">
      <w:rPr>
        <w:b/>
        <w:bCs/>
      </w:rPr>
      <w:tblPr/>
      <w:tcPr>
        <w:tcBorders>
          <w:top w:val="double" w:sz="2" w:space="0" w:color="1FE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2-Accent2">
    <w:name w:val="Grid Table 2 Accent 2"/>
    <w:basedOn w:val="TableNormal"/>
    <w:uiPriority w:val="47"/>
    <w:locked/>
    <w:rsid w:val="00DE63AB"/>
    <w:pPr>
      <w:spacing w:after="0" w:line="240" w:lineRule="auto"/>
    </w:pPr>
    <w:tblPr>
      <w:tblStyleRowBandSize w:val="1"/>
      <w:tblStyleColBandSize w:val="1"/>
      <w:tblBorders>
        <w:top w:val="single" w:sz="2" w:space="0" w:color="DD9676" w:themeColor="accent2" w:themeTint="99"/>
        <w:bottom w:val="single" w:sz="2" w:space="0" w:color="DD9676" w:themeColor="accent2" w:themeTint="99"/>
        <w:insideH w:val="single" w:sz="2" w:space="0" w:color="DD9676" w:themeColor="accent2" w:themeTint="99"/>
        <w:insideV w:val="single" w:sz="2" w:space="0" w:color="DD9676" w:themeColor="accent2" w:themeTint="99"/>
      </w:tblBorders>
    </w:tblPr>
    <w:tblStylePr w:type="firstRow">
      <w:rPr>
        <w:b/>
        <w:bCs/>
      </w:rPr>
      <w:tblPr/>
      <w:tcPr>
        <w:tcBorders>
          <w:top w:val="nil"/>
          <w:bottom w:val="single" w:sz="12" w:space="0" w:color="DD9676" w:themeColor="accent2" w:themeTint="99"/>
          <w:insideH w:val="nil"/>
          <w:insideV w:val="nil"/>
        </w:tcBorders>
        <w:shd w:val="clear" w:color="auto" w:fill="FFFFFF" w:themeFill="background1"/>
      </w:tcPr>
    </w:tblStylePr>
    <w:tblStylePr w:type="lastRow">
      <w:rPr>
        <w:b/>
        <w:bCs/>
      </w:rPr>
      <w:tblPr/>
      <w:tcPr>
        <w:tcBorders>
          <w:top w:val="double" w:sz="2" w:space="0" w:color="DD96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2-Accent3">
    <w:name w:val="Grid Table 2 Accent 3"/>
    <w:basedOn w:val="TableNormal"/>
    <w:uiPriority w:val="47"/>
    <w:locked/>
    <w:rsid w:val="00DE63AB"/>
    <w:pPr>
      <w:spacing w:after="0" w:line="240" w:lineRule="auto"/>
    </w:pPr>
    <w:tblPr>
      <w:tblStyleRowBandSize w:val="1"/>
      <w:tblStyleColBandSize w:val="1"/>
      <w:tblBorders>
        <w:top w:val="single" w:sz="2" w:space="0" w:color="1FE9FF" w:themeColor="accent3" w:themeTint="99"/>
        <w:bottom w:val="single" w:sz="2" w:space="0" w:color="1FE9FF" w:themeColor="accent3" w:themeTint="99"/>
        <w:insideH w:val="single" w:sz="2" w:space="0" w:color="1FE9FF" w:themeColor="accent3" w:themeTint="99"/>
        <w:insideV w:val="single" w:sz="2" w:space="0" w:color="1FE9FF" w:themeColor="accent3" w:themeTint="99"/>
      </w:tblBorders>
    </w:tblPr>
    <w:tblStylePr w:type="firstRow">
      <w:rPr>
        <w:b/>
        <w:bCs/>
      </w:rPr>
      <w:tblPr/>
      <w:tcPr>
        <w:tcBorders>
          <w:top w:val="nil"/>
          <w:bottom w:val="single" w:sz="12" w:space="0" w:color="1FE9FF" w:themeColor="accent3" w:themeTint="99"/>
          <w:insideH w:val="nil"/>
          <w:insideV w:val="nil"/>
        </w:tcBorders>
        <w:shd w:val="clear" w:color="auto" w:fill="FFFFFF" w:themeFill="background1"/>
      </w:tcPr>
    </w:tblStylePr>
    <w:tblStylePr w:type="lastRow">
      <w:rPr>
        <w:b/>
        <w:bCs/>
      </w:rPr>
      <w:tblPr/>
      <w:tcPr>
        <w:tcBorders>
          <w:top w:val="double" w:sz="2" w:space="0" w:color="1F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2-Accent4">
    <w:name w:val="Grid Table 2 Accent 4"/>
    <w:basedOn w:val="TableNormal"/>
    <w:uiPriority w:val="47"/>
    <w:locked/>
    <w:rsid w:val="00DE63AB"/>
    <w:pPr>
      <w:spacing w:after="0" w:line="240" w:lineRule="auto"/>
    </w:pPr>
    <w:tblPr>
      <w:tblStyleRowBandSize w:val="1"/>
      <w:tblStyleColBandSize w:val="1"/>
      <w:tblBorders>
        <w:top w:val="single" w:sz="2" w:space="0" w:color="B8DBD0" w:themeColor="accent4" w:themeTint="99"/>
        <w:bottom w:val="single" w:sz="2" w:space="0" w:color="B8DBD0" w:themeColor="accent4" w:themeTint="99"/>
        <w:insideH w:val="single" w:sz="2" w:space="0" w:color="B8DBD0" w:themeColor="accent4" w:themeTint="99"/>
        <w:insideV w:val="single" w:sz="2" w:space="0" w:color="B8DBD0" w:themeColor="accent4" w:themeTint="99"/>
      </w:tblBorders>
    </w:tblPr>
    <w:tblStylePr w:type="firstRow">
      <w:rPr>
        <w:b/>
        <w:bCs/>
      </w:rPr>
      <w:tblPr/>
      <w:tcPr>
        <w:tcBorders>
          <w:top w:val="nil"/>
          <w:bottom w:val="single" w:sz="12" w:space="0" w:color="B8DBD0" w:themeColor="accent4" w:themeTint="99"/>
          <w:insideH w:val="nil"/>
          <w:insideV w:val="nil"/>
        </w:tcBorders>
        <w:shd w:val="clear" w:color="auto" w:fill="FFFFFF" w:themeFill="background1"/>
      </w:tcPr>
    </w:tblStylePr>
    <w:tblStylePr w:type="lastRow">
      <w:rPr>
        <w:b/>
        <w:bCs/>
      </w:rPr>
      <w:tblPr/>
      <w:tcPr>
        <w:tcBorders>
          <w:top w:val="double" w:sz="2" w:space="0" w:color="B8DB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2-Accent5">
    <w:name w:val="Grid Table 2 Accent 5"/>
    <w:basedOn w:val="TableNormal"/>
    <w:uiPriority w:val="47"/>
    <w:locked/>
    <w:rsid w:val="00DE63AB"/>
    <w:pPr>
      <w:spacing w:after="0" w:line="240" w:lineRule="auto"/>
    </w:pPr>
    <w:tblPr>
      <w:tblStyleRowBandSize w:val="1"/>
      <w:tblStyleColBandSize w:val="1"/>
      <w:tblBorders>
        <w:top w:val="single" w:sz="2" w:space="0" w:color="E7E9E8" w:themeColor="accent5" w:themeTint="99"/>
        <w:bottom w:val="single" w:sz="2" w:space="0" w:color="E7E9E8" w:themeColor="accent5" w:themeTint="99"/>
        <w:insideH w:val="single" w:sz="2" w:space="0" w:color="E7E9E8" w:themeColor="accent5" w:themeTint="99"/>
        <w:insideV w:val="single" w:sz="2" w:space="0" w:color="E7E9E8" w:themeColor="accent5" w:themeTint="99"/>
      </w:tblBorders>
    </w:tblPr>
    <w:tblStylePr w:type="firstRow">
      <w:rPr>
        <w:b/>
        <w:bCs/>
      </w:rPr>
      <w:tblPr/>
      <w:tcPr>
        <w:tcBorders>
          <w:top w:val="nil"/>
          <w:bottom w:val="single" w:sz="12" w:space="0" w:color="E7E9E8" w:themeColor="accent5" w:themeTint="99"/>
          <w:insideH w:val="nil"/>
          <w:insideV w:val="nil"/>
        </w:tcBorders>
        <w:shd w:val="clear" w:color="auto" w:fill="FFFFFF" w:themeFill="background1"/>
      </w:tcPr>
    </w:tblStylePr>
    <w:tblStylePr w:type="lastRow">
      <w:rPr>
        <w:b/>
        <w:bCs/>
      </w:rPr>
      <w:tblPr/>
      <w:tcPr>
        <w:tcBorders>
          <w:top w:val="double" w:sz="2" w:space="0" w:color="E7E9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2-Accent6">
    <w:name w:val="Grid Table 2 Accent 6"/>
    <w:basedOn w:val="TableNormal"/>
    <w:uiPriority w:val="47"/>
    <w:locked/>
    <w:rsid w:val="00DE63AB"/>
    <w:pPr>
      <w:spacing w:after="0" w:line="240" w:lineRule="auto"/>
    </w:pPr>
    <w:tblPr>
      <w:tblStyleRowBandSize w:val="1"/>
      <w:tblStyleColBandSize w:val="1"/>
      <w:tblBorders>
        <w:top w:val="single" w:sz="2" w:space="0" w:color="EABFAC" w:themeColor="accent6" w:themeTint="99"/>
        <w:bottom w:val="single" w:sz="2" w:space="0" w:color="EABFAC" w:themeColor="accent6" w:themeTint="99"/>
        <w:insideH w:val="single" w:sz="2" w:space="0" w:color="EABFAC" w:themeColor="accent6" w:themeTint="99"/>
        <w:insideV w:val="single" w:sz="2" w:space="0" w:color="EABFAC" w:themeColor="accent6" w:themeTint="99"/>
      </w:tblBorders>
    </w:tblPr>
    <w:tblStylePr w:type="firstRow">
      <w:rPr>
        <w:b/>
        <w:bCs/>
      </w:rPr>
      <w:tblPr/>
      <w:tcPr>
        <w:tcBorders>
          <w:top w:val="nil"/>
          <w:bottom w:val="single" w:sz="12" w:space="0" w:color="EABFAC" w:themeColor="accent6" w:themeTint="99"/>
          <w:insideH w:val="nil"/>
          <w:insideV w:val="nil"/>
        </w:tcBorders>
        <w:shd w:val="clear" w:color="auto" w:fill="FFFFFF" w:themeFill="background1"/>
      </w:tcPr>
    </w:tblStylePr>
    <w:tblStylePr w:type="lastRow">
      <w:rPr>
        <w:b/>
        <w:bCs/>
      </w:rPr>
      <w:tblPr/>
      <w:tcPr>
        <w:tcBorders>
          <w:top w:val="double" w:sz="2" w:space="0" w:color="EABFA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3">
    <w:name w:val="Grid Table 3"/>
    <w:basedOn w:val="TableNormal"/>
    <w:uiPriority w:val="48"/>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3-Accent2">
    <w:name w:val="Grid Table 3 Accent 2"/>
    <w:basedOn w:val="TableNormal"/>
    <w:uiPriority w:val="48"/>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3-Accent3">
    <w:name w:val="Grid Table 3 Accent 3"/>
    <w:basedOn w:val="TableNormal"/>
    <w:uiPriority w:val="48"/>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3-Accent4">
    <w:name w:val="Grid Table 3 Accent 4"/>
    <w:basedOn w:val="TableNormal"/>
    <w:uiPriority w:val="48"/>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3-Accent5">
    <w:name w:val="Grid Table 3 Accent 5"/>
    <w:basedOn w:val="TableNormal"/>
    <w:uiPriority w:val="48"/>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3-Accent6">
    <w:name w:val="Grid Table 3 Accent 6"/>
    <w:basedOn w:val="TableNormal"/>
    <w:uiPriority w:val="48"/>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bottom w:val="single" w:sz="4" w:space="0" w:color="EABFAC" w:themeColor="accent6" w:themeTint="99"/>
        </w:tcBorders>
      </w:tcPr>
    </w:tblStylePr>
    <w:tblStylePr w:type="nwCell">
      <w:tblPr/>
      <w:tcPr>
        <w:tcBorders>
          <w:bottom w:val="single" w:sz="4" w:space="0" w:color="EABFAC" w:themeColor="accent6" w:themeTint="99"/>
        </w:tcBorders>
      </w:tcPr>
    </w:tblStylePr>
    <w:tblStylePr w:type="seCell">
      <w:tblPr/>
      <w:tcPr>
        <w:tcBorders>
          <w:top w:val="single" w:sz="4" w:space="0" w:color="EABFAC" w:themeColor="accent6" w:themeTint="99"/>
        </w:tcBorders>
      </w:tcPr>
    </w:tblStylePr>
    <w:tblStylePr w:type="swCell">
      <w:tblPr/>
      <w:tcPr>
        <w:tcBorders>
          <w:top w:val="single" w:sz="4" w:space="0" w:color="EABFAC" w:themeColor="accent6" w:themeTint="99"/>
        </w:tcBorders>
      </w:tcPr>
    </w:tblStylePr>
  </w:style>
  <w:style w:type="table" w:styleId="GridTable4">
    <w:name w:val="Grid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insideV w:val="nil"/>
        </w:tcBorders>
        <w:shd w:val="clear" w:color="auto" w:fill="007C89" w:themeFill="accent1"/>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4-Accent2">
    <w:name w:val="Grid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insideV w:val="nil"/>
        </w:tcBorders>
        <w:shd w:val="clear" w:color="auto" w:fill="B5582D" w:themeFill="accent2"/>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4-Accent3">
    <w:name w:val="Grid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insideV w:val="nil"/>
        </w:tcBorders>
        <w:shd w:val="clear" w:color="auto" w:fill="007C89" w:themeFill="accent3"/>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4-Accent4">
    <w:name w:val="Grid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insideV w:val="nil"/>
        </w:tcBorders>
        <w:shd w:val="clear" w:color="auto" w:fill="89C3B2" w:themeFill="accent4"/>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4-Accent5">
    <w:name w:val="Grid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insideV w:val="nil"/>
        </w:tcBorders>
        <w:shd w:val="clear" w:color="auto" w:fill="D8DBDA" w:themeFill="accent5"/>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4-Accent6">
    <w:name w:val="Grid Table 4 Accent 6"/>
    <w:basedOn w:val="TableNormal"/>
    <w:uiPriority w:val="49"/>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color w:val="FFFFFF" w:themeColor="background1"/>
      </w:rPr>
      <w:tblPr/>
      <w:tcPr>
        <w:tcBorders>
          <w:top w:val="single" w:sz="4" w:space="0" w:color="DD9676" w:themeColor="accent6"/>
          <w:left w:val="single" w:sz="4" w:space="0" w:color="DD9676" w:themeColor="accent6"/>
          <w:bottom w:val="single" w:sz="4" w:space="0" w:color="DD9676" w:themeColor="accent6"/>
          <w:right w:val="single" w:sz="4" w:space="0" w:color="DD9676" w:themeColor="accent6"/>
          <w:insideH w:val="nil"/>
          <w:insideV w:val="nil"/>
        </w:tcBorders>
        <w:shd w:val="clear" w:color="auto" w:fill="DD9676" w:themeFill="accent6"/>
      </w:tcPr>
    </w:tblStylePr>
    <w:tblStylePr w:type="lastRow">
      <w:rPr>
        <w:b/>
        <w:bCs/>
      </w:rPr>
      <w:tblPr/>
      <w:tcPr>
        <w:tcBorders>
          <w:top w:val="double" w:sz="4" w:space="0" w:color="DD9676" w:themeColor="accent6"/>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5Dark">
    <w:name w:val="Grid Table 5 Dark"/>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1"/>
      </w:tcPr>
    </w:tblStylePr>
    <w:tblStylePr w:type="band1Vert">
      <w:tblPr/>
      <w:tcPr>
        <w:shd w:val="clear" w:color="auto" w:fill="69F0FF" w:themeFill="accent1" w:themeFillTint="66"/>
      </w:tcPr>
    </w:tblStylePr>
    <w:tblStylePr w:type="band1Horz">
      <w:tblPr/>
      <w:tcPr>
        <w:shd w:val="clear" w:color="auto" w:fill="69F0FF" w:themeFill="accent1" w:themeFillTint="66"/>
      </w:tcPr>
    </w:tblStylePr>
  </w:style>
  <w:style w:type="table" w:styleId="GridTable5Dark-Accent2">
    <w:name w:val="Grid Table 5 Dark Accent 2"/>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582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582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582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582D" w:themeFill="accent2"/>
      </w:tcPr>
    </w:tblStylePr>
    <w:tblStylePr w:type="band1Vert">
      <w:tblPr/>
      <w:tcPr>
        <w:shd w:val="clear" w:color="auto" w:fill="E8B9A3" w:themeFill="accent2" w:themeFillTint="66"/>
      </w:tcPr>
    </w:tblStylePr>
    <w:tblStylePr w:type="band1Horz">
      <w:tblPr/>
      <w:tcPr>
        <w:shd w:val="clear" w:color="auto" w:fill="E8B9A3" w:themeFill="accent2" w:themeFillTint="66"/>
      </w:tcPr>
    </w:tblStylePr>
  </w:style>
  <w:style w:type="table" w:styleId="GridTable5Dark-Accent3">
    <w:name w:val="Grid Table 5 Dark Accent 3"/>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3"/>
      </w:tcPr>
    </w:tblStylePr>
    <w:tblStylePr w:type="band1Vert">
      <w:tblPr/>
      <w:tcPr>
        <w:shd w:val="clear" w:color="auto" w:fill="69F0FF" w:themeFill="accent3" w:themeFillTint="66"/>
      </w:tcPr>
    </w:tblStylePr>
    <w:tblStylePr w:type="band1Horz">
      <w:tblPr/>
      <w:tcPr>
        <w:shd w:val="clear" w:color="auto" w:fill="69F0FF" w:themeFill="accent3" w:themeFillTint="66"/>
      </w:tcPr>
    </w:tblStylePr>
  </w:style>
  <w:style w:type="table" w:styleId="GridTable5Dark-Accent4">
    <w:name w:val="Grid Table 5 Dark Accent 4"/>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3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3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3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3B2" w:themeFill="accent4"/>
      </w:tcPr>
    </w:tblStylePr>
    <w:tblStylePr w:type="band1Vert">
      <w:tblPr/>
      <w:tcPr>
        <w:shd w:val="clear" w:color="auto" w:fill="CFE7E0" w:themeFill="accent4" w:themeFillTint="66"/>
      </w:tcPr>
    </w:tblStylePr>
    <w:tblStylePr w:type="band1Horz">
      <w:tblPr/>
      <w:tcPr>
        <w:shd w:val="clear" w:color="auto" w:fill="CFE7E0" w:themeFill="accent4" w:themeFillTint="66"/>
      </w:tcPr>
    </w:tblStylePr>
  </w:style>
  <w:style w:type="table" w:styleId="GridTable5Dark-Accent5">
    <w:name w:val="Grid Table 5 Dark Accent 5"/>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BD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BD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BD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BDA" w:themeFill="accent5"/>
      </w:tcPr>
    </w:tblStylePr>
    <w:tblStylePr w:type="band1Vert">
      <w:tblPr/>
      <w:tcPr>
        <w:shd w:val="clear" w:color="auto" w:fill="EFF0F0" w:themeFill="accent5" w:themeFillTint="66"/>
      </w:tcPr>
    </w:tblStylePr>
    <w:tblStylePr w:type="band1Horz">
      <w:tblPr/>
      <w:tcPr>
        <w:shd w:val="clear" w:color="auto" w:fill="EFF0F0" w:themeFill="accent5" w:themeFillTint="66"/>
      </w:tcPr>
    </w:tblStylePr>
  </w:style>
  <w:style w:type="table" w:styleId="GridTable5Dark-Accent6">
    <w:name w:val="Grid Table 5 Dark Accent 6"/>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9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967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967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967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9676" w:themeFill="accent6"/>
      </w:tcPr>
    </w:tblStylePr>
    <w:tblStylePr w:type="band1Vert">
      <w:tblPr/>
      <w:tcPr>
        <w:shd w:val="clear" w:color="auto" w:fill="F1D4C7" w:themeFill="accent6" w:themeFillTint="66"/>
      </w:tcPr>
    </w:tblStylePr>
    <w:tblStylePr w:type="band1Horz">
      <w:tblPr/>
      <w:tcPr>
        <w:shd w:val="clear" w:color="auto" w:fill="F1D4C7" w:themeFill="accent6" w:themeFillTint="66"/>
      </w:tcPr>
    </w:tblStylePr>
  </w:style>
  <w:style w:type="table" w:styleId="GridTable6Colorful">
    <w:name w:val="Grid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6Colorful-Accent2">
    <w:name w:val="Grid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6Colorful-Accent3">
    <w:name w:val="Grid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6Colorful-Accent4">
    <w:name w:val="Grid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6Colorful-Accent5">
    <w:name w:val="Grid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6Colorful-Accent6">
    <w:name w:val="Grid Table 6 Colorful Accent 6"/>
    <w:basedOn w:val="TableNormal"/>
    <w:uiPriority w:val="51"/>
    <w:locked/>
    <w:rsid w:val="00DE63AB"/>
    <w:pPr>
      <w:spacing w:after="0" w:line="240" w:lineRule="auto"/>
    </w:pPr>
    <w:rPr>
      <w:color w:val="CB6132" w:themeColor="accent6" w:themeShade="BF"/>
    </w:r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bottom w:val="single" w:sz="12" w:space="0" w:color="EABFAC" w:themeColor="accent6" w:themeTint="99"/>
        </w:tcBorders>
      </w:tcPr>
    </w:tblStylePr>
    <w:tblStylePr w:type="lastRow">
      <w:rPr>
        <w:b/>
        <w:bCs/>
      </w:rPr>
      <w:tblPr/>
      <w:tcPr>
        <w:tcBorders>
          <w:top w:val="doub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7Colorful">
    <w:name w:val="Grid Table 7 Colorful"/>
    <w:basedOn w:val="TableNormal"/>
    <w:uiPriority w:val="52"/>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7Colorful-Accent2">
    <w:name w:val="Grid Table 7 Colorful Accent 2"/>
    <w:basedOn w:val="TableNormal"/>
    <w:uiPriority w:val="52"/>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7Colorful-Accent3">
    <w:name w:val="Grid Table 7 Colorful Accent 3"/>
    <w:basedOn w:val="TableNormal"/>
    <w:uiPriority w:val="52"/>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7Colorful-Accent4">
    <w:name w:val="Grid Table 7 Colorful Accent 4"/>
    <w:basedOn w:val="TableNormal"/>
    <w:uiPriority w:val="52"/>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7Colorful-Accent5">
    <w:name w:val="Grid Table 7 Colorful Accent 5"/>
    <w:basedOn w:val="TableNormal"/>
    <w:uiPriority w:val="52"/>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7Colorful-Accent6">
    <w:name w:val="Grid Table 7 Colorful Accent 6"/>
    <w:basedOn w:val="TableNormal"/>
    <w:uiPriority w:val="52"/>
    <w:locked/>
    <w:rsid w:val="00DE63AB"/>
    <w:pPr>
      <w:spacing w:after="0" w:line="240" w:lineRule="auto"/>
    </w:pPr>
    <w:rPr>
      <w:color w:val="CB6132" w:themeColor="accent6" w:themeShade="BF"/>
    </w:r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bottom w:val="single" w:sz="4" w:space="0" w:color="EABFAC" w:themeColor="accent6" w:themeTint="99"/>
        </w:tcBorders>
      </w:tcPr>
    </w:tblStylePr>
    <w:tblStylePr w:type="nwCell">
      <w:tblPr/>
      <w:tcPr>
        <w:tcBorders>
          <w:bottom w:val="single" w:sz="4" w:space="0" w:color="EABFAC" w:themeColor="accent6" w:themeTint="99"/>
        </w:tcBorders>
      </w:tcPr>
    </w:tblStylePr>
    <w:tblStylePr w:type="seCell">
      <w:tblPr/>
      <w:tcPr>
        <w:tcBorders>
          <w:top w:val="single" w:sz="4" w:space="0" w:color="EABFAC" w:themeColor="accent6" w:themeTint="99"/>
        </w:tcBorders>
      </w:tcPr>
    </w:tblStylePr>
    <w:tblStylePr w:type="swCell">
      <w:tblPr/>
      <w:tcPr>
        <w:tcBorders>
          <w:top w:val="single" w:sz="4" w:space="0" w:color="EABFAC" w:themeColor="accent6" w:themeTint="99"/>
        </w:tcBorders>
      </w:tcPr>
    </w:tblStylePr>
  </w:style>
  <w:style w:type="character" w:customStyle="1" w:styleId="Hashtag">
    <w:name w:val="Hashtag"/>
    <w:basedOn w:val="DefaultParagraphFont"/>
    <w:uiPriority w:val="99"/>
    <w:semiHidden/>
    <w:unhideWhenUsed/>
    <w:rsid w:val="00DE63AB"/>
    <w:rPr>
      <w:color w:val="2B579A"/>
      <w:shd w:val="clear" w:color="auto" w:fill="E1DFDD"/>
    </w:rPr>
  </w:style>
  <w:style w:type="paragraph" w:styleId="ListBullet4">
    <w:name w:val="List Bullet 4"/>
    <w:basedOn w:val="Normal"/>
    <w:uiPriority w:val="99"/>
    <w:semiHidden/>
    <w:qFormat/>
    <w:locked/>
    <w:rsid w:val="00DE63AB"/>
    <w:pPr>
      <w:numPr>
        <w:numId w:val="11"/>
      </w:numPr>
      <w:contextualSpacing/>
    </w:pPr>
  </w:style>
  <w:style w:type="table" w:styleId="ListTable1Light">
    <w:name w:val="List Table 1 Light"/>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1" w:themeTint="99"/>
        </w:tcBorders>
      </w:tcPr>
    </w:tblStylePr>
    <w:tblStylePr w:type="lastRow">
      <w:rPr>
        <w:b/>
        <w:bCs/>
      </w:rPr>
      <w:tblPr/>
      <w:tcPr>
        <w:tcBorders>
          <w:top w:val="sing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1Light-Accent2">
    <w:name w:val="List Table 1 Light Accent 2"/>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DD9676" w:themeColor="accent2" w:themeTint="99"/>
        </w:tcBorders>
      </w:tcPr>
    </w:tblStylePr>
    <w:tblStylePr w:type="lastRow">
      <w:rPr>
        <w:b/>
        <w:bCs/>
      </w:rPr>
      <w:tblPr/>
      <w:tcPr>
        <w:tcBorders>
          <w:top w:val="sing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1Light-Accent3">
    <w:name w:val="List Table 1 Light Accent 3"/>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3" w:themeTint="99"/>
        </w:tcBorders>
      </w:tcPr>
    </w:tblStylePr>
    <w:tblStylePr w:type="lastRow">
      <w:rPr>
        <w:b/>
        <w:bCs/>
      </w:rPr>
      <w:tblPr/>
      <w:tcPr>
        <w:tcBorders>
          <w:top w:val="sing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1Light-Accent4">
    <w:name w:val="List Table 1 Light Accent 4"/>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B8DBD0" w:themeColor="accent4" w:themeTint="99"/>
        </w:tcBorders>
      </w:tcPr>
    </w:tblStylePr>
    <w:tblStylePr w:type="lastRow">
      <w:rPr>
        <w:b/>
        <w:bCs/>
      </w:rPr>
      <w:tblPr/>
      <w:tcPr>
        <w:tcBorders>
          <w:top w:val="sing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1Light-Accent5">
    <w:name w:val="List Table 1 Light Accent 5"/>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E7E9E8" w:themeColor="accent5" w:themeTint="99"/>
        </w:tcBorders>
      </w:tcPr>
    </w:tblStylePr>
    <w:tblStylePr w:type="lastRow">
      <w:rPr>
        <w:b/>
        <w:bCs/>
      </w:rPr>
      <w:tblPr/>
      <w:tcPr>
        <w:tcBorders>
          <w:top w:val="sing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1Light-Accent6">
    <w:name w:val="List Table 1 Light Accent 6"/>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EABFAC" w:themeColor="accent6" w:themeTint="99"/>
        </w:tcBorders>
      </w:tcPr>
    </w:tblStylePr>
    <w:tblStylePr w:type="lastRow">
      <w:rPr>
        <w:b/>
        <w:bCs/>
      </w:rPr>
      <w:tblPr/>
      <w:tcPr>
        <w:tcBorders>
          <w:top w:val="sing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2">
    <w:name w:val="List Table 2"/>
    <w:basedOn w:val="TableNormal"/>
    <w:uiPriority w:val="47"/>
    <w:locked/>
    <w:rsid w:val="00DE63A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DE63AB"/>
    <w:pPr>
      <w:spacing w:after="0" w:line="240" w:lineRule="auto"/>
    </w:pPr>
    <w:tblPr>
      <w:tblStyleRowBandSize w:val="1"/>
      <w:tblStyleColBandSize w:val="1"/>
      <w:tblBorders>
        <w:top w:val="single" w:sz="4" w:space="0" w:color="1FE9FF" w:themeColor="accent1" w:themeTint="99"/>
        <w:bottom w:val="single" w:sz="4" w:space="0" w:color="1FE9FF" w:themeColor="accent1" w:themeTint="99"/>
        <w:insideH w:val="single" w:sz="4" w:space="0" w:color="1FE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2-Accent2">
    <w:name w:val="List Table 2 Accent 2"/>
    <w:basedOn w:val="TableNormal"/>
    <w:uiPriority w:val="47"/>
    <w:locked/>
    <w:rsid w:val="00DE63AB"/>
    <w:pPr>
      <w:spacing w:after="0" w:line="240" w:lineRule="auto"/>
    </w:pPr>
    <w:tblPr>
      <w:tblStyleRowBandSize w:val="1"/>
      <w:tblStyleColBandSize w:val="1"/>
      <w:tblBorders>
        <w:top w:val="single" w:sz="4" w:space="0" w:color="DD9676" w:themeColor="accent2" w:themeTint="99"/>
        <w:bottom w:val="single" w:sz="4" w:space="0" w:color="DD9676" w:themeColor="accent2" w:themeTint="99"/>
        <w:insideH w:val="single" w:sz="4" w:space="0" w:color="DD967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2-Accent3">
    <w:name w:val="List Table 2 Accent 3"/>
    <w:basedOn w:val="TableNormal"/>
    <w:uiPriority w:val="47"/>
    <w:locked/>
    <w:rsid w:val="00DE63AB"/>
    <w:pPr>
      <w:spacing w:after="0" w:line="240" w:lineRule="auto"/>
    </w:pPr>
    <w:tblPr>
      <w:tblStyleRowBandSize w:val="1"/>
      <w:tblStyleColBandSize w:val="1"/>
      <w:tblBorders>
        <w:top w:val="single" w:sz="4" w:space="0" w:color="1FE9FF" w:themeColor="accent3" w:themeTint="99"/>
        <w:bottom w:val="single" w:sz="4" w:space="0" w:color="1FE9FF" w:themeColor="accent3" w:themeTint="99"/>
        <w:insideH w:val="single" w:sz="4" w:space="0" w:color="1F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2-Accent4">
    <w:name w:val="List Table 2 Accent 4"/>
    <w:basedOn w:val="TableNormal"/>
    <w:uiPriority w:val="47"/>
    <w:locked/>
    <w:rsid w:val="00DE63AB"/>
    <w:pPr>
      <w:spacing w:after="0" w:line="240" w:lineRule="auto"/>
    </w:pPr>
    <w:tblPr>
      <w:tblStyleRowBandSize w:val="1"/>
      <w:tblStyleColBandSize w:val="1"/>
      <w:tblBorders>
        <w:top w:val="single" w:sz="4" w:space="0" w:color="B8DBD0" w:themeColor="accent4" w:themeTint="99"/>
        <w:bottom w:val="single" w:sz="4" w:space="0" w:color="B8DBD0" w:themeColor="accent4" w:themeTint="99"/>
        <w:insideH w:val="single" w:sz="4" w:space="0" w:color="B8DB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2-Accent5">
    <w:name w:val="List Table 2 Accent 5"/>
    <w:basedOn w:val="TableNormal"/>
    <w:uiPriority w:val="47"/>
    <w:locked/>
    <w:rsid w:val="00DE63AB"/>
    <w:pPr>
      <w:spacing w:after="0" w:line="240" w:lineRule="auto"/>
    </w:pPr>
    <w:tblPr>
      <w:tblStyleRowBandSize w:val="1"/>
      <w:tblStyleColBandSize w:val="1"/>
      <w:tblBorders>
        <w:top w:val="single" w:sz="4" w:space="0" w:color="E7E9E8" w:themeColor="accent5" w:themeTint="99"/>
        <w:bottom w:val="single" w:sz="4" w:space="0" w:color="E7E9E8" w:themeColor="accent5" w:themeTint="99"/>
        <w:insideH w:val="single" w:sz="4" w:space="0" w:color="E7E9E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2-Accent6">
    <w:name w:val="List Table 2 Accent 6"/>
    <w:basedOn w:val="TableNormal"/>
    <w:uiPriority w:val="47"/>
    <w:locked/>
    <w:rsid w:val="00DE63AB"/>
    <w:pPr>
      <w:spacing w:after="0" w:line="240" w:lineRule="auto"/>
    </w:pPr>
    <w:tblPr>
      <w:tblStyleRowBandSize w:val="1"/>
      <w:tblStyleColBandSize w:val="1"/>
      <w:tblBorders>
        <w:top w:val="single" w:sz="4" w:space="0" w:color="EABFAC" w:themeColor="accent6" w:themeTint="99"/>
        <w:bottom w:val="single" w:sz="4" w:space="0" w:color="EABFAC" w:themeColor="accent6" w:themeTint="99"/>
        <w:insideH w:val="single" w:sz="4" w:space="0" w:color="EABFA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3">
    <w:name w:val="List Table 3"/>
    <w:basedOn w:val="TableNormal"/>
    <w:uiPriority w:val="48"/>
    <w:locked/>
    <w:rsid w:val="00DE63A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DE63AB"/>
    <w:pPr>
      <w:spacing w:after="0" w:line="240" w:lineRule="auto"/>
    </w:pPr>
    <w:tblPr>
      <w:tblStyleRowBandSize w:val="1"/>
      <w:tblStyleColBandSize w:val="1"/>
      <w:tblBorders>
        <w:top w:val="single" w:sz="4" w:space="0" w:color="007C89" w:themeColor="accent1"/>
        <w:left w:val="single" w:sz="4" w:space="0" w:color="007C89" w:themeColor="accent1"/>
        <w:bottom w:val="single" w:sz="4" w:space="0" w:color="007C89" w:themeColor="accent1"/>
        <w:right w:val="single" w:sz="4" w:space="0" w:color="007C89" w:themeColor="accent1"/>
      </w:tblBorders>
    </w:tblPr>
    <w:tblStylePr w:type="firstRow">
      <w:rPr>
        <w:b/>
        <w:bCs/>
        <w:color w:val="FFFFFF" w:themeColor="background1"/>
      </w:rPr>
      <w:tblPr/>
      <w:tcPr>
        <w:shd w:val="clear" w:color="auto" w:fill="007C89" w:themeFill="accent1"/>
      </w:tcPr>
    </w:tblStylePr>
    <w:tblStylePr w:type="lastRow">
      <w:rPr>
        <w:b/>
        <w:bCs/>
      </w:rPr>
      <w:tblPr/>
      <w:tcPr>
        <w:tcBorders>
          <w:top w:val="double" w:sz="4" w:space="0" w:color="007C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1"/>
          <w:right w:val="single" w:sz="4" w:space="0" w:color="007C89" w:themeColor="accent1"/>
        </w:tcBorders>
      </w:tcPr>
    </w:tblStylePr>
    <w:tblStylePr w:type="band1Horz">
      <w:tblPr/>
      <w:tcPr>
        <w:tcBorders>
          <w:top w:val="single" w:sz="4" w:space="0" w:color="007C89" w:themeColor="accent1"/>
          <w:bottom w:val="single" w:sz="4" w:space="0" w:color="007C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1"/>
          <w:left w:val="nil"/>
        </w:tcBorders>
      </w:tcPr>
    </w:tblStylePr>
    <w:tblStylePr w:type="swCell">
      <w:tblPr/>
      <w:tcPr>
        <w:tcBorders>
          <w:top w:val="double" w:sz="4" w:space="0" w:color="007C89" w:themeColor="accent1"/>
          <w:right w:val="nil"/>
        </w:tcBorders>
      </w:tcPr>
    </w:tblStylePr>
  </w:style>
  <w:style w:type="table" w:styleId="ListTable3-Accent2">
    <w:name w:val="List Table 3 Accent 2"/>
    <w:basedOn w:val="TableNormal"/>
    <w:uiPriority w:val="48"/>
    <w:locked/>
    <w:rsid w:val="00DE63AB"/>
    <w:pPr>
      <w:spacing w:after="0" w:line="240" w:lineRule="auto"/>
    </w:pPr>
    <w:tblPr>
      <w:tblStyleRowBandSize w:val="1"/>
      <w:tblStyleColBandSize w:val="1"/>
      <w:tblBorders>
        <w:top w:val="single" w:sz="4" w:space="0" w:color="B5582D" w:themeColor="accent2"/>
        <w:left w:val="single" w:sz="4" w:space="0" w:color="B5582D" w:themeColor="accent2"/>
        <w:bottom w:val="single" w:sz="4" w:space="0" w:color="B5582D" w:themeColor="accent2"/>
        <w:right w:val="single" w:sz="4" w:space="0" w:color="B5582D" w:themeColor="accent2"/>
      </w:tblBorders>
    </w:tblPr>
    <w:tblStylePr w:type="firstRow">
      <w:rPr>
        <w:b/>
        <w:bCs/>
        <w:color w:val="FFFFFF" w:themeColor="background1"/>
      </w:rPr>
      <w:tblPr/>
      <w:tcPr>
        <w:shd w:val="clear" w:color="auto" w:fill="B5582D" w:themeFill="accent2"/>
      </w:tcPr>
    </w:tblStylePr>
    <w:tblStylePr w:type="lastRow">
      <w:rPr>
        <w:b/>
        <w:bCs/>
      </w:rPr>
      <w:tblPr/>
      <w:tcPr>
        <w:tcBorders>
          <w:top w:val="double" w:sz="4" w:space="0" w:color="B5582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582D" w:themeColor="accent2"/>
          <w:right w:val="single" w:sz="4" w:space="0" w:color="B5582D" w:themeColor="accent2"/>
        </w:tcBorders>
      </w:tcPr>
    </w:tblStylePr>
    <w:tblStylePr w:type="band1Horz">
      <w:tblPr/>
      <w:tcPr>
        <w:tcBorders>
          <w:top w:val="single" w:sz="4" w:space="0" w:color="B5582D" w:themeColor="accent2"/>
          <w:bottom w:val="single" w:sz="4" w:space="0" w:color="B5582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582D" w:themeColor="accent2"/>
          <w:left w:val="nil"/>
        </w:tcBorders>
      </w:tcPr>
    </w:tblStylePr>
    <w:tblStylePr w:type="swCell">
      <w:tblPr/>
      <w:tcPr>
        <w:tcBorders>
          <w:top w:val="double" w:sz="4" w:space="0" w:color="B5582D" w:themeColor="accent2"/>
          <w:right w:val="nil"/>
        </w:tcBorders>
      </w:tcPr>
    </w:tblStylePr>
  </w:style>
  <w:style w:type="table" w:styleId="ListTable3-Accent3">
    <w:name w:val="List Table 3 Accent 3"/>
    <w:basedOn w:val="TableNormal"/>
    <w:uiPriority w:val="48"/>
    <w:locked/>
    <w:rsid w:val="00DE63AB"/>
    <w:pPr>
      <w:spacing w:after="0" w:line="240" w:lineRule="auto"/>
    </w:pPr>
    <w:tblPr>
      <w:tblStyleRowBandSize w:val="1"/>
      <w:tblStyleColBandSize w:val="1"/>
      <w:tblBorders>
        <w:top w:val="single" w:sz="4" w:space="0" w:color="007C89" w:themeColor="accent3"/>
        <w:left w:val="single" w:sz="4" w:space="0" w:color="007C89" w:themeColor="accent3"/>
        <w:bottom w:val="single" w:sz="4" w:space="0" w:color="007C89" w:themeColor="accent3"/>
        <w:right w:val="single" w:sz="4" w:space="0" w:color="007C89" w:themeColor="accent3"/>
      </w:tblBorders>
    </w:tblPr>
    <w:tblStylePr w:type="firstRow">
      <w:rPr>
        <w:b/>
        <w:bCs/>
        <w:color w:val="FFFFFF" w:themeColor="background1"/>
      </w:rPr>
      <w:tblPr/>
      <w:tcPr>
        <w:shd w:val="clear" w:color="auto" w:fill="007C89" w:themeFill="accent3"/>
      </w:tcPr>
    </w:tblStylePr>
    <w:tblStylePr w:type="lastRow">
      <w:rPr>
        <w:b/>
        <w:bCs/>
      </w:rPr>
      <w:tblPr/>
      <w:tcPr>
        <w:tcBorders>
          <w:top w:val="double" w:sz="4" w:space="0" w:color="007C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3"/>
          <w:right w:val="single" w:sz="4" w:space="0" w:color="007C89" w:themeColor="accent3"/>
        </w:tcBorders>
      </w:tcPr>
    </w:tblStylePr>
    <w:tblStylePr w:type="band1Horz">
      <w:tblPr/>
      <w:tcPr>
        <w:tcBorders>
          <w:top w:val="single" w:sz="4" w:space="0" w:color="007C89" w:themeColor="accent3"/>
          <w:bottom w:val="single" w:sz="4" w:space="0" w:color="007C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3"/>
          <w:left w:val="nil"/>
        </w:tcBorders>
      </w:tcPr>
    </w:tblStylePr>
    <w:tblStylePr w:type="swCell">
      <w:tblPr/>
      <w:tcPr>
        <w:tcBorders>
          <w:top w:val="double" w:sz="4" w:space="0" w:color="007C89" w:themeColor="accent3"/>
          <w:right w:val="nil"/>
        </w:tcBorders>
      </w:tcPr>
    </w:tblStylePr>
  </w:style>
  <w:style w:type="table" w:styleId="ListTable3-Accent4">
    <w:name w:val="List Table 3 Accent 4"/>
    <w:basedOn w:val="TableNormal"/>
    <w:uiPriority w:val="48"/>
    <w:locked/>
    <w:rsid w:val="00DE63AB"/>
    <w:pPr>
      <w:spacing w:after="0" w:line="240" w:lineRule="auto"/>
    </w:pPr>
    <w:tblPr>
      <w:tblStyleRowBandSize w:val="1"/>
      <w:tblStyleColBandSize w:val="1"/>
      <w:tblBorders>
        <w:top w:val="single" w:sz="4" w:space="0" w:color="89C3B2" w:themeColor="accent4"/>
        <w:left w:val="single" w:sz="4" w:space="0" w:color="89C3B2" w:themeColor="accent4"/>
        <w:bottom w:val="single" w:sz="4" w:space="0" w:color="89C3B2" w:themeColor="accent4"/>
        <w:right w:val="single" w:sz="4" w:space="0" w:color="89C3B2" w:themeColor="accent4"/>
      </w:tblBorders>
    </w:tblPr>
    <w:tblStylePr w:type="firstRow">
      <w:rPr>
        <w:b/>
        <w:bCs/>
        <w:color w:val="FFFFFF" w:themeColor="background1"/>
      </w:rPr>
      <w:tblPr/>
      <w:tcPr>
        <w:shd w:val="clear" w:color="auto" w:fill="89C3B2" w:themeFill="accent4"/>
      </w:tcPr>
    </w:tblStylePr>
    <w:tblStylePr w:type="lastRow">
      <w:rPr>
        <w:b/>
        <w:bCs/>
      </w:rPr>
      <w:tblPr/>
      <w:tcPr>
        <w:tcBorders>
          <w:top w:val="double" w:sz="4" w:space="0" w:color="89C3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3B2" w:themeColor="accent4"/>
          <w:right w:val="single" w:sz="4" w:space="0" w:color="89C3B2" w:themeColor="accent4"/>
        </w:tcBorders>
      </w:tcPr>
    </w:tblStylePr>
    <w:tblStylePr w:type="band1Horz">
      <w:tblPr/>
      <w:tcPr>
        <w:tcBorders>
          <w:top w:val="single" w:sz="4" w:space="0" w:color="89C3B2" w:themeColor="accent4"/>
          <w:bottom w:val="single" w:sz="4" w:space="0" w:color="89C3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3B2" w:themeColor="accent4"/>
          <w:left w:val="nil"/>
        </w:tcBorders>
      </w:tcPr>
    </w:tblStylePr>
    <w:tblStylePr w:type="swCell">
      <w:tblPr/>
      <w:tcPr>
        <w:tcBorders>
          <w:top w:val="double" w:sz="4" w:space="0" w:color="89C3B2" w:themeColor="accent4"/>
          <w:right w:val="nil"/>
        </w:tcBorders>
      </w:tcPr>
    </w:tblStylePr>
  </w:style>
  <w:style w:type="table" w:styleId="ListTable3-Accent5">
    <w:name w:val="List Table 3 Accent 5"/>
    <w:basedOn w:val="TableNormal"/>
    <w:uiPriority w:val="48"/>
    <w:locked/>
    <w:rsid w:val="00DE63AB"/>
    <w:pPr>
      <w:spacing w:after="0" w:line="240" w:lineRule="auto"/>
    </w:pPr>
    <w:tblPr>
      <w:tblStyleRowBandSize w:val="1"/>
      <w:tblStyleColBandSize w:val="1"/>
      <w:tblBorders>
        <w:top w:val="single" w:sz="4" w:space="0" w:color="D8DBDA" w:themeColor="accent5"/>
        <w:left w:val="single" w:sz="4" w:space="0" w:color="D8DBDA" w:themeColor="accent5"/>
        <w:bottom w:val="single" w:sz="4" w:space="0" w:color="D8DBDA" w:themeColor="accent5"/>
        <w:right w:val="single" w:sz="4" w:space="0" w:color="D8DBDA" w:themeColor="accent5"/>
      </w:tblBorders>
    </w:tblPr>
    <w:tblStylePr w:type="firstRow">
      <w:rPr>
        <w:b/>
        <w:bCs/>
        <w:color w:val="FFFFFF" w:themeColor="background1"/>
      </w:rPr>
      <w:tblPr/>
      <w:tcPr>
        <w:shd w:val="clear" w:color="auto" w:fill="D8DBDA" w:themeFill="accent5"/>
      </w:tcPr>
    </w:tblStylePr>
    <w:tblStylePr w:type="lastRow">
      <w:rPr>
        <w:b/>
        <w:bCs/>
      </w:rPr>
      <w:tblPr/>
      <w:tcPr>
        <w:tcBorders>
          <w:top w:val="double" w:sz="4" w:space="0" w:color="D8DB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BDA" w:themeColor="accent5"/>
          <w:right w:val="single" w:sz="4" w:space="0" w:color="D8DBDA" w:themeColor="accent5"/>
        </w:tcBorders>
      </w:tcPr>
    </w:tblStylePr>
    <w:tblStylePr w:type="band1Horz">
      <w:tblPr/>
      <w:tcPr>
        <w:tcBorders>
          <w:top w:val="single" w:sz="4" w:space="0" w:color="D8DBDA" w:themeColor="accent5"/>
          <w:bottom w:val="single" w:sz="4" w:space="0" w:color="D8DB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BDA" w:themeColor="accent5"/>
          <w:left w:val="nil"/>
        </w:tcBorders>
      </w:tcPr>
    </w:tblStylePr>
    <w:tblStylePr w:type="swCell">
      <w:tblPr/>
      <w:tcPr>
        <w:tcBorders>
          <w:top w:val="double" w:sz="4" w:space="0" w:color="D8DBDA" w:themeColor="accent5"/>
          <w:right w:val="nil"/>
        </w:tcBorders>
      </w:tcPr>
    </w:tblStylePr>
  </w:style>
  <w:style w:type="table" w:styleId="ListTable3-Accent6">
    <w:name w:val="List Table 3 Accent 6"/>
    <w:basedOn w:val="TableNormal"/>
    <w:uiPriority w:val="48"/>
    <w:locked/>
    <w:rsid w:val="00DE63AB"/>
    <w:pPr>
      <w:spacing w:after="0" w:line="240" w:lineRule="auto"/>
    </w:pPr>
    <w:tblPr>
      <w:tblStyleRowBandSize w:val="1"/>
      <w:tblStyleColBandSize w:val="1"/>
      <w:tblBorders>
        <w:top w:val="single" w:sz="4" w:space="0" w:color="DD9676" w:themeColor="accent6"/>
        <w:left w:val="single" w:sz="4" w:space="0" w:color="DD9676" w:themeColor="accent6"/>
        <w:bottom w:val="single" w:sz="4" w:space="0" w:color="DD9676" w:themeColor="accent6"/>
        <w:right w:val="single" w:sz="4" w:space="0" w:color="DD9676" w:themeColor="accent6"/>
      </w:tblBorders>
    </w:tblPr>
    <w:tblStylePr w:type="firstRow">
      <w:rPr>
        <w:b/>
        <w:bCs/>
        <w:color w:val="FFFFFF" w:themeColor="background1"/>
      </w:rPr>
      <w:tblPr/>
      <w:tcPr>
        <w:shd w:val="clear" w:color="auto" w:fill="DD9676" w:themeFill="accent6"/>
      </w:tcPr>
    </w:tblStylePr>
    <w:tblStylePr w:type="lastRow">
      <w:rPr>
        <w:b/>
        <w:bCs/>
      </w:rPr>
      <w:tblPr/>
      <w:tcPr>
        <w:tcBorders>
          <w:top w:val="double" w:sz="4" w:space="0" w:color="DD967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9676" w:themeColor="accent6"/>
          <w:right w:val="single" w:sz="4" w:space="0" w:color="DD9676" w:themeColor="accent6"/>
        </w:tcBorders>
      </w:tcPr>
    </w:tblStylePr>
    <w:tblStylePr w:type="band1Horz">
      <w:tblPr/>
      <w:tcPr>
        <w:tcBorders>
          <w:top w:val="single" w:sz="4" w:space="0" w:color="DD9676" w:themeColor="accent6"/>
          <w:bottom w:val="single" w:sz="4" w:space="0" w:color="DD967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9676" w:themeColor="accent6"/>
          <w:left w:val="nil"/>
        </w:tcBorders>
      </w:tcPr>
    </w:tblStylePr>
    <w:tblStylePr w:type="swCell">
      <w:tblPr/>
      <w:tcPr>
        <w:tcBorders>
          <w:top w:val="double" w:sz="4" w:space="0" w:color="DD9676" w:themeColor="accent6"/>
          <w:right w:val="nil"/>
        </w:tcBorders>
      </w:tcPr>
    </w:tblStylePr>
  </w:style>
  <w:style w:type="table" w:styleId="ListTable4">
    <w:name w:val="List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tcBorders>
        <w:shd w:val="clear" w:color="auto" w:fill="007C89" w:themeFill="accent1"/>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4-Accent2">
    <w:name w:val="List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tcBorders>
        <w:shd w:val="clear" w:color="auto" w:fill="B5582D" w:themeFill="accent2"/>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4-Accent3">
    <w:name w:val="List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tcBorders>
        <w:shd w:val="clear" w:color="auto" w:fill="007C89" w:themeFill="accent3"/>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4-Accent4">
    <w:name w:val="List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tcBorders>
        <w:shd w:val="clear" w:color="auto" w:fill="89C3B2" w:themeFill="accent4"/>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4-Accent5">
    <w:name w:val="List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tcBorders>
        <w:shd w:val="clear" w:color="auto" w:fill="D8DBDA" w:themeFill="accent5"/>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4-Accent6">
    <w:name w:val="List Table 4 Accent 6"/>
    <w:basedOn w:val="TableNormal"/>
    <w:uiPriority w:val="49"/>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tblBorders>
    </w:tblPr>
    <w:tblStylePr w:type="firstRow">
      <w:rPr>
        <w:b/>
        <w:bCs/>
        <w:color w:val="FFFFFF" w:themeColor="background1"/>
      </w:rPr>
      <w:tblPr/>
      <w:tcPr>
        <w:tcBorders>
          <w:top w:val="single" w:sz="4" w:space="0" w:color="DD9676" w:themeColor="accent6"/>
          <w:left w:val="single" w:sz="4" w:space="0" w:color="DD9676" w:themeColor="accent6"/>
          <w:bottom w:val="single" w:sz="4" w:space="0" w:color="DD9676" w:themeColor="accent6"/>
          <w:right w:val="single" w:sz="4" w:space="0" w:color="DD9676" w:themeColor="accent6"/>
          <w:insideH w:val="nil"/>
        </w:tcBorders>
        <w:shd w:val="clear" w:color="auto" w:fill="DD9676" w:themeFill="accent6"/>
      </w:tcPr>
    </w:tblStylePr>
    <w:tblStylePr w:type="lastRow">
      <w:rPr>
        <w:b/>
        <w:bCs/>
      </w:rPr>
      <w:tblPr/>
      <w:tcPr>
        <w:tcBorders>
          <w:top w:val="doub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5Dark">
    <w:name w:val="List Table 5 Dark"/>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1"/>
        <w:left w:val="single" w:sz="24" w:space="0" w:color="007C89" w:themeColor="accent1"/>
        <w:bottom w:val="single" w:sz="24" w:space="0" w:color="007C89" w:themeColor="accent1"/>
        <w:right w:val="single" w:sz="24" w:space="0" w:color="007C89" w:themeColor="accent1"/>
      </w:tblBorders>
    </w:tblPr>
    <w:tcPr>
      <w:shd w:val="clear" w:color="auto" w:fill="007C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B5582D" w:themeColor="accent2"/>
        <w:left w:val="single" w:sz="24" w:space="0" w:color="B5582D" w:themeColor="accent2"/>
        <w:bottom w:val="single" w:sz="24" w:space="0" w:color="B5582D" w:themeColor="accent2"/>
        <w:right w:val="single" w:sz="24" w:space="0" w:color="B5582D" w:themeColor="accent2"/>
      </w:tblBorders>
    </w:tblPr>
    <w:tcPr>
      <w:shd w:val="clear" w:color="auto" w:fill="B5582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3"/>
        <w:left w:val="single" w:sz="24" w:space="0" w:color="007C89" w:themeColor="accent3"/>
        <w:bottom w:val="single" w:sz="24" w:space="0" w:color="007C89" w:themeColor="accent3"/>
        <w:right w:val="single" w:sz="24" w:space="0" w:color="007C89" w:themeColor="accent3"/>
      </w:tblBorders>
    </w:tblPr>
    <w:tcPr>
      <w:shd w:val="clear" w:color="auto" w:fill="007C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89C3B2" w:themeColor="accent4"/>
        <w:left w:val="single" w:sz="24" w:space="0" w:color="89C3B2" w:themeColor="accent4"/>
        <w:bottom w:val="single" w:sz="24" w:space="0" w:color="89C3B2" w:themeColor="accent4"/>
        <w:right w:val="single" w:sz="24" w:space="0" w:color="89C3B2" w:themeColor="accent4"/>
      </w:tblBorders>
    </w:tblPr>
    <w:tcPr>
      <w:shd w:val="clear" w:color="auto" w:fill="89C3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D8DBDA" w:themeColor="accent5"/>
        <w:left w:val="single" w:sz="24" w:space="0" w:color="D8DBDA" w:themeColor="accent5"/>
        <w:bottom w:val="single" w:sz="24" w:space="0" w:color="D8DBDA" w:themeColor="accent5"/>
        <w:right w:val="single" w:sz="24" w:space="0" w:color="D8DBDA" w:themeColor="accent5"/>
      </w:tblBorders>
    </w:tblPr>
    <w:tcPr>
      <w:shd w:val="clear" w:color="auto" w:fill="D8DBD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DD9676" w:themeColor="accent6"/>
        <w:left w:val="single" w:sz="24" w:space="0" w:color="DD9676" w:themeColor="accent6"/>
        <w:bottom w:val="single" w:sz="24" w:space="0" w:color="DD9676" w:themeColor="accent6"/>
        <w:right w:val="single" w:sz="24" w:space="0" w:color="DD9676" w:themeColor="accent6"/>
      </w:tblBorders>
    </w:tblPr>
    <w:tcPr>
      <w:shd w:val="clear" w:color="auto" w:fill="DD967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007C89" w:themeColor="accent1"/>
        <w:bottom w:val="single" w:sz="4" w:space="0" w:color="007C89" w:themeColor="accent1"/>
      </w:tblBorders>
    </w:tblPr>
    <w:tblStylePr w:type="firstRow">
      <w:rPr>
        <w:b/>
        <w:bCs/>
      </w:rPr>
      <w:tblPr/>
      <w:tcPr>
        <w:tcBorders>
          <w:bottom w:val="single" w:sz="4" w:space="0" w:color="007C89" w:themeColor="accent1"/>
        </w:tcBorders>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6Colorful-Accent2">
    <w:name w:val="List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B5582D" w:themeColor="accent2"/>
        <w:bottom w:val="single" w:sz="4" w:space="0" w:color="B5582D" w:themeColor="accent2"/>
      </w:tblBorders>
    </w:tblPr>
    <w:tblStylePr w:type="firstRow">
      <w:rPr>
        <w:b/>
        <w:bCs/>
      </w:rPr>
      <w:tblPr/>
      <w:tcPr>
        <w:tcBorders>
          <w:bottom w:val="single" w:sz="4" w:space="0" w:color="B5582D" w:themeColor="accent2"/>
        </w:tcBorders>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6Colorful-Accent3">
    <w:name w:val="List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007C89" w:themeColor="accent3"/>
        <w:bottom w:val="single" w:sz="4" w:space="0" w:color="007C89" w:themeColor="accent3"/>
      </w:tblBorders>
    </w:tblPr>
    <w:tblStylePr w:type="firstRow">
      <w:rPr>
        <w:b/>
        <w:bCs/>
      </w:rPr>
      <w:tblPr/>
      <w:tcPr>
        <w:tcBorders>
          <w:bottom w:val="single" w:sz="4" w:space="0" w:color="007C89" w:themeColor="accent3"/>
        </w:tcBorders>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6Colorful-Accent4">
    <w:name w:val="List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89C3B2" w:themeColor="accent4"/>
        <w:bottom w:val="single" w:sz="4" w:space="0" w:color="89C3B2" w:themeColor="accent4"/>
      </w:tblBorders>
    </w:tblPr>
    <w:tblStylePr w:type="firstRow">
      <w:rPr>
        <w:b/>
        <w:bCs/>
      </w:rPr>
      <w:tblPr/>
      <w:tcPr>
        <w:tcBorders>
          <w:bottom w:val="single" w:sz="4" w:space="0" w:color="89C3B2" w:themeColor="accent4"/>
        </w:tcBorders>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6Colorful-Accent5">
    <w:name w:val="List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D8DBDA" w:themeColor="accent5"/>
        <w:bottom w:val="single" w:sz="4" w:space="0" w:color="D8DBDA" w:themeColor="accent5"/>
      </w:tblBorders>
    </w:tblPr>
    <w:tblStylePr w:type="firstRow">
      <w:rPr>
        <w:b/>
        <w:bCs/>
      </w:rPr>
      <w:tblPr/>
      <w:tcPr>
        <w:tcBorders>
          <w:bottom w:val="single" w:sz="4" w:space="0" w:color="D8DBDA" w:themeColor="accent5"/>
        </w:tcBorders>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6Colorful-Accent6">
    <w:name w:val="List Table 6 Colorful Accent 6"/>
    <w:basedOn w:val="TableNormal"/>
    <w:uiPriority w:val="51"/>
    <w:locked/>
    <w:rsid w:val="00DE63AB"/>
    <w:pPr>
      <w:spacing w:after="0" w:line="240" w:lineRule="auto"/>
    </w:pPr>
    <w:rPr>
      <w:color w:val="CB6132" w:themeColor="accent6" w:themeShade="BF"/>
    </w:rPr>
    <w:tblPr>
      <w:tblStyleRowBandSize w:val="1"/>
      <w:tblStyleColBandSize w:val="1"/>
      <w:tblBorders>
        <w:top w:val="single" w:sz="4" w:space="0" w:color="DD9676" w:themeColor="accent6"/>
        <w:bottom w:val="single" w:sz="4" w:space="0" w:color="DD9676" w:themeColor="accent6"/>
      </w:tblBorders>
    </w:tblPr>
    <w:tblStylePr w:type="firstRow">
      <w:rPr>
        <w:b/>
        <w:bCs/>
      </w:rPr>
      <w:tblPr/>
      <w:tcPr>
        <w:tcBorders>
          <w:bottom w:val="single" w:sz="4" w:space="0" w:color="DD9676" w:themeColor="accent6"/>
        </w:tcBorders>
      </w:tcPr>
    </w:tblStylePr>
    <w:tblStylePr w:type="lastRow">
      <w:rPr>
        <w:b/>
        <w:bCs/>
      </w:rPr>
      <w:tblPr/>
      <w:tcPr>
        <w:tcBorders>
          <w:top w:val="double" w:sz="4" w:space="0" w:color="DD9676" w:themeColor="accent6"/>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7Colorful">
    <w:name w:val="List Table 7 Colorful"/>
    <w:basedOn w:val="TableNormal"/>
    <w:uiPriority w:val="52"/>
    <w:locked/>
    <w:rsid w:val="00DE63A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E63AB"/>
    <w:pPr>
      <w:spacing w:after="0" w:line="240" w:lineRule="auto"/>
    </w:pPr>
    <w:rPr>
      <w:color w:val="005C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1"/>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DE63AB"/>
    <w:pPr>
      <w:spacing w:after="0" w:line="240" w:lineRule="auto"/>
    </w:pPr>
    <w:rPr>
      <w:color w:val="87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582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582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582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582D" w:themeColor="accent2"/>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DE63AB"/>
    <w:pPr>
      <w:spacing w:after="0" w:line="240" w:lineRule="auto"/>
    </w:pPr>
    <w:rPr>
      <w:color w:val="005C6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3"/>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DE63AB"/>
    <w:pPr>
      <w:spacing w:after="0" w:line="240" w:lineRule="auto"/>
    </w:pPr>
    <w:rPr>
      <w:color w:val="54A48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3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3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3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3B2" w:themeColor="accent4"/>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DE63AB"/>
    <w:pPr>
      <w:spacing w:after="0" w:line="240" w:lineRule="auto"/>
    </w:pPr>
    <w:rPr>
      <w:color w:val="9FA6A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BD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BD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BD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BDA" w:themeColor="accent5"/>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E63AB"/>
    <w:pPr>
      <w:spacing w:after="0" w:line="240" w:lineRule="auto"/>
    </w:pPr>
    <w:rPr>
      <w:color w:val="CB61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967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967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967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9676" w:themeColor="accent6"/>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DE63AB"/>
    <w:rPr>
      <w:color w:val="2B579A"/>
      <w:shd w:val="clear" w:color="auto" w:fill="E1DFDD"/>
    </w:rPr>
  </w:style>
  <w:style w:type="table" w:styleId="PlainTable1">
    <w:name w:val="Plain Table 1"/>
    <w:basedOn w:val="TableNormal"/>
    <w:uiPriority w:val="41"/>
    <w:locked/>
    <w:rsid w:val="00DE63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DE63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DE63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DE63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DE63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DE63AB"/>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7FD7ED0B004C28B8786995F692D984"/>
        <w:category>
          <w:name w:val="General"/>
          <w:gallery w:val="placeholder"/>
        </w:category>
        <w:types>
          <w:type w:val="bbPlcHdr"/>
        </w:types>
        <w:behaviors>
          <w:behavior w:val="content"/>
        </w:behaviors>
        <w:guid w:val="{BB22688C-02C2-4605-9901-2DB36A0765F6}"/>
      </w:docPartPr>
      <w:docPartBody>
        <w:p w:rsidR="003B784A" w:rsidRDefault="003B784A">
          <w:pPr>
            <w:pStyle w:val="AA7FD7ED0B004C28B8786995F692D984"/>
          </w:pPr>
          <w:r>
            <w:t>&lt;Title&gt;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4A"/>
    <w:rsid w:val="003B7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FD7ED0B004C28B8786995F692D984">
    <w:name w:val="AA7FD7ED0B004C28B8786995F692D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DE">
      <a:dk1>
        <a:srgbClr val="000000"/>
      </a:dk1>
      <a:lt1>
        <a:sysClr val="window" lastClr="FFFFFF"/>
      </a:lt1>
      <a:dk2>
        <a:srgbClr val="485865"/>
      </a:dk2>
      <a:lt2>
        <a:srgbClr val="65C5B4"/>
      </a:lt2>
      <a:accent1>
        <a:srgbClr val="007C89"/>
      </a:accent1>
      <a:accent2>
        <a:srgbClr val="B5582D"/>
      </a:accent2>
      <a:accent3>
        <a:srgbClr val="007C89"/>
      </a:accent3>
      <a:accent4>
        <a:srgbClr val="89C3B2"/>
      </a:accent4>
      <a:accent5>
        <a:srgbClr val="D8DBDA"/>
      </a:accent5>
      <a:accent6>
        <a:srgbClr val="DD9676"/>
      </a:accent6>
      <a:hlink>
        <a:srgbClr val="434343"/>
      </a:hlink>
      <a:folHlink>
        <a:srgbClr val="4343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93CC45-290F-4727-9B02-9EEC04DC8C4F}"/>
</file>

<file path=customXml/itemProps2.xml><?xml version="1.0" encoding="utf-8"?>
<ds:datastoreItem xmlns:ds="http://schemas.openxmlformats.org/officeDocument/2006/customXml" ds:itemID="{EC3602CF-8632-4334-8564-59A48FB1E299}"/>
</file>

<file path=customXml/itemProps3.xml><?xml version="1.0" encoding="utf-8"?>
<ds:datastoreItem xmlns:ds="http://schemas.openxmlformats.org/officeDocument/2006/customXml" ds:itemID="{3D39344A-5EF4-4B69-80AD-8DDCBB33A655}"/>
</file>

<file path=customXml/itemProps4.xml><?xml version="1.0" encoding="utf-8"?>
<ds:datastoreItem xmlns:ds="http://schemas.openxmlformats.org/officeDocument/2006/customXml" ds:itemID="{D5C43E62-8675-427D-B62B-F9025268C81F}"/>
</file>

<file path=docProps/app.xml><?xml version="1.0" encoding="utf-8"?>
<Properties xmlns="http://schemas.openxmlformats.org/officeDocument/2006/extended-properties" xmlns:vt="http://schemas.openxmlformats.org/officeDocument/2006/docPropsVTypes">
  <Template>Normal.dotm</Template>
  <TotalTime>0</TotalTime>
  <Pages>5</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2019-06-18T07:55:00Z</dcterms:created>
  <dcterms:modified xsi:type="dcterms:W3CDTF">2019-06-18T07:55:00Z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1199a5e4-90bb-4577-9ca8-065ebe05ccc4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0x0101001FFC9E269FC55F4080F839D1719F85D6</vt:lpwstr>
  </property>
  <property fmtid="{D5CDD505-2E9C-101B-9397-08002B2CF9AE}" pid="6" name="Order">
    <vt:r8>6100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