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67" w:rsidRDefault="00270F67">
      <w:pPr>
        <w:pStyle w:val="Formletterhead"/>
        <w:tabs>
          <w:tab w:val="clear" w:pos="5130"/>
          <w:tab w:val="clear" w:pos="7290"/>
          <w:tab w:val="left" w:pos="4500"/>
          <w:tab w:val="left" w:pos="7200"/>
        </w:tabs>
        <w:ind w:left="-1080" w:right="-1051"/>
        <w:rPr>
          <w:sz w:val="16"/>
        </w:rPr>
      </w:pPr>
      <w:bookmarkStart w:id="0" w:name="NewBName"/>
      <w:r>
        <w:rPr>
          <w:b/>
          <w:sz w:val="22"/>
        </w:rPr>
        <w:t>The World Bank</w:t>
      </w:r>
      <w:bookmarkEnd w:id="0"/>
      <w:r>
        <w:rPr>
          <w:b/>
          <w:sz w:val="22"/>
        </w:rPr>
        <w:tab/>
      </w:r>
      <w:bookmarkStart w:id="1" w:name="NewAddress"/>
      <w:smartTag w:uri="urn:schemas-microsoft-com:office:smarttags" w:element="address">
        <w:r>
          <w:rPr>
            <w:sz w:val="16"/>
          </w:rPr>
          <w:t>1818 H Street N.W.</w:t>
        </w:r>
      </w:smartTag>
      <w:bookmarkEnd w:id="1"/>
      <w:r>
        <w:rPr>
          <w:sz w:val="16"/>
        </w:rPr>
        <w:tab/>
      </w:r>
      <w:bookmarkStart w:id="2" w:name="NewPhone"/>
      <w:r>
        <w:rPr>
          <w:sz w:val="16"/>
        </w:rPr>
        <w:t>(202) 473-1</w:t>
      </w:r>
      <w:bookmarkEnd w:id="2"/>
      <w:r>
        <w:rPr>
          <w:sz w:val="16"/>
        </w:rPr>
        <w:t>000</w:t>
      </w:r>
    </w:p>
    <w:p w:rsidR="00270F67" w:rsidRDefault="00270F67">
      <w:pPr>
        <w:pStyle w:val="Formletterhead"/>
        <w:tabs>
          <w:tab w:val="clear" w:pos="5130"/>
          <w:tab w:val="clear" w:pos="7290"/>
          <w:tab w:val="left" w:pos="4500"/>
          <w:tab w:val="left" w:pos="7200"/>
        </w:tabs>
        <w:ind w:left="-1080" w:right="-1051"/>
        <w:rPr>
          <w:sz w:val="16"/>
        </w:rPr>
      </w:pPr>
      <w:bookmarkStart w:id="3" w:name="NewLName"/>
      <w:r>
        <w:rPr>
          <w:sz w:val="14"/>
        </w:rPr>
        <w:t>INTERNATIONAL BANK FOR RECONSTRUCTION AND DEVELOPMENT</w:t>
      </w:r>
      <w:bookmarkEnd w:id="3"/>
      <w:r>
        <w:rPr>
          <w:sz w:val="16"/>
        </w:rPr>
        <w:tab/>
      </w:r>
      <w:bookmarkStart w:id="4" w:name="NewCity"/>
      <w:r>
        <w:rPr>
          <w:sz w:val="16"/>
        </w:rPr>
        <w:t>Washington, D.C.  20433</w:t>
      </w:r>
      <w:bookmarkEnd w:id="4"/>
      <w:r>
        <w:rPr>
          <w:sz w:val="16"/>
        </w:rPr>
        <w:tab/>
      </w:r>
      <w:bookmarkStart w:id="5" w:name="NewCable"/>
      <w:r>
        <w:rPr>
          <w:sz w:val="16"/>
        </w:rPr>
        <w:t>Cable Address:  INTBAFRAD</w:t>
      </w:r>
      <w:bookmarkEnd w:id="5"/>
    </w:p>
    <w:p w:rsidR="00270F67" w:rsidRDefault="00270F67">
      <w:pPr>
        <w:pStyle w:val="Formletterhead"/>
        <w:tabs>
          <w:tab w:val="clear" w:pos="5130"/>
          <w:tab w:val="clear" w:pos="7290"/>
          <w:tab w:val="left" w:pos="4500"/>
          <w:tab w:val="left" w:pos="7200"/>
        </w:tabs>
        <w:ind w:left="-1080" w:right="-1051"/>
        <w:rPr>
          <w:sz w:val="16"/>
        </w:rPr>
      </w:pPr>
      <w:bookmarkStart w:id="6" w:name="NewLName2"/>
      <w:r>
        <w:rPr>
          <w:sz w:val="14"/>
        </w:rPr>
        <w:t>INTERNATIONAL DEVELOPMENT ASSOCIATION</w:t>
      </w:r>
      <w:bookmarkEnd w:id="6"/>
      <w:r>
        <w:tab/>
      </w:r>
      <w:bookmarkStart w:id="7" w:name="NewCountry"/>
      <w:smartTag w:uri="urn:schemas-microsoft-com:office:smarttags" w:element="country-region">
        <w:smartTag w:uri="urn:schemas-microsoft-com:office:smarttags" w:element="place">
          <w:r>
            <w:rPr>
              <w:sz w:val="16"/>
            </w:rPr>
            <w:t>U.S.A.</w:t>
          </w:r>
        </w:smartTag>
      </w:smartTag>
      <w:bookmarkEnd w:id="7"/>
      <w:r>
        <w:rPr>
          <w:sz w:val="16"/>
        </w:rPr>
        <w:tab/>
      </w:r>
      <w:bookmarkStart w:id="8" w:name="NewCable2"/>
      <w:r>
        <w:rPr>
          <w:sz w:val="16"/>
        </w:rPr>
        <w:t>Cable Address:  INDEVAS</w:t>
      </w:r>
    </w:p>
    <w:bookmarkEnd w:id="8"/>
    <w:p w:rsidR="00270F67" w:rsidRDefault="00270F67">
      <w:pPr>
        <w:pStyle w:val="Referencestyle"/>
        <w:ind w:left="180"/>
      </w:pPr>
    </w:p>
    <w:p w:rsidR="00270F67" w:rsidRDefault="00E62666" w:rsidP="00E62666">
      <w:pPr>
        <w:pStyle w:val="Referencestyle"/>
        <w:ind w:left="180"/>
        <w:jc w:val="right"/>
        <w:rPr>
          <w:b/>
        </w:rPr>
      </w:pPr>
      <w:r>
        <w:rPr>
          <w:b/>
        </w:rPr>
        <w:t>CONFORMED COPY</w:t>
      </w:r>
    </w:p>
    <w:p w:rsidR="00E62666" w:rsidRPr="00E62666" w:rsidRDefault="00E62666" w:rsidP="00E62666">
      <w:pPr>
        <w:pStyle w:val="Referencestyle"/>
        <w:ind w:left="180"/>
        <w:jc w:val="right"/>
        <w:rPr>
          <w:b/>
        </w:rPr>
      </w:pPr>
    </w:p>
    <w:p w:rsidR="00270F67" w:rsidRPr="005C50D1" w:rsidRDefault="00270F67" w:rsidP="005C50D1">
      <w:pPr>
        <w:pStyle w:val="Letdate"/>
        <w:tabs>
          <w:tab w:val="clear" w:pos="5400"/>
          <w:tab w:val="clear" w:pos="7200"/>
          <w:tab w:val="right" w:pos="8640"/>
        </w:tabs>
      </w:pPr>
      <w:r>
        <w:tab/>
      </w:r>
      <w:r w:rsidR="00E62666">
        <w:t>March 31</w:t>
      </w:r>
      <w:r w:rsidR="00A566AD">
        <w:t>, 2011</w:t>
      </w:r>
    </w:p>
    <w:p w:rsidR="00270F67" w:rsidRDefault="00270F67" w:rsidP="00954C7A">
      <w:pPr>
        <w:pStyle w:val="BlockText"/>
        <w:tabs>
          <w:tab w:val="left" w:pos="-2160"/>
          <w:tab w:val="left" w:pos="720"/>
          <w:tab w:val="left" w:pos="11610"/>
        </w:tabs>
        <w:ind w:left="0" w:right="0"/>
        <w:jc w:val="left"/>
        <w:rPr>
          <w:b w:val="0"/>
          <w:i w:val="0"/>
        </w:rPr>
      </w:pPr>
    </w:p>
    <w:p w:rsidR="00270F67" w:rsidRDefault="00270F67" w:rsidP="00954C7A">
      <w:pPr>
        <w:pStyle w:val="BlockText"/>
        <w:tabs>
          <w:tab w:val="left" w:pos="-2160"/>
          <w:tab w:val="left" w:pos="720"/>
          <w:tab w:val="left" w:pos="11610"/>
        </w:tabs>
        <w:ind w:left="0" w:right="0"/>
        <w:jc w:val="left"/>
        <w:rPr>
          <w:b w:val="0"/>
          <w:i w:val="0"/>
        </w:rPr>
      </w:pPr>
    </w:p>
    <w:p w:rsidR="00270F67" w:rsidRPr="00954C7A" w:rsidRDefault="00270F67" w:rsidP="00332D21">
      <w:pPr>
        <w:pStyle w:val="BlockText"/>
        <w:tabs>
          <w:tab w:val="left" w:pos="-2160"/>
          <w:tab w:val="left" w:pos="720"/>
          <w:tab w:val="left" w:pos="11610"/>
        </w:tabs>
        <w:ind w:left="0" w:right="0"/>
        <w:jc w:val="left"/>
        <w:rPr>
          <w:b w:val="0"/>
          <w:i w:val="0"/>
        </w:rPr>
      </w:pPr>
      <w:r w:rsidRPr="00954C7A">
        <w:rPr>
          <w:b w:val="0"/>
          <w:i w:val="0"/>
        </w:rPr>
        <w:t>M</w:t>
      </w:r>
      <w:r>
        <w:rPr>
          <w:b w:val="0"/>
          <w:i w:val="0"/>
        </w:rPr>
        <w:t>r. Murray Proctor</w:t>
      </w:r>
    </w:p>
    <w:p w:rsidR="00270F67" w:rsidRPr="00954C7A" w:rsidRDefault="00270F67" w:rsidP="00332D21">
      <w:pPr>
        <w:pStyle w:val="BlockText"/>
        <w:tabs>
          <w:tab w:val="left" w:pos="-2160"/>
          <w:tab w:val="left" w:pos="720"/>
          <w:tab w:val="left" w:pos="11610"/>
        </w:tabs>
        <w:ind w:left="0" w:right="0"/>
        <w:jc w:val="left"/>
        <w:rPr>
          <w:b w:val="0"/>
          <w:i w:val="0"/>
        </w:rPr>
      </w:pPr>
      <w:r>
        <w:rPr>
          <w:b w:val="0"/>
          <w:i w:val="0"/>
        </w:rPr>
        <w:t>First-Assistant Director General</w:t>
      </w:r>
    </w:p>
    <w:p w:rsidR="00270F67" w:rsidRPr="00954C7A" w:rsidRDefault="00270F67" w:rsidP="00332D21">
      <w:pPr>
        <w:pStyle w:val="BlockText"/>
        <w:tabs>
          <w:tab w:val="left" w:pos="-2160"/>
          <w:tab w:val="left" w:pos="720"/>
          <w:tab w:val="left" w:pos="11610"/>
        </w:tabs>
        <w:ind w:left="0" w:right="0"/>
        <w:jc w:val="left"/>
        <w:rPr>
          <w:b w:val="0"/>
          <w:i w:val="0"/>
        </w:rPr>
      </w:pPr>
      <w:r>
        <w:rPr>
          <w:b w:val="0"/>
          <w:i w:val="0"/>
        </w:rPr>
        <w:t>Sectoral Policy Division</w:t>
      </w:r>
    </w:p>
    <w:p w:rsidR="00270F67" w:rsidRPr="00954C7A" w:rsidRDefault="00270F67" w:rsidP="00332D21">
      <w:pPr>
        <w:pStyle w:val="BlockText"/>
        <w:tabs>
          <w:tab w:val="left" w:pos="-2160"/>
          <w:tab w:val="left" w:pos="720"/>
          <w:tab w:val="left" w:pos="11610"/>
        </w:tabs>
        <w:ind w:left="0" w:right="0"/>
        <w:jc w:val="left"/>
        <w:rPr>
          <w:b w:val="0"/>
          <w:i w:val="0"/>
        </w:rPr>
      </w:pPr>
      <w:r w:rsidRPr="00954C7A">
        <w:rPr>
          <w:b w:val="0"/>
          <w:i w:val="0"/>
        </w:rPr>
        <w:t>Australian Agency for International Development (AusAID)</w:t>
      </w:r>
    </w:p>
    <w:p w:rsidR="00270F67" w:rsidRPr="00954C7A" w:rsidRDefault="00270F67" w:rsidP="00332D21">
      <w:pPr>
        <w:pStyle w:val="BlockText"/>
        <w:tabs>
          <w:tab w:val="left" w:pos="-2160"/>
          <w:tab w:val="left" w:pos="720"/>
          <w:tab w:val="left" w:pos="11610"/>
        </w:tabs>
        <w:ind w:left="0" w:right="0"/>
        <w:jc w:val="left"/>
        <w:rPr>
          <w:b w:val="0"/>
          <w:i w:val="0"/>
        </w:rPr>
      </w:pPr>
      <w:smartTag w:uri="urn:schemas-microsoft-com:office:smarttags" w:element="country-region">
        <w:r>
          <w:rPr>
            <w:b w:val="0"/>
            <w:i w:val="0"/>
          </w:rPr>
          <w:t>20 Allara Street</w:t>
        </w:r>
      </w:smartTag>
    </w:p>
    <w:p w:rsidR="00270F67" w:rsidRPr="00954C7A" w:rsidRDefault="00270F67" w:rsidP="00332D21">
      <w:pPr>
        <w:pStyle w:val="BlockText"/>
        <w:tabs>
          <w:tab w:val="left" w:pos="-2160"/>
          <w:tab w:val="left" w:pos="720"/>
          <w:tab w:val="left" w:pos="11610"/>
        </w:tabs>
        <w:ind w:left="0" w:right="0"/>
        <w:jc w:val="left"/>
        <w:rPr>
          <w:b w:val="0"/>
          <w:i w:val="0"/>
        </w:rPr>
      </w:pPr>
      <w:smartTag w:uri="urn:schemas-microsoft-com:office:smarttags" w:element="country-region">
        <w:smartTag w:uri="urn:schemas-microsoft-com:office:smarttags" w:element="country-region">
          <w:r w:rsidRPr="00954C7A">
            <w:rPr>
              <w:b w:val="0"/>
              <w:i w:val="0"/>
            </w:rPr>
            <w:t>PO Box 887</w:t>
          </w:r>
        </w:smartTag>
        <w:r>
          <w:rPr>
            <w:b w:val="0"/>
            <w:i w:val="0"/>
          </w:rPr>
          <w:t xml:space="preserve">, </w:t>
        </w:r>
        <w:smartTag w:uri="urn:schemas-microsoft-com:office:smarttags" w:element="country-region">
          <w:r w:rsidRPr="00954C7A">
            <w:rPr>
              <w:b w:val="0"/>
              <w:i w:val="0"/>
            </w:rPr>
            <w:t>Canberra</w:t>
          </w:r>
        </w:smartTag>
      </w:smartTag>
      <w:r w:rsidRPr="00954C7A">
        <w:rPr>
          <w:b w:val="0"/>
          <w:i w:val="0"/>
        </w:rPr>
        <w:t xml:space="preserve"> ACT 2601</w:t>
      </w:r>
    </w:p>
    <w:p w:rsidR="00270F67" w:rsidRPr="00954C7A" w:rsidRDefault="00270F67" w:rsidP="00332D21">
      <w:pPr>
        <w:pStyle w:val="BlockText"/>
        <w:tabs>
          <w:tab w:val="left" w:pos="-2160"/>
          <w:tab w:val="left" w:pos="720"/>
          <w:tab w:val="left" w:pos="11610"/>
        </w:tabs>
        <w:ind w:left="0" w:right="0"/>
        <w:jc w:val="left"/>
        <w:rPr>
          <w:b w:val="0"/>
          <w:i w:val="0"/>
        </w:rPr>
      </w:pPr>
      <w:smartTag w:uri="urn:schemas-microsoft-com:office:smarttags" w:element="country-region">
        <w:r w:rsidRPr="00954C7A">
          <w:rPr>
            <w:b w:val="0"/>
            <w:i w:val="0"/>
          </w:rPr>
          <w:t>Australia</w:t>
        </w:r>
      </w:smartTag>
    </w:p>
    <w:p w:rsidR="00270F67" w:rsidRDefault="00270F67" w:rsidP="001223A3">
      <w:r>
        <w:t xml:space="preserve">  </w:t>
      </w:r>
    </w:p>
    <w:p w:rsidR="00270F67" w:rsidRDefault="00270F67" w:rsidP="001223A3"/>
    <w:p w:rsidR="00270F67" w:rsidRPr="00954C7A" w:rsidRDefault="00270F67" w:rsidP="00274E25">
      <w:pPr>
        <w:pStyle w:val="Letdear"/>
        <w:tabs>
          <w:tab w:val="clear" w:pos="5400"/>
          <w:tab w:val="clear" w:pos="7200"/>
        </w:tabs>
        <w:jc w:val="both"/>
        <w:rPr>
          <w:b/>
          <w:bCs/>
          <w:i/>
          <w:iCs/>
        </w:rPr>
      </w:pPr>
      <w:r w:rsidRPr="00954C7A">
        <w:rPr>
          <w:b/>
          <w:i/>
        </w:rPr>
        <w:t xml:space="preserve">Supplemental </w:t>
      </w:r>
      <w:r>
        <w:rPr>
          <w:b/>
          <w:i/>
        </w:rPr>
        <w:t xml:space="preserve">Contribution </w:t>
      </w:r>
      <w:r w:rsidRPr="00954C7A">
        <w:rPr>
          <w:b/>
          <w:i/>
        </w:rPr>
        <w:t xml:space="preserve">to the Trust Fund Administration Agreement between the </w:t>
      </w:r>
      <w:r w:rsidRPr="00954C7A">
        <w:rPr>
          <w:b/>
          <w:bCs/>
          <w:i/>
          <w:iCs/>
          <w:szCs w:val="24"/>
        </w:rPr>
        <w:t xml:space="preserve">Australian Agency for International Development (AusAID) </w:t>
      </w:r>
      <w:r w:rsidRPr="00954C7A">
        <w:rPr>
          <w:b/>
          <w:i/>
        </w:rPr>
        <w:t>and the International Bank for Reconstruction and Development and the International Development Association concerning the Public-Private Infrastructure Advisory Facility (PPIA</w:t>
      </w:r>
      <w:r>
        <w:rPr>
          <w:b/>
          <w:i/>
        </w:rPr>
        <w:t>F) Trust Fund II (TF No. 053980 – AusAID Agreement No 43730 – Amendment 3</w:t>
      </w:r>
    </w:p>
    <w:p w:rsidR="00270F67" w:rsidRDefault="00270F67">
      <w:pPr>
        <w:jc w:val="both"/>
      </w:pPr>
    </w:p>
    <w:p w:rsidR="00270F67" w:rsidRDefault="00270F67">
      <w:pPr>
        <w:jc w:val="both"/>
      </w:pPr>
    </w:p>
    <w:p w:rsidR="00A566AD" w:rsidRPr="000178D9" w:rsidRDefault="00A566AD" w:rsidP="00A566AD">
      <w:pPr>
        <w:pStyle w:val="Letdear"/>
        <w:rPr>
          <w:color w:val="0000FF"/>
        </w:rPr>
      </w:pPr>
      <w:r>
        <w:t>Dear Mr. Proctor:</w:t>
      </w:r>
    </w:p>
    <w:p w:rsidR="00A566AD" w:rsidRDefault="00A566AD">
      <w:pPr>
        <w:jc w:val="both"/>
      </w:pPr>
    </w:p>
    <w:p w:rsidR="00270F67" w:rsidRDefault="00270F67" w:rsidP="00CF2FCF">
      <w:pPr>
        <w:jc w:val="both"/>
      </w:pPr>
      <w:r>
        <w:rPr>
          <w:szCs w:val="24"/>
        </w:rPr>
        <w:t>1.</w:t>
      </w:r>
      <w:r>
        <w:rPr>
          <w:szCs w:val="24"/>
        </w:rPr>
        <w:tab/>
        <w:t>We refer to the Trust Fund Administration A</w:t>
      </w:r>
      <w:r w:rsidRPr="00D20667">
        <w:rPr>
          <w:szCs w:val="24"/>
        </w:rPr>
        <w:t xml:space="preserve">greement </w:t>
      </w:r>
      <w:r>
        <w:rPr>
          <w:szCs w:val="24"/>
        </w:rPr>
        <w:t xml:space="preserve">between </w:t>
      </w:r>
      <w:r w:rsidRPr="00971F91">
        <w:t>the</w:t>
      </w:r>
      <w:r>
        <w:t xml:space="preserve"> Australian Agency for International Development</w:t>
      </w:r>
      <w:r w:rsidRPr="00971F91">
        <w:t xml:space="preserve"> </w:t>
      </w:r>
      <w:r w:rsidRPr="00D20667">
        <w:rPr>
          <w:szCs w:val="24"/>
        </w:rPr>
        <w:t xml:space="preserve">(the “Donor”) and the </w:t>
      </w:r>
      <w:r>
        <w:t>International Bank for Reconstruction and Development (“IBRD”) and the International Development Association (“IDA”) (collectively, the “Bank”), regarding the P</w:t>
      </w:r>
      <w:r w:rsidRPr="000178D9">
        <w:rPr>
          <w:szCs w:val="24"/>
        </w:rPr>
        <w:t>ublic-Private Infrastructure Advisory Facility (PPIAF) Trust Fund II (TF No. 053980)</w:t>
      </w:r>
      <w:r>
        <w:rPr>
          <w:szCs w:val="24"/>
        </w:rPr>
        <w:t xml:space="preserve"> (the “Trust Fund”) </w:t>
      </w:r>
      <w:r>
        <w:t>dated</w:t>
      </w:r>
      <w:r>
        <w:rPr>
          <w:szCs w:val="24"/>
        </w:rPr>
        <w:t xml:space="preserve"> May 9, 2007 as amended </w:t>
      </w:r>
      <w:r w:rsidRPr="00D20667">
        <w:rPr>
          <w:color w:val="000000"/>
          <w:szCs w:val="24"/>
        </w:rPr>
        <w:t>(the “</w:t>
      </w:r>
      <w:r>
        <w:rPr>
          <w:color w:val="000000"/>
          <w:szCs w:val="24"/>
        </w:rPr>
        <w:t>Administration Agreement</w:t>
      </w:r>
      <w:r w:rsidRPr="00D20667">
        <w:rPr>
          <w:color w:val="000000"/>
          <w:szCs w:val="24"/>
        </w:rPr>
        <w:t>”).</w:t>
      </w:r>
    </w:p>
    <w:p w:rsidR="00270F67" w:rsidRDefault="00270F67" w:rsidP="00CF2FCF">
      <w:pPr>
        <w:jc w:val="both"/>
      </w:pPr>
    </w:p>
    <w:p w:rsidR="00270F67" w:rsidRDefault="00270F67" w:rsidP="00CF2FCF">
      <w:pPr>
        <w:jc w:val="both"/>
      </w:pPr>
      <w:r>
        <w:t>2.</w:t>
      </w:r>
      <w:r>
        <w:tab/>
        <w:t xml:space="preserve">We </w:t>
      </w:r>
      <w:r w:rsidRPr="004A6020">
        <w:t>a</w:t>
      </w:r>
      <w:r>
        <w:t>re pleased to acknowledge on behalf of the Bank, the intention of the Donor to make a supplemental contribution to the Trust Fund in the amount of ten million, eight hundred thousand Australian Dollars (</w:t>
      </w:r>
      <w:r w:rsidR="008F1F13" w:rsidRPr="008F1F13">
        <w:rPr>
          <w:b/>
        </w:rPr>
        <w:t>AUD10,800,000</w:t>
      </w:r>
      <w:r>
        <w:t>) (the “Supplemental Contribution”).</w:t>
      </w:r>
    </w:p>
    <w:p w:rsidR="00270F67" w:rsidRDefault="00270F67" w:rsidP="00CF2FCF">
      <w:pPr>
        <w:jc w:val="both"/>
      </w:pPr>
    </w:p>
    <w:p w:rsidR="00270F67" w:rsidRDefault="00270F67" w:rsidP="005866C3">
      <w:pPr>
        <w:jc w:val="both"/>
      </w:pPr>
      <w:r>
        <w:t>3.</w:t>
      </w:r>
      <w:r>
        <w:tab/>
        <w:t>The Donor shall deposit the Supplemental Contribution into such bank account designated by the Bank in accordance with the following schedule:</w:t>
      </w:r>
    </w:p>
    <w:p w:rsidR="00270F67" w:rsidRDefault="00270F67" w:rsidP="005866C3">
      <w:pPr>
        <w:jc w:val="both"/>
      </w:pPr>
    </w:p>
    <w:p w:rsidR="00821970" w:rsidRPr="00536C89" w:rsidRDefault="00270F67">
      <w:pPr>
        <w:numPr>
          <w:ilvl w:val="0"/>
          <w:numId w:val="14"/>
        </w:numPr>
        <w:ind w:left="1080"/>
        <w:jc w:val="both"/>
        <w:rPr>
          <w:szCs w:val="24"/>
        </w:rPr>
      </w:pPr>
      <w:r>
        <w:t>A first installment in the amount of one million, four hundred thousand Australian Dollars (</w:t>
      </w:r>
      <w:r w:rsidR="008F1F13" w:rsidRPr="008F1F13">
        <w:rPr>
          <w:b/>
        </w:rPr>
        <w:t>AUD1,400,000</w:t>
      </w:r>
      <w:r>
        <w:t xml:space="preserve">) will be deposited by the Donor on or before </w:t>
      </w:r>
      <w:r w:rsidRPr="00A722E2">
        <w:t>June 30, 2011</w:t>
      </w:r>
      <w:r>
        <w:t xml:space="preserve"> and upon submission of a payment request by the Bank;</w:t>
      </w:r>
    </w:p>
    <w:p w:rsidR="00536C89" w:rsidRDefault="00536C89" w:rsidP="00536C89">
      <w:pPr>
        <w:ind w:left="1080"/>
        <w:jc w:val="both"/>
        <w:rPr>
          <w:szCs w:val="24"/>
        </w:rPr>
      </w:pPr>
    </w:p>
    <w:p w:rsidR="00270F67" w:rsidRDefault="00270F67" w:rsidP="005866C3">
      <w:pPr>
        <w:numPr>
          <w:ilvl w:val="0"/>
          <w:numId w:val="14"/>
        </w:numPr>
        <w:ind w:left="1080"/>
        <w:jc w:val="both"/>
        <w:rPr>
          <w:szCs w:val="24"/>
        </w:rPr>
      </w:pPr>
      <w:r>
        <w:rPr>
          <w:szCs w:val="24"/>
        </w:rPr>
        <w:t xml:space="preserve">The second installment, in the amount of four million, seven hundred thousand </w:t>
      </w:r>
      <w:r w:rsidRPr="00A722E2">
        <w:rPr>
          <w:szCs w:val="24"/>
        </w:rPr>
        <w:t>Australian Dollars (</w:t>
      </w:r>
      <w:r w:rsidR="008F1F13" w:rsidRPr="008F1F13">
        <w:rPr>
          <w:b/>
          <w:szCs w:val="24"/>
        </w:rPr>
        <w:t>AUD4,700,000</w:t>
      </w:r>
      <w:r w:rsidRPr="00A722E2">
        <w:rPr>
          <w:szCs w:val="24"/>
        </w:rPr>
        <w:t xml:space="preserve">) </w:t>
      </w:r>
      <w:r>
        <w:rPr>
          <w:szCs w:val="24"/>
        </w:rPr>
        <w:t xml:space="preserve">will be made on or before </w:t>
      </w:r>
      <w:r w:rsidRPr="00A722E2">
        <w:rPr>
          <w:szCs w:val="24"/>
        </w:rPr>
        <w:t>June 30, 2012</w:t>
      </w:r>
      <w:r>
        <w:rPr>
          <w:szCs w:val="24"/>
        </w:rPr>
        <w:t xml:space="preserve"> and upon submission by the Bank of a payment request together with an unaudited financial statement on the use of the previous fund payment.</w:t>
      </w:r>
    </w:p>
    <w:p w:rsidR="00270F67" w:rsidRDefault="00270F67" w:rsidP="005866C3">
      <w:pPr>
        <w:pStyle w:val="ListParagraph"/>
      </w:pPr>
    </w:p>
    <w:p w:rsidR="00270F67" w:rsidRDefault="00270F67" w:rsidP="005866C3">
      <w:pPr>
        <w:numPr>
          <w:ilvl w:val="0"/>
          <w:numId w:val="14"/>
        </w:numPr>
        <w:ind w:left="1080"/>
        <w:jc w:val="both"/>
      </w:pPr>
      <w:r>
        <w:rPr>
          <w:szCs w:val="24"/>
        </w:rPr>
        <w:t xml:space="preserve">The third and final installment in the amount of four million, seven hundred thousand </w:t>
      </w:r>
      <w:r w:rsidRPr="00A722E2">
        <w:rPr>
          <w:szCs w:val="24"/>
        </w:rPr>
        <w:t>Australian Dollars (</w:t>
      </w:r>
      <w:r w:rsidR="008F1F13" w:rsidRPr="008F1F13">
        <w:rPr>
          <w:b/>
          <w:szCs w:val="24"/>
        </w:rPr>
        <w:t>AUD4,700,000</w:t>
      </w:r>
      <w:r w:rsidRPr="00A722E2">
        <w:rPr>
          <w:szCs w:val="24"/>
        </w:rPr>
        <w:t>)</w:t>
      </w:r>
      <w:r>
        <w:rPr>
          <w:szCs w:val="24"/>
        </w:rPr>
        <w:t xml:space="preserve"> will be made on or before June 30</w:t>
      </w:r>
      <w:r w:rsidRPr="00A722E2">
        <w:rPr>
          <w:szCs w:val="24"/>
        </w:rPr>
        <w:t>, 2013</w:t>
      </w:r>
      <w:r>
        <w:rPr>
          <w:szCs w:val="24"/>
        </w:rPr>
        <w:t xml:space="preserve"> and upon submission by the Bank of a payment request together with an unaudited financial statement on the use of the previous fund payment.</w:t>
      </w:r>
      <w:r>
        <w:t xml:space="preserve"> </w:t>
      </w:r>
    </w:p>
    <w:p w:rsidR="00821970" w:rsidRDefault="00821970">
      <w:pPr>
        <w:jc w:val="both"/>
      </w:pPr>
    </w:p>
    <w:p w:rsidR="00270F67" w:rsidRPr="00383847" w:rsidRDefault="00270F67" w:rsidP="005866C3">
      <w:pPr>
        <w:autoSpaceDE w:val="0"/>
        <w:autoSpaceDN w:val="0"/>
        <w:adjustRightInd w:val="0"/>
        <w:jc w:val="both"/>
        <w:rPr>
          <w:rFonts w:eastAsia="MS Mincho"/>
          <w:color w:val="000000"/>
          <w:szCs w:val="24"/>
          <w:lang w:eastAsia="ja-JP"/>
        </w:rPr>
      </w:pPr>
      <w:r>
        <w:rPr>
          <w:rFonts w:eastAsia="MS Mincho"/>
          <w:color w:val="000000"/>
          <w:szCs w:val="24"/>
          <w:lang w:eastAsia="ja-JP"/>
        </w:rPr>
        <w:t>4.</w:t>
      </w:r>
      <w:r>
        <w:rPr>
          <w:rFonts w:eastAsia="MS Mincho"/>
          <w:color w:val="000000"/>
          <w:szCs w:val="24"/>
          <w:lang w:eastAsia="ja-JP"/>
        </w:rPr>
        <w:tab/>
        <w:t>When making such deposit</w:t>
      </w:r>
      <w:r w:rsidRPr="00383847">
        <w:rPr>
          <w:rFonts w:eastAsia="MS Mincho"/>
          <w:color w:val="000000"/>
          <w:szCs w:val="24"/>
          <w:lang w:eastAsia="ja-JP"/>
        </w:rPr>
        <w:t xml:space="preserve">, the Donor </w:t>
      </w:r>
      <w:r>
        <w:rPr>
          <w:rFonts w:eastAsia="MS Mincho"/>
          <w:color w:val="000000"/>
          <w:szCs w:val="24"/>
          <w:lang w:eastAsia="ja-JP"/>
        </w:rPr>
        <w:t>shall</w:t>
      </w:r>
      <w:r w:rsidRPr="00383847">
        <w:rPr>
          <w:rFonts w:eastAsia="MS Mincho"/>
          <w:color w:val="000000"/>
          <w:szCs w:val="24"/>
          <w:lang w:eastAsia="ja-JP"/>
        </w:rPr>
        <w:t xml:space="preserve"> instruct </w:t>
      </w:r>
      <w:r>
        <w:rPr>
          <w:rFonts w:eastAsia="MS Mincho"/>
          <w:color w:val="000000"/>
          <w:szCs w:val="24"/>
          <w:lang w:eastAsia="ja-JP"/>
        </w:rPr>
        <w:t xml:space="preserve">its </w:t>
      </w:r>
      <w:r w:rsidRPr="00383847">
        <w:rPr>
          <w:rFonts w:eastAsia="MS Mincho"/>
          <w:color w:val="000000"/>
          <w:szCs w:val="24"/>
          <w:lang w:eastAsia="ja-JP"/>
        </w:rPr>
        <w:t xml:space="preserve">bank to include in its payment details information (remittance advice) field of its SWIFT payment message, information indicating: the amount paid, that the payment is </w:t>
      </w:r>
      <w:r>
        <w:rPr>
          <w:rFonts w:eastAsia="MS Mincho"/>
          <w:color w:val="000000"/>
          <w:szCs w:val="24"/>
          <w:lang w:eastAsia="ja-JP"/>
        </w:rPr>
        <w:t xml:space="preserve">made </w:t>
      </w:r>
      <w:r w:rsidRPr="00383847">
        <w:rPr>
          <w:rFonts w:eastAsia="MS Mincho"/>
          <w:color w:val="000000"/>
          <w:szCs w:val="24"/>
          <w:lang w:eastAsia="ja-JP"/>
        </w:rPr>
        <w:t xml:space="preserve">by the Donor for </w:t>
      </w:r>
      <w:r>
        <w:t xml:space="preserve">PPIAF Trust Fund II (TF 053980) </w:t>
      </w:r>
      <w:r w:rsidRPr="00383847">
        <w:rPr>
          <w:rFonts w:eastAsia="MS Mincho"/>
          <w:color w:val="000000"/>
          <w:szCs w:val="24"/>
          <w:lang w:eastAsia="ja-JP"/>
        </w:rPr>
        <w:t>and the date of deposit</w:t>
      </w:r>
      <w:r>
        <w:rPr>
          <w:rFonts w:eastAsia="MS Mincho"/>
          <w:color w:val="000000"/>
          <w:szCs w:val="24"/>
          <w:lang w:eastAsia="ja-JP"/>
        </w:rPr>
        <w:t xml:space="preserve"> (the “Deposit Instruction”)</w:t>
      </w:r>
      <w:r w:rsidRPr="00383847">
        <w:rPr>
          <w:rFonts w:eastAsia="MS Mincho"/>
          <w:color w:val="000000"/>
          <w:szCs w:val="24"/>
          <w:lang w:eastAsia="ja-JP"/>
        </w:rPr>
        <w:t xml:space="preserve">. </w:t>
      </w:r>
      <w:r>
        <w:rPr>
          <w:rFonts w:eastAsia="MS Mincho"/>
          <w:color w:val="000000"/>
          <w:szCs w:val="24"/>
          <w:lang w:eastAsia="ja-JP"/>
        </w:rPr>
        <w:t xml:space="preserve"> </w:t>
      </w:r>
      <w:r w:rsidRPr="00383847">
        <w:rPr>
          <w:rFonts w:eastAsia="MS Mincho"/>
          <w:color w:val="000000"/>
          <w:szCs w:val="24"/>
          <w:lang w:eastAsia="ja-JP"/>
        </w:rPr>
        <w:t xml:space="preserve">In addition, the Donor </w:t>
      </w:r>
      <w:r>
        <w:rPr>
          <w:rFonts w:eastAsia="MS Mincho"/>
          <w:color w:val="000000"/>
          <w:szCs w:val="24"/>
          <w:lang w:eastAsia="ja-JP"/>
        </w:rPr>
        <w:t xml:space="preserve">shall provide </w:t>
      </w:r>
      <w:r w:rsidRPr="00383847">
        <w:rPr>
          <w:rFonts w:eastAsia="MS Mincho"/>
          <w:color w:val="000000"/>
          <w:szCs w:val="24"/>
          <w:lang w:eastAsia="ja-JP"/>
        </w:rPr>
        <w:t>a copy of the</w:t>
      </w:r>
      <w:r>
        <w:rPr>
          <w:rFonts w:eastAsia="MS Mincho"/>
          <w:color w:val="000000"/>
          <w:szCs w:val="24"/>
          <w:lang w:eastAsia="ja-JP"/>
        </w:rPr>
        <w:t xml:space="preserve"> Donor’s Deposit I</w:t>
      </w:r>
      <w:r w:rsidRPr="00383847">
        <w:rPr>
          <w:rFonts w:eastAsia="MS Mincho"/>
          <w:color w:val="000000"/>
          <w:szCs w:val="24"/>
          <w:lang w:eastAsia="ja-JP"/>
        </w:rPr>
        <w:t xml:space="preserve">nstruction to the Bank’s Trust Funds Accounting Division by e-mail </w:t>
      </w:r>
      <w:r>
        <w:rPr>
          <w:rFonts w:eastAsia="MS Mincho"/>
          <w:color w:val="000000"/>
          <w:szCs w:val="24"/>
          <w:lang w:eastAsia="ja-JP"/>
        </w:rPr>
        <w:t xml:space="preserve">sent </w:t>
      </w:r>
      <w:r w:rsidRPr="00383847">
        <w:rPr>
          <w:rFonts w:eastAsia="MS Mincho"/>
          <w:color w:val="000000"/>
          <w:szCs w:val="24"/>
          <w:lang w:eastAsia="ja-JP"/>
        </w:rPr>
        <w:t>to “tfremitadvice@worldbank.org” or by fax to (202) 614-1315.</w:t>
      </w:r>
    </w:p>
    <w:p w:rsidR="00270F67" w:rsidRDefault="00270F67" w:rsidP="00AB4CC7">
      <w:pPr>
        <w:jc w:val="both"/>
      </w:pPr>
    </w:p>
    <w:p w:rsidR="00270F67" w:rsidRDefault="00270F67" w:rsidP="00AB4CC7">
      <w:pPr>
        <w:jc w:val="both"/>
        <w:rPr>
          <w:szCs w:val="24"/>
        </w:rPr>
      </w:pPr>
      <w:r>
        <w:rPr>
          <w:color w:val="000000"/>
          <w:szCs w:val="24"/>
        </w:rPr>
        <w:t>5.</w:t>
      </w:r>
      <w:r>
        <w:rPr>
          <w:color w:val="000000"/>
          <w:szCs w:val="24"/>
        </w:rPr>
        <w:tab/>
        <w:t>T</w:t>
      </w:r>
      <w:r w:rsidRPr="00B11CD4">
        <w:rPr>
          <w:szCs w:val="24"/>
        </w:rPr>
        <w:t>he Bank shall convert the Supplemental Contribution funds into the holding currency of the Trust Fund, namely United States Dollars, promptly following receipt of the Supplemental Contribution funds and the Deposit Instruction containing the information specified above at the exchange rate obtained by the Bank on the date of the conversion.  Where the Supplemental Contribution proves to be insufficient to complete the activities as a result of an exchange rate fluctuation, neither the Bank nor the Donor shall bear any responsibility for additional financing.</w:t>
      </w:r>
    </w:p>
    <w:p w:rsidR="00270F67" w:rsidRDefault="00270F67" w:rsidP="00AB4CC7">
      <w:pPr>
        <w:jc w:val="both"/>
        <w:rPr>
          <w:szCs w:val="24"/>
        </w:rPr>
      </w:pPr>
    </w:p>
    <w:p w:rsidR="00270F67" w:rsidRPr="00D20667" w:rsidRDefault="00270F67" w:rsidP="00AB4CC7">
      <w:pPr>
        <w:pStyle w:val="BankNormal"/>
        <w:spacing w:after="0"/>
        <w:jc w:val="both"/>
        <w:rPr>
          <w:color w:val="000000"/>
          <w:szCs w:val="24"/>
        </w:rPr>
      </w:pPr>
      <w:r>
        <w:rPr>
          <w:color w:val="000000"/>
          <w:szCs w:val="24"/>
        </w:rPr>
        <w:t>6.</w:t>
      </w:r>
      <w:r>
        <w:rPr>
          <w:color w:val="000000"/>
          <w:szCs w:val="24"/>
        </w:rPr>
        <w:tab/>
      </w:r>
      <w:r w:rsidRPr="00D20667">
        <w:rPr>
          <w:color w:val="000000"/>
          <w:szCs w:val="24"/>
        </w:rPr>
        <w:t xml:space="preserve">All other terms of the </w:t>
      </w:r>
      <w:r>
        <w:rPr>
          <w:color w:val="000000"/>
          <w:szCs w:val="24"/>
        </w:rPr>
        <w:t xml:space="preserve">Supplemental </w:t>
      </w:r>
      <w:r w:rsidRPr="00D20667">
        <w:rPr>
          <w:color w:val="000000"/>
          <w:szCs w:val="24"/>
        </w:rPr>
        <w:t>A</w:t>
      </w:r>
      <w:r>
        <w:rPr>
          <w:color w:val="000000"/>
          <w:szCs w:val="24"/>
        </w:rPr>
        <w:t>greement</w:t>
      </w:r>
      <w:r w:rsidRPr="00D20667">
        <w:rPr>
          <w:color w:val="000000"/>
          <w:szCs w:val="24"/>
        </w:rPr>
        <w:t xml:space="preserve"> shall remain the same.</w:t>
      </w:r>
    </w:p>
    <w:p w:rsidR="00270F67" w:rsidRDefault="00270F67" w:rsidP="00AB4CC7">
      <w:pPr>
        <w:jc w:val="both"/>
      </w:pPr>
      <w:r>
        <w:tab/>
      </w:r>
    </w:p>
    <w:p w:rsidR="00270F67" w:rsidRPr="009C0593" w:rsidRDefault="00270F67" w:rsidP="00AB4CC7">
      <w:pPr>
        <w:jc w:val="both"/>
        <w:rPr>
          <w:color w:val="000000"/>
          <w:szCs w:val="24"/>
        </w:rPr>
      </w:pPr>
      <w:r>
        <w:rPr>
          <w:color w:val="000000"/>
          <w:szCs w:val="24"/>
        </w:rPr>
        <w:t>7.</w:t>
      </w:r>
      <w:r>
        <w:rPr>
          <w:color w:val="000000"/>
          <w:szCs w:val="24"/>
        </w:rPr>
        <w:tab/>
        <w:t xml:space="preserve">The Bank will disclose this Supplemental Agreement and related information on this Trust Fund in accordance with the </w:t>
      </w:r>
      <w:r w:rsidRPr="009C0593">
        <w:rPr>
          <w:color w:val="000000"/>
          <w:szCs w:val="24"/>
        </w:rPr>
        <w:t xml:space="preserve">World Bank </w:t>
      </w:r>
      <w:r>
        <w:rPr>
          <w:color w:val="000000"/>
          <w:szCs w:val="24"/>
        </w:rPr>
        <w:t xml:space="preserve">Policy on </w:t>
      </w:r>
      <w:r w:rsidRPr="009C0593">
        <w:rPr>
          <w:color w:val="000000"/>
          <w:szCs w:val="24"/>
        </w:rPr>
        <w:t>Access to Information. By ente</w:t>
      </w:r>
      <w:r>
        <w:rPr>
          <w:color w:val="000000"/>
          <w:szCs w:val="24"/>
        </w:rPr>
        <w:t>ring into this Agreement, the Donor</w:t>
      </w:r>
      <w:r w:rsidRPr="009C0593">
        <w:rPr>
          <w:color w:val="000000"/>
          <w:szCs w:val="24"/>
        </w:rPr>
        <w:t xml:space="preserve"> consent</w:t>
      </w:r>
      <w:r>
        <w:rPr>
          <w:color w:val="000000"/>
          <w:szCs w:val="24"/>
        </w:rPr>
        <w:t>s</w:t>
      </w:r>
      <w:r w:rsidRPr="009C0593">
        <w:rPr>
          <w:color w:val="000000"/>
          <w:szCs w:val="24"/>
        </w:rPr>
        <w:t xml:space="preserve"> to disclosure of this A</w:t>
      </w:r>
      <w:r>
        <w:rPr>
          <w:color w:val="000000"/>
          <w:szCs w:val="24"/>
        </w:rPr>
        <w:t>greement</w:t>
      </w:r>
      <w:r w:rsidRPr="009C0593">
        <w:rPr>
          <w:color w:val="000000"/>
          <w:szCs w:val="24"/>
        </w:rPr>
        <w:t xml:space="preserve"> and related information on this Trust Fund.</w:t>
      </w:r>
    </w:p>
    <w:p w:rsidR="00270F67" w:rsidRDefault="00270F67" w:rsidP="00AB4CC7">
      <w:pPr>
        <w:jc w:val="both"/>
      </w:pPr>
    </w:p>
    <w:p w:rsidR="00270F67" w:rsidRDefault="00270F67" w:rsidP="00AB4CC7">
      <w:pPr>
        <w:jc w:val="both"/>
      </w:pPr>
      <w:r>
        <w:t>8.</w:t>
      </w:r>
      <w:r>
        <w:tab/>
        <w:t>We propose that this letter shall constitute an amendment to the Administration Agreement between the Bank and the Donor.  Please confirm your acceptance to the foregoing, on behalf of the Donor, by signing and dating the two originals, retaining one original for your records and returning the other original to the Bank.</w:t>
      </w:r>
    </w:p>
    <w:p w:rsidR="00536C89" w:rsidRDefault="00270F67" w:rsidP="00AB4CC7">
      <w:pPr>
        <w:jc w:val="both"/>
      </w:pPr>
      <w:r>
        <w:br w:type="page"/>
      </w:r>
    </w:p>
    <w:p w:rsidR="00270F67" w:rsidRDefault="00270F67" w:rsidP="00AB4CC7">
      <w:pPr>
        <w:jc w:val="both"/>
      </w:pPr>
      <w:r>
        <w:lastRenderedPageBreak/>
        <w:t>Upon receipt by the Bank of the original Amendment countersigned by you, this Amendment will become effective as of the date of the countersignature.</w:t>
      </w:r>
    </w:p>
    <w:p w:rsidR="00270F67" w:rsidRDefault="00270F67" w:rsidP="008552AC">
      <w:pPr>
        <w:jc w:val="both"/>
      </w:pPr>
    </w:p>
    <w:p w:rsidR="00536C89" w:rsidRDefault="00536C89" w:rsidP="008552AC">
      <w:pPr>
        <w:jc w:val="both"/>
      </w:pPr>
    </w:p>
    <w:p w:rsidR="00270F67" w:rsidRDefault="00270F67">
      <w:pPr>
        <w:jc w:val="center"/>
      </w:pPr>
      <w:r>
        <w:t>Sincerely,</w:t>
      </w:r>
    </w:p>
    <w:p w:rsidR="00270F67" w:rsidRDefault="00270F67">
      <w:pPr>
        <w:jc w:val="center"/>
      </w:pPr>
    </w:p>
    <w:p w:rsidR="00270F67" w:rsidRDefault="00270F67" w:rsidP="003033D4">
      <w:pPr>
        <w:jc w:val="center"/>
        <w:rPr>
          <w:b/>
        </w:rPr>
      </w:pPr>
      <w:r>
        <w:rPr>
          <w:b/>
        </w:rPr>
        <w:t>INTERNATIONAL BANK FOR RECONSTRUCTION AND DEVELOPMENT</w:t>
      </w:r>
    </w:p>
    <w:p w:rsidR="00270F67" w:rsidRDefault="00270F67" w:rsidP="003033D4">
      <w:pPr>
        <w:jc w:val="center"/>
        <w:rPr>
          <w:b/>
        </w:rPr>
      </w:pPr>
      <w:r>
        <w:rPr>
          <w:b/>
        </w:rPr>
        <w:t>INTERNATIONAL DEVELOPMENT ASSOCIATION</w:t>
      </w:r>
    </w:p>
    <w:p w:rsidR="00270F67" w:rsidRDefault="00270F67" w:rsidP="003033D4">
      <w:pPr>
        <w:jc w:val="center"/>
      </w:pPr>
    </w:p>
    <w:p w:rsidR="00270F67" w:rsidRDefault="00270F67" w:rsidP="003033D4">
      <w:pPr>
        <w:jc w:val="center"/>
      </w:pPr>
    </w:p>
    <w:p w:rsidR="00270F67" w:rsidRDefault="00270F67" w:rsidP="003033D4">
      <w:pPr>
        <w:jc w:val="center"/>
      </w:pPr>
    </w:p>
    <w:p w:rsidR="00E62666" w:rsidRPr="003033D4" w:rsidRDefault="00E62666" w:rsidP="003033D4">
      <w:pPr>
        <w:jc w:val="center"/>
      </w:pPr>
    </w:p>
    <w:p w:rsidR="00270F67" w:rsidRPr="0053641E" w:rsidRDefault="00E62666" w:rsidP="00954C7A">
      <w:pPr>
        <w:jc w:val="center"/>
        <w:rPr>
          <w:color w:val="000000"/>
          <w:szCs w:val="24"/>
        </w:rPr>
      </w:pPr>
      <w:r>
        <w:rPr>
          <w:color w:val="000000"/>
          <w:szCs w:val="24"/>
        </w:rPr>
        <w:t xml:space="preserve">/s/ </w:t>
      </w:r>
      <w:r w:rsidR="00270F67">
        <w:rPr>
          <w:color w:val="000000"/>
          <w:szCs w:val="24"/>
        </w:rPr>
        <w:t>Zoubida Allaoua</w:t>
      </w:r>
    </w:p>
    <w:p w:rsidR="00270F67" w:rsidRPr="0053641E" w:rsidRDefault="00270F67" w:rsidP="00954C7A">
      <w:pPr>
        <w:jc w:val="center"/>
        <w:rPr>
          <w:color w:val="000000"/>
          <w:szCs w:val="24"/>
        </w:rPr>
      </w:pPr>
      <w:r>
        <w:rPr>
          <w:color w:val="000000"/>
          <w:szCs w:val="24"/>
        </w:rPr>
        <w:t>Director</w:t>
      </w:r>
    </w:p>
    <w:p w:rsidR="00270F67" w:rsidRDefault="00270F67" w:rsidP="001223A3">
      <w:pPr>
        <w:jc w:val="center"/>
      </w:pPr>
      <w:r>
        <w:t xml:space="preserve">Finance, Economics and </w:t>
      </w:r>
      <w:smartTag w:uri="urn:schemas-microsoft-com:office:smarttags" w:element="country-region">
        <w:r>
          <w:t>Ur</w:t>
        </w:r>
      </w:smartTag>
      <w:r>
        <w:t>ban Development</w:t>
      </w:r>
    </w:p>
    <w:p w:rsidR="00270F67" w:rsidRPr="008E07DE" w:rsidRDefault="00270F67" w:rsidP="00E24B80">
      <w:pPr>
        <w:jc w:val="center"/>
        <w:rPr>
          <w:szCs w:val="24"/>
        </w:rPr>
      </w:pPr>
      <w:r>
        <w:rPr>
          <w:szCs w:val="24"/>
        </w:rPr>
        <w:t>Sustainable Development Network</w:t>
      </w:r>
    </w:p>
    <w:p w:rsidR="00270F67" w:rsidRDefault="00270F67" w:rsidP="001223A3">
      <w:pPr>
        <w:jc w:val="center"/>
      </w:pPr>
    </w:p>
    <w:p w:rsidR="00270F67" w:rsidRDefault="00270F67" w:rsidP="003033D4">
      <w:pPr>
        <w:jc w:val="both"/>
        <w:rPr>
          <w:b/>
          <w:u w:val="single"/>
        </w:rPr>
      </w:pPr>
    </w:p>
    <w:p w:rsidR="00270F67" w:rsidRDefault="00270F67" w:rsidP="003033D4">
      <w:pPr>
        <w:jc w:val="both"/>
        <w:rPr>
          <w:b/>
          <w:u w:val="single"/>
        </w:rPr>
      </w:pPr>
    </w:p>
    <w:p w:rsidR="00270F67" w:rsidRDefault="00270F67" w:rsidP="003033D4">
      <w:pPr>
        <w:jc w:val="both"/>
        <w:rPr>
          <w:b/>
          <w:u w:val="single"/>
        </w:rPr>
      </w:pPr>
    </w:p>
    <w:p w:rsidR="00270F67" w:rsidRDefault="00270F67" w:rsidP="003033D4">
      <w:pPr>
        <w:jc w:val="both"/>
        <w:rPr>
          <w:b/>
        </w:rPr>
      </w:pPr>
      <w:r>
        <w:rPr>
          <w:b/>
          <w:u w:val="single"/>
        </w:rPr>
        <w:t>CONFIRMED AND AGREED:</w:t>
      </w:r>
    </w:p>
    <w:p w:rsidR="00270F67" w:rsidRDefault="00270F67" w:rsidP="003033D4">
      <w:pPr>
        <w:jc w:val="both"/>
        <w:rPr>
          <w:b/>
          <w:bCs/>
          <w:caps/>
          <w:szCs w:val="24"/>
        </w:rPr>
      </w:pPr>
    </w:p>
    <w:p w:rsidR="00270F67" w:rsidRPr="00E24B80" w:rsidRDefault="00270F67" w:rsidP="003033D4">
      <w:pPr>
        <w:rPr>
          <w:b/>
          <w:caps/>
          <w:szCs w:val="24"/>
          <w:highlight w:val="green"/>
        </w:rPr>
      </w:pPr>
      <w:r w:rsidRPr="00E24B80">
        <w:rPr>
          <w:b/>
          <w:bCs/>
          <w:caps/>
          <w:szCs w:val="24"/>
        </w:rPr>
        <w:t>AUSTRALIAN AGENCY FOR INTERNATIONAL dEVELOPMENT</w:t>
      </w:r>
    </w:p>
    <w:p w:rsidR="00270F67" w:rsidRDefault="00270F67" w:rsidP="003033D4">
      <w:pPr>
        <w:pStyle w:val="Letdear"/>
      </w:pPr>
    </w:p>
    <w:p w:rsidR="00270F67" w:rsidRDefault="00270F67" w:rsidP="003033D4">
      <w:pPr>
        <w:jc w:val="both"/>
      </w:pPr>
    </w:p>
    <w:p w:rsidR="00270F67" w:rsidRDefault="00270F67" w:rsidP="003033D4">
      <w:pPr>
        <w:jc w:val="both"/>
      </w:pPr>
    </w:p>
    <w:p w:rsidR="00270F67" w:rsidRDefault="00270F67" w:rsidP="003033D4">
      <w:pPr>
        <w:jc w:val="both"/>
      </w:pPr>
    </w:p>
    <w:p w:rsidR="00270F67" w:rsidRDefault="00E62666" w:rsidP="003033D4">
      <w:pPr>
        <w:jc w:val="both"/>
      </w:pPr>
      <w:r>
        <w:t>By:   /s/ Murray Proctor</w:t>
      </w:r>
      <w:r>
        <w:tab/>
      </w:r>
      <w:r>
        <w:tab/>
      </w:r>
      <w:r>
        <w:tab/>
      </w:r>
      <w:r>
        <w:tab/>
        <w:t>Date: April 12, 2011</w:t>
      </w:r>
    </w:p>
    <w:p w:rsidR="001E506B" w:rsidRPr="003033D4" w:rsidRDefault="001E506B" w:rsidP="003033D4">
      <w:pPr>
        <w:jc w:val="both"/>
      </w:pPr>
    </w:p>
    <w:p w:rsidR="00536C89" w:rsidRDefault="00536C89" w:rsidP="00536C89">
      <w:pPr>
        <w:pStyle w:val="BlockText"/>
        <w:tabs>
          <w:tab w:val="left" w:pos="-2160"/>
          <w:tab w:val="left" w:pos="720"/>
          <w:tab w:val="left" w:pos="11610"/>
        </w:tabs>
        <w:ind w:left="540" w:right="0" w:hanging="540"/>
        <w:jc w:val="left"/>
        <w:rPr>
          <w:b w:val="0"/>
          <w:i w:val="0"/>
        </w:rPr>
      </w:pPr>
      <w:r>
        <w:rPr>
          <w:b w:val="0"/>
          <w:i w:val="0"/>
        </w:rPr>
        <w:t xml:space="preserve">         (Authorized Representative)</w:t>
      </w:r>
    </w:p>
    <w:p w:rsidR="00536C89" w:rsidRDefault="00536C89" w:rsidP="00536C89">
      <w:pPr>
        <w:pStyle w:val="BlockText"/>
        <w:tabs>
          <w:tab w:val="left" w:pos="-2160"/>
          <w:tab w:val="left" w:pos="720"/>
          <w:tab w:val="left" w:pos="11610"/>
        </w:tabs>
        <w:ind w:left="540" w:right="0" w:hanging="540"/>
        <w:jc w:val="left"/>
        <w:rPr>
          <w:b w:val="0"/>
          <w:i w:val="0"/>
        </w:rPr>
      </w:pPr>
    </w:p>
    <w:p w:rsidR="00270F67" w:rsidRPr="00954C7A" w:rsidRDefault="00536C89" w:rsidP="00536C89">
      <w:pPr>
        <w:pStyle w:val="BlockText"/>
        <w:tabs>
          <w:tab w:val="left" w:pos="-2160"/>
          <w:tab w:val="left" w:pos="720"/>
          <w:tab w:val="left" w:pos="11610"/>
        </w:tabs>
        <w:ind w:left="540" w:right="0" w:hanging="540"/>
        <w:jc w:val="left"/>
        <w:rPr>
          <w:b w:val="0"/>
          <w:i w:val="0"/>
        </w:rPr>
      </w:pPr>
      <w:r>
        <w:rPr>
          <w:b w:val="0"/>
          <w:i w:val="0"/>
        </w:rPr>
        <w:t xml:space="preserve">Name:  </w:t>
      </w:r>
      <w:r w:rsidR="00270F67" w:rsidRPr="00954C7A">
        <w:rPr>
          <w:b w:val="0"/>
          <w:i w:val="0"/>
        </w:rPr>
        <w:t>M</w:t>
      </w:r>
      <w:r w:rsidR="00270F67">
        <w:rPr>
          <w:b w:val="0"/>
          <w:i w:val="0"/>
        </w:rPr>
        <w:t>r. Murray Proctor</w:t>
      </w:r>
    </w:p>
    <w:p w:rsidR="00270F67" w:rsidRPr="00954C7A" w:rsidRDefault="00536C89" w:rsidP="00536C89">
      <w:pPr>
        <w:pStyle w:val="BlockText"/>
        <w:tabs>
          <w:tab w:val="left" w:pos="-2160"/>
          <w:tab w:val="left" w:pos="720"/>
          <w:tab w:val="left" w:pos="11610"/>
        </w:tabs>
        <w:ind w:left="540" w:right="0" w:hanging="540"/>
        <w:jc w:val="left"/>
        <w:rPr>
          <w:b w:val="0"/>
          <w:i w:val="0"/>
        </w:rPr>
      </w:pPr>
      <w:r>
        <w:rPr>
          <w:b w:val="0"/>
          <w:i w:val="0"/>
        </w:rPr>
        <w:t xml:space="preserve">Title:    </w:t>
      </w:r>
      <w:r w:rsidR="00270F67">
        <w:rPr>
          <w:b w:val="0"/>
          <w:i w:val="0"/>
        </w:rPr>
        <w:t>First-Assistant Director General</w:t>
      </w:r>
    </w:p>
    <w:p w:rsidR="00270F67" w:rsidRPr="00332D21" w:rsidRDefault="00270F67" w:rsidP="00332D21">
      <w:pPr>
        <w:pStyle w:val="BlockText"/>
        <w:tabs>
          <w:tab w:val="left" w:pos="-2160"/>
          <w:tab w:val="left" w:pos="720"/>
          <w:tab w:val="left" w:pos="11610"/>
        </w:tabs>
        <w:ind w:left="0" w:right="0"/>
        <w:jc w:val="left"/>
        <w:rPr>
          <w:i w:val="0"/>
        </w:rPr>
      </w:pPr>
    </w:p>
    <w:sectPr w:rsidR="00270F67" w:rsidRPr="00332D21" w:rsidSect="00D8625F">
      <w:headerReference w:type="default" r:id="rId7"/>
      <w:pgSz w:w="12240" w:h="15840" w:code="1"/>
      <w:pgMar w:top="63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171" w:rsidRDefault="00851171">
      <w:r>
        <w:separator/>
      </w:r>
    </w:p>
  </w:endnote>
  <w:endnote w:type="continuationSeparator" w:id="1">
    <w:p w:rsidR="00851171" w:rsidRDefault="00851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171" w:rsidRDefault="00851171">
      <w:r>
        <w:separator/>
      </w:r>
    </w:p>
  </w:footnote>
  <w:footnote w:type="continuationSeparator" w:id="1">
    <w:p w:rsidR="00851171" w:rsidRDefault="00851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67" w:rsidRDefault="00270F67">
    <w:pPr>
      <w:pStyle w:val="Header"/>
      <w:framePr w:w="442" w:wrap="around" w:vAnchor="text" w:hAnchor="margin" w:xAlign="center" w:y="1"/>
      <w:rPr>
        <w:rStyle w:val="PageNumber"/>
      </w:rPr>
    </w:pPr>
    <w:r>
      <w:rPr>
        <w:rStyle w:val="PageNumber"/>
      </w:rPr>
      <w:t xml:space="preserve">- </w:t>
    </w:r>
    <w:r w:rsidR="00821970">
      <w:rPr>
        <w:rStyle w:val="PageNumber"/>
      </w:rPr>
      <w:fldChar w:fldCharType="begin"/>
    </w:r>
    <w:r>
      <w:rPr>
        <w:rStyle w:val="PageNumber"/>
      </w:rPr>
      <w:instrText xml:space="preserve">PAGE  </w:instrText>
    </w:r>
    <w:r w:rsidR="00821970">
      <w:rPr>
        <w:rStyle w:val="PageNumber"/>
      </w:rPr>
      <w:fldChar w:fldCharType="separate"/>
    </w:r>
    <w:r w:rsidR="001E506B">
      <w:rPr>
        <w:rStyle w:val="PageNumber"/>
        <w:noProof/>
      </w:rPr>
      <w:t>3</w:t>
    </w:r>
    <w:r w:rsidR="00821970">
      <w:rPr>
        <w:rStyle w:val="PageNumber"/>
      </w:rPr>
      <w:fldChar w:fldCharType="end"/>
    </w:r>
    <w:r>
      <w:rPr>
        <w:rStyle w:val="PageNumber"/>
      </w:rPr>
      <w:t xml:space="preserve"> -</w:t>
    </w:r>
    <w:r>
      <w:rPr>
        <w:rStyle w:val="PageNumber"/>
      </w:rPr>
      <w:tab/>
    </w:r>
  </w:p>
  <w:p w:rsidR="00270F67" w:rsidRPr="00113F43" w:rsidRDefault="00270F67">
    <w:pPr>
      <w:pStyle w:val="Header"/>
    </w:pPr>
    <w:r w:rsidRPr="00113F43">
      <w:tab/>
    </w:r>
    <w:r w:rsidRPr="00113F43">
      <w:tab/>
    </w:r>
    <w:r w:rsidR="00E62666">
      <w:t>March 31</w:t>
    </w:r>
    <w:r>
      <w:t>, 2011</w:t>
    </w:r>
  </w:p>
  <w:p w:rsidR="00270F67" w:rsidRDefault="00270F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432" w:legacyIndent="0"/>
      <w:lvlJc w:val="left"/>
      <w:rPr>
        <w:rFonts w:cs="Times New Roman"/>
      </w:rPr>
    </w:lvl>
    <w:lvl w:ilvl="1">
      <w:start w:val="1"/>
      <w:numFmt w:val="none"/>
      <w:pStyle w:val="Heading2"/>
      <w:suff w:val="nothing"/>
      <w:lvlText w:val=""/>
      <w:lvlJc w:val="left"/>
      <w:pPr>
        <w:ind w:hanging="720"/>
      </w:pPr>
      <w:rPr>
        <w:rFonts w:cs="Times New Roman"/>
      </w:rPr>
    </w:lvl>
    <w:lvl w:ilvl="2">
      <w:start w:val="1"/>
      <w:numFmt w:val="none"/>
      <w:pStyle w:val="Heading3"/>
      <w:suff w:val="nothing"/>
      <w:lvlText w:val=""/>
      <w:lvlJc w:val="left"/>
      <w:pPr>
        <w:ind w:hanging="720"/>
      </w:pPr>
      <w:rPr>
        <w:rFonts w:cs="Times New Roman"/>
      </w:rPr>
    </w:lvl>
    <w:lvl w:ilvl="3">
      <w:start w:val="1"/>
      <w:numFmt w:val="none"/>
      <w:pStyle w:val="Heading4"/>
      <w:suff w:val="nothing"/>
      <w:lvlText w:val=""/>
      <w:lvlJc w:val="left"/>
      <w:pPr>
        <w:ind w:hanging="720"/>
      </w:pPr>
      <w:rPr>
        <w:rFonts w:cs="Times New Roman"/>
      </w:rPr>
    </w:lvl>
    <w:lvl w:ilvl="4">
      <w:start w:val="1"/>
      <w:numFmt w:val="none"/>
      <w:pStyle w:val="Heading5"/>
      <w:suff w:val="nothing"/>
      <w:lvlText w:val=""/>
      <w:lvlJc w:val="left"/>
      <w:rPr>
        <w:rFonts w:cs="Times New Roman"/>
      </w:rPr>
    </w:lvl>
    <w:lvl w:ilvl="5">
      <w:start w:val="1"/>
      <w:numFmt w:val="lowerLetter"/>
      <w:pStyle w:val="Heading6"/>
      <w:lvlText w:val="(%6)"/>
      <w:legacy w:legacy="1" w:legacySpace="0" w:legacyIndent="720"/>
      <w:lvlJc w:val="left"/>
      <w:pPr>
        <w:ind w:left="1440" w:hanging="720"/>
      </w:pPr>
      <w:rPr>
        <w:rFonts w:cs="Times New Roman"/>
      </w:rPr>
    </w:lvl>
    <w:lvl w:ilvl="6">
      <w:start w:val="1"/>
      <w:numFmt w:val="lowerRoman"/>
      <w:pStyle w:val="Heading7"/>
      <w:lvlText w:val="(%7)"/>
      <w:legacy w:legacy="1" w:legacySpace="0" w:legacyIndent="720"/>
      <w:lvlJc w:val="left"/>
      <w:pPr>
        <w:ind w:left="2160" w:hanging="720"/>
      </w:pPr>
      <w:rPr>
        <w:rFonts w:cs="Times New Roman"/>
      </w:rPr>
    </w:lvl>
    <w:lvl w:ilvl="7">
      <w:start w:val="1"/>
      <w:numFmt w:val="lowerLetter"/>
      <w:pStyle w:val="Heading8"/>
      <w:lvlText w:val="%8."/>
      <w:legacy w:legacy="1" w:legacySpace="0" w:legacyIndent="720"/>
      <w:lvlJc w:val="left"/>
      <w:pPr>
        <w:ind w:left="2880" w:hanging="720"/>
      </w:pPr>
      <w:rPr>
        <w:rFonts w:cs="Times New Roman"/>
      </w:rPr>
    </w:lvl>
    <w:lvl w:ilvl="8">
      <w:start w:val="1"/>
      <w:numFmt w:val="lowerRoman"/>
      <w:pStyle w:val="Heading9"/>
      <w:lvlText w:val="%9."/>
      <w:legacy w:legacy="1" w:legacySpace="0" w:legacyIndent="720"/>
      <w:lvlJc w:val="left"/>
      <w:pPr>
        <w:ind w:left="3600" w:hanging="720"/>
      </w:pPr>
      <w:rPr>
        <w:rFonts w:cs="Times New Roman"/>
      </w:rPr>
    </w:lvl>
  </w:abstractNum>
  <w:abstractNum w:abstractNumId="1">
    <w:nsid w:val="042D7327"/>
    <w:multiLevelType w:val="hybridMultilevel"/>
    <w:tmpl w:val="00CCEB8C"/>
    <w:lvl w:ilvl="0" w:tplc="819E24D4">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7A7270"/>
    <w:multiLevelType w:val="hybridMultilevel"/>
    <w:tmpl w:val="93E8CE30"/>
    <w:lvl w:ilvl="0" w:tplc="FD0C4048">
      <w:start w:val="6"/>
      <w:numFmt w:val="upperRoman"/>
      <w:lvlText w:val="%1."/>
      <w:lvlJc w:val="left"/>
      <w:pPr>
        <w:tabs>
          <w:tab w:val="num" w:pos="1080"/>
        </w:tabs>
        <w:ind w:left="1080" w:hanging="720"/>
      </w:pPr>
      <w:rPr>
        <w:rFonts w:cs="Times New Roman" w:hint="default"/>
      </w:rPr>
    </w:lvl>
    <w:lvl w:ilvl="1" w:tplc="78EA23C2" w:tentative="1">
      <w:start w:val="1"/>
      <w:numFmt w:val="lowerLetter"/>
      <w:lvlText w:val="%2."/>
      <w:lvlJc w:val="left"/>
      <w:pPr>
        <w:tabs>
          <w:tab w:val="num" w:pos="1440"/>
        </w:tabs>
        <w:ind w:left="1440" w:hanging="360"/>
      </w:pPr>
      <w:rPr>
        <w:rFonts w:cs="Times New Roman"/>
      </w:rPr>
    </w:lvl>
    <w:lvl w:ilvl="2" w:tplc="0B203326" w:tentative="1">
      <w:start w:val="1"/>
      <w:numFmt w:val="lowerRoman"/>
      <w:lvlText w:val="%3."/>
      <w:lvlJc w:val="right"/>
      <w:pPr>
        <w:tabs>
          <w:tab w:val="num" w:pos="2160"/>
        </w:tabs>
        <w:ind w:left="2160" w:hanging="180"/>
      </w:pPr>
      <w:rPr>
        <w:rFonts w:cs="Times New Roman"/>
      </w:rPr>
    </w:lvl>
    <w:lvl w:ilvl="3" w:tplc="7ED2C566" w:tentative="1">
      <w:start w:val="1"/>
      <w:numFmt w:val="decimal"/>
      <w:lvlText w:val="%4."/>
      <w:lvlJc w:val="left"/>
      <w:pPr>
        <w:tabs>
          <w:tab w:val="num" w:pos="2880"/>
        </w:tabs>
        <w:ind w:left="2880" w:hanging="360"/>
      </w:pPr>
      <w:rPr>
        <w:rFonts w:cs="Times New Roman"/>
      </w:rPr>
    </w:lvl>
    <w:lvl w:ilvl="4" w:tplc="7E7863EC" w:tentative="1">
      <w:start w:val="1"/>
      <w:numFmt w:val="lowerLetter"/>
      <w:lvlText w:val="%5."/>
      <w:lvlJc w:val="left"/>
      <w:pPr>
        <w:tabs>
          <w:tab w:val="num" w:pos="3600"/>
        </w:tabs>
        <w:ind w:left="3600" w:hanging="360"/>
      </w:pPr>
      <w:rPr>
        <w:rFonts w:cs="Times New Roman"/>
      </w:rPr>
    </w:lvl>
    <w:lvl w:ilvl="5" w:tplc="F4425014" w:tentative="1">
      <w:start w:val="1"/>
      <w:numFmt w:val="lowerRoman"/>
      <w:lvlText w:val="%6."/>
      <w:lvlJc w:val="right"/>
      <w:pPr>
        <w:tabs>
          <w:tab w:val="num" w:pos="4320"/>
        </w:tabs>
        <w:ind w:left="4320" w:hanging="180"/>
      </w:pPr>
      <w:rPr>
        <w:rFonts w:cs="Times New Roman"/>
      </w:rPr>
    </w:lvl>
    <w:lvl w:ilvl="6" w:tplc="7EBA05AE" w:tentative="1">
      <w:start w:val="1"/>
      <w:numFmt w:val="decimal"/>
      <w:lvlText w:val="%7."/>
      <w:lvlJc w:val="left"/>
      <w:pPr>
        <w:tabs>
          <w:tab w:val="num" w:pos="5040"/>
        </w:tabs>
        <w:ind w:left="5040" w:hanging="360"/>
      </w:pPr>
      <w:rPr>
        <w:rFonts w:cs="Times New Roman"/>
      </w:rPr>
    </w:lvl>
    <w:lvl w:ilvl="7" w:tplc="6024A0C8" w:tentative="1">
      <w:start w:val="1"/>
      <w:numFmt w:val="lowerLetter"/>
      <w:lvlText w:val="%8."/>
      <w:lvlJc w:val="left"/>
      <w:pPr>
        <w:tabs>
          <w:tab w:val="num" w:pos="5760"/>
        </w:tabs>
        <w:ind w:left="5760" w:hanging="360"/>
      </w:pPr>
      <w:rPr>
        <w:rFonts w:cs="Times New Roman"/>
      </w:rPr>
    </w:lvl>
    <w:lvl w:ilvl="8" w:tplc="A0E641D6" w:tentative="1">
      <w:start w:val="1"/>
      <w:numFmt w:val="lowerRoman"/>
      <w:lvlText w:val="%9."/>
      <w:lvlJc w:val="right"/>
      <w:pPr>
        <w:tabs>
          <w:tab w:val="num" w:pos="6480"/>
        </w:tabs>
        <w:ind w:left="6480" w:hanging="180"/>
      </w:pPr>
      <w:rPr>
        <w:rFonts w:cs="Times New Roman"/>
      </w:rPr>
    </w:lvl>
  </w:abstractNum>
  <w:abstractNum w:abstractNumId="3">
    <w:nsid w:val="131114BD"/>
    <w:multiLevelType w:val="hybridMultilevel"/>
    <w:tmpl w:val="1B0E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F1B01"/>
    <w:multiLevelType w:val="hybridMultilevel"/>
    <w:tmpl w:val="4F304EA8"/>
    <w:lvl w:ilvl="0" w:tplc="819E24D4">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C2F4917"/>
    <w:multiLevelType w:val="hybridMultilevel"/>
    <w:tmpl w:val="512A275C"/>
    <w:lvl w:ilvl="0" w:tplc="B9383AE6">
      <w:start w:val="1"/>
      <w:numFmt w:val="bullet"/>
      <w:lvlText w:val=""/>
      <w:lvlJc w:val="left"/>
      <w:pPr>
        <w:tabs>
          <w:tab w:val="num" w:pos="1080"/>
        </w:tabs>
        <w:ind w:left="1080" w:hanging="360"/>
      </w:pPr>
      <w:rPr>
        <w:rFonts w:ascii="Symbol" w:hAnsi="Symbol" w:hint="default"/>
      </w:rPr>
    </w:lvl>
    <w:lvl w:ilvl="1" w:tplc="FD7AF7D6" w:tentative="1">
      <w:start w:val="1"/>
      <w:numFmt w:val="bullet"/>
      <w:lvlText w:val="o"/>
      <w:lvlJc w:val="left"/>
      <w:pPr>
        <w:tabs>
          <w:tab w:val="num" w:pos="1800"/>
        </w:tabs>
        <w:ind w:left="1800" w:hanging="360"/>
      </w:pPr>
      <w:rPr>
        <w:rFonts w:ascii="Courier New" w:hAnsi="Courier New" w:hint="default"/>
      </w:rPr>
    </w:lvl>
    <w:lvl w:ilvl="2" w:tplc="5DFE7248" w:tentative="1">
      <w:start w:val="1"/>
      <w:numFmt w:val="bullet"/>
      <w:lvlText w:val=""/>
      <w:lvlJc w:val="left"/>
      <w:pPr>
        <w:tabs>
          <w:tab w:val="num" w:pos="2520"/>
        </w:tabs>
        <w:ind w:left="2520" w:hanging="360"/>
      </w:pPr>
      <w:rPr>
        <w:rFonts w:ascii="Wingdings" w:hAnsi="Wingdings" w:hint="default"/>
      </w:rPr>
    </w:lvl>
    <w:lvl w:ilvl="3" w:tplc="8CD695B4" w:tentative="1">
      <w:start w:val="1"/>
      <w:numFmt w:val="bullet"/>
      <w:lvlText w:val=""/>
      <w:lvlJc w:val="left"/>
      <w:pPr>
        <w:tabs>
          <w:tab w:val="num" w:pos="3240"/>
        </w:tabs>
        <w:ind w:left="3240" w:hanging="360"/>
      </w:pPr>
      <w:rPr>
        <w:rFonts w:ascii="Symbol" w:hAnsi="Symbol" w:hint="default"/>
      </w:rPr>
    </w:lvl>
    <w:lvl w:ilvl="4" w:tplc="AA564982" w:tentative="1">
      <w:start w:val="1"/>
      <w:numFmt w:val="bullet"/>
      <w:lvlText w:val="o"/>
      <w:lvlJc w:val="left"/>
      <w:pPr>
        <w:tabs>
          <w:tab w:val="num" w:pos="3960"/>
        </w:tabs>
        <w:ind w:left="3960" w:hanging="360"/>
      </w:pPr>
      <w:rPr>
        <w:rFonts w:ascii="Courier New" w:hAnsi="Courier New" w:hint="default"/>
      </w:rPr>
    </w:lvl>
    <w:lvl w:ilvl="5" w:tplc="4E604070" w:tentative="1">
      <w:start w:val="1"/>
      <w:numFmt w:val="bullet"/>
      <w:lvlText w:val=""/>
      <w:lvlJc w:val="left"/>
      <w:pPr>
        <w:tabs>
          <w:tab w:val="num" w:pos="4680"/>
        </w:tabs>
        <w:ind w:left="4680" w:hanging="360"/>
      </w:pPr>
      <w:rPr>
        <w:rFonts w:ascii="Wingdings" w:hAnsi="Wingdings" w:hint="default"/>
      </w:rPr>
    </w:lvl>
    <w:lvl w:ilvl="6" w:tplc="8EB4079E" w:tentative="1">
      <w:start w:val="1"/>
      <w:numFmt w:val="bullet"/>
      <w:lvlText w:val=""/>
      <w:lvlJc w:val="left"/>
      <w:pPr>
        <w:tabs>
          <w:tab w:val="num" w:pos="5400"/>
        </w:tabs>
        <w:ind w:left="5400" w:hanging="360"/>
      </w:pPr>
      <w:rPr>
        <w:rFonts w:ascii="Symbol" w:hAnsi="Symbol" w:hint="default"/>
      </w:rPr>
    </w:lvl>
    <w:lvl w:ilvl="7" w:tplc="98403354" w:tentative="1">
      <w:start w:val="1"/>
      <w:numFmt w:val="bullet"/>
      <w:lvlText w:val="o"/>
      <w:lvlJc w:val="left"/>
      <w:pPr>
        <w:tabs>
          <w:tab w:val="num" w:pos="6120"/>
        </w:tabs>
        <w:ind w:left="6120" w:hanging="360"/>
      </w:pPr>
      <w:rPr>
        <w:rFonts w:ascii="Courier New" w:hAnsi="Courier New" w:hint="default"/>
      </w:rPr>
    </w:lvl>
    <w:lvl w:ilvl="8" w:tplc="659CA5CC" w:tentative="1">
      <w:start w:val="1"/>
      <w:numFmt w:val="bullet"/>
      <w:lvlText w:val=""/>
      <w:lvlJc w:val="left"/>
      <w:pPr>
        <w:tabs>
          <w:tab w:val="num" w:pos="6840"/>
        </w:tabs>
        <w:ind w:left="6840" w:hanging="360"/>
      </w:pPr>
      <w:rPr>
        <w:rFonts w:ascii="Wingdings" w:hAnsi="Wingdings" w:hint="default"/>
      </w:rPr>
    </w:lvl>
  </w:abstractNum>
  <w:abstractNum w:abstractNumId="6">
    <w:nsid w:val="4D840B4C"/>
    <w:multiLevelType w:val="hybridMultilevel"/>
    <w:tmpl w:val="44980722"/>
    <w:lvl w:ilvl="0" w:tplc="637C02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50773293"/>
    <w:multiLevelType w:val="hybridMultilevel"/>
    <w:tmpl w:val="C352A17A"/>
    <w:lvl w:ilvl="0" w:tplc="AE40752E">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5BF22410"/>
    <w:multiLevelType w:val="hybridMultilevel"/>
    <w:tmpl w:val="A6C43F4C"/>
    <w:lvl w:ilvl="0" w:tplc="60BC771A">
      <w:start w:val="1"/>
      <w:numFmt w:val="lowerLetter"/>
      <w:lvlText w:val="(%1)"/>
      <w:lvlJc w:val="left"/>
      <w:pPr>
        <w:tabs>
          <w:tab w:val="num" w:pos="1755"/>
        </w:tabs>
        <w:ind w:left="1755" w:hanging="10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CB560E4"/>
    <w:multiLevelType w:val="hybridMultilevel"/>
    <w:tmpl w:val="E5046754"/>
    <w:lvl w:ilvl="0" w:tplc="30E05C4E">
      <w:start w:val="2"/>
      <w:numFmt w:val="lowerLetter"/>
      <w:lvlText w:val="(%1)"/>
      <w:lvlJc w:val="left"/>
      <w:pPr>
        <w:tabs>
          <w:tab w:val="num" w:pos="720"/>
        </w:tabs>
        <w:ind w:left="720" w:hanging="360"/>
      </w:pPr>
      <w:rPr>
        <w:rFonts w:cs="Times New Roman" w:hint="default"/>
      </w:rPr>
    </w:lvl>
    <w:lvl w:ilvl="1" w:tplc="A5C86E16" w:tentative="1">
      <w:start w:val="1"/>
      <w:numFmt w:val="lowerLetter"/>
      <w:lvlText w:val="%2."/>
      <w:lvlJc w:val="left"/>
      <w:pPr>
        <w:tabs>
          <w:tab w:val="num" w:pos="1440"/>
        </w:tabs>
        <w:ind w:left="1440" w:hanging="360"/>
      </w:pPr>
      <w:rPr>
        <w:rFonts w:cs="Times New Roman"/>
      </w:rPr>
    </w:lvl>
    <w:lvl w:ilvl="2" w:tplc="AC78F8EA" w:tentative="1">
      <w:start w:val="1"/>
      <w:numFmt w:val="lowerRoman"/>
      <w:lvlText w:val="%3."/>
      <w:lvlJc w:val="right"/>
      <w:pPr>
        <w:tabs>
          <w:tab w:val="num" w:pos="2160"/>
        </w:tabs>
        <w:ind w:left="2160" w:hanging="180"/>
      </w:pPr>
      <w:rPr>
        <w:rFonts w:cs="Times New Roman"/>
      </w:rPr>
    </w:lvl>
    <w:lvl w:ilvl="3" w:tplc="C686AE0A" w:tentative="1">
      <w:start w:val="1"/>
      <w:numFmt w:val="decimal"/>
      <w:lvlText w:val="%4."/>
      <w:lvlJc w:val="left"/>
      <w:pPr>
        <w:tabs>
          <w:tab w:val="num" w:pos="2880"/>
        </w:tabs>
        <w:ind w:left="2880" w:hanging="360"/>
      </w:pPr>
      <w:rPr>
        <w:rFonts w:cs="Times New Roman"/>
      </w:rPr>
    </w:lvl>
    <w:lvl w:ilvl="4" w:tplc="49BC2396" w:tentative="1">
      <w:start w:val="1"/>
      <w:numFmt w:val="lowerLetter"/>
      <w:lvlText w:val="%5."/>
      <w:lvlJc w:val="left"/>
      <w:pPr>
        <w:tabs>
          <w:tab w:val="num" w:pos="3600"/>
        </w:tabs>
        <w:ind w:left="3600" w:hanging="360"/>
      </w:pPr>
      <w:rPr>
        <w:rFonts w:cs="Times New Roman"/>
      </w:rPr>
    </w:lvl>
    <w:lvl w:ilvl="5" w:tplc="8ABE3158" w:tentative="1">
      <w:start w:val="1"/>
      <w:numFmt w:val="lowerRoman"/>
      <w:lvlText w:val="%6."/>
      <w:lvlJc w:val="right"/>
      <w:pPr>
        <w:tabs>
          <w:tab w:val="num" w:pos="4320"/>
        </w:tabs>
        <w:ind w:left="4320" w:hanging="180"/>
      </w:pPr>
      <w:rPr>
        <w:rFonts w:cs="Times New Roman"/>
      </w:rPr>
    </w:lvl>
    <w:lvl w:ilvl="6" w:tplc="4BA69E68" w:tentative="1">
      <w:start w:val="1"/>
      <w:numFmt w:val="decimal"/>
      <w:lvlText w:val="%7."/>
      <w:lvlJc w:val="left"/>
      <w:pPr>
        <w:tabs>
          <w:tab w:val="num" w:pos="5040"/>
        </w:tabs>
        <w:ind w:left="5040" w:hanging="360"/>
      </w:pPr>
      <w:rPr>
        <w:rFonts w:cs="Times New Roman"/>
      </w:rPr>
    </w:lvl>
    <w:lvl w:ilvl="7" w:tplc="7430F88C" w:tentative="1">
      <w:start w:val="1"/>
      <w:numFmt w:val="lowerLetter"/>
      <w:lvlText w:val="%8."/>
      <w:lvlJc w:val="left"/>
      <w:pPr>
        <w:tabs>
          <w:tab w:val="num" w:pos="5760"/>
        </w:tabs>
        <w:ind w:left="5760" w:hanging="360"/>
      </w:pPr>
      <w:rPr>
        <w:rFonts w:cs="Times New Roman"/>
      </w:rPr>
    </w:lvl>
    <w:lvl w:ilvl="8" w:tplc="A9E09594" w:tentative="1">
      <w:start w:val="1"/>
      <w:numFmt w:val="lowerRoman"/>
      <w:lvlText w:val="%9."/>
      <w:lvlJc w:val="right"/>
      <w:pPr>
        <w:tabs>
          <w:tab w:val="num" w:pos="6480"/>
        </w:tabs>
        <w:ind w:left="6480" w:hanging="180"/>
      </w:pPr>
      <w:rPr>
        <w:rFonts w:cs="Times New Roman"/>
      </w:rPr>
    </w:lvl>
  </w:abstractNum>
  <w:abstractNum w:abstractNumId="10">
    <w:nsid w:val="6569290D"/>
    <w:multiLevelType w:val="hybridMultilevel"/>
    <w:tmpl w:val="46BC2CD6"/>
    <w:lvl w:ilvl="0" w:tplc="C5225824">
      <w:start w:val="1"/>
      <w:numFmt w:val="bullet"/>
      <w:lvlText w:val=""/>
      <w:lvlJc w:val="left"/>
      <w:pPr>
        <w:tabs>
          <w:tab w:val="num" w:pos="1800"/>
        </w:tabs>
        <w:ind w:left="1800" w:hanging="360"/>
      </w:pPr>
      <w:rPr>
        <w:rFonts w:ascii="Symbol" w:hAnsi="Symbol" w:hint="default"/>
      </w:rPr>
    </w:lvl>
    <w:lvl w:ilvl="1" w:tplc="E7FA0D44">
      <w:start w:val="1"/>
      <w:numFmt w:val="bullet"/>
      <w:lvlText w:val="o"/>
      <w:lvlJc w:val="left"/>
      <w:pPr>
        <w:tabs>
          <w:tab w:val="num" w:pos="2520"/>
        </w:tabs>
        <w:ind w:left="2520" w:hanging="360"/>
      </w:pPr>
      <w:rPr>
        <w:rFonts w:ascii="Courier New" w:hAnsi="Courier New" w:hint="default"/>
      </w:rPr>
    </w:lvl>
    <w:lvl w:ilvl="2" w:tplc="5148AAAA" w:tentative="1">
      <w:start w:val="1"/>
      <w:numFmt w:val="bullet"/>
      <w:lvlText w:val=""/>
      <w:lvlJc w:val="left"/>
      <w:pPr>
        <w:tabs>
          <w:tab w:val="num" w:pos="3240"/>
        </w:tabs>
        <w:ind w:left="3240" w:hanging="360"/>
      </w:pPr>
      <w:rPr>
        <w:rFonts w:ascii="Wingdings" w:hAnsi="Wingdings" w:hint="default"/>
      </w:rPr>
    </w:lvl>
    <w:lvl w:ilvl="3" w:tplc="ABA2DE4E" w:tentative="1">
      <w:start w:val="1"/>
      <w:numFmt w:val="bullet"/>
      <w:lvlText w:val=""/>
      <w:lvlJc w:val="left"/>
      <w:pPr>
        <w:tabs>
          <w:tab w:val="num" w:pos="3960"/>
        </w:tabs>
        <w:ind w:left="3960" w:hanging="360"/>
      </w:pPr>
      <w:rPr>
        <w:rFonts w:ascii="Symbol" w:hAnsi="Symbol" w:hint="default"/>
      </w:rPr>
    </w:lvl>
    <w:lvl w:ilvl="4" w:tplc="F6ACA4FA" w:tentative="1">
      <w:start w:val="1"/>
      <w:numFmt w:val="bullet"/>
      <w:lvlText w:val="o"/>
      <w:lvlJc w:val="left"/>
      <w:pPr>
        <w:tabs>
          <w:tab w:val="num" w:pos="4680"/>
        </w:tabs>
        <w:ind w:left="4680" w:hanging="360"/>
      </w:pPr>
      <w:rPr>
        <w:rFonts w:ascii="Courier New" w:hAnsi="Courier New" w:hint="default"/>
      </w:rPr>
    </w:lvl>
    <w:lvl w:ilvl="5" w:tplc="BC128E0A" w:tentative="1">
      <w:start w:val="1"/>
      <w:numFmt w:val="bullet"/>
      <w:lvlText w:val=""/>
      <w:lvlJc w:val="left"/>
      <w:pPr>
        <w:tabs>
          <w:tab w:val="num" w:pos="5400"/>
        </w:tabs>
        <w:ind w:left="5400" w:hanging="360"/>
      </w:pPr>
      <w:rPr>
        <w:rFonts w:ascii="Wingdings" w:hAnsi="Wingdings" w:hint="default"/>
      </w:rPr>
    </w:lvl>
    <w:lvl w:ilvl="6" w:tplc="BDDACBFC" w:tentative="1">
      <w:start w:val="1"/>
      <w:numFmt w:val="bullet"/>
      <w:lvlText w:val=""/>
      <w:lvlJc w:val="left"/>
      <w:pPr>
        <w:tabs>
          <w:tab w:val="num" w:pos="6120"/>
        </w:tabs>
        <w:ind w:left="6120" w:hanging="360"/>
      </w:pPr>
      <w:rPr>
        <w:rFonts w:ascii="Symbol" w:hAnsi="Symbol" w:hint="default"/>
      </w:rPr>
    </w:lvl>
    <w:lvl w:ilvl="7" w:tplc="07049868" w:tentative="1">
      <w:start w:val="1"/>
      <w:numFmt w:val="bullet"/>
      <w:lvlText w:val="o"/>
      <w:lvlJc w:val="left"/>
      <w:pPr>
        <w:tabs>
          <w:tab w:val="num" w:pos="6840"/>
        </w:tabs>
        <w:ind w:left="6840" w:hanging="360"/>
      </w:pPr>
      <w:rPr>
        <w:rFonts w:ascii="Courier New" w:hAnsi="Courier New" w:hint="default"/>
      </w:rPr>
    </w:lvl>
    <w:lvl w:ilvl="8" w:tplc="518CED6A" w:tentative="1">
      <w:start w:val="1"/>
      <w:numFmt w:val="bullet"/>
      <w:lvlText w:val=""/>
      <w:lvlJc w:val="left"/>
      <w:pPr>
        <w:tabs>
          <w:tab w:val="num" w:pos="7560"/>
        </w:tabs>
        <w:ind w:left="7560" w:hanging="360"/>
      </w:pPr>
      <w:rPr>
        <w:rFonts w:ascii="Wingdings" w:hAnsi="Wingdings" w:hint="default"/>
      </w:rPr>
    </w:lvl>
  </w:abstractNum>
  <w:abstractNum w:abstractNumId="11">
    <w:nsid w:val="6CD75357"/>
    <w:multiLevelType w:val="hybridMultilevel"/>
    <w:tmpl w:val="D8748ACE"/>
    <w:lvl w:ilvl="0" w:tplc="D7B4C9EC">
      <w:start w:val="1"/>
      <w:numFmt w:val="decimal"/>
      <w:lvlText w:val="%1)"/>
      <w:lvlJc w:val="left"/>
      <w:pPr>
        <w:tabs>
          <w:tab w:val="num" w:pos="1770"/>
        </w:tabs>
        <w:ind w:left="1770" w:hanging="10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DD26978"/>
    <w:multiLevelType w:val="hybridMultilevel"/>
    <w:tmpl w:val="7DC8E2DE"/>
    <w:lvl w:ilvl="0" w:tplc="CF16279E">
      <w:start w:val="1"/>
      <w:numFmt w:val="upperRoman"/>
      <w:lvlText w:val="%1."/>
      <w:lvlJc w:val="left"/>
      <w:pPr>
        <w:tabs>
          <w:tab w:val="num" w:pos="720"/>
        </w:tabs>
        <w:ind w:left="720" w:hanging="720"/>
      </w:pPr>
      <w:rPr>
        <w:rFonts w:cs="Times New Roman" w:hint="default"/>
        <w:u w:val="none"/>
      </w:rPr>
    </w:lvl>
    <w:lvl w:ilvl="1" w:tplc="5FCA5826">
      <w:start w:val="1"/>
      <w:numFmt w:val="bullet"/>
      <w:lvlText w:val=""/>
      <w:lvlJc w:val="left"/>
      <w:pPr>
        <w:tabs>
          <w:tab w:val="num" w:pos="1080"/>
        </w:tabs>
        <w:ind w:left="1080" w:hanging="360"/>
      </w:pPr>
      <w:rPr>
        <w:rFonts w:ascii="Symbol" w:hAnsi="Symbol" w:hint="default"/>
      </w:rPr>
    </w:lvl>
    <w:lvl w:ilvl="2" w:tplc="2BD0596C" w:tentative="1">
      <w:start w:val="1"/>
      <w:numFmt w:val="lowerRoman"/>
      <w:lvlText w:val="%3."/>
      <w:lvlJc w:val="right"/>
      <w:pPr>
        <w:tabs>
          <w:tab w:val="num" w:pos="1800"/>
        </w:tabs>
        <w:ind w:left="1800" w:hanging="180"/>
      </w:pPr>
      <w:rPr>
        <w:rFonts w:cs="Times New Roman"/>
      </w:rPr>
    </w:lvl>
    <w:lvl w:ilvl="3" w:tplc="04CE94D0" w:tentative="1">
      <w:start w:val="1"/>
      <w:numFmt w:val="decimal"/>
      <w:lvlText w:val="%4."/>
      <w:lvlJc w:val="left"/>
      <w:pPr>
        <w:tabs>
          <w:tab w:val="num" w:pos="2520"/>
        </w:tabs>
        <w:ind w:left="2520" w:hanging="360"/>
      </w:pPr>
      <w:rPr>
        <w:rFonts w:cs="Times New Roman"/>
      </w:rPr>
    </w:lvl>
    <w:lvl w:ilvl="4" w:tplc="74EE6994" w:tentative="1">
      <w:start w:val="1"/>
      <w:numFmt w:val="lowerLetter"/>
      <w:lvlText w:val="%5."/>
      <w:lvlJc w:val="left"/>
      <w:pPr>
        <w:tabs>
          <w:tab w:val="num" w:pos="3240"/>
        </w:tabs>
        <w:ind w:left="3240" w:hanging="360"/>
      </w:pPr>
      <w:rPr>
        <w:rFonts w:cs="Times New Roman"/>
      </w:rPr>
    </w:lvl>
    <w:lvl w:ilvl="5" w:tplc="DDC6748C" w:tentative="1">
      <w:start w:val="1"/>
      <w:numFmt w:val="lowerRoman"/>
      <w:lvlText w:val="%6."/>
      <w:lvlJc w:val="right"/>
      <w:pPr>
        <w:tabs>
          <w:tab w:val="num" w:pos="3960"/>
        </w:tabs>
        <w:ind w:left="3960" w:hanging="180"/>
      </w:pPr>
      <w:rPr>
        <w:rFonts w:cs="Times New Roman"/>
      </w:rPr>
    </w:lvl>
    <w:lvl w:ilvl="6" w:tplc="BBE82744" w:tentative="1">
      <w:start w:val="1"/>
      <w:numFmt w:val="decimal"/>
      <w:lvlText w:val="%7."/>
      <w:lvlJc w:val="left"/>
      <w:pPr>
        <w:tabs>
          <w:tab w:val="num" w:pos="4680"/>
        </w:tabs>
        <w:ind w:left="4680" w:hanging="360"/>
      </w:pPr>
      <w:rPr>
        <w:rFonts w:cs="Times New Roman"/>
      </w:rPr>
    </w:lvl>
    <w:lvl w:ilvl="7" w:tplc="CDACD7F2" w:tentative="1">
      <w:start w:val="1"/>
      <w:numFmt w:val="lowerLetter"/>
      <w:lvlText w:val="%8."/>
      <w:lvlJc w:val="left"/>
      <w:pPr>
        <w:tabs>
          <w:tab w:val="num" w:pos="5400"/>
        </w:tabs>
        <w:ind w:left="5400" w:hanging="360"/>
      </w:pPr>
      <w:rPr>
        <w:rFonts w:cs="Times New Roman"/>
      </w:rPr>
    </w:lvl>
    <w:lvl w:ilvl="8" w:tplc="D6120606" w:tentative="1">
      <w:start w:val="1"/>
      <w:numFmt w:val="lowerRoman"/>
      <w:lvlText w:val="%9."/>
      <w:lvlJc w:val="right"/>
      <w:pPr>
        <w:tabs>
          <w:tab w:val="num" w:pos="6120"/>
        </w:tabs>
        <w:ind w:left="6120" w:hanging="180"/>
      </w:pPr>
      <w:rPr>
        <w:rFonts w:cs="Times New Roman"/>
      </w:rPr>
    </w:lvl>
  </w:abstractNum>
  <w:abstractNum w:abstractNumId="13">
    <w:nsid w:val="7121548B"/>
    <w:multiLevelType w:val="hybridMultilevel"/>
    <w:tmpl w:val="2AB60036"/>
    <w:lvl w:ilvl="0" w:tplc="071AE0EA">
      <w:start w:val="1"/>
      <w:numFmt w:val="bullet"/>
      <w:lvlText w:val=""/>
      <w:lvlJc w:val="left"/>
      <w:pPr>
        <w:tabs>
          <w:tab w:val="num" w:pos="360"/>
        </w:tabs>
        <w:ind w:left="360" w:hanging="360"/>
      </w:pPr>
      <w:rPr>
        <w:rFonts w:ascii="Symbol" w:hAnsi="Symbol" w:hint="default"/>
      </w:rPr>
    </w:lvl>
    <w:lvl w:ilvl="1" w:tplc="155CB186" w:tentative="1">
      <w:start w:val="1"/>
      <w:numFmt w:val="bullet"/>
      <w:lvlText w:val="o"/>
      <w:lvlJc w:val="left"/>
      <w:pPr>
        <w:tabs>
          <w:tab w:val="num" w:pos="1080"/>
        </w:tabs>
        <w:ind w:left="1080" w:hanging="360"/>
      </w:pPr>
      <w:rPr>
        <w:rFonts w:ascii="Courier New" w:hAnsi="Courier New" w:hint="default"/>
      </w:rPr>
    </w:lvl>
    <w:lvl w:ilvl="2" w:tplc="134CAC52" w:tentative="1">
      <w:start w:val="1"/>
      <w:numFmt w:val="bullet"/>
      <w:lvlText w:val=""/>
      <w:lvlJc w:val="left"/>
      <w:pPr>
        <w:tabs>
          <w:tab w:val="num" w:pos="1800"/>
        </w:tabs>
        <w:ind w:left="1800" w:hanging="360"/>
      </w:pPr>
      <w:rPr>
        <w:rFonts w:ascii="Wingdings" w:hAnsi="Wingdings" w:hint="default"/>
      </w:rPr>
    </w:lvl>
    <w:lvl w:ilvl="3" w:tplc="3706660C" w:tentative="1">
      <w:start w:val="1"/>
      <w:numFmt w:val="bullet"/>
      <w:lvlText w:val=""/>
      <w:lvlJc w:val="left"/>
      <w:pPr>
        <w:tabs>
          <w:tab w:val="num" w:pos="2520"/>
        </w:tabs>
        <w:ind w:left="2520" w:hanging="360"/>
      </w:pPr>
      <w:rPr>
        <w:rFonts w:ascii="Symbol" w:hAnsi="Symbol" w:hint="default"/>
      </w:rPr>
    </w:lvl>
    <w:lvl w:ilvl="4" w:tplc="42E4A726" w:tentative="1">
      <w:start w:val="1"/>
      <w:numFmt w:val="bullet"/>
      <w:lvlText w:val="o"/>
      <w:lvlJc w:val="left"/>
      <w:pPr>
        <w:tabs>
          <w:tab w:val="num" w:pos="3240"/>
        </w:tabs>
        <w:ind w:left="3240" w:hanging="360"/>
      </w:pPr>
      <w:rPr>
        <w:rFonts w:ascii="Courier New" w:hAnsi="Courier New" w:hint="default"/>
      </w:rPr>
    </w:lvl>
    <w:lvl w:ilvl="5" w:tplc="F0C2E724" w:tentative="1">
      <w:start w:val="1"/>
      <w:numFmt w:val="bullet"/>
      <w:lvlText w:val=""/>
      <w:lvlJc w:val="left"/>
      <w:pPr>
        <w:tabs>
          <w:tab w:val="num" w:pos="3960"/>
        </w:tabs>
        <w:ind w:left="3960" w:hanging="360"/>
      </w:pPr>
      <w:rPr>
        <w:rFonts w:ascii="Wingdings" w:hAnsi="Wingdings" w:hint="default"/>
      </w:rPr>
    </w:lvl>
    <w:lvl w:ilvl="6" w:tplc="DC040054" w:tentative="1">
      <w:start w:val="1"/>
      <w:numFmt w:val="bullet"/>
      <w:lvlText w:val=""/>
      <w:lvlJc w:val="left"/>
      <w:pPr>
        <w:tabs>
          <w:tab w:val="num" w:pos="4680"/>
        </w:tabs>
        <w:ind w:left="4680" w:hanging="360"/>
      </w:pPr>
      <w:rPr>
        <w:rFonts w:ascii="Symbol" w:hAnsi="Symbol" w:hint="default"/>
      </w:rPr>
    </w:lvl>
    <w:lvl w:ilvl="7" w:tplc="F73AFF96" w:tentative="1">
      <w:start w:val="1"/>
      <w:numFmt w:val="bullet"/>
      <w:lvlText w:val="o"/>
      <w:lvlJc w:val="left"/>
      <w:pPr>
        <w:tabs>
          <w:tab w:val="num" w:pos="5400"/>
        </w:tabs>
        <w:ind w:left="5400" w:hanging="360"/>
      </w:pPr>
      <w:rPr>
        <w:rFonts w:ascii="Courier New" w:hAnsi="Courier New" w:hint="default"/>
      </w:rPr>
    </w:lvl>
    <w:lvl w:ilvl="8" w:tplc="E7E01104"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9"/>
  </w:num>
  <w:num w:numId="4">
    <w:abstractNumId w:val="10"/>
  </w:num>
  <w:num w:numId="5">
    <w:abstractNumId w:val="12"/>
  </w:num>
  <w:num w:numId="6">
    <w:abstractNumId w:val="13"/>
  </w:num>
  <w:num w:numId="7">
    <w:abstractNumId w:val="5"/>
  </w:num>
  <w:num w:numId="8">
    <w:abstractNumId w:val="8"/>
  </w:num>
  <w:num w:numId="9">
    <w:abstractNumId w:val="7"/>
  </w:num>
  <w:num w:numId="10">
    <w:abstractNumId w:val="4"/>
  </w:num>
  <w:num w:numId="11">
    <w:abstractNumId w:val="6"/>
  </w:num>
  <w:num w:numId="12">
    <w:abstractNumId w:val="1"/>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A6020"/>
    <w:rsid w:val="00001BB5"/>
    <w:rsid w:val="000178D9"/>
    <w:rsid w:val="00024A3F"/>
    <w:rsid w:val="000267AA"/>
    <w:rsid w:val="00030761"/>
    <w:rsid w:val="00047831"/>
    <w:rsid w:val="00082EB0"/>
    <w:rsid w:val="000B32DE"/>
    <w:rsid w:val="000D37AE"/>
    <w:rsid w:val="000E15C8"/>
    <w:rsid w:val="000F155A"/>
    <w:rsid w:val="00102717"/>
    <w:rsid w:val="00105571"/>
    <w:rsid w:val="001067F2"/>
    <w:rsid w:val="00113F43"/>
    <w:rsid w:val="001223A3"/>
    <w:rsid w:val="00185313"/>
    <w:rsid w:val="001912C7"/>
    <w:rsid w:val="00193184"/>
    <w:rsid w:val="00196350"/>
    <w:rsid w:val="001A2928"/>
    <w:rsid w:val="001A42B6"/>
    <w:rsid w:val="001B3EB6"/>
    <w:rsid w:val="001B5F40"/>
    <w:rsid w:val="001E506B"/>
    <w:rsid w:val="001F4F9C"/>
    <w:rsid w:val="00214262"/>
    <w:rsid w:val="00220970"/>
    <w:rsid w:val="002259A9"/>
    <w:rsid w:val="00270F67"/>
    <w:rsid w:val="00274E25"/>
    <w:rsid w:val="002756FF"/>
    <w:rsid w:val="002758E6"/>
    <w:rsid w:val="0028312D"/>
    <w:rsid w:val="002956B8"/>
    <w:rsid w:val="002A5E26"/>
    <w:rsid w:val="002B7865"/>
    <w:rsid w:val="002D0CE7"/>
    <w:rsid w:val="002E41BA"/>
    <w:rsid w:val="002F3194"/>
    <w:rsid w:val="003033D4"/>
    <w:rsid w:val="00307CED"/>
    <w:rsid w:val="00332D21"/>
    <w:rsid w:val="00341A7D"/>
    <w:rsid w:val="003650CE"/>
    <w:rsid w:val="00383847"/>
    <w:rsid w:val="003A5CD1"/>
    <w:rsid w:val="003F3624"/>
    <w:rsid w:val="003F3643"/>
    <w:rsid w:val="003F6E6F"/>
    <w:rsid w:val="00416771"/>
    <w:rsid w:val="0042140A"/>
    <w:rsid w:val="00432C2A"/>
    <w:rsid w:val="00470633"/>
    <w:rsid w:val="004831B9"/>
    <w:rsid w:val="004925DB"/>
    <w:rsid w:val="004A4253"/>
    <w:rsid w:val="004A6020"/>
    <w:rsid w:val="004D0503"/>
    <w:rsid w:val="004F02DC"/>
    <w:rsid w:val="0053641E"/>
    <w:rsid w:val="00536C89"/>
    <w:rsid w:val="005447D2"/>
    <w:rsid w:val="00560B1D"/>
    <w:rsid w:val="005866C3"/>
    <w:rsid w:val="00593B2D"/>
    <w:rsid w:val="005C011A"/>
    <w:rsid w:val="005C3657"/>
    <w:rsid w:val="005C50D1"/>
    <w:rsid w:val="005D2FA1"/>
    <w:rsid w:val="005E52A9"/>
    <w:rsid w:val="006014DE"/>
    <w:rsid w:val="00602B15"/>
    <w:rsid w:val="00616084"/>
    <w:rsid w:val="0061627C"/>
    <w:rsid w:val="00616AAD"/>
    <w:rsid w:val="00636D2A"/>
    <w:rsid w:val="0065065E"/>
    <w:rsid w:val="00671749"/>
    <w:rsid w:val="00676C3F"/>
    <w:rsid w:val="00680176"/>
    <w:rsid w:val="006929F1"/>
    <w:rsid w:val="006B72D2"/>
    <w:rsid w:val="006F1ECA"/>
    <w:rsid w:val="007065B7"/>
    <w:rsid w:val="00714A4E"/>
    <w:rsid w:val="0071565F"/>
    <w:rsid w:val="007630D0"/>
    <w:rsid w:val="00766D86"/>
    <w:rsid w:val="0079627D"/>
    <w:rsid w:val="00796535"/>
    <w:rsid w:val="007C279F"/>
    <w:rsid w:val="007C30FF"/>
    <w:rsid w:val="007F6BFE"/>
    <w:rsid w:val="007F7DAD"/>
    <w:rsid w:val="00814416"/>
    <w:rsid w:val="00821970"/>
    <w:rsid w:val="00833B08"/>
    <w:rsid w:val="00851171"/>
    <w:rsid w:val="008552AC"/>
    <w:rsid w:val="00863140"/>
    <w:rsid w:val="00891570"/>
    <w:rsid w:val="008C3880"/>
    <w:rsid w:val="008C500C"/>
    <w:rsid w:val="008D1645"/>
    <w:rsid w:val="008E07DE"/>
    <w:rsid w:val="008E7549"/>
    <w:rsid w:val="008F1F13"/>
    <w:rsid w:val="00913EFF"/>
    <w:rsid w:val="00944F4D"/>
    <w:rsid w:val="00954C7A"/>
    <w:rsid w:val="00965701"/>
    <w:rsid w:val="00971C87"/>
    <w:rsid w:val="00971F91"/>
    <w:rsid w:val="00972594"/>
    <w:rsid w:val="009A7D15"/>
    <w:rsid w:val="009B0C11"/>
    <w:rsid w:val="009B18E6"/>
    <w:rsid w:val="009C0593"/>
    <w:rsid w:val="009D5DE0"/>
    <w:rsid w:val="00A15D2D"/>
    <w:rsid w:val="00A37589"/>
    <w:rsid w:val="00A37A02"/>
    <w:rsid w:val="00A566AD"/>
    <w:rsid w:val="00A722E2"/>
    <w:rsid w:val="00AA70F1"/>
    <w:rsid w:val="00AB4CC7"/>
    <w:rsid w:val="00B11CD4"/>
    <w:rsid w:val="00B24566"/>
    <w:rsid w:val="00B270E1"/>
    <w:rsid w:val="00B37F9D"/>
    <w:rsid w:val="00B818DE"/>
    <w:rsid w:val="00BA1AB1"/>
    <w:rsid w:val="00BB0691"/>
    <w:rsid w:val="00BC2073"/>
    <w:rsid w:val="00BC4AFB"/>
    <w:rsid w:val="00BF3B5C"/>
    <w:rsid w:val="00C47098"/>
    <w:rsid w:val="00C53B48"/>
    <w:rsid w:val="00C57936"/>
    <w:rsid w:val="00C736E1"/>
    <w:rsid w:val="00C91F8F"/>
    <w:rsid w:val="00CC2106"/>
    <w:rsid w:val="00CD75C8"/>
    <w:rsid w:val="00CE5743"/>
    <w:rsid w:val="00CE7DA5"/>
    <w:rsid w:val="00CF2FCF"/>
    <w:rsid w:val="00D00479"/>
    <w:rsid w:val="00D10028"/>
    <w:rsid w:val="00D20667"/>
    <w:rsid w:val="00D36039"/>
    <w:rsid w:val="00D80F26"/>
    <w:rsid w:val="00D8625F"/>
    <w:rsid w:val="00D94B08"/>
    <w:rsid w:val="00DB6B1C"/>
    <w:rsid w:val="00DB7907"/>
    <w:rsid w:val="00DE14B4"/>
    <w:rsid w:val="00E02607"/>
    <w:rsid w:val="00E13018"/>
    <w:rsid w:val="00E2258A"/>
    <w:rsid w:val="00E24B80"/>
    <w:rsid w:val="00E42D76"/>
    <w:rsid w:val="00E62666"/>
    <w:rsid w:val="00E76E95"/>
    <w:rsid w:val="00E85B77"/>
    <w:rsid w:val="00EA2077"/>
    <w:rsid w:val="00EC7E3C"/>
    <w:rsid w:val="00ED35D9"/>
    <w:rsid w:val="00EE746F"/>
    <w:rsid w:val="00EF2D45"/>
    <w:rsid w:val="00F16DE6"/>
    <w:rsid w:val="00F17B00"/>
    <w:rsid w:val="00F20AE8"/>
    <w:rsid w:val="00F56E3C"/>
    <w:rsid w:val="00F72C04"/>
    <w:rsid w:val="00F74F10"/>
    <w:rsid w:val="00F76898"/>
    <w:rsid w:val="00F815FA"/>
    <w:rsid w:val="00FA299B"/>
    <w:rsid w:val="00FC5DC6"/>
    <w:rsid w:val="00FD0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37F9D"/>
    <w:rPr>
      <w:sz w:val="24"/>
      <w:szCs w:val="20"/>
      <w:lang w:val="en-US" w:eastAsia="en-US"/>
    </w:rPr>
  </w:style>
  <w:style w:type="paragraph" w:styleId="Heading1">
    <w:name w:val="heading 1"/>
    <w:basedOn w:val="Normal"/>
    <w:next w:val="BankNormal"/>
    <w:link w:val="Heading1Char"/>
    <w:uiPriority w:val="99"/>
    <w:qFormat/>
    <w:rsid w:val="00B37F9D"/>
    <w:pPr>
      <w:keepNext/>
      <w:keepLines/>
      <w:numPr>
        <w:numId w:val="1"/>
      </w:numPr>
      <w:spacing w:before="1440" w:after="240"/>
      <w:jc w:val="center"/>
      <w:outlineLvl w:val="0"/>
    </w:pPr>
    <w:rPr>
      <w:b/>
      <w:caps/>
      <w:sz w:val="32"/>
    </w:rPr>
  </w:style>
  <w:style w:type="paragraph" w:styleId="Heading2">
    <w:name w:val="heading 2"/>
    <w:basedOn w:val="Normal"/>
    <w:next w:val="BankNormal"/>
    <w:link w:val="Heading2Char"/>
    <w:uiPriority w:val="99"/>
    <w:qFormat/>
    <w:rsid w:val="00B37F9D"/>
    <w:pPr>
      <w:keepNext/>
      <w:keepLines/>
      <w:numPr>
        <w:ilvl w:val="1"/>
        <w:numId w:val="1"/>
      </w:numPr>
      <w:spacing w:before="120" w:after="240"/>
      <w:ind w:firstLine="0"/>
      <w:jc w:val="center"/>
      <w:outlineLvl w:val="1"/>
    </w:pPr>
    <w:rPr>
      <w:b/>
      <w:smallCaps/>
    </w:rPr>
  </w:style>
  <w:style w:type="paragraph" w:styleId="Heading3">
    <w:name w:val="heading 3"/>
    <w:basedOn w:val="Normal"/>
    <w:next w:val="BankNormal"/>
    <w:link w:val="Heading3Char"/>
    <w:uiPriority w:val="99"/>
    <w:qFormat/>
    <w:rsid w:val="00B37F9D"/>
    <w:pPr>
      <w:keepNext/>
      <w:keepLines/>
      <w:numPr>
        <w:ilvl w:val="2"/>
        <w:numId w:val="1"/>
      </w:numPr>
      <w:spacing w:before="120" w:after="240"/>
      <w:ind w:firstLine="0"/>
      <w:outlineLvl w:val="2"/>
    </w:pPr>
    <w:rPr>
      <w:b/>
    </w:rPr>
  </w:style>
  <w:style w:type="paragraph" w:styleId="Heading4">
    <w:name w:val="heading 4"/>
    <w:basedOn w:val="Normal"/>
    <w:next w:val="BankNormal"/>
    <w:link w:val="Heading4Char"/>
    <w:uiPriority w:val="99"/>
    <w:qFormat/>
    <w:rsid w:val="00B37F9D"/>
    <w:pPr>
      <w:keepNext/>
      <w:keepLines/>
      <w:numPr>
        <w:ilvl w:val="3"/>
        <w:numId w:val="1"/>
      </w:numPr>
      <w:spacing w:before="120" w:after="240"/>
      <w:ind w:firstLine="0"/>
      <w:outlineLvl w:val="3"/>
    </w:pPr>
    <w:rPr>
      <w:b/>
      <w:i/>
    </w:rPr>
  </w:style>
  <w:style w:type="paragraph" w:styleId="Heading5">
    <w:name w:val="heading 5"/>
    <w:basedOn w:val="Normal"/>
    <w:next w:val="BankNormal"/>
    <w:link w:val="Heading5Char"/>
    <w:uiPriority w:val="99"/>
    <w:qFormat/>
    <w:rsid w:val="00B37F9D"/>
    <w:pPr>
      <w:numPr>
        <w:ilvl w:val="4"/>
        <w:numId w:val="1"/>
      </w:numPr>
      <w:spacing w:after="240"/>
      <w:outlineLvl w:val="4"/>
    </w:pPr>
  </w:style>
  <w:style w:type="paragraph" w:styleId="Heading6">
    <w:name w:val="heading 6"/>
    <w:basedOn w:val="Normal"/>
    <w:next w:val="BankNormal"/>
    <w:link w:val="Heading6Char"/>
    <w:uiPriority w:val="99"/>
    <w:qFormat/>
    <w:rsid w:val="00B37F9D"/>
    <w:pPr>
      <w:numPr>
        <w:ilvl w:val="5"/>
        <w:numId w:val="1"/>
      </w:numPr>
      <w:spacing w:after="240"/>
      <w:outlineLvl w:val="5"/>
    </w:pPr>
  </w:style>
  <w:style w:type="paragraph" w:styleId="Heading7">
    <w:name w:val="heading 7"/>
    <w:basedOn w:val="Normal"/>
    <w:next w:val="BankNormal"/>
    <w:link w:val="Heading7Char"/>
    <w:uiPriority w:val="99"/>
    <w:qFormat/>
    <w:rsid w:val="00B37F9D"/>
    <w:pPr>
      <w:numPr>
        <w:ilvl w:val="6"/>
        <w:numId w:val="1"/>
      </w:numPr>
      <w:spacing w:after="240"/>
      <w:outlineLvl w:val="6"/>
    </w:pPr>
  </w:style>
  <w:style w:type="paragraph" w:styleId="Heading8">
    <w:name w:val="heading 8"/>
    <w:basedOn w:val="Normal"/>
    <w:next w:val="BankNormal"/>
    <w:link w:val="Heading8Char"/>
    <w:uiPriority w:val="99"/>
    <w:qFormat/>
    <w:rsid w:val="00B37F9D"/>
    <w:pPr>
      <w:numPr>
        <w:ilvl w:val="7"/>
        <w:numId w:val="1"/>
      </w:numPr>
      <w:spacing w:after="240"/>
      <w:outlineLvl w:val="7"/>
    </w:pPr>
  </w:style>
  <w:style w:type="paragraph" w:styleId="Heading9">
    <w:name w:val="heading 9"/>
    <w:basedOn w:val="Normal"/>
    <w:next w:val="BankNormal"/>
    <w:link w:val="Heading9Char"/>
    <w:uiPriority w:val="99"/>
    <w:qFormat/>
    <w:rsid w:val="00B37F9D"/>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771"/>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416771"/>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416771"/>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416771"/>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416771"/>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416771"/>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416771"/>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416771"/>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416771"/>
    <w:rPr>
      <w:rFonts w:ascii="Cambria" w:hAnsi="Cambria" w:cs="Times New Roman"/>
      <w:lang w:val="en-US" w:eastAsia="en-US"/>
    </w:rPr>
  </w:style>
  <w:style w:type="paragraph" w:customStyle="1" w:styleId="ChapterNumber">
    <w:name w:val="ChapterNumber"/>
    <w:basedOn w:val="Normal"/>
    <w:next w:val="Normal"/>
    <w:uiPriority w:val="99"/>
    <w:rsid w:val="00B37F9D"/>
    <w:pPr>
      <w:spacing w:after="360"/>
    </w:pPr>
  </w:style>
  <w:style w:type="paragraph" w:styleId="Footer">
    <w:name w:val="footer"/>
    <w:basedOn w:val="Normal"/>
    <w:link w:val="FooterChar"/>
    <w:uiPriority w:val="99"/>
    <w:rsid w:val="00B37F9D"/>
    <w:pPr>
      <w:tabs>
        <w:tab w:val="center" w:pos="4320"/>
        <w:tab w:val="right" w:pos="8640"/>
      </w:tabs>
    </w:pPr>
  </w:style>
  <w:style w:type="character" w:customStyle="1" w:styleId="FooterChar">
    <w:name w:val="Footer Char"/>
    <w:basedOn w:val="DefaultParagraphFont"/>
    <w:link w:val="Footer"/>
    <w:uiPriority w:val="99"/>
    <w:semiHidden/>
    <w:locked/>
    <w:rsid w:val="00416771"/>
    <w:rPr>
      <w:rFonts w:cs="Times New Roman"/>
      <w:sz w:val="20"/>
      <w:szCs w:val="20"/>
      <w:lang w:val="en-US" w:eastAsia="en-US"/>
    </w:rPr>
  </w:style>
  <w:style w:type="character" w:styleId="FootnoteReference">
    <w:name w:val="footnote reference"/>
    <w:basedOn w:val="DefaultParagraphFont"/>
    <w:uiPriority w:val="99"/>
    <w:semiHidden/>
    <w:rsid w:val="00B37F9D"/>
    <w:rPr>
      <w:rFonts w:ascii="Times New Roman" w:hAnsi="Times New Roman" w:cs="Times New Roman"/>
      <w:position w:val="0"/>
      <w:sz w:val="24"/>
      <w:vertAlign w:val="superscript"/>
    </w:rPr>
  </w:style>
  <w:style w:type="paragraph" w:styleId="FootnoteText">
    <w:name w:val="footnote text"/>
    <w:basedOn w:val="Normal"/>
    <w:link w:val="FootnoteTextChar"/>
    <w:uiPriority w:val="99"/>
    <w:semiHidden/>
    <w:rsid w:val="00B37F9D"/>
    <w:pPr>
      <w:spacing w:after="120"/>
      <w:ind w:left="432" w:hanging="432"/>
    </w:pPr>
    <w:rPr>
      <w:sz w:val="20"/>
    </w:rPr>
  </w:style>
  <w:style w:type="character" w:customStyle="1" w:styleId="FootnoteTextChar">
    <w:name w:val="Footnote Text Char"/>
    <w:basedOn w:val="DefaultParagraphFont"/>
    <w:link w:val="FootnoteText"/>
    <w:uiPriority w:val="99"/>
    <w:semiHidden/>
    <w:locked/>
    <w:rsid w:val="00416771"/>
    <w:rPr>
      <w:rFonts w:cs="Times New Roman"/>
      <w:sz w:val="20"/>
      <w:szCs w:val="20"/>
      <w:lang w:val="en-US" w:eastAsia="en-US"/>
    </w:rPr>
  </w:style>
  <w:style w:type="paragraph" w:styleId="Header">
    <w:name w:val="header"/>
    <w:basedOn w:val="Normal"/>
    <w:link w:val="HeaderChar"/>
    <w:uiPriority w:val="99"/>
    <w:rsid w:val="00B37F9D"/>
    <w:pPr>
      <w:tabs>
        <w:tab w:val="center" w:pos="4320"/>
        <w:tab w:val="right" w:pos="8640"/>
      </w:tabs>
    </w:pPr>
  </w:style>
  <w:style w:type="character" w:customStyle="1" w:styleId="HeaderChar">
    <w:name w:val="Header Char"/>
    <w:basedOn w:val="DefaultParagraphFont"/>
    <w:link w:val="Header"/>
    <w:uiPriority w:val="99"/>
    <w:semiHidden/>
    <w:locked/>
    <w:rsid w:val="00416771"/>
    <w:rPr>
      <w:rFonts w:cs="Times New Roman"/>
      <w:sz w:val="20"/>
      <w:szCs w:val="20"/>
      <w:lang w:val="en-US" w:eastAsia="en-US"/>
    </w:rPr>
  </w:style>
  <w:style w:type="paragraph" w:styleId="NormalIndent">
    <w:name w:val="Normal Indent"/>
    <w:basedOn w:val="Normal"/>
    <w:uiPriority w:val="99"/>
    <w:rsid w:val="00B37F9D"/>
    <w:pPr>
      <w:ind w:left="720"/>
    </w:pPr>
  </w:style>
  <w:style w:type="paragraph" w:customStyle="1" w:styleId="TextBox">
    <w:name w:val="Text Box"/>
    <w:basedOn w:val="Normal"/>
    <w:uiPriority w:val="99"/>
    <w:rsid w:val="00B37F9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uiPriority w:val="99"/>
    <w:rsid w:val="00B37F9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uiPriority w:val="99"/>
    <w:rsid w:val="00B37F9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uiPriority w:val="99"/>
    <w:rsid w:val="00B37F9D"/>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99"/>
    <w:semiHidden/>
    <w:rsid w:val="00B37F9D"/>
    <w:pPr>
      <w:tabs>
        <w:tab w:val="right" w:leader="dot" w:pos="9360"/>
      </w:tabs>
    </w:pPr>
    <w:rPr>
      <w:caps/>
    </w:rPr>
  </w:style>
  <w:style w:type="paragraph" w:styleId="TOC2">
    <w:name w:val="toc 2"/>
    <w:basedOn w:val="Normal"/>
    <w:next w:val="Normal"/>
    <w:uiPriority w:val="99"/>
    <w:semiHidden/>
    <w:rsid w:val="00B37F9D"/>
    <w:pPr>
      <w:tabs>
        <w:tab w:val="right" w:leader="dot" w:pos="9360"/>
      </w:tabs>
      <w:ind w:left="720"/>
    </w:pPr>
    <w:rPr>
      <w:smallCaps/>
    </w:rPr>
  </w:style>
  <w:style w:type="paragraph" w:styleId="TOC3">
    <w:name w:val="toc 3"/>
    <w:basedOn w:val="Normal"/>
    <w:next w:val="Normal"/>
    <w:uiPriority w:val="99"/>
    <w:semiHidden/>
    <w:rsid w:val="00B37F9D"/>
    <w:pPr>
      <w:tabs>
        <w:tab w:val="right" w:leader="dot" w:pos="9360"/>
      </w:tabs>
      <w:ind w:left="1440"/>
    </w:pPr>
  </w:style>
  <w:style w:type="paragraph" w:styleId="TOC4">
    <w:name w:val="toc 4"/>
    <w:basedOn w:val="Normal"/>
    <w:next w:val="Normal"/>
    <w:uiPriority w:val="99"/>
    <w:semiHidden/>
    <w:rsid w:val="00B37F9D"/>
    <w:pPr>
      <w:tabs>
        <w:tab w:val="right" w:leader="dot" w:pos="9360"/>
      </w:tabs>
      <w:ind w:left="2160"/>
    </w:pPr>
  </w:style>
  <w:style w:type="paragraph" w:styleId="TOC5">
    <w:name w:val="toc 5"/>
    <w:basedOn w:val="Normal"/>
    <w:next w:val="Normal"/>
    <w:uiPriority w:val="99"/>
    <w:semiHidden/>
    <w:rsid w:val="00B37F9D"/>
    <w:pPr>
      <w:tabs>
        <w:tab w:val="right" w:leader="dot" w:pos="9360"/>
      </w:tabs>
      <w:ind w:left="2880"/>
    </w:pPr>
    <w:rPr>
      <w:sz w:val="18"/>
    </w:rPr>
  </w:style>
  <w:style w:type="paragraph" w:customStyle="1" w:styleId="BankNormal">
    <w:name w:val="BankNormal"/>
    <w:basedOn w:val="Normal"/>
    <w:uiPriority w:val="99"/>
    <w:rsid w:val="00B37F9D"/>
    <w:pPr>
      <w:spacing w:after="240"/>
    </w:pPr>
  </w:style>
  <w:style w:type="paragraph" w:customStyle="1" w:styleId="Heading1a">
    <w:name w:val="Heading 1a"/>
    <w:basedOn w:val="Heading1"/>
    <w:next w:val="BankNormal"/>
    <w:uiPriority w:val="99"/>
    <w:rsid w:val="00B37F9D"/>
    <w:pPr>
      <w:outlineLvl w:val="9"/>
    </w:pPr>
  </w:style>
  <w:style w:type="paragraph" w:styleId="TOC6">
    <w:name w:val="toc 6"/>
    <w:basedOn w:val="Normal"/>
    <w:next w:val="Normal"/>
    <w:uiPriority w:val="99"/>
    <w:semiHidden/>
    <w:rsid w:val="00B37F9D"/>
    <w:pPr>
      <w:tabs>
        <w:tab w:val="right" w:leader="dot" w:pos="9360"/>
      </w:tabs>
      <w:ind w:left="3600"/>
    </w:pPr>
    <w:rPr>
      <w:sz w:val="18"/>
    </w:rPr>
  </w:style>
  <w:style w:type="paragraph" w:styleId="TOC7">
    <w:name w:val="toc 7"/>
    <w:basedOn w:val="Normal"/>
    <w:next w:val="Normal"/>
    <w:uiPriority w:val="99"/>
    <w:semiHidden/>
    <w:rsid w:val="00B37F9D"/>
    <w:pPr>
      <w:tabs>
        <w:tab w:val="right" w:leader="dot" w:pos="9360"/>
      </w:tabs>
      <w:ind w:left="1200"/>
    </w:pPr>
    <w:rPr>
      <w:sz w:val="18"/>
    </w:rPr>
  </w:style>
  <w:style w:type="paragraph" w:styleId="TOC8">
    <w:name w:val="toc 8"/>
    <w:basedOn w:val="Normal"/>
    <w:next w:val="Normal"/>
    <w:uiPriority w:val="99"/>
    <w:semiHidden/>
    <w:rsid w:val="00B37F9D"/>
    <w:pPr>
      <w:tabs>
        <w:tab w:val="right" w:leader="dot" w:pos="9360"/>
      </w:tabs>
      <w:ind w:left="1440"/>
    </w:pPr>
    <w:rPr>
      <w:sz w:val="18"/>
    </w:rPr>
  </w:style>
  <w:style w:type="paragraph" w:styleId="TOC9">
    <w:name w:val="toc 9"/>
    <w:basedOn w:val="Normal"/>
    <w:next w:val="Normal"/>
    <w:uiPriority w:val="99"/>
    <w:semiHidden/>
    <w:rsid w:val="00B37F9D"/>
    <w:pPr>
      <w:tabs>
        <w:tab w:val="right" w:leader="dot" w:pos="9360"/>
      </w:tabs>
      <w:ind w:left="1680"/>
    </w:pPr>
    <w:rPr>
      <w:sz w:val="18"/>
    </w:rPr>
  </w:style>
  <w:style w:type="paragraph" w:styleId="MacroText">
    <w:name w:val="macro"/>
    <w:link w:val="MacroTextChar"/>
    <w:uiPriority w:val="99"/>
    <w:semiHidden/>
    <w:rsid w:val="00B37F9D"/>
    <w:pPr>
      <w:tabs>
        <w:tab w:val="left" w:pos="480"/>
        <w:tab w:val="left" w:pos="960"/>
        <w:tab w:val="left" w:pos="1440"/>
        <w:tab w:val="left" w:pos="1920"/>
        <w:tab w:val="left" w:pos="2400"/>
        <w:tab w:val="left" w:pos="2880"/>
        <w:tab w:val="left" w:pos="3360"/>
        <w:tab w:val="left" w:pos="3840"/>
        <w:tab w:val="left" w:pos="4320"/>
      </w:tabs>
    </w:pPr>
    <w:rPr>
      <w:sz w:val="24"/>
      <w:szCs w:val="20"/>
      <w:lang w:val="en-US" w:eastAsia="en-US"/>
    </w:rPr>
  </w:style>
  <w:style w:type="character" w:customStyle="1" w:styleId="MacroTextChar">
    <w:name w:val="Macro Text Char"/>
    <w:basedOn w:val="DefaultParagraphFont"/>
    <w:link w:val="MacroText"/>
    <w:uiPriority w:val="99"/>
    <w:semiHidden/>
    <w:locked/>
    <w:rsid w:val="00416771"/>
    <w:rPr>
      <w:rFonts w:cs="Times New Roman"/>
      <w:sz w:val="24"/>
      <w:lang w:val="en-US" w:eastAsia="en-US" w:bidi="ar-SA"/>
    </w:rPr>
  </w:style>
  <w:style w:type="character" w:styleId="PageNumber">
    <w:name w:val="page number"/>
    <w:basedOn w:val="DefaultParagraphFont"/>
    <w:uiPriority w:val="99"/>
    <w:rsid w:val="00B37F9D"/>
    <w:rPr>
      <w:rFonts w:cs="Times New Roman"/>
    </w:rPr>
  </w:style>
  <w:style w:type="paragraph" w:customStyle="1" w:styleId="Referencestyle">
    <w:name w:val="Reference style"/>
    <w:basedOn w:val="Normal"/>
    <w:uiPriority w:val="99"/>
    <w:rsid w:val="00B37F9D"/>
  </w:style>
  <w:style w:type="paragraph" w:customStyle="1" w:styleId="Letdate">
    <w:name w:val="Let: date"/>
    <w:basedOn w:val="Referencestyle"/>
    <w:uiPriority w:val="99"/>
    <w:rsid w:val="00B37F9D"/>
    <w:pPr>
      <w:tabs>
        <w:tab w:val="left" w:pos="5400"/>
        <w:tab w:val="left" w:pos="7200"/>
      </w:tabs>
    </w:pPr>
  </w:style>
  <w:style w:type="paragraph" w:customStyle="1" w:styleId="Letaddressee">
    <w:name w:val="Let: addressee"/>
    <w:basedOn w:val="Referencestyle"/>
    <w:uiPriority w:val="99"/>
    <w:rsid w:val="00B37F9D"/>
    <w:pPr>
      <w:tabs>
        <w:tab w:val="left" w:pos="5400"/>
        <w:tab w:val="left" w:pos="7200"/>
      </w:tabs>
    </w:pPr>
  </w:style>
  <w:style w:type="paragraph" w:customStyle="1" w:styleId="Letdear">
    <w:name w:val="Let: dear"/>
    <w:basedOn w:val="Referencestyle"/>
    <w:uiPriority w:val="99"/>
    <w:rsid w:val="00B37F9D"/>
    <w:pPr>
      <w:tabs>
        <w:tab w:val="left" w:pos="5400"/>
        <w:tab w:val="left" w:pos="7200"/>
      </w:tabs>
    </w:pPr>
  </w:style>
  <w:style w:type="paragraph" w:customStyle="1" w:styleId="Letsincerely">
    <w:name w:val="Let: sincerely"/>
    <w:basedOn w:val="Referencestyle"/>
    <w:uiPriority w:val="99"/>
    <w:rsid w:val="00B37F9D"/>
    <w:pPr>
      <w:tabs>
        <w:tab w:val="left" w:pos="5400"/>
        <w:tab w:val="left" w:pos="7200"/>
      </w:tabs>
    </w:pPr>
  </w:style>
  <w:style w:type="paragraph" w:customStyle="1" w:styleId="Letsender">
    <w:name w:val="Let: sender"/>
    <w:basedOn w:val="Referencestyle"/>
    <w:uiPriority w:val="99"/>
    <w:rsid w:val="00B37F9D"/>
    <w:pPr>
      <w:tabs>
        <w:tab w:val="left" w:pos="5400"/>
        <w:tab w:val="left" w:pos="7200"/>
      </w:tabs>
    </w:pPr>
  </w:style>
  <w:style w:type="paragraph" w:styleId="BodyTextIndent">
    <w:name w:val="Body Text Indent"/>
    <w:basedOn w:val="Normal"/>
    <w:link w:val="BodyTextIndentChar"/>
    <w:uiPriority w:val="99"/>
    <w:rsid w:val="00B37F9D"/>
    <w:pPr>
      <w:ind w:firstLine="720"/>
      <w:jc w:val="both"/>
    </w:pPr>
  </w:style>
  <w:style w:type="character" w:customStyle="1" w:styleId="BodyTextIndentChar">
    <w:name w:val="Body Text Indent Char"/>
    <w:basedOn w:val="DefaultParagraphFont"/>
    <w:link w:val="BodyTextIndent"/>
    <w:uiPriority w:val="99"/>
    <w:semiHidden/>
    <w:locked/>
    <w:rsid w:val="00416771"/>
    <w:rPr>
      <w:rFonts w:cs="Times New Roman"/>
      <w:sz w:val="20"/>
      <w:szCs w:val="20"/>
      <w:lang w:val="en-US" w:eastAsia="en-US"/>
    </w:rPr>
  </w:style>
  <w:style w:type="paragraph" w:styleId="BodyText2">
    <w:name w:val="Body Text 2"/>
    <w:basedOn w:val="Normal"/>
    <w:link w:val="BodyText2Char"/>
    <w:uiPriority w:val="99"/>
    <w:rsid w:val="00B37F9D"/>
    <w:pPr>
      <w:jc w:val="both"/>
    </w:pPr>
  </w:style>
  <w:style w:type="character" w:customStyle="1" w:styleId="BodyText2Char">
    <w:name w:val="Body Text 2 Char"/>
    <w:basedOn w:val="DefaultParagraphFont"/>
    <w:link w:val="BodyText2"/>
    <w:uiPriority w:val="99"/>
    <w:semiHidden/>
    <w:locked/>
    <w:rsid w:val="00416771"/>
    <w:rPr>
      <w:rFonts w:cs="Times New Roman"/>
      <w:sz w:val="20"/>
      <w:szCs w:val="20"/>
      <w:lang w:val="en-US" w:eastAsia="en-US"/>
    </w:rPr>
  </w:style>
  <w:style w:type="character" w:styleId="Hyperlink">
    <w:name w:val="Hyperlink"/>
    <w:basedOn w:val="DefaultParagraphFont"/>
    <w:uiPriority w:val="99"/>
    <w:rsid w:val="00B37F9D"/>
    <w:rPr>
      <w:rFonts w:cs="Times New Roman"/>
      <w:color w:val="0000FF"/>
      <w:u w:val="single"/>
    </w:rPr>
  </w:style>
  <w:style w:type="paragraph" w:customStyle="1" w:styleId="Formletterhead">
    <w:name w:val="Form: letterhead"/>
    <w:basedOn w:val="Referencestyle"/>
    <w:uiPriority w:val="99"/>
    <w:rsid w:val="00B37F9D"/>
    <w:pPr>
      <w:tabs>
        <w:tab w:val="left" w:pos="5130"/>
        <w:tab w:val="left" w:pos="7290"/>
      </w:tabs>
      <w:ind w:left="180"/>
    </w:pPr>
    <w:rPr>
      <w:rFonts w:ascii="Arial" w:hAnsi="Arial"/>
      <w:sz w:val="28"/>
    </w:rPr>
  </w:style>
  <w:style w:type="paragraph" w:styleId="BodyTextIndent2">
    <w:name w:val="Body Text Indent 2"/>
    <w:basedOn w:val="Normal"/>
    <w:link w:val="BodyTextIndent2Char"/>
    <w:uiPriority w:val="99"/>
    <w:rsid w:val="00B37F9D"/>
    <w:pPr>
      <w:ind w:firstLine="720"/>
    </w:pPr>
  </w:style>
  <w:style w:type="character" w:customStyle="1" w:styleId="BodyTextIndent2Char">
    <w:name w:val="Body Text Indent 2 Char"/>
    <w:basedOn w:val="DefaultParagraphFont"/>
    <w:link w:val="BodyTextIndent2"/>
    <w:uiPriority w:val="99"/>
    <w:semiHidden/>
    <w:locked/>
    <w:rsid w:val="00416771"/>
    <w:rPr>
      <w:rFonts w:cs="Times New Roman"/>
      <w:sz w:val="20"/>
      <w:szCs w:val="20"/>
      <w:lang w:val="en-US" w:eastAsia="en-US"/>
    </w:rPr>
  </w:style>
  <w:style w:type="paragraph" w:styleId="BlockText">
    <w:name w:val="Block Text"/>
    <w:basedOn w:val="Normal"/>
    <w:uiPriority w:val="99"/>
    <w:rsid w:val="00B37F9D"/>
    <w:pPr>
      <w:tabs>
        <w:tab w:val="center" w:pos="4320"/>
      </w:tabs>
      <w:ind w:left="720" w:right="900"/>
      <w:jc w:val="both"/>
    </w:pPr>
    <w:rPr>
      <w:b/>
      <w:i/>
    </w:rPr>
  </w:style>
  <w:style w:type="character" w:styleId="FollowedHyperlink">
    <w:name w:val="FollowedHyperlink"/>
    <w:basedOn w:val="DefaultParagraphFont"/>
    <w:uiPriority w:val="99"/>
    <w:rsid w:val="00B37F9D"/>
    <w:rPr>
      <w:rFonts w:cs="Times New Roman"/>
      <w:color w:val="800080"/>
      <w:u w:val="single"/>
    </w:rPr>
  </w:style>
  <w:style w:type="paragraph" w:styleId="BalloonText">
    <w:name w:val="Balloon Text"/>
    <w:basedOn w:val="Normal"/>
    <w:link w:val="BalloonTextChar"/>
    <w:uiPriority w:val="99"/>
    <w:semiHidden/>
    <w:rsid w:val="00B37F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771"/>
    <w:rPr>
      <w:rFonts w:cs="Times New Roman"/>
      <w:sz w:val="2"/>
      <w:lang w:val="en-US" w:eastAsia="en-US"/>
    </w:rPr>
  </w:style>
  <w:style w:type="paragraph" w:styleId="Date">
    <w:name w:val="Date"/>
    <w:basedOn w:val="Normal"/>
    <w:next w:val="Normal"/>
    <w:link w:val="DateChar"/>
    <w:uiPriority w:val="99"/>
    <w:rsid w:val="0071565F"/>
  </w:style>
  <w:style w:type="character" w:customStyle="1" w:styleId="DateChar">
    <w:name w:val="Date Char"/>
    <w:basedOn w:val="DefaultParagraphFont"/>
    <w:link w:val="Date"/>
    <w:uiPriority w:val="99"/>
    <w:semiHidden/>
    <w:locked/>
    <w:rsid w:val="00416771"/>
    <w:rPr>
      <w:rFonts w:cs="Times New Roman"/>
      <w:sz w:val="20"/>
      <w:szCs w:val="20"/>
      <w:lang w:val="en-US" w:eastAsia="en-US"/>
    </w:rPr>
  </w:style>
  <w:style w:type="paragraph" w:styleId="ListParagraph">
    <w:name w:val="List Paragraph"/>
    <w:basedOn w:val="Normal"/>
    <w:uiPriority w:val="99"/>
    <w:qFormat/>
    <w:rsid w:val="0042140A"/>
    <w:pPr>
      <w:ind w:left="720"/>
      <w:contextualSpacing/>
    </w:pPr>
  </w:style>
  <w:style w:type="character" w:styleId="CommentReference">
    <w:name w:val="annotation reference"/>
    <w:basedOn w:val="DefaultParagraphFont"/>
    <w:uiPriority w:val="99"/>
    <w:semiHidden/>
    <w:rsid w:val="008C3880"/>
    <w:rPr>
      <w:rFonts w:cs="Times New Roman"/>
      <w:sz w:val="16"/>
      <w:szCs w:val="16"/>
    </w:rPr>
  </w:style>
  <w:style w:type="paragraph" w:styleId="CommentText">
    <w:name w:val="annotation text"/>
    <w:basedOn w:val="Normal"/>
    <w:link w:val="CommentTextChar"/>
    <w:uiPriority w:val="99"/>
    <w:semiHidden/>
    <w:rsid w:val="008C3880"/>
    <w:rPr>
      <w:sz w:val="20"/>
    </w:rPr>
  </w:style>
  <w:style w:type="character" w:customStyle="1" w:styleId="CommentTextChar">
    <w:name w:val="Comment Text Char"/>
    <w:basedOn w:val="DefaultParagraphFont"/>
    <w:link w:val="CommentText"/>
    <w:uiPriority w:val="99"/>
    <w:semiHidden/>
    <w:locked/>
    <w:rsid w:val="00416771"/>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8C3880"/>
    <w:rPr>
      <w:b/>
      <w:bCs/>
    </w:rPr>
  </w:style>
  <w:style w:type="character" w:customStyle="1" w:styleId="CommentSubjectChar">
    <w:name w:val="Comment Subject Char"/>
    <w:basedOn w:val="CommentTextChar"/>
    <w:link w:val="CommentSubject"/>
    <w:uiPriority w:val="99"/>
    <w:semiHidden/>
    <w:locked/>
    <w:rsid w:val="0041677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A96140-EC92-4B7A-B39B-3D94099686F1}"/>
</file>

<file path=customXml/itemProps2.xml><?xml version="1.0" encoding="utf-8"?>
<ds:datastoreItem xmlns:ds="http://schemas.openxmlformats.org/officeDocument/2006/customXml" ds:itemID="{2CC5A44D-BB6A-43F7-8DAE-604E1C4CD23F}"/>
</file>

<file path=customXml/itemProps3.xml><?xml version="1.0" encoding="utf-8"?>
<ds:datastoreItem xmlns:ds="http://schemas.openxmlformats.org/officeDocument/2006/customXml" ds:itemID="{07141861-D36D-49E9-8B3E-512B6825D807}"/>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ANNEX</vt:lpstr>
    </vt:vector>
  </TitlesOfParts>
  <Company>The World Bank Group</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creator>Elizabeth Tellez</dc:creator>
  <cp:lastModifiedBy>Caroline</cp:lastModifiedBy>
  <cp:revision>2</cp:revision>
  <cp:lastPrinted>2011-03-17T23:12:00Z</cp:lastPrinted>
  <dcterms:created xsi:type="dcterms:W3CDTF">2011-04-18T19:01:00Z</dcterms:created>
  <dcterms:modified xsi:type="dcterms:W3CDTF">2011-04-18T19:01:00Z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