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8F08" w14:textId="05E7BDC8" w:rsidR="003143EB" w:rsidRDefault="003143EB">
      <w:r w:rsidRPr="00911B3D">
        <w:rPr>
          <w:b/>
          <w:bCs/>
          <w:sz w:val="24"/>
          <w:szCs w:val="24"/>
        </w:rPr>
        <w:t xml:space="preserve">DFAT Management Response to the </w:t>
      </w:r>
      <w:r w:rsidR="00392014">
        <w:rPr>
          <w:b/>
          <w:bCs/>
          <w:sz w:val="24"/>
          <w:szCs w:val="24"/>
        </w:rPr>
        <w:t xml:space="preserve">Independent </w:t>
      </w:r>
      <w:r w:rsidRPr="00911B3D">
        <w:rPr>
          <w:b/>
          <w:bCs/>
          <w:sz w:val="24"/>
          <w:szCs w:val="24"/>
        </w:rPr>
        <w:t xml:space="preserve">Progress Review </w:t>
      </w:r>
      <w:r w:rsidR="00392014">
        <w:rPr>
          <w:b/>
          <w:bCs/>
          <w:sz w:val="24"/>
          <w:szCs w:val="24"/>
        </w:rPr>
        <w:t xml:space="preserve">(Mid-Term Review) </w:t>
      </w:r>
      <w:r w:rsidRPr="00911B3D">
        <w:rPr>
          <w:b/>
          <w:bCs/>
          <w:sz w:val="24"/>
          <w:szCs w:val="24"/>
        </w:rPr>
        <w:t xml:space="preserve">of the Partnerships for Improving Education </w:t>
      </w:r>
      <w:r w:rsidR="00392014">
        <w:rPr>
          <w:b/>
          <w:bCs/>
          <w:sz w:val="24"/>
          <w:szCs w:val="24"/>
        </w:rPr>
        <w:t>(PIE) p</w:t>
      </w:r>
      <w:r w:rsidRPr="00911B3D">
        <w:rPr>
          <w:b/>
          <w:bCs/>
          <w:sz w:val="24"/>
          <w:szCs w:val="24"/>
        </w:rPr>
        <w:t xml:space="preserve">rogram. 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41"/>
        <w:gridCol w:w="6217"/>
      </w:tblGrid>
      <w:tr w:rsidR="003143EB" w:rsidRPr="00330403" w14:paraId="46D5C4EC" w14:textId="77777777" w:rsidTr="007F3437">
        <w:trPr>
          <w:tblHeader/>
        </w:trPr>
        <w:tc>
          <w:tcPr>
            <w:tcW w:w="2773" w:type="pct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</w:tcPr>
          <w:p w14:paraId="20CBDE72" w14:textId="77777777" w:rsidR="003143EB" w:rsidRPr="00330403" w:rsidRDefault="003143EB" w:rsidP="007F3437">
            <w:pPr>
              <w:spacing w:before="120" w:after="120" w:line="276" w:lineRule="auto"/>
              <w:rPr>
                <w:rFonts w:cstheme="majorHAnsi"/>
                <w:color w:val="FFFFFF" w:themeColor="background1"/>
              </w:rPr>
            </w:pPr>
            <w:r w:rsidRPr="00330403">
              <w:rPr>
                <w:rFonts w:cstheme="majorHAnsi"/>
                <w:b/>
                <w:bCs/>
                <w:color w:val="FFFFFF" w:themeColor="background1"/>
              </w:rPr>
              <w:t>Recommendation</w:t>
            </w:r>
          </w:p>
        </w:tc>
        <w:tc>
          <w:tcPr>
            <w:tcW w:w="2227" w:type="pct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</w:tcPr>
          <w:p w14:paraId="482176C2" w14:textId="0E7C69A9" w:rsidR="003143EB" w:rsidRPr="00330403" w:rsidRDefault="00392014" w:rsidP="007F3437">
            <w:pPr>
              <w:spacing w:before="120" w:after="120" w:line="276" w:lineRule="auto"/>
              <w:rPr>
                <w:rFonts w:cstheme="majorHAnsi"/>
                <w:b/>
                <w:bCs/>
                <w:color w:val="FFFFFF" w:themeColor="background1"/>
              </w:rPr>
            </w:pPr>
            <w:r>
              <w:rPr>
                <w:rFonts w:cstheme="majorHAnsi"/>
                <w:b/>
                <w:bCs/>
                <w:color w:val="FFFFFF" w:themeColor="background1"/>
              </w:rPr>
              <w:t>Management Response</w:t>
            </w:r>
          </w:p>
        </w:tc>
      </w:tr>
      <w:tr w:rsidR="003143EB" w:rsidRPr="00FE143D" w14:paraId="2926ECBB" w14:textId="77777777" w:rsidTr="007F3437">
        <w:tc>
          <w:tcPr>
            <w:tcW w:w="2773" w:type="pct"/>
            <w:tcBorders>
              <w:top w:val="nil"/>
            </w:tcBorders>
          </w:tcPr>
          <w:p w14:paraId="259773BC" w14:textId="55EE365C" w:rsidR="00392014" w:rsidRPr="007F3437" w:rsidRDefault="003143EB" w:rsidP="007F343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sz w:val="24"/>
                <w:szCs w:val="24"/>
              </w:rPr>
              <w:t>Program resourcing - Bring forward the Phase 2 budget allocation to the current phase, so that AUD75m is available for the remaining years of Phase 1.</w:t>
            </w:r>
          </w:p>
          <w:p w14:paraId="5DB5E895" w14:textId="755030C2" w:rsidR="003143EB" w:rsidRPr="007F3437" w:rsidRDefault="003143EB" w:rsidP="007F3437">
            <w:pPr>
              <w:pStyle w:val="ListParagraph"/>
              <w:spacing w:before="120" w:after="120" w:line="276" w:lineRule="auto"/>
              <w:ind w:left="360"/>
              <w:contextualSpacing w:val="0"/>
            </w:pPr>
            <w:r w:rsidRPr="007F34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[Ref. discussion in Context, KRQ 1, KRQ 2, KRQ 3, KRQ 4 and KRQ 5]</w:t>
            </w:r>
          </w:p>
        </w:tc>
        <w:tc>
          <w:tcPr>
            <w:tcW w:w="2227" w:type="pct"/>
            <w:tcBorders>
              <w:top w:val="nil"/>
            </w:tcBorders>
          </w:tcPr>
          <w:p w14:paraId="26A87F43" w14:textId="091B8AA9" w:rsidR="003143EB" w:rsidRPr="007F3437" w:rsidRDefault="00392014" w:rsidP="007F3437">
            <w:pPr>
              <w:spacing w:before="120" w:after="12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Agree. </w:t>
            </w:r>
            <w:r w:rsidR="003143EB" w:rsidRPr="007F3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43EB" w:rsidRPr="00D440C2" w14:paraId="11C12538" w14:textId="77777777" w:rsidTr="007F3437">
        <w:tc>
          <w:tcPr>
            <w:tcW w:w="2773" w:type="pct"/>
          </w:tcPr>
          <w:p w14:paraId="70650E67" w14:textId="7BAB05EA" w:rsidR="00392014" w:rsidRPr="007F3437" w:rsidRDefault="003143EB" w:rsidP="007F343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sz w:val="24"/>
                <w:szCs w:val="24"/>
              </w:rPr>
              <w:t>Strategic oversight and governance - Introduce a regular external strategic monitoring and advisory function.</w:t>
            </w:r>
          </w:p>
          <w:p w14:paraId="283BB7EC" w14:textId="21C90DD0" w:rsidR="003143EB" w:rsidRPr="007F3437" w:rsidRDefault="003143EB" w:rsidP="007F3437">
            <w:pPr>
              <w:pStyle w:val="ListParagraph"/>
              <w:spacing w:before="120" w:after="120" w:line="276" w:lineRule="auto"/>
              <w:ind w:left="360"/>
              <w:contextualSpacing w:val="0"/>
            </w:pPr>
            <w:r w:rsidRPr="007F34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[Ref. discussion in Contex</w:t>
            </w:r>
            <w:r w:rsidR="008D79B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</w:t>
            </w:r>
            <w:r w:rsidRPr="007F34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, KRQ 1, KRQ 2, KRQ 3, KRQ 4 and KRQ 5]</w:t>
            </w:r>
          </w:p>
        </w:tc>
        <w:tc>
          <w:tcPr>
            <w:tcW w:w="2227" w:type="pct"/>
          </w:tcPr>
          <w:p w14:paraId="5A05209E" w14:textId="3C1A93C2" w:rsidR="003143EB" w:rsidRPr="007F3437" w:rsidRDefault="00392014" w:rsidP="007F3437">
            <w:pPr>
              <w:spacing w:before="120" w:after="120"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Agree. </w:t>
            </w:r>
            <w:r w:rsidRPr="007F3437">
              <w:rPr>
                <w:rFonts w:asciiTheme="majorHAnsi" w:hAnsiTheme="majorHAnsi" w:cstheme="majorHAnsi"/>
                <w:sz w:val="24"/>
                <w:szCs w:val="24"/>
              </w:rPr>
              <w:t>This gives effect to PIE’s design which envisages a</w:t>
            </w:r>
            <w:r w:rsidR="007F3437">
              <w:rPr>
                <w:rFonts w:asciiTheme="majorHAnsi" w:hAnsiTheme="majorHAnsi" w:cstheme="majorHAnsi"/>
                <w:sz w:val="24"/>
                <w:szCs w:val="24"/>
              </w:rPr>
              <w:t xml:space="preserve"> technical advisory group function to provide external oversight and direction. </w:t>
            </w:r>
          </w:p>
        </w:tc>
      </w:tr>
      <w:tr w:rsidR="003143EB" w:rsidRPr="00677125" w14:paraId="5B122908" w14:textId="77777777" w:rsidTr="007F3437">
        <w:tc>
          <w:tcPr>
            <w:tcW w:w="2773" w:type="pct"/>
          </w:tcPr>
          <w:p w14:paraId="0EE6EDB1" w14:textId="3EC27A07" w:rsidR="00392014" w:rsidRPr="007F3437" w:rsidRDefault="003143EB" w:rsidP="007F343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sz w:val="24"/>
                <w:szCs w:val="24"/>
              </w:rPr>
              <w:t>Program activity stock-take (and adjustment) - Undertake a program activity stock-take to decide on appropriate adjustments to program activities to improve effectiveness, efficiency, and sustainability.</w:t>
            </w:r>
          </w:p>
          <w:p w14:paraId="6FD53250" w14:textId="166CA9A8" w:rsidR="003143EB" w:rsidRPr="007F3437" w:rsidRDefault="003143EB" w:rsidP="007F3437">
            <w:pPr>
              <w:pStyle w:val="ListParagraph"/>
              <w:spacing w:before="120" w:after="120" w:line="276" w:lineRule="auto"/>
              <w:ind w:left="360"/>
              <w:contextualSpacing w:val="0"/>
            </w:pPr>
            <w:r w:rsidRPr="007F34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[Ref. discussion in Contex</w:t>
            </w:r>
            <w:r w:rsidR="00AD0AF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</w:t>
            </w:r>
            <w:r w:rsidRPr="007F34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, KRQ 2, KRQ 3 and KRQ 4]</w:t>
            </w:r>
          </w:p>
        </w:tc>
        <w:tc>
          <w:tcPr>
            <w:tcW w:w="2227" w:type="pct"/>
          </w:tcPr>
          <w:p w14:paraId="2BAB0601" w14:textId="2FE95EBA" w:rsidR="003143EB" w:rsidRPr="007F3437" w:rsidRDefault="007F3437" w:rsidP="007F3437">
            <w:pPr>
              <w:spacing w:before="120" w:after="12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Agree.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PIE will undertake a program activity stock-take to inform changes to activity planning for the purposes of effectiveness, efficiency and sustainability. </w:t>
            </w:r>
          </w:p>
        </w:tc>
      </w:tr>
      <w:tr w:rsidR="003143EB" w:rsidRPr="00762730" w14:paraId="7E033BC1" w14:textId="77777777" w:rsidTr="007F3437">
        <w:tc>
          <w:tcPr>
            <w:tcW w:w="2773" w:type="pct"/>
          </w:tcPr>
          <w:p w14:paraId="1B964CCA" w14:textId="527D843F" w:rsidR="00392014" w:rsidRPr="007F3437" w:rsidRDefault="003143EB" w:rsidP="007F343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sz w:val="24"/>
                <w:szCs w:val="24"/>
              </w:rPr>
              <w:t>Refine the MERLA framework - Draw on the PIE MES Review and experience to date to refine the MERLA strategy and framework.</w:t>
            </w:r>
          </w:p>
          <w:p w14:paraId="0708AD40" w14:textId="31328783" w:rsidR="003143EB" w:rsidRPr="007F3437" w:rsidRDefault="003143EB" w:rsidP="007F3437">
            <w:pPr>
              <w:pStyle w:val="ListParagraph"/>
              <w:spacing w:before="120" w:after="120" w:line="276" w:lineRule="auto"/>
              <w:ind w:left="360"/>
              <w:contextualSpacing w:val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[Ref. discussion in KRQ 2, KRQ 3, KRQ 4 and KRQ 5]</w:t>
            </w:r>
          </w:p>
          <w:p w14:paraId="72EB249F" w14:textId="77777777" w:rsidR="003143EB" w:rsidRPr="007F3437" w:rsidRDefault="003143EB" w:rsidP="007F3437">
            <w:pPr>
              <w:spacing w:before="120" w:after="12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227" w:type="pct"/>
          </w:tcPr>
          <w:p w14:paraId="1A95C069" w14:textId="1B9E5602" w:rsidR="003143EB" w:rsidRPr="007F3437" w:rsidRDefault="00392014" w:rsidP="007F3437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Agree.</w:t>
            </w:r>
            <w:r w:rsidRPr="007F3437">
              <w:rPr>
                <w:rFonts w:asciiTheme="majorHAnsi" w:hAnsiTheme="majorHAnsi" w:cstheme="majorHAnsi"/>
                <w:sz w:val="24"/>
                <w:szCs w:val="24"/>
              </w:rPr>
              <w:t xml:space="preserve"> PIE’s MERLA framework will be strengthened to enhance relevance and </w:t>
            </w:r>
            <w:proofErr w:type="gramStart"/>
            <w:r w:rsidRPr="007F3437">
              <w:rPr>
                <w:rFonts w:asciiTheme="majorHAnsi" w:hAnsiTheme="majorHAnsi" w:cstheme="majorHAnsi"/>
                <w:sz w:val="24"/>
                <w:szCs w:val="24"/>
              </w:rPr>
              <w:t>meaningfulness,</w:t>
            </w:r>
            <w:proofErr w:type="gramEnd"/>
            <w:r w:rsidRPr="007F3437">
              <w:rPr>
                <w:rFonts w:asciiTheme="majorHAnsi" w:hAnsiTheme="majorHAnsi" w:cstheme="majorHAnsi"/>
                <w:sz w:val="24"/>
                <w:szCs w:val="24"/>
              </w:rPr>
              <w:t xml:space="preserve"> thereby accurately reflecting progress made to date. The framework will also be streamlined for the purposes of simplification and efficiency.  </w:t>
            </w:r>
          </w:p>
        </w:tc>
      </w:tr>
      <w:tr w:rsidR="003143EB" w:rsidRPr="0015396B" w14:paraId="184D2A8B" w14:textId="77777777" w:rsidTr="007F3437">
        <w:tc>
          <w:tcPr>
            <w:tcW w:w="2773" w:type="pct"/>
          </w:tcPr>
          <w:p w14:paraId="353E6DDE" w14:textId="38BAB289" w:rsidR="00392014" w:rsidRPr="007F3437" w:rsidRDefault="003143EB" w:rsidP="007F343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Strengthen strategic communication - Increase the Program’s collateral and capacity for public diplomacy and policy influence.</w:t>
            </w:r>
          </w:p>
          <w:p w14:paraId="13C9228F" w14:textId="4C21F925" w:rsidR="003143EB" w:rsidRPr="007F3437" w:rsidRDefault="003143EB" w:rsidP="007F3437">
            <w:pPr>
              <w:pStyle w:val="ListParagraph"/>
              <w:spacing w:before="120" w:after="120" w:line="276" w:lineRule="auto"/>
              <w:ind w:left="360"/>
              <w:contextualSpacing w:val="0"/>
            </w:pPr>
            <w:r w:rsidRPr="007F34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[Ref. discussion in KRQ 1, KRQ 4 and KRQ 5]</w:t>
            </w:r>
          </w:p>
        </w:tc>
        <w:tc>
          <w:tcPr>
            <w:tcW w:w="2227" w:type="pct"/>
          </w:tcPr>
          <w:p w14:paraId="72509410" w14:textId="2EA57A0B" w:rsidR="003143EB" w:rsidRPr="00F47C86" w:rsidRDefault="00F47C86" w:rsidP="007F3437">
            <w:pPr>
              <w:spacing w:before="120" w:after="120" w:line="276" w:lineRule="auto"/>
            </w:pPr>
            <w:r w:rsidRPr="007F3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Agree.</w:t>
            </w:r>
            <w:r w:rsidRPr="007F343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PIE will review and update its current communication strategy to strengthen Learning and Adaptation functions that build on existing MEL products. </w:t>
            </w:r>
          </w:p>
        </w:tc>
      </w:tr>
      <w:tr w:rsidR="003143EB" w:rsidRPr="002C7B04" w14:paraId="51D31681" w14:textId="77777777" w:rsidTr="007F3437">
        <w:tc>
          <w:tcPr>
            <w:tcW w:w="2773" w:type="pct"/>
          </w:tcPr>
          <w:p w14:paraId="4A3204DF" w14:textId="1F4F3A27" w:rsidR="00392014" w:rsidRPr="007F3437" w:rsidRDefault="003143EB" w:rsidP="007F343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sz w:val="24"/>
                <w:szCs w:val="24"/>
              </w:rPr>
              <w:t>Adjust current provincial engagement - Review progress to date and prioritise next steps in each of the four provinces to account for local context and priorities, and progress and learning to date.</w:t>
            </w:r>
          </w:p>
          <w:p w14:paraId="5D7132E1" w14:textId="34CB3D23" w:rsidR="003143EB" w:rsidRPr="007F3437" w:rsidRDefault="003143EB" w:rsidP="007F3437">
            <w:pPr>
              <w:pStyle w:val="ListParagraph"/>
              <w:spacing w:before="120" w:after="120" w:line="276" w:lineRule="auto"/>
              <w:ind w:left="360"/>
              <w:contextualSpacing w:val="0"/>
            </w:pPr>
            <w:r w:rsidRPr="007F34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[Ref. discussion in Context, KRQ 2, KRQ 3 and KRQ 4]</w:t>
            </w:r>
          </w:p>
        </w:tc>
        <w:tc>
          <w:tcPr>
            <w:tcW w:w="2227" w:type="pct"/>
          </w:tcPr>
          <w:p w14:paraId="2FF12988" w14:textId="127FA38E" w:rsidR="003143EB" w:rsidRPr="00F47C86" w:rsidRDefault="00F47C86" w:rsidP="007F3437">
            <w:pPr>
              <w:spacing w:before="120" w:after="120" w:line="276" w:lineRule="auto"/>
            </w:pPr>
            <w:r w:rsidRPr="007F3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Agree.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PIE’s Annual Work Plan should reflect variations in programming in each of the sub-national locations in which it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operates, and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143EB" w:rsidRPr="007F3437">
              <w:rPr>
                <w:rFonts w:asciiTheme="majorHAnsi" w:hAnsiTheme="majorHAnsi" w:cstheme="majorHAnsi"/>
                <w:sz w:val="24"/>
                <w:szCs w:val="24"/>
              </w:rPr>
              <w:t>prioritise strategies in approach depending on the sub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3143EB" w:rsidRPr="007F3437">
              <w:rPr>
                <w:rFonts w:asciiTheme="majorHAnsi" w:hAnsiTheme="majorHAnsi" w:cstheme="majorHAnsi"/>
                <w:sz w:val="24"/>
                <w:szCs w:val="24"/>
              </w:rPr>
              <w:t xml:space="preserve">national context. </w:t>
            </w:r>
          </w:p>
        </w:tc>
      </w:tr>
      <w:tr w:rsidR="003143EB" w:rsidRPr="00677125" w14:paraId="4F63197E" w14:textId="77777777" w:rsidTr="007F3437">
        <w:tc>
          <w:tcPr>
            <w:tcW w:w="2773" w:type="pct"/>
          </w:tcPr>
          <w:p w14:paraId="5B42A9A4" w14:textId="0275CABF" w:rsidR="00392014" w:rsidRPr="007F3437" w:rsidRDefault="003143EB" w:rsidP="007F343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sz w:val="24"/>
                <w:szCs w:val="24"/>
              </w:rPr>
              <w:t xml:space="preserve">Geographic expansion – PIE should not proceed to a 5th province in the short term.  Rather expansion to other provinces should be driven by </w:t>
            </w:r>
            <w:proofErr w:type="spellStart"/>
            <w:r w:rsidRPr="007F3437">
              <w:rPr>
                <w:rFonts w:asciiTheme="majorHAnsi" w:hAnsiTheme="majorHAnsi" w:cstheme="majorHAnsi"/>
                <w:sz w:val="24"/>
                <w:szCs w:val="24"/>
              </w:rPr>
              <w:t>GoPNG</w:t>
            </w:r>
            <w:proofErr w:type="spellEnd"/>
            <w:r w:rsidRPr="007F3437">
              <w:rPr>
                <w:rFonts w:asciiTheme="majorHAnsi" w:hAnsiTheme="majorHAnsi" w:cstheme="majorHAnsi"/>
                <w:sz w:val="24"/>
                <w:szCs w:val="24"/>
              </w:rPr>
              <w:t>, with PIE support, informed by a longer-term plan for expansion and consultation with other partners, including the World Bank.</w:t>
            </w:r>
          </w:p>
          <w:p w14:paraId="3BAA5A79" w14:textId="0C362AE4" w:rsidR="003143EB" w:rsidRPr="007F3437" w:rsidRDefault="003143EB" w:rsidP="007F3437">
            <w:pPr>
              <w:pStyle w:val="ListParagraph"/>
              <w:spacing w:before="120" w:after="120" w:line="276" w:lineRule="auto"/>
              <w:ind w:left="360"/>
              <w:contextualSpacing w:val="0"/>
            </w:pPr>
            <w:r w:rsidRPr="007F3437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[Ref. discussion in KRQ 1, KRQ 4 and KRQ 5]</w:t>
            </w:r>
          </w:p>
        </w:tc>
        <w:tc>
          <w:tcPr>
            <w:tcW w:w="2227" w:type="pct"/>
          </w:tcPr>
          <w:p w14:paraId="115D9D2A" w14:textId="52B26013" w:rsidR="003143EB" w:rsidRPr="007F3437" w:rsidRDefault="00F47C86" w:rsidP="007F3437">
            <w:pPr>
              <w:spacing w:before="120" w:after="12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F34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Agree. </w:t>
            </w:r>
          </w:p>
        </w:tc>
      </w:tr>
    </w:tbl>
    <w:p w14:paraId="735E469D" w14:textId="77777777" w:rsidR="003143EB" w:rsidRDefault="003143EB"/>
    <w:sectPr w:rsidR="003143EB" w:rsidSect="007F3437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12EC" w14:textId="77777777" w:rsidR="003143EB" w:rsidRDefault="003143EB" w:rsidP="003143EB">
      <w:pPr>
        <w:spacing w:after="0" w:line="240" w:lineRule="auto"/>
      </w:pPr>
      <w:r>
        <w:separator/>
      </w:r>
    </w:p>
  </w:endnote>
  <w:endnote w:type="continuationSeparator" w:id="0">
    <w:p w14:paraId="2560A60E" w14:textId="77777777" w:rsidR="003143EB" w:rsidRDefault="003143EB" w:rsidP="0031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786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5F604" w14:textId="2C64316E" w:rsidR="007F3437" w:rsidRDefault="007F34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F00DD" w14:textId="77777777" w:rsidR="007F3437" w:rsidRDefault="007F3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ABFD" w14:textId="77777777" w:rsidR="003143EB" w:rsidRDefault="003143EB" w:rsidP="003143EB">
      <w:pPr>
        <w:spacing w:after="0" w:line="240" w:lineRule="auto"/>
      </w:pPr>
      <w:r>
        <w:separator/>
      </w:r>
    </w:p>
  </w:footnote>
  <w:footnote w:type="continuationSeparator" w:id="0">
    <w:p w14:paraId="589FB5E2" w14:textId="77777777" w:rsidR="003143EB" w:rsidRDefault="003143EB" w:rsidP="00314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13D3"/>
    <w:multiLevelType w:val="hybridMultilevel"/>
    <w:tmpl w:val="C6983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6AB2"/>
    <w:multiLevelType w:val="hybridMultilevel"/>
    <w:tmpl w:val="EF8C6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B19F8"/>
    <w:multiLevelType w:val="hybridMultilevel"/>
    <w:tmpl w:val="CE6E0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02AD6"/>
    <w:multiLevelType w:val="hybridMultilevel"/>
    <w:tmpl w:val="1CA2F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62916"/>
    <w:multiLevelType w:val="hybridMultilevel"/>
    <w:tmpl w:val="358454C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4B1C02"/>
    <w:multiLevelType w:val="hybridMultilevel"/>
    <w:tmpl w:val="409637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21A7"/>
    <w:multiLevelType w:val="hybridMultilevel"/>
    <w:tmpl w:val="6BE0D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608015">
    <w:abstractNumId w:val="5"/>
  </w:num>
  <w:num w:numId="2" w16cid:durableId="2018539569">
    <w:abstractNumId w:val="4"/>
  </w:num>
  <w:num w:numId="3" w16cid:durableId="1349722534">
    <w:abstractNumId w:val="0"/>
  </w:num>
  <w:num w:numId="4" w16cid:durableId="1767076262">
    <w:abstractNumId w:val="2"/>
  </w:num>
  <w:num w:numId="5" w16cid:durableId="628824329">
    <w:abstractNumId w:val="1"/>
  </w:num>
  <w:num w:numId="6" w16cid:durableId="196819035">
    <w:abstractNumId w:val="3"/>
  </w:num>
  <w:num w:numId="7" w16cid:durableId="369035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EB"/>
    <w:rsid w:val="00084296"/>
    <w:rsid w:val="000D230D"/>
    <w:rsid w:val="00147FFE"/>
    <w:rsid w:val="003143EB"/>
    <w:rsid w:val="00392014"/>
    <w:rsid w:val="00472D07"/>
    <w:rsid w:val="0068729D"/>
    <w:rsid w:val="00704164"/>
    <w:rsid w:val="007F3437"/>
    <w:rsid w:val="008D79BC"/>
    <w:rsid w:val="009759D4"/>
    <w:rsid w:val="009E2C46"/>
    <w:rsid w:val="00AD0AFA"/>
    <w:rsid w:val="00AE1197"/>
    <w:rsid w:val="00C55F9D"/>
    <w:rsid w:val="00D46D78"/>
    <w:rsid w:val="00E654DB"/>
    <w:rsid w:val="00ED2E05"/>
    <w:rsid w:val="00EE5E4D"/>
    <w:rsid w:val="00F4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BB6B4"/>
  <w15:chartTrackingRefBased/>
  <w15:docId w15:val="{5C7C7B43-9563-44A3-BC21-B818BCC4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3EB"/>
    <w:pPr>
      <w:ind w:left="720"/>
      <w:contextualSpacing/>
    </w:pPr>
  </w:style>
  <w:style w:type="table" w:styleId="TableGrid">
    <w:name w:val="Table Grid"/>
    <w:basedOn w:val="TableNormal"/>
    <w:uiPriority w:val="39"/>
    <w:rsid w:val="0031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20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2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437"/>
  </w:style>
  <w:style w:type="paragraph" w:styleId="Footer">
    <w:name w:val="footer"/>
    <w:basedOn w:val="Normal"/>
    <w:link w:val="FooterChar"/>
    <w:uiPriority w:val="99"/>
    <w:unhideWhenUsed/>
    <w:rsid w:val="007F3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fbadd5d49174bb9b117a7e4e035c583 xmlns="6c854b04-c9c6-4391-adbe-2e73191270e7">
      <Terms xmlns="http://schemas.microsoft.com/office/infopath/2007/PartnerControls"/>
    </lfbadd5d49174bb9b117a7e4e035c583>
    <b5dc2edac330487598bdd5587b55e3cb xmlns="6c854b04-c9c6-4391-adbe-2e73191270e7">
      <Terms xmlns="http://schemas.microsoft.com/office/infopath/2007/PartnerControls"/>
    </b5dc2edac330487598bdd5587b55e3cb>
    <dd372132d1bd4348acadcf9aefde1dec xmlns="6c854b04-c9c6-4391-adbe-2e73191270e7">
      <Terms xmlns="http://schemas.microsoft.com/office/infopath/2007/PartnerControls"/>
    </dd372132d1bd4348acadcf9aefde1dec>
    <gb6ff506f1cd49b98f3d05793ad3aedb xmlns="6c854b04-c9c6-4391-adbe-2e73191270e7">
      <Terms xmlns="http://schemas.microsoft.com/office/infopath/2007/PartnerControls"/>
    </gb6ff506f1cd49b98f3d05793ad3aedb>
    <lcf76f155ced4ddcb4097134ff3c332f xmlns="412da0a8-0025-49b1-b62a-ecf1877e7bd3">
      <Terms xmlns="http://schemas.microsoft.com/office/infopath/2007/PartnerControls"/>
    </lcf76f155ced4ddcb4097134ff3c332f>
    <a9c2cbdd692947568be7c262509874ca xmlns="6c854b04-c9c6-4391-adbe-2e73191270e7">
      <Terms xmlns="http://schemas.microsoft.com/office/infopath/2007/PartnerControls"/>
    </a9c2cbdd692947568be7c262509874ca>
    <n0633f6a8d5c4eae90222aaf714a73b1 xmlns="6c854b04-c9c6-4391-adbe-2e73191270e7">
      <Terms xmlns="http://schemas.microsoft.com/office/infopath/2007/PartnerControls"/>
    </n0633f6a8d5c4eae90222aaf714a73b1>
    <UnilyIsTemplate xmlns="0e617a61-3412-45d1-9d04-4bfc54ca5d4a" xsi:nil="true"/>
    <d3d6f6140346456a9cddb9496f0fab04 xmlns="6c854b04-c9c6-4391-adbe-2e73191270e7">
      <Terms xmlns="http://schemas.microsoft.com/office/infopath/2007/PartnerControls"/>
    </d3d6f6140346456a9cddb9496f0fab04>
    <c6414630ad494a93ab0680497d57bac1 xmlns="0e617a61-3412-45d1-9d04-4bfc54ca5d4a">
      <Terms xmlns="http://schemas.microsoft.com/office/infopath/2007/PartnerControls"/>
    </c6414630ad494a93ab0680497d57bac1>
    <TaxCatchAll xmlns="6c854b04-c9c6-4391-adbe-2e73191270e7" xsi:nil="true"/>
    <c193b478be82476f99d39b0fd8706542 xmlns="6c854b04-c9c6-4391-adbe-2e73191270e7">
      <Terms xmlns="http://schemas.microsoft.com/office/infopath/2007/PartnerControls"/>
    </c193b478be82476f99d39b0fd8706542>
    <h15d044e37c543289aa970b625fe0320 xmlns="6c854b04-c9c6-4391-adbe-2e73191270e7">
      <Terms xmlns="http://schemas.microsoft.com/office/infopath/2007/PartnerControls"/>
    </h15d044e37c543289aa970b625fe0320>
    <_dlc_DocId xmlns="0e617a61-3412-45d1-9d04-4bfc54ca5d4a">ABTAU-1350862249-5380</_dlc_DocId>
    <_dlc_DocIdUrl xmlns="0e617a61-3412-45d1-9d04-4bfc54ca5d4a">
      <Url>https://abtassoc.sharepoint.com/sites/AbtAU/Programs/PNGPrograms/PIE/_layouts/15/DocIdRedir.aspx?ID=ABTAU-1350862249-5380</Url>
      <Description>ABTAU-1350862249-5380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F8DFF4C026459B4B2F9326E4AC59" ma:contentTypeVersion="13" ma:contentTypeDescription="Create a new document." ma:contentTypeScope="" ma:versionID="738c6482d5ff91d0761876c1b42bbea3">
  <xsd:schema xmlns:xsd="http://www.w3.org/2001/XMLSchema" xmlns:xs="http://www.w3.org/2001/XMLSchema" xmlns:p="http://schemas.microsoft.com/office/2006/metadata/properties" xmlns:ns2="0e617a61-3412-45d1-9d04-4bfc54ca5d4a" xmlns:ns3="6c854b04-c9c6-4391-adbe-2e73191270e7" xmlns:ns4="412da0a8-0025-49b1-b62a-ecf1877e7bd3" targetNamespace="http://schemas.microsoft.com/office/2006/metadata/properties" ma:root="true" ma:fieldsID="421ca3cc81d1ad75097a9af7c3b0eda0" ns2:_="" ns3:_="" ns4:_="">
    <xsd:import namespace="0e617a61-3412-45d1-9d04-4bfc54ca5d4a"/>
    <xsd:import namespace="6c854b04-c9c6-4391-adbe-2e73191270e7"/>
    <xsd:import namespace="412da0a8-0025-49b1-b62a-ecf1877e7bd3"/>
    <xsd:element name="properties">
      <xsd:complexType>
        <xsd:sequence>
          <xsd:element name="documentManagement">
            <xsd:complexType>
              <xsd:all>
                <xsd:element ref="ns2:UnilyIsTemplate" minOccurs="0"/>
                <xsd:element ref="ns2:c6414630ad494a93ab0680497d57bac1" minOccurs="0"/>
                <xsd:element ref="ns3:TaxCatchAll" minOccurs="0"/>
                <xsd:element ref="ns3:TaxCatchAllLabel" minOccurs="0"/>
                <xsd:element ref="ns3:a9c2cbdd692947568be7c262509874ca" minOccurs="0"/>
                <xsd:element ref="ns3:h15d044e37c543289aa970b625fe0320" minOccurs="0"/>
                <xsd:element ref="ns3:d3d6f6140346456a9cddb9496f0fab04" minOccurs="0"/>
                <xsd:element ref="ns3:b5dc2edac330487598bdd5587b55e3cb" minOccurs="0"/>
                <xsd:element ref="ns3:lfbadd5d49174bb9b117a7e4e035c583" minOccurs="0"/>
                <xsd:element ref="ns3:dd372132d1bd4348acadcf9aefde1dec" minOccurs="0"/>
                <xsd:element ref="ns3:c193b478be82476f99d39b0fd8706542" minOccurs="0"/>
                <xsd:element ref="ns3:n0633f6a8d5c4eae90222aaf714a73b1" minOccurs="0"/>
                <xsd:element ref="ns3:gb6ff506f1cd49b98f3d05793ad3aedb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17a61-3412-45d1-9d04-4bfc54ca5d4a" elementFormDefault="qualified">
    <xsd:import namespace="http://schemas.microsoft.com/office/2006/documentManagement/types"/>
    <xsd:import namespace="http://schemas.microsoft.com/office/infopath/2007/PartnerControls"/>
    <xsd:element name="UnilyIsTemplate" ma:index="8" nillable="true" ma:displayName="Is Template" ma:internalName="UnilyIsTemplate">
      <xsd:simpleType>
        <xsd:restriction base="dms:Boolean"/>
      </xsd:simpleType>
    </xsd:element>
    <xsd:element name="c6414630ad494a93ab0680497d57bac1" ma:index="9" nillable="true" ma:taxonomy="true" ma:internalName="c6414630ad494a93ab0680497d57bac1" ma:taxonomyFieldName="UnilyDocumentCategory" ma:displayName="Document Category" ma:default="" ma:fieldId="{c6414630-ad49-4a93-ab06-80497d57bac1}" ma:taxonomyMulti="true" ma:sspId="6654925c-3bd7-4187-ab31-e932ed5cd6bf" ma:termSetId="a89a1806-afe8-4451-a11b-880551dd5c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4b04-c9c6-4391-adbe-2e73191270e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67d028-164d-4993-98a6-4b5de733a3e0}" ma:internalName="TaxCatchAll" ma:showField="CatchAllData" ma:web="0e617a61-3412-45d1-9d04-4bfc54ca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67d028-164d-4993-98a6-4b5de733a3e0}" ma:internalName="TaxCatchAllLabel" ma:readOnly="true" ma:showField="CatchAllDataLabel" ma:web="0e617a61-3412-45d1-9d04-4bfc54ca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9c2cbdd692947568be7c262509874ca" ma:index="13" nillable="true" ma:taxonomy="true" ma:internalName="a9c2cbdd692947568be7c262509874ca" ma:taxonomyFieldName="globalAbtOrganization" ma:displayName="globalAbtOrganization" ma:readOnly="false" ma:default="" ma:fieldId="{a9c2cbdd-6929-4756-8be7-c262509874ca}" ma:taxonomyMulti="true" ma:sspId="6654925c-3bd7-4187-ab31-e932ed5cd6bf" ma:termSetId="2f488bf4-6e7e-4703-b449-0b2c443e6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5d044e37c543289aa970b625fe0320" ma:index="15" nillable="true" ma:taxonomy="true" ma:internalName="h15d044e37c543289aa970b625fe0320" ma:taxonomyFieldName="globalClientTypes" ma:displayName="globalClientTypes" ma:default="" ma:fieldId="{115d044e-37c5-4328-9aa9-70b625fe0320}" ma:taxonomyMulti="true" ma:sspId="6654925c-3bd7-4187-ab31-e932ed5cd6bf" ma:termSetId="c72a75cc-1211-4971-9e55-eafa85bd7e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d6f6140346456a9cddb9496f0fab04" ma:index="17" nillable="true" ma:taxonomy="true" ma:internalName="d3d6f6140346456a9cddb9496f0fab04" ma:taxonomyFieldName="globalDepartmentArea" ma:displayName="Department Area" ma:default="" ma:fieldId="{d3d6f614-0346-456a-9cdd-b9496f0fab04}" ma:taxonomyMulti="true" ma:sspId="6654925c-3bd7-4187-ab31-e932ed5cd6bf" ma:termSetId="1c0485bd-e2e6-4988-8927-b1ec6e121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dc2edac330487598bdd5587b55e3cb" ma:index="19" nillable="true" ma:taxonomy="true" ma:internalName="b5dc2edac330487598bdd5587b55e3cb" ma:taxonomyFieldName="globalDocumentType" ma:displayName="Document Type" ma:default="" ma:fieldId="{b5dc2eda-c330-4875-98bd-d5587b55e3cb}" ma:taxonomyMulti="true" ma:sspId="6654925c-3bd7-4187-ab31-e932ed5cd6bf" ma:termSetId="7723cb28-d139-4865-9beb-2909f1fecf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badd5d49174bb9b117a7e4e035c583" ma:index="21" nillable="true" ma:taxonomy="true" ma:internalName="lfbadd5d49174bb9b117a7e4e035c583" ma:taxonomyFieldName="globalGeographicLocations" ma:displayName="globalGeographicLocations" ma:default="" ma:fieldId="{5fbadd5d-4917-4bb9-b117-a7e4e035c583}" ma:taxonomyMulti="true" ma:sspId="6654925c-3bd7-4187-ab31-e932ed5cd6bf" ma:termSetId="33c5bb3c-5cef-4220-8a60-7451d24457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72132d1bd4348acadcf9aefde1dec" ma:index="23" nillable="true" ma:taxonomy="true" ma:internalName="dd372132d1bd4348acadcf9aefde1dec" ma:taxonomyFieldName="globalProjectCycleStage" ma:displayName="Project Cycle Stage" ma:default="" ma:fieldId="{dd372132-d1bd-4348-acad-cf9aefde1dec}" ma:taxonomyMulti="true" ma:sspId="6654925c-3bd7-4187-ab31-e932ed5cd6bf" ma:termSetId="acfbfe62-42f0-4318-b24b-e7a00df9fc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93b478be82476f99d39b0fd8706542" ma:index="25" nillable="true" ma:taxonomy="true" ma:internalName="c193b478be82476f99d39b0fd8706542" ma:taxonomyFieldName="globalProjectDemographics" ma:displayName="globalProjectDemographics" ma:default="" ma:fieldId="{c193b478-be82-476f-99d3-9b0fd8706542}" ma:taxonomyMulti="true" ma:sspId="6654925c-3bd7-4187-ab31-e932ed5cd6bf" ma:termSetId="d274570b-8632-492b-be2a-35b05f23b9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633f6a8d5c4eae90222aaf714a73b1" ma:index="27" nillable="true" ma:taxonomy="true" ma:internalName="n0633f6a8d5c4eae90222aaf714a73b1" ma:taxonomyFieldName="globalProposalDocumentType" ma:displayName="globalProposalDocumentType" ma:default="" ma:fieldId="{70633f6a-8d5c-4eae-9022-2aaf714a73b1}" ma:taxonomyMulti="true" ma:sspId="6654925c-3bd7-4187-ab31-e932ed5cd6bf" ma:termSetId="034f1069-bf71-4aba-8189-d38db569afd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b6ff506f1cd49b98f3d05793ad3aedb" ma:index="29" nillable="true" ma:taxonomy="true" ma:internalName="gb6ff506f1cd49b98f3d05793ad3aedb" ma:taxonomyFieldName="globalSubjectMatterAreas" ma:displayName="globalMarkets" ma:default="" ma:fieldId="{0b6ff506-f1cd-49b9-8f3d-05793ad3aedb}" ma:taxonomyMulti="true" ma:sspId="6654925c-3bd7-4187-ab31-e932ed5cd6bf" ma:termSetId="59c412eb-f2b1-41ac-ba78-b2342d4e8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a0a8-0025-49b1-b62a-ecf1877e7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467088-9471-4821-853B-9B212C56B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61F6-F869-4746-9BB0-EFA7EEFF62E0}">
  <ds:schemaRefs>
    <ds:schemaRef ds:uri="http://schemas.microsoft.com/office/2006/metadata/properties"/>
    <ds:schemaRef ds:uri="http://schemas.microsoft.com/office/infopath/2007/PartnerControls"/>
    <ds:schemaRef ds:uri="6c854b04-c9c6-4391-adbe-2e73191270e7"/>
    <ds:schemaRef ds:uri="412da0a8-0025-49b1-b62a-ecf1877e7bd3"/>
    <ds:schemaRef ds:uri="0e617a61-3412-45d1-9d04-4bfc54ca5d4a"/>
  </ds:schemaRefs>
</ds:datastoreItem>
</file>

<file path=customXml/itemProps3.xml><?xml version="1.0" encoding="utf-8"?>
<ds:datastoreItem xmlns:ds="http://schemas.openxmlformats.org/officeDocument/2006/customXml" ds:itemID="{6BEB9A7C-64CD-411C-8188-3E145A2E7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17a61-3412-45d1-9d04-4bfc54ca5d4a"/>
    <ds:schemaRef ds:uri="6c854b04-c9c6-4391-adbe-2e73191270e7"/>
    <ds:schemaRef ds:uri="412da0a8-0025-49b1-b62a-ecf1877e7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88693-BFEF-46BD-A0ED-F2D6F4F085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E8A3CE-994B-4EDC-9108-58FF3CAAB0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2249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Butler</dc:creator>
  <cp:keywords>[SEC=UNOFFICIAL]</cp:keywords>
  <dc:description/>
  <cp:lastModifiedBy>David Ear</cp:lastModifiedBy>
  <cp:revision>11</cp:revision>
  <dcterms:created xsi:type="dcterms:W3CDTF">2025-12-08T06:53:00Z</dcterms:created>
  <dcterms:modified xsi:type="dcterms:W3CDTF">2026-01-13T04:39:00Z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v=2022.1;a=SHA256;h=D0846F64CCC11724B4B67E042DF6FCC5CB3E96D4A4758252362D5A293E24FC99</vt:lpwstr>
  </property>
  <property fmtid="{D5CDD505-2E9C-101B-9397-08002B2CF9AE}" pid="7" name="PM_Qualifier">
    <vt:lpwstr/>
  </property>
  <property fmtid="{D5CDD505-2E9C-101B-9397-08002B2CF9AE}" pid="8" name="PM_SecurityClassification">
    <vt:lpwstr>UNOFFICIAL</vt:lpwstr>
  </property>
  <property fmtid="{D5CDD505-2E9C-101B-9397-08002B2CF9AE}" pid="9" name="PM_ProtectiveMarkingValue_Header">
    <vt:lpwstr>UNOFFICIAL</vt:lpwstr>
  </property>
  <property fmtid="{D5CDD505-2E9C-101B-9397-08002B2CF9AE}" pid="10" name="PM_OriginationTimeStamp">
    <vt:lpwstr>2024-12-12T00:36:08Z</vt:lpwstr>
  </property>
  <property fmtid="{D5CDD505-2E9C-101B-9397-08002B2CF9AE}" pid="11" name="PM_Markers">
    <vt:lpwstr/>
  </property>
  <property fmtid="{D5CDD505-2E9C-101B-9397-08002B2CF9AE}" pid="12" name="PM_InsertionValue">
    <vt:lpwstr>UNOFFICIAL</vt:lpwstr>
  </property>
  <property fmtid="{D5CDD505-2E9C-101B-9397-08002B2CF9AE}" pid="13" name="PM_Originator_Hash_SHA1">
    <vt:lpwstr>D1CF2A7462E3FC74F60D439DF7DB42620EA689C1</vt:lpwstr>
  </property>
  <property fmtid="{D5CDD505-2E9C-101B-9397-08002B2CF9AE}" pid="14" name="PM_DisplayValueSecClassificationWithQualifier">
    <vt:lpwstr>UNOFFICIAL</vt:lpwstr>
  </property>
  <property fmtid="{D5CDD505-2E9C-101B-9397-08002B2CF9AE}" pid="15" name="PM_Originating_FileId">
    <vt:lpwstr>B02CCEF5850847C3AE902C44F6740FA2</vt:lpwstr>
  </property>
  <property fmtid="{D5CDD505-2E9C-101B-9397-08002B2CF9AE}" pid="16" name="PM_ProtectiveMarkingValue_Footer">
    <vt:lpwstr>UNOFFICIAL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UNOFFICIAL</vt:lpwstr>
  </property>
  <property fmtid="{D5CDD505-2E9C-101B-9397-08002B2CF9AE}" pid="20" name="PM_OriginatorUserAccountName_SHA256">
    <vt:lpwstr>A80538C9D3A0612BA5EEE6DBA3907292A4354F821F86BFCD3B49C159D2C527B9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v=2022.2;d=gov.au;g=65417EFE-F3B9-5E66-BD91-1E689FEC2EA6</vt:lpwstr>
  </property>
  <property fmtid="{D5CDD505-2E9C-101B-9397-08002B2CF9AE}" pid="23" name="PM_Hash_Version">
    <vt:lpwstr>2022.1</vt:lpwstr>
  </property>
  <property fmtid="{D5CDD505-2E9C-101B-9397-08002B2CF9AE}" pid="24" name="PM_Hash_Salt_Prev">
    <vt:lpwstr>6A413FF90D4CB3245E768DEE8977A7E7</vt:lpwstr>
  </property>
  <property fmtid="{D5CDD505-2E9C-101B-9397-08002B2CF9AE}" pid="25" name="PM_Hash_Salt">
    <vt:lpwstr>529423A97A083D8B0C98736DAD3EC82F</vt:lpwstr>
  </property>
  <property fmtid="{D5CDD505-2E9C-101B-9397-08002B2CF9AE}" pid="26" name="PM_Hash_SHA1">
    <vt:lpwstr>900EBF6972BE054F559FA4109EAD86DFEF5CA188</vt:lpwstr>
  </property>
  <property fmtid="{D5CDD505-2E9C-101B-9397-08002B2CF9AE}" pid="27" name="PM_Expires">
    <vt:lpwstr/>
  </property>
  <property fmtid="{D5CDD505-2E9C-101B-9397-08002B2CF9AE}" pid="28" name="PM_DownTo">
    <vt:lpwstr/>
  </property>
  <property fmtid="{D5CDD505-2E9C-101B-9397-08002B2CF9AE}" pid="29" name="PM_SecurityClassification_Prev">
    <vt:lpwstr>UNOFFICIAL</vt:lpwstr>
  </property>
  <property fmtid="{D5CDD505-2E9C-101B-9397-08002B2CF9AE}" pid="30" name="PM_Qualifier_Prev">
    <vt:lpwstr/>
  </property>
  <property fmtid="{D5CDD505-2E9C-101B-9397-08002B2CF9AE}" pid="31" name="ContentTypeId">
    <vt:lpwstr>0x010100ED4EF8DFF4C026459B4B2F9326E4AC59</vt:lpwstr>
  </property>
  <property fmtid="{D5CDD505-2E9C-101B-9397-08002B2CF9AE}" pid="32" name="_dlc_DocIdItemGuid">
    <vt:lpwstr>f7f584a3-c83c-490e-ae0d-caac484fc2ae</vt:lpwstr>
  </property>
</Properties>
</file>