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FC" w:rsidRPr="00FD3887" w:rsidRDefault="006959FC" w:rsidP="006959FC">
      <w:pPr>
        <w:rPr>
          <w:b/>
          <w:sz w:val="32"/>
        </w:rPr>
      </w:pPr>
      <w:r w:rsidRPr="00FD3887">
        <w:rPr>
          <w:b/>
          <w:sz w:val="32"/>
        </w:rPr>
        <w:t>Independent Progress Review</w:t>
      </w:r>
    </w:p>
    <w:p w:rsidR="006959FC" w:rsidRPr="00FD3887" w:rsidRDefault="006959FC" w:rsidP="006959FC">
      <w:pPr>
        <w:rPr>
          <w:b/>
          <w:sz w:val="32"/>
        </w:rPr>
      </w:pPr>
      <w:r w:rsidRPr="00FD3887">
        <w:rPr>
          <w:b/>
          <w:sz w:val="32"/>
        </w:rPr>
        <w:t>Basic Education Sector Transformation Program</w:t>
      </w:r>
    </w:p>
    <w:p w:rsidR="006959FC" w:rsidRDefault="006959FC">
      <w:pPr>
        <w:rPr>
          <w:b/>
        </w:rPr>
      </w:pPr>
    </w:p>
    <w:p w:rsidR="00FB466A" w:rsidRPr="00802290" w:rsidRDefault="006959FC">
      <w:pPr>
        <w:rPr>
          <w:b/>
        </w:rPr>
      </w:pPr>
      <w:r>
        <w:rPr>
          <w:b/>
        </w:rPr>
        <w:t xml:space="preserve">DFAT </w:t>
      </w:r>
      <w:r w:rsidR="00CD0593" w:rsidRPr="00802290">
        <w:rPr>
          <w:b/>
        </w:rPr>
        <w:t xml:space="preserve">Management Response </w:t>
      </w:r>
    </w:p>
    <w:p w:rsidR="00CD0593" w:rsidRDefault="00CD0593">
      <w:r>
        <w:t xml:space="preserve">DFAT </w:t>
      </w:r>
      <w:r w:rsidR="004D54A9">
        <w:t xml:space="preserve">thanks </w:t>
      </w:r>
      <w:r>
        <w:t>the Inde</w:t>
      </w:r>
      <w:r w:rsidR="0058560C">
        <w:t>pendent Progress Review</w:t>
      </w:r>
      <w:r>
        <w:t xml:space="preserve"> team for </w:t>
      </w:r>
      <w:r w:rsidR="00D82498">
        <w:t>its</w:t>
      </w:r>
      <w:r>
        <w:t xml:space="preserve"> high quality </w:t>
      </w:r>
      <w:r w:rsidR="001A47A2">
        <w:t>review and c</w:t>
      </w:r>
      <w:r>
        <w:t xml:space="preserve">omprehensive report.  The review </w:t>
      </w:r>
      <w:r w:rsidR="00D82498">
        <w:t>identified</w:t>
      </w:r>
      <w:r w:rsidR="001A47A2">
        <w:t xml:space="preserve"> </w:t>
      </w:r>
      <w:r>
        <w:t xml:space="preserve">key lessons and recommendations </w:t>
      </w:r>
      <w:r w:rsidR="001A47A2">
        <w:t xml:space="preserve">to </w:t>
      </w:r>
      <w:r>
        <w:t>strengthen the delivery of the</w:t>
      </w:r>
      <w:r w:rsidR="008C3F16">
        <w:t xml:space="preserve"> Basic Education Sector Transformation (BEST)</w:t>
      </w:r>
      <w:r>
        <w:t xml:space="preserve"> program, and </w:t>
      </w:r>
      <w:r w:rsidR="001A47A2">
        <w:t xml:space="preserve">to help </w:t>
      </w:r>
      <w:r>
        <w:t xml:space="preserve">inform </w:t>
      </w:r>
      <w:r w:rsidR="00A67930">
        <w:t>current</w:t>
      </w:r>
      <w:r>
        <w:t xml:space="preserve"> and </w:t>
      </w:r>
      <w:r w:rsidR="0094343F">
        <w:t>pipeline aid program activities</w:t>
      </w:r>
      <w:r>
        <w:t>.</w:t>
      </w:r>
    </w:p>
    <w:p w:rsidR="00387136" w:rsidRDefault="00802290">
      <w:r>
        <w:t xml:space="preserve">The review examined </w:t>
      </w:r>
      <w:r w:rsidR="001A47A2">
        <w:t>the program’s</w:t>
      </w:r>
      <w:r>
        <w:t xml:space="preserve"> design, inception and operational phases.  BEST partners have indicated this is a sound ass</w:t>
      </w:r>
      <w:r w:rsidR="00D82498">
        <w:t xml:space="preserve">essment of the achievements </w:t>
      </w:r>
      <w:r>
        <w:t xml:space="preserve">and challenges </w:t>
      </w:r>
      <w:r w:rsidR="00D82498">
        <w:t>of this</w:t>
      </w:r>
      <w:r>
        <w:t xml:space="preserve"> large, technical program</w:t>
      </w:r>
      <w:r w:rsidR="00D82498">
        <w:t>.  The report usefully considered</w:t>
      </w:r>
      <w:r>
        <w:t xml:space="preserve"> the impacts of political, resource and relationship dynamics </w:t>
      </w:r>
      <w:r w:rsidR="001A47A2">
        <w:t>on the program,</w:t>
      </w:r>
      <w:r w:rsidR="00D82498">
        <w:t xml:space="preserve"> and drew out</w:t>
      </w:r>
      <w:r w:rsidR="001A47A2">
        <w:t xml:space="preserve"> </w:t>
      </w:r>
      <w:r>
        <w:t>important</w:t>
      </w:r>
      <w:r w:rsidR="00CE05C5">
        <w:t xml:space="preserve"> </w:t>
      </w:r>
      <w:r w:rsidR="001A47A2">
        <w:t>lessons that will help</w:t>
      </w:r>
      <w:r w:rsidR="00CE05C5">
        <w:t xml:space="preserve"> BEST to </w:t>
      </w:r>
      <w:r>
        <w:t xml:space="preserve">deliver </w:t>
      </w:r>
      <w:r w:rsidR="00610BCC">
        <w:t xml:space="preserve">results </w:t>
      </w:r>
      <w:r>
        <w:t xml:space="preserve">that align </w:t>
      </w:r>
      <w:r w:rsidR="00610BCC">
        <w:t xml:space="preserve">clearly </w:t>
      </w:r>
      <w:r>
        <w:t>with end of program outcomes.</w:t>
      </w:r>
    </w:p>
    <w:p w:rsidR="003E7EC5" w:rsidRDefault="007D20FE">
      <w:pPr>
        <w:sectPr w:rsidR="003E7EC5" w:rsidSect="003E7EC5">
          <w:pgSz w:w="11906" w:h="16838"/>
          <w:pgMar w:top="1440" w:right="1440" w:bottom="1440" w:left="1440" w:header="708" w:footer="708" w:gutter="0"/>
          <w:cols w:space="708"/>
          <w:docGrid w:linePitch="360"/>
        </w:sectPr>
      </w:pPr>
      <w:r>
        <w:t xml:space="preserve">DFAT agrees in full with </w:t>
      </w:r>
      <w:r w:rsidR="00610BCC">
        <w:t xml:space="preserve">the four high priority </w:t>
      </w:r>
      <w:r>
        <w:t>recommendations one, two, three</w:t>
      </w:r>
      <w:r w:rsidR="00610BCC">
        <w:t xml:space="preserve"> and</w:t>
      </w:r>
      <w:r>
        <w:t xml:space="preserve"> four</w:t>
      </w:r>
      <w:r w:rsidR="00610BCC">
        <w:t xml:space="preserve">, and the medium priority recommendation </w:t>
      </w:r>
      <w:r>
        <w:t>five</w:t>
      </w:r>
      <w:r w:rsidR="00610BCC">
        <w:t>. DFAT only</w:t>
      </w:r>
      <w:r>
        <w:t xml:space="preserve"> partially agrees with recommendation six. </w:t>
      </w:r>
      <w:r w:rsidR="006959FC">
        <w:t xml:space="preserve"> More detailed responses to each of the six recommendations follows in the table below.</w:t>
      </w:r>
    </w:p>
    <w:tbl>
      <w:tblPr>
        <w:tblStyle w:val="TableGrid"/>
        <w:tblW w:w="0" w:type="auto"/>
        <w:tblLook w:val="04A0" w:firstRow="1" w:lastRow="0" w:firstColumn="1" w:lastColumn="0" w:noHBand="0" w:noVBand="1"/>
      </w:tblPr>
      <w:tblGrid>
        <w:gridCol w:w="2114"/>
        <w:gridCol w:w="1133"/>
        <w:gridCol w:w="2809"/>
        <w:gridCol w:w="6333"/>
        <w:gridCol w:w="1559"/>
      </w:tblGrid>
      <w:tr w:rsidR="003E7EC5" w:rsidRPr="00A67946" w:rsidTr="006959FC">
        <w:tc>
          <w:tcPr>
            <w:tcW w:w="2114" w:type="dxa"/>
            <w:shd w:val="clear" w:color="auto" w:fill="00B0F0"/>
          </w:tcPr>
          <w:p w:rsidR="003E7EC5" w:rsidRPr="00A67946" w:rsidRDefault="003E7EC5" w:rsidP="00A965AB">
            <w:pPr>
              <w:rPr>
                <w:b/>
              </w:rPr>
            </w:pPr>
            <w:r w:rsidRPr="00A67946">
              <w:rPr>
                <w:b/>
              </w:rPr>
              <w:lastRenderedPageBreak/>
              <w:t>Recommendation</w:t>
            </w:r>
          </w:p>
        </w:tc>
        <w:tc>
          <w:tcPr>
            <w:tcW w:w="1133" w:type="dxa"/>
            <w:shd w:val="clear" w:color="auto" w:fill="00B0F0"/>
          </w:tcPr>
          <w:p w:rsidR="003E7EC5" w:rsidRPr="00A67946" w:rsidRDefault="003E7EC5" w:rsidP="00A965AB">
            <w:pPr>
              <w:rPr>
                <w:b/>
              </w:rPr>
            </w:pPr>
            <w:r w:rsidRPr="00A67946">
              <w:rPr>
                <w:b/>
              </w:rPr>
              <w:t>Response</w:t>
            </w:r>
          </w:p>
        </w:tc>
        <w:tc>
          <w:tcPr>
            <w:tcW w:w="2809" w:type="dxa"/>
            <w:shd w:val="clear" w:color="auto" w:fill="00B0F0"/>
          </w:tcPr>
          <w:p w:rsidR="003E7EC5" w:rsidRPr="00A67946" w:rsidRDefault="003E7EC5" w:rsidP="00A965AB">
            <w:pPr>
              <w:rPr>
                <w:b/>
              </w:rPr>
            </w:pPr>
            <w:r w:rsidRPr="00A67946">
              <w:rPr>
                <w:b/>
              </w:rPr>
              <w:t>Explanation</w:t>
            </w:r>
          </w:p>
        </w:tc>
        <w:tc>
          <w:tcPr>
            <w:tcW w:w="6333" w:type="dxa"/>
            <w:shd w:val="clear" w:color="auto" w:fill="00B0F0"/>
          </w:tcPr>
          <w:p w:rsidR="003E7EC5" w:rsidRPr="00A67946" w:rsidRDefault="003E7EC5" w:rsidP="00A965AB">
            <w:pPr>
              <w:rPr>
                <w:b/>
              </w:rPr>
            </w:pPr>
            <w:r w:rsidRPr="00A67946">
              <w:rPr>
                <w:b/>
              </w:rPr>
              <w:t>Action Plan</w:t>
            </w:r>
          </w:p>
        </w:tc>
        <w:tc>
          <w:tcPr>
            <w:tcW w:w="1559" w:type="dxa"/>
            <w:shd w:val="clear" w:color="auto" w:fill="00B0F0"/>
          </w:tcPr>
          <w:p w:rsidR="003E7EC5" w:rsidRPr="00A67946" w:rsidRDefault="003E7EC5" w:rsidP="00A965AB">
            <w:pPr>
              <w:rPr>
                <w:b/>
              </w:rPr>
            </w:pPr>
            <w:r w:rsidRPr="00A67946">
              <w:rPr>
                <w:b/>
              </w:rPr>
              <w:t>Timeframe</w:t>
            </w:r>
          </w:p>
        </w:tc>
      </w:tr>
      <w:tr w:rsidR="003E7EC5" w:rsidTr="006959FC">
        <w:tc>
          <w:tcPr>
            <w:tcW w:w="2114" w:type="dxa"/>
            <w:shd w:val="clear" w:color="auto" w:fill="D9D9D9" w:themeFill="background1" w:themeFillShade="D9"/>
          </w:tcPr>
          <w:p w:rsidR="003E7EC5" w:rsidRPr="006959FC" w:rsidRDefault="003E7EC5" w:rsidP="00A965AB">
            <w:pPr>
              <w:rPr>
                <w:b/>
              </w:rPr>
            </w:pPr>
            <w:r w:rsidRPr="006959FC">
              <w:rPr>
                <w:b/>
              </w:rPr>
              <w:t>1 – High Priority</w:t>
            </w:r>
          </w:p>
          <w:p w:rsidR="003E7EC5" w:rsidRDefault="003E7EC5" w:rsidP="00A965AB"/>
          <w:p w:rsidR="003E7EC5" w:rsidRDefault="003E7EC5" w:rsidP="00A965AB">
            <w:r w:rsidRPr="0008745E">
              <w:t>Implement formal program governance structures and improved contractual arrangements, based on a pragmatic revision of the program design, to counteract the informal decision making processes and improve accountability, transparency and formal communication</w:t>
            </w:r>
            <w:r>
              <w:t>.</w:t>
            </w:r>
          </w:p>
          <w:p w:rsidR="003E7EC5" w:rsidRDefault="003E7EC5" w:rsidP="00A965AB"/>
        </w:tc>
        <w:tc>
          <w:tcPr>
            <w:tcW w:w="1133" w:type="dxa"/>
            <w:shd w:val="clear" w:color="auto" w:fill="92D050"/>
          </w:tcPr>
          <w:p w:rsidR="003E7EC5" w:rsidRDefault="003E7EC5" w:rsidP="00A965AB">
            <w:r>
              <w:t>Agree</w:t>
            </w:r>
          </w:p>
        </w:tc>
        <w:tc>
          <w:tcPr>
            <w:tcW w:w="2809" w:type="dxa"/>
          </w:tcPr>
          <w:p w:rsidR="003E7EC5" w:rsidRDefault="003E7EC5" w:rsidP="00A965AB">
            <w:r>
              <w:t>DFAT fully agrees with this recommendation.</w:t>
            </w:r>
          </w:p>
          <w:p w:rsidR="003E7EC5" w:rsidRDefault="003E7EC5" w:rsidP="00A965AB"/>
          <w:p w:rsidR="003E7EC5" w:rsidRDefault="003E7EC5" w:rsidP="00FD2B2C">
            <w:r w:rsidRPr="00B77515">
              <w:t xml:space="preserve">This BEST governance structure and mechanism is in place, </w:t>
            </w:r>
            <w:r>
              <w:t xml:space="preserve">but stronger </w:t>
            </w:r>
            <w:r w:rsidRPr="00B77515">
              <w:t>planning</w:t>
            </w:r>
            <w:r>
              <w:t xml:space="preserve"> and commitment</w:t>
            </w:r>
            <w:r w:rsidRPr="00B77515">
              <w:t xml:space="preserve"> to schedule</w:t>
            </w:r>
            <w:r>
              <w:t>d</w:t>
            </w:r>
            <w:r w:rsidRPr="00B77515">
              <w:t xml:space="preserve"> meetings</w:t>
            </w:r>
            <w:r>
              <w:t xml:space="preserve"> is needed</w:t>
            </w:r>
            <w:r w:rsidRPr="00B77515">
              <w:t xml:space="preserve">.  A </w:t>
            </w:r>
            <w:r>
              <w:t xml:space="preserve">more </w:t>
            </w:r>
            <w:r w:rsidRPr="00B77515">
              <w:t xml:space="preserve">formalised approach </w:t>
            </w:r>
            <w:r>
              <w:t>will help</w:t>
            </w:r>
            <w:r w:rsidRPr="00B77515">
              <w:t xml:space="preserve"> ensure</w:t>
            </w:r>
            <w:r>
              <w:t xml:space="preserve"> that</w:t>
            </w:r>
            <w:r w:rsidRPr="00B77515">
              <w:t xml:space="preserve"> the use of funds is strategic, transparen</w:t>
            </w:r>
            <w:r>
              <w:t>t and accountable, and takes in</w:t>
            </w:r>
            <w:r w:rsidRPr="00B77515">
              <w:t>to account the roles and responsibilities of various actors in the education sector</w:t>
            </w:r>
            <w:r>
              <w:t xml:space="preserve">. All partners, including </w:t>
            </w:r>
            <w:proofErr w:type="spellStart"/>
            <w:r>
              <w:t>DepEd</w:t>
            </w:r>
            <w:proofErr w:type="spellEnd"/>
            <w:r>
              <w:t xml:space="preserve"> and the </w:t>
            </w:r>
            <w:r w:rsidR="0058560C">
              <w:t>Commission on Higher Education</w:t>
            </w:r>
            <w:r>
              <w:t>, need to be regularly updated on expe</w:t>
            </w:r>
            <w:bookmarkStart w:id="0" w:name="_GoBack"/>
            <w:bookmarkEnd w:id="0"/>
            <w:r>
              <w:t xml:space="preserve">ctations to commit to the BEST governance structure.  </w:t>
            </w:r>
          </w:p>
        </w:tc>
        <w:tc>
          <w:tcPr>
            <w:tcW w:w="6333" w:type="dxa"/>
          </w:tcPr>
          <w:p w:rsidR="003E7EC5" w:rsidRDefault="003E7EC5" w:rsidP="00A965AB">
            <w:r w:rsidRPr="00B77515">
              <w:t>The Facilitating Cont</w:t>
            </w:r>
            <w:r>
              <w:t xml:space="preserve">ractor to strategically map out, </w:t>
            </w:r>
            <w:r w:rsidR="0058560C">
              <w:t xml:space="preserve">and </w:t>
            </w:r>
            <w:r>
              <w:t>commit to m</w:t>
            </w:r>
            <w:r w:rsidRPr="00B77515">
              <w:t>aintain</w:t>
            </w:r>
            <w:r>
              <w:t>ing</w:t>
            </w:r>
            <w:r w:rsidR="0058560C">
              <w:t>,</w:t>
            </w:r>
            <w:r>
              <w:t xml:space="preserve"> </w:t>
            </w:r>
            <w:r w:rsidRPr="00B77515">
              <w:t xml:space="preserve">a </w:t>
            </w:r>
            <w:r w:rsidR="0058560C">
              <w:t>schedule</w:t>
            </w:r>
            <w:r w:rsidRPr="00B77515">
              <w:t xml:space="preserve"> of all governance meetin</w:t>
            </w:r>
            <w:r w:rsidR="0058560C">
              <w:t>gs until the end of the program. This plan should identify</w:t>
            </w:r>
            <w:r w:rsidR="0058560C" w:rsidRPr="00B77515">
              <w:t xml:space="preserve"> key </w:t>
            </w:r>
            <w:r w:rsidR="0058560C">
              <w:t xml:space="preserve">slippage </w:t>
            </w:r>
            <w:r w:rsidR="0058560C" w:rsidRPr="00B77515">
              <w:t xml:space="preserve">risks and mitigation </w:t>
            </w:r>
            <w:r w:rsidR="0058560C">
              <w:t>strategies. The Facilitating Contractor will</w:t>
            </w:r>
            <w:r>
              <w:t xml:space="preserve"> </w:t>
            </w:r>
            <w:r w:rsidR="0058560C">
              <w:t xml:space="preserve">share this list with </w:t>
            </w:r>
            <w:r>
              <w:t>all implementing partners</w:t>
            </w:r>
            <w:r w:rsidR="0058560C">
              <w:t>, and communicate any updates in a timely manner</w:t>
            </w:r>
            <w:r>
              <w:t>.</w:t>
            </w:r>
            <w:r w:rsidRPr="00B77515">
              <w:t xml:space="preserve"> </w:t>
            </w:r>
            <w:r>
              <w:t>At a minimum:</w:t>
            </w:r>
          </w:p>
          <w:p w:rsidR="003E7EC5" w:rsidRPr="00B77515" w:rsidRDefault="003E7EC5" w:rsidP="003E7EC5">
            <w:pPr>
              <w:pStyle w:val="BodyText"/>
              <w:numPr>
                <w:ilvl w:val="0"/>
                <w:numId w:val="2"/>
              </w:numPr>
              <w:spacing w:before="0" w:after="0" w:line="240" w:lineRule="auto"/>
              <w:ind w:left="305"/>
              <w:rPr>
                <w:color w:val="auto"/>
              </w:rPr>
            </w:pPr>
            <w:r w:rsidRPr="00B77515">
              <w:rPr>
                <w:color w:val="auto"/>
              </w:rPr>
              <w:t>P</w:t>
            </w:r>
            <w:r>
              <w:rPr>
                <w:color w:val="auto"/>
              </w:rPr>
              <w:t xml:space="preserve">rogram </w:t>
            </w:r>
            <w:r w:rsidRPr="00B77515">
              <w:rPr>
                <w:color w:val="auto"/>
              </w:rPr>
              <w:t>S</w:t>
            </w:r>
            <w:r>
              <w:rPr>
                <w:color w:val="auto"/>
              </w:rPr>
              <w:t xml:space="preserve">teering </w:t>
            </w:r>
            <w:r w:rsidRPr="00B77515">
              <w:rPr>
                <w:color w:val="auto"/>
              </w:rPr>
              <w:t>C</w:t>
            </w:r>
            <w:r>
              <w:rPr>
                <w:color w:val="auto"/>
              </w:rPr>
              <w:t xml:space="preserve">ommittee:  </w:t>
            </w:r>
            <w:r w:rsidRPr="00B77515">
              <w:rPr>
                <w:color w:val="auto"/>
              </w:rPr>
              <w:t>once a year</w:t>
            </w:r>
          </w:p>
          <w:p w:rsidR="003E7EC5" w:rsidRPr="00B77515" w:rsidRDefault="003E7EC5" w:rsidP="003E7EC5">
            <w:pPr>
              <w:pStyle w:val="BodyText"/>
              <w:numPr>
                <w:ilvl w:val="0"/>
                <w:numId w:val="2"/>
              </w:numPr>
              <w:spacing w:before="0" w:after="0" w:line="240" w:lineRule="auto"/>
              <w:ind w:left="305"/>
              <w:rPr>
                <w:color w:val="auto"/>
              </w:rPr>
            </w:pPr>
            <w:r w:rsidRPr="00B77515">
              <w:rPr>
                <w:color w:val="auto"/>
              </w:rPr>
              <w:t>P</w:t>
            </w:r>
            <w:r>
              <w:rPr>
                <w:color w:val="auto"/>
              </w:rPr>
              <w:t xml:space="preserve">rogram </w:t>
            </w:r>
            <w:r w:rsidRPr="00B77515">
              <w:rPr>
                <w:color w:val="auto"/>
              </w:rPr>
              <w:t>M</w:t>
            </w:r>
            <w:r>
              <w:rPr>
                <w:color w:val="auto"/>
              </w:rPr>
              <w:t xml:space="preserve">anagement Committee:  </w:t>
            </w:r>
            <w:r w:rsidRPr="00B77515">
              <w:rPr>
                <w:color w:val="auto"/>
              </w:rPr>
              <w:t>twice a year</w:t>
            </w:r>
          </w:p>
          <w:p w:rsidR="003E7EC5" w:rsidRDefault="003E7EC5" w:rsidP="003E7EC5">
            <w:pPr>
              <w:pStyle w:val="BodyText"/>
              <w:numPr>
                <w:ilvl w:val="0"/>
                <w:numId w:val="2"/>
              </w:numPr>
              <w:suppressAutoHyphens w:val="0"/>
              <w:spacing w:before="0" w:after="0" w:line="240" w:lineRule="auto"/>
              <w:ind w:left="305"/>
              <w:rPr>
                <w:color w:val="auto"/>
              </w:rPr>
            </w:pPr>
            <w:r>
              <w:rPr>
                <w:color w:val="auto"/>
              </w:rPr>
              <w:t>Technical Working Groups 1 &amp; 2:  minimum of once before a Program Management Committee meeting, or as regularly as operational areas require.</w:t>
            </w:r>
          </w:p>
          <w:p w:rsidR="0058560C" w:rsidRDefault="0058560C" w:rsidP="00A965AB">
            <w:pPr>
              <w:spacing w:after="160" w:line="259" w:lineRule="auto"/>
            </w:pPr>
          </w:p>
          <w:p w:rsidR="003E7EC5" w:rsidRDefault="003E7EC5" w:rsidP="00A965AB">
            <w:pPr>
              <w:spacing w:after="160" w:line="259" w:lineRule="auto"/>
            </w:pPr>
            <w:r w:rsidRPr="00B77515">
              <w:t xml:space="preserve">DFAT to </w:t>
            </w:r>
            <w:r>
              <w:t>deliver</w:t>
            </w:r>
            <w:r w:rsidRPr="00B77515">
              <w:t xml:space="preserve"> </w:t>
            </w:r>
            <w:r>
              <w:t>to</w:t>
            </w:r>
            <w:r w:rsidRPr="00B77515">
              <w:t xml:space="preserve"> all</w:t>
            </w:r>
            <w:r w:rsidR="0058560C">
              <w:t xml:space="preserve"> BEST</w:t>
            </w:r>
            <w:r w:rsidRPr="00B77515">
              <w:t xml:space="preserve"> </w:t>
            </w:r>
            <w:r w:rsidR="0058560C">
              <w:t xml:space="preserve">implementing </w:t>
            </w:r>
            <w:r w:rsidRPr="00B77515">
              <w:t>partners</w:t>
            </w:r>
            <w:r>
              <w:t xml:space="preserve">, including </w:t>
            </w:r>
            <w:proofErr w:type="spellStart"/>
            <w:r>
              <w:t>DepEd</w:t>
            </w:r>
            <w:proofErr w:type="spellEnd"/>
            <w:r>
              <w:t xml:space="preserve"> and </w:t>
            </w:r>
            <w:r w:rsidR="0058560C">
              <w:t>the Commission on Higher Education</w:t>
            </w:r>
            <w:r>
              <w:t>,</w:t>
            </w:r>
            <w:r w:rsidRPr="00B77515">
              <w:t xml:space="preserve"> </w:t>
            </w:r>
            <w:r>
              <w:t xml:space="preserve">a presentation </w:t>
            </w:r>
            <w:r w:rsidR="00514A5F">
              <w:t>to clarify</w:t>
            </w:r>
            <w:r w:rsidRPr="00B77515">
              <w:t xml:space="preserve"> the </w:t>
            </w:r>
            <w:r w:rsidR="0058560C">
              <w:t xml:space="preserve">BEST </w:t>
            </w:r>
            <w:r w:rsidR="00514A5F">
              <w:t>program</w:t>
            </w:r>
            <w:r w:rsidR="00641605">
              <w:t>’s formal</w:t>
            </w:r>
            <w:r w:rsidR="00514A5F">
              <w:t xml:space="preserve"> governance</w:t>
            </w:r>
            <w:r w:rsidR="0058560C">
              <w:t xml:space="preserve"> </w:t>
            </w:r>
            <w:r w:rsidR="00641605">
              <w:t>arrangements</w:t>
            </w:r>
            <w:r w:rsidRPr="00B77515">
              <w:t xml:space="preserve">. </w:t>
            </w:r>
          </w:p>
          <w:p w:rsidR="003E7EC5" w:rsidRPr="00B77515" w:rsidRDefault="003E7EC5" w:rsidP="00A965AB"/>
          <w:p w:rsidR="003E7EC5" w:rsidRDefault="003E7EC5" w:rsidP="00A965AB">
            <w:pPr>
              <w:pStyle w:val="BodyText"/>
              <w:suppressAutoHyphens w:val="0"/>
              <w:spacing w:before="0" w:after="0" w:line="240" w:lineRule="auto"/>
              <w:rPr>
                <w:color w:val="auto"/>
              </w:rPr>
            </w:pPr>
            <w:r w:rsidRPr="00B77515">
              <w:rPr>
                <w:color w:val="auto"/>
              </w:rPr>
              <w:t xml:space="preserve">Streamline all five BEST Implementing Partner agreements under the Facilitating Contractor contract to improve </w:t>
            </w:r>
            <w:r>
              <w:rPr>
                <w:color w:val="auto"/>
              </w:rPr>
              <w:t xml:space="preserve">coherence of </w:t>
            </w:r>
            <w:r w:rsidRPr="00B77515">
              <w:rPr>
                <w:color w:val="auto"/>
              </w:rPr>
              <w:t>administration, financial management</w:t>
            </w:r>
            <w:r>
              <w:rPr>
                <w:color w:val="auto"/>
              </w:rPr>
              <w:t xml:space="preserve"> and monitoring and evaluation.</w:t>
            </w:r>
            <w:r w:rsidRPr="00B77515">
              <w:rPr>
                <w:color w:val="auto"/>
              </w:rPr>
              <w:t xml:space="preserve"> This </w:t>
            </w:r>
            <w:r w:rsidR="0058560C">
              <w:rPr>
                <w:color w:val="auto"/>
              </w:rPr>
              <w:t>should</w:t>
            </w:r>
            <w:r w:rsidRPr="00B77515">
              <w:rPr>
                <w:color w:val="auto"/>
              </w:rPr>
              <w:t xml:space="preserve"> also strengthen communications, accountability and transparency.</w:t>
            </w:r>
          </w:p>
          <w:p w:rsidR="003E7EC5" w:rsidRDefault="003E7EC5" w:rsidP="00A965AB">
            <w:pPr>
              <w:pStyle w:val="BodyText"/>
              <w:suppressAutoHyphens w:val="0"/>
              <w:spacing w:before="0" w:after="0" w:line="240" w:lineRule="auto"/>
              <w:rPr>
                <w:color w:val="auto"/>
              </w:rPr>
            </w:pPr>
          </w:p>
          <w:p w:rsidR="003E7EC5" w:rsidRDefault="003E7EC5" w:rsidP="00A965AB">
            <w:pPr>
              <w:pStyle w:val="BodyText"/>
              <w:suppressAutoHyphens w:val="0"/>
              <w:spacing w:before="0" w:after="0" w:line="240" w:lineRule="auto"/>
            </w:pPr>
          </w:p>
        </w:tc>
        <w:tc>
          <w:tcPr>
            <w:tcW w:w="1559" w:type="dxa"/>
          </w:tcPr>
          <w:p w:rsidR="003E7EC5" w:rsidRDefault="0058560C" w:rsidP="00A965AB">
            <w:r>
              <w:t>Schedule to be compiled and circulated by</w:t>
            </w:r>
            <w:r w:rsidR="003E7EC5">
              <w:t xml:space="preserve"> the end of March 2018, then </w:t>
            </w:r>
            <w:r>
              <w:t xml:space="preserve">updated at least </w:t>
            </w:r>
            <w:r w:rsidR="003E7EC5">
              <w:t>annually through the PSC meeting</w:t>
            </w:r>
            <w:r>
              <w:t>.</w:t>
            </w:r>
          </w:p>
          <w:p w:rsidR="003E7EC5" w:rsidRDefault="003E7EC5" w:rsidP="00A965AB"/>
          <w:p w:rsidR="00514A5F" w:rsidRDefault="00514A5F" w:rsidP="00A965AB"/>
          <w:p w:rsidR="0058560C" w:rsidRDefault="0058560C" w:rsidP="00A965AB"/>
          <w:p w:rsidR="00514A5F" w:rsidRDefault="00514A5F" w:rsidP="00A965AB">
            <w:r>
              <w:t>By March 2018</w:t>
            </w:r>
          </w:p>
          <w:p w:rsidR="00514A5F" w:rsidRDefault="00514A5F" w:rsidP="00A965AB"/>
          <w:p w:rsidR="0058560C" w:rsidRDefault="0058560C" w:rsidP="00A965AB"/>
          <w:p w:rsidR="003E7EC5" w:rsidRDefault="003E7EC5" w:rsidP="00211B30">
            <w:r>
              <w:t>C</w:t>
            </w:r>
            <w:r w:rsidRPr="00B77515">
              <w:t xml:space="preserve">ontract amendment discussions </w:t>
            </w:r>
            <w:r w:rsidR="0058560C">
              <w:t xml:space="preserve">to be held </w:t>
            </w:r>
            <w:r w:rsidRPr="00B77515">
              <w:t xml:space="preserve">with </w:t>
            </w:r>
            <w:r>
              <w:t>all</w:t>
            </w:r>
            <w:r w:rsidRPr="00B77515">
              <w:t xml:space="preserve"> implementing partners by </w:t>
            </w:r>
            <w:r w:rsidR="0058560C">
              <w:t>April</w:t>
            </w:r>
            <w:r w:rsidRPr="00B77515">
              <w:t xml:space="preserve"> 2018, </w:t>
            </w:r>
            <w:r>
              <w:t>and</w:t>
            </w:r>
            <w:r w:rsidRPr="00B77515">
              <w:t xml:space="preserve"> </w:t>
            </w:r>
            <w:r>
              <w:t xml:space="preserve">all </w:t>
            </w:r>
            <w:r w:rsidRPr="00B77515">
              <w:t>contracts</w:t>
            </w:r>
            <w:r>
              <w:t xml:space="preserve"> amended</w:t>
            </w:r>
            <w:r w:rsidRPr="00B77515">
              <w:t xml:space="preserve"> by </w:t>
            </w:r>
            <w:r w:rsidR="0058560C">
              <w:t>February 2019</w:t>
            </w:r>
            <w:r w:rsidRPr="00B77515">
              <w:t>.</w:t>
            </w:r>
          </w:p>
        </w:tc>
      </w:tr>
      <w:tr w:rsidR="003E7EC5" w:rsidTr="006959FC">
        <w:tc>
          <w:tcPr>
            <w:tcW w:w="2114" w:type="dxa"/>
            <w:shd w:val="clear" w:color="auto" w:fill="D9D9D9" w:themeFill="background1" w:themeFillShade="D9"/>
          </w:tcPr>
          <w:p w:rsidR="003E7EC5" w:rsidRPr="006959FC" w:rsidRDefault="003E7EC5" w:rsidP="00A965AB">
            <w:pPr>
              <w:rPr>
                <w:b/>
              </w:rPr>
            </w:pPr>
            <w:r w:rsidRPr="006959FC">
              <w:rPr>
                <w:b/>
              </w:rPr>
              <w:lastRenderedPageBreak/>
              <w:t>2.  High Priority</w:t>
            </w:r>
          </w:p>
          <w:p w:rsidR="003E7EC5" w:rsidRDefault="003E7EC5" w:rsidP="00A965AB"/>
          <w:p w:rsidR="003E7EC5" w:rsidRDefault="003E7EC5" w:rsidP="00211B30">
            <w:r w:rsidRPr="00A67946">
              <w:t xml:space="preserve">Improve mechanisms to better evaluate and adopt the research produced by </w:t>
            </w:r>
            <w:r w:rsidR="00211B30">
              <w:t xml:space="preserve">the </w:t>
            </w:r>
            <w:r w:rsidR="00211B30" w:rsidRPr="00211B30">
              <w:t xml:space="preserve">Philippine National Research Center for Teacher Quality </w:t>
            </w:r>
            <w:r w:rsidRPr="00A67946">
              <w:t>and</w:t>
            </w:r>
            <w:r w:rsidR="00211B30">
              <w:t xml:space="preserve"> the</w:t>
            </w:r>
            <w:r w:rsidRPr="00A67946">
              <w:t xml:space="preserve"> </w:t>
            </w:r>
            <w:r w:rsidR="00211B30" w:rsidRPr="00211B30">
              <w:t>Assessment, Curriculum and Technology Research Centre</w:t>
            </w:r>
            <w:r w:rsidRPr="00A67946">
              <w:t xml:space="preserve"> into policies and practice in </w:t>
            </w:r>
            <w:proofErr w:type="spellStart"/>
            <w:r w:rsidRPr="00A67946">
              <w:t>DepEd</w:t>
            </w:r>
            <w:proofErr w:type="spellEnd"/>
            <w:r>
              <w:t>.</w:t>
            </w:r>
          </w:p>
        </w:tc>
        <w:tc>
          <w:tcPr>
            <w:tcW w:w="1133" w:type="dxa"/>
            <w:shd w:val="clear" w:color="auto" w:fill="92D050"/>
          </w:tcPr>
          <w:p w:rsidR="003E7EC5" w:rsidRDefault="003E7EC5" w:rsidP="00A965AB">
            <w:r>
              <w:t>Agree</w:t>
            </w:r>
          </w:p>
        </w:tc>
        <w:tc>
          <w:tcPr>
            <w:tcW w:w="2809" w:type="dxa"/>
          </w:tcPr>
          <w:p w:rsidR="003E7EC5" w:rsidRDefault="003E7EC5" w:rsidP="00A965AB">
            <w:r>
              <w:t>DFAT fully agrees with this recommendation.</w:t>
            </w:r>
          </w:p>
          <w:p w:rsidR="003E7EC5" w:rsidRDefault="003E7EC5" w:rsidP="00A965AB"/>
          <w:p w:rsidR="003E7EC5" w:rsidRDefault="003E7EC5" w:rsidP="00A965AB">
            <w:pPr>
              <w:pStyle w:val="BodyText"/>
              <w:rPr>
                <w:color w:val="auto"/>
              </w:rPr>
            </w:pPr>
            <w:r w:rsidRPr="00B53685">
              <w:rPr>
                <w:color w:val="auto"/>
                <w:spacing w:val="-2"/>
                <w:lang w:val="en-AU"/>
              </w:rPr>
              <w:t>The research centres have produced important research that sh</w:t>
            </w:r>
            <w:r>
              <w:rPr>
                <w:color w:val="auto"/>
                <w:spacing w:val="-2"/>
                <w:lang w:val="en-AU"/>
              </w:rPr>
              <w:t>ould influence education policy. H</w:t>
            </w:r>
            <w:r w:rsidRPr="00B53685">
              <w:rPr>
                <w:color w:val="auto"/>
                <w:spacing w:val="-2"/>
                <w:lang w:val="en-AU"/>
              </w:rPr>
              <w:t xml:space="preserve">owever, some of this research is either not </w:t>
            </w:r>
            <w:r>
              <w:rPr>
                <w:color w:val="auto"/>
                <w:spacing w:val="-2"/>
                <w:lang w:val="en-AU"/>
              </w:rPr>
              <w:t xml:space="preserve">well </w:t>
            </w:r>
            <w:r w:rsidRPr="00B53685">
              <w:rPr>
                <w:color w:val="auto"/>
                <w:spacing w:val="-2"/>
                <w:lang w:val="en-AU"/>
              </w:rPr>
              <w:t>understood</w:t>
            </w:r>
            <w:r>
              <w:rPr>
                <w:color w:val="auto"/>
                <w:spacing w:val="-2"/>
                <w:lang w:val="en-AU"/>
              </w:rPr>
              <w:t xml:space="preserve"> by or not influencing key poli</w:t>
            </w:r>
            <w:r w:rsidRPr="00B53685">
              <w:rPr>
                <w:color w:val="auto"/>
                <w:spacing w:val="-2"/>
                <w:lang w:val="en-AU"/>
              </w:rPr>
              <w:t xml:space="preserve">cy analysts, planners and decision makers. </w:t>
            </w:r>
            <w:proofErr w:type="spellStart"/>
            <w:r w:rsidRPr="00B53685">
              <w:rPr>
                <w:color w:val="auto"/>
                <w:spacing w:val="-2"/>
                <w:lang w:val="en-AU"/>
              </w:rPr>
              <w:t>DepEd</w:t>
            </w:r>
            <w:proofErr w:type="spellEnd"/>
            <w:r w:rsidRPr="00B53685">
              <w:rPr>
                <w:color w:val="auto"/>
                <w:spacing w:val="-2"/>
                <w:lang w:val="en-AU"/>
              </w:rPr>
              <w:t xml:space="preserve"> needs support to assess and adopt BEST research</w:t>
            </w:r>
            <w:r>
              <w:rPr>
                <w:color w:val="auto"/>
                <w:spacing w:val="-2"/>
                <w:lang w:val="en-AU"/>
              </w:rPr>
              <w:t xml:space="preserve">. Senior officials also </w:t>
            </w:r>
            <w:r w:rsidR="00211B30">
              <w:rPr>
                <w:color w:val="auto"/>
                <w:spacing w:val="-2"/>
                <w:lang w:val="en-AU"/>
              </w:rPr>
              <w:t>need to more actively shape the</w:t>
            </w:r>
            <w:r>
              <w:rPr>
                <w:color w:val="auto"/>
                <w:spacing w:val="-2"/>
                <w:lang w:val="en-AU"/>
              </w:rPr>
              <w:t xml:space="preserve"> </w:t>
            </w:r>
            <w:r w:rsidRPr="00B53685">
              <w:rPr>
                <w:color w:val="auto"/>
                <w:spacing w:val="-2"/>
                <w:lang w:val="en-AU"/>
              </w:rPr>
              <w:t xml:space="preserve">direction of </w:t>
            </w:r>
            <w:r>
              <w:rPr>
                <w:color w:val="auto"/>
                <w:spacing w:val="-2"/>
                <w:lang w:val="en-AU"/>
              </w:rPr>
              <w:t xml:space="preserve">the </w:t>
            </w:r>
            <w:r w:rsidRPr="00B53685">
              <w:rPr>
                <w:color w:val="auto"/>
                <w:spacing w:val="-2"/>
                <w:lang w:val="en-AU"/>
              </w:rPr>
              <w:t>research undertaken</w:t>
            </w:r>
            <w:r>
              <w:rPr>
                <w:color w:val="auto"/>
                <w:spacing w:val="-2"/>
                <w:lang w:val="en-AU"/>
              </w:rPr>
              <w:t xml:space="preserve"> with BEST support</w:t>
            </w:r>
            <w:r w:rsidRPr="00B53685">
              <w:rPr>
                <w:color w:val="auto"/>
                <w:spacing w:val="-2"/>
                <w:lang w:val="en-AU"/>
              </w:rPr>
              <w:t xml:space="preserve">.  </w:t>
            </w:r>
            <w:r>
              <w:rPr>
                <w:color w:val="auto"/>
                <w:spacing w:val="-2"/>
                <w:lang w:val="en-AU"/>
              </w:rPr>
              <w:t>This recommendation had</w:t>
            </w:r>
            <w:r w:rsidRPr="00B53685">
              <w:rPr>
                <w:color w:val="auto"/>
                <w:spacing w:val="-2"/>
                <w:lang w:val="en-AU"/>
              </w:rPr>
              <w:t xml:space="preserve"> already been identified prior</w:t>
            </w:r>
            <w:r>
              <w:rPr>
                <w:color w:val="auto"/>
              </w:rPr>
              <w:t xml:space="preserve"> to the I</w:t>
            </w:r>
            <w:r w:rsidR="00211B30">
              <w:rPr>
                <w:color w:val="auto"/>
              </w:rPr>
              <w:t xml:space="preserve">ndependent </w:t>
            </w:r>
            <w:r>
              <w:rPr>
                <w:color w:val="auto"/>
              </w:rPr>
              <w:t>P</w:t>
            </w:r>
            <w:r w:rsidR="00211B30">
              <w:rPr>
                <w:color w:val="auto"/>
              </w:rPr>
              <w:t xml:space="preserve">rogress </w:t>
            </w:r>
            <w:r>
              <w:rPr>
                <w:color w:val="auto"/>
              </w:rPr>
              <w:t>R</w:t>
            </w:r>
            <w:r w:rsidR="00211B30">
              <w:rPr>
                <w:color w:val="auto"/>
              </w:rPr>
              <w:t>eview</w:t>
            </w:r>
            <w:r>
              <w:rPr>
                <w:color w:val="auto"/>
              </w:rPr>
              <w:t xml:space="preserve"> and technical support was approved under </w:t>
            </w:r>
            <w:r w:rsidRPr="00B77515">
              <w:rPr>
                <w:color w:val="auto"/>
              </w:rPr>
              <w:t xml:space="preserve">the BEST Annual Plan 4. </w:t>
            </w:r>
            <w:r w:rsidR="00211B30">
              <w:rPr>
                <w:color w:val="auto"/>
              </w:rPr>
              <w:t>T</w:t>
            </w:r>
            <w:r w:rsidRPr="00B77515">
              <w:rPr>
                <w:color w:val="auto"/>
              </w:rPr>
              <w:t xml:space="preserve">echnical </w:t>
            </w:r>
            <w:r w:rsidR="00211B30">
              <w:rPr>
                <w:color w:val="auto"/>
              </w:rPr>
              <w:t>support</w:t>
            </w:r>
            <w:r w:rsidRPr="00B77515">
              <w:rPr>
                <w:color w:val="auto"/>
              </w:rPr>
              <w:t xml:space="preserve"> </w:t>
            </w:r>
            <w:r>
              <w:rPr>
                <w:color w:val="auto"/>
              </w:rPr>
              <w:t>has been</w:t>
            </w:r>
            <w:r w:rsidRPr="00B77515">
              <w:rPr>
                <w:color w:val="auto"/>
              </w:rPr>
              <w:t xml:space="preserve"> allocated to strengthen </w:t>
            </w:r>
            <w:proofErr w:type="spellStart"/>
            <w:r w:rsidRPr="00B77515">
              <w:rPr>
                <w:color w:val="auto"/>
              </w:rPr>
              <w:t>DepEd’</w:t>
            </w:r>
            <w:r w:rsidR="00211B30">
              <w:rPr>
                <w:color w:val="auto"/>
              </w:rPr>
              <w:t>s</w:t>
            </w:r>
            <w:proofErr w:type="spellEnd"/>
            <w:r w:rsidR="00211B30">
              <w:rPr>
                <w:color w:val="auto"/>
              </w:rPr>
              <w:t xml:space="preserve"> Policy Research Division</w:t>
            </w:r>
            <w:r w:rsidRPr="00B77515">
              <w:rPr>
                <w:color w:val="auto"/>
              </w:rPr>
              <w:t xml:space="preserve"> to better manage and share </w:t>
            </w:r>
            <w:r>
              <w:rPr>
                <w:color w:val="auto"/>
              </w:rPr>
              <w:t>products developed by the r</w:t>
            </w:r>
            <w:r w:rsidRPr="00B77515">
              <w:rPr>
                <w:color w:val="auto"/>
              </w:rPr>
              <w:t xml:space="preserve">esearch </w:t>
            </w:r>
            <w:r>
              <w:rPr>
                <w:color w:val="auto"/>
              </w:rPr>
              <w:t>centres</w:t>
            </w:r>
            <w:r w:rsidRPr="00B77515">
              <w:rPr>
                <w:color w:val="auto"/>
              </w:rPr>
              <w:t xml:space="preserve">. </w:t>
            </w:r>
          </w:p>
          <w:p w:rsidR="003E7EC5" w:rsidRPr="00A67946" w:rsidRDefault="003E7EC5" w:rsidP="00A965AB">
            <w:pPr>
              <w:pStyle w:val="BodyText"/>
              <w:rPr>
                <w:color w:val="auto"/>
              </w:rPr>
            </w:pPr>
          </w:p>
        </w:tc>
        <w:tc>
          <w:tcPr>
            <w:tcW w:w="6333" w:type="dxa"/>
          </w:tcPr>
          <w:p w:rsidR="003E7EC5" w:rsidRDefault="003E7EC5" w:rsidP="00A965AB">
            <w:pPr>
              <w:rPr>
                <w:spacing w:val="-2"/>
              </w:rPr>
            </w:pPr>
            <w:r w:rsidRPr="00B77515">
              <w:t xml:space="preserve">Facilitating Contractor to work with the Research Centres to develop and maintain with </w:t>
            </w:r>
            <w:proofErr w:type="spellStart"/>
            <w:r w:rsidRPr="00B77515">
              <w:t>DepEd’s</w:t>
            </w:r>
            <w:proofErr w:type="spellEnd"/>
            <w:r w:rsidRPr="00B77515">
              <w:t xml:space="preserve"> P</w:t>
            </w:r>
            <w:r w:rsidR="00211B30">
              <w:t xml:space="preserve">olicy </w:t>
            </w:r>
            <w:r w:rsidRPr="00B77515">
              <w:t>R</w:t>
            </w:r>
            <w:r w:rsidR="00211B30">
              <w:t xml:space="preserve">esearch </w:t>
            </w:r>
            <w:r w:rsidRPr="00B77515">
              <w:t>D</w:t>
            </w:r>
            <w:r w:rsidR="00211B30">
              <w:t>ivision</w:t>
            </w:r>
            <w:r>
              <w:t>, a</w:t>
            </w:r>
            <w:r w:rsidRPr="00B77515">
              <w:t xml:space="preserve"> catalogue of research products starting with, but not limited to, educati</w:t>
            </w:r>
            <w:r>
              <w:t>on research undertaken with support from BEST.</w:t>
            </w:r>
          </w:p>
          <w:p w:rsidR="003E7EC5" w:rsidRDefault="003E7EC5" w:rsidP="00A965AB">
            <w:pPr>
              <w:rPr>
                <w:spacing w:val="-2"/>
              </w:rPr>
            </w:pPr>
          </w:p>
          <w:p w:rsidR="003E7EC5" w:rsidRPr="00B53685" w:rsidRDefault="003E7EC5" w:rsidP="00A965AB">
            <w:pPr>
              <w:rPr>
                <w:spacing w:val="-2"/>
              </w:rPr>
            </w:pPr>
            <w:r>
              <w:rPr>
                <w:spacing w:val="-2"/>
              </w:rPr>
              <w:t xml:space="preserve">Facilitating Contractor to support </w:t>
            </w:r>
            <w:r w:rsidR="00211B30">
              <w:rPr>
                <w:spacing w:val="-2"/>
              </w:rPr>
              <w:t xml:space="preserve">the </w:t>
            </w:r>
            <w:proofErr w:type="spellStart"/>
            <w:r>
              <w:rPr>
                <w:spacing w:val="-2"/>
              </w:rPr>
              <w:t>DepEd</w:t>
            </w:r>
            <w:proofErr w:type="spellEnd"/>
            <w:r>
              <w:rPr>
                <w:spacing w:val="-2"/>
              </w:rPr>
              <w:t xml:space="preserve"> </w:t>
            </w:r>
            <w:r w:rsidR="00211B30" w:rsidRPr="00B77515">
              <w:t>P</w:t>
            </w:r>
            <w:r w:rsidR="00211B30">
              <w:t xml:space="preserve">olicy </w:t>
            </w:r>
            <w:r w:rsidR="00211B30" w:rsidRPr="00B77515">
              <w:t>R</w:t>
            </w:r>
            <w:r w:rsidR="00211B30">
              <w:t xml:space="preserve">esearch </w:t>
            </w:r>
            <w:r w:rsidR="00211B30" w:rsidRPr="00B77515">
              <w:t>D</w:t>
            </w:r>
            <w:r w:rsidR="00211B30">
              <w:t>ivision’s</w:t>
            </w:r>
            <w:r>
              <w:rPr>
                <w:spacing w:val="-2"/>
              </w:rPr>
              <w:t xml:space="preserve"> knowledge management</w:t>
            </w:r>
            <w:r w:rsidR="00211B30">
              <w:rPr>
                <w:spacing w:val="-2"/>
              </w:rPr>
              <w:t xml:space="preserve"> function</w:t>
            </w:r>
            <w:r>
              <w:rPr>
                <w:spacing w:val="-2"/>
              </w:rPr>
              <w:t xml:space="preserve"> to improve </w:t>
            </w:r>
            <w:proofErr w:type="spellStart"/>
            <w:r>
              <w:rPr>
                <w:spacing w:val="-2"/>
              </w:rPr>
              <w:t>DepEd’s</w:t>
            </w:r>
            <w:proofErr w:type="spellEnd"/>
            <w:r>
              <w:rPr>
                <w:spacing w:val="-2"/>
              </w:rPr>
              <w:t xml:space="preserve"> uptake of</w:t>
            </w:r>
            <w:r w:rsidRPr="00926B0B">
              <w:rPr>
                <w:spacing w:val="-2"/>
              </w:rPr>
              <w:t xml:space="preserve"> </w:t>
            </w:r>
            <w:r>
              <w:rPr>
                <w:spacing w:val="-2"/>
              </w:rPr>
              <w:t>research products delivered under BEST, particularly the</w:t>
            </w:r>
            <w:r w:rsidRPr="00926B0B">
              <w:rPr>
                <w:spacing w:val="-2"/>
              </w:rPr>
              <w:t xml:space="preserve"> translat</w:t>
            </w:r>
            <w:r>
              <w:rPr>
                <w:spacing w:val="-2"/>
              </w:rPr>
              <w:t>ion of</w:t>
            </w:r>
            <w:r w:rsidRPr="00926B0B">
              <w:rPr>
                <w:spacing w:val="-2"/>
              </w:rPr>
              <w:t xml:space="preserve"> </w:t>
            </w:r>
            <w:r>
              <w:rPr>
                <w:spacing w:val="-2"/>
              </w:rPr>
              <w:t xml:space="preserve">research </w:t>
            </w:r>
            <w:r w:rsidRPr="00926B0B">
              <w:rPr>
                <w:spacing w:val="-2"/>
              </w:rPr>
              <w:t>findings into policy and practice.</w:t>
            </w:r>
            <w:r w:rsidRPr="00B53685">
              <w:rPr>
                <w:spacing w:val="-2"/>
              </w:rPr>
              <w:t xml:space="preserve"> </w:t>
            </w:r>
          </w:p>
          <w:p w:rsidR="003E7EC5" w:rsidRPr="00B53685" w:rsidRDefault="003E7EC5" w:rsidP="00A965AB">
            <w:pPr>
              <w:rPr>
                <w:spacing w:val="-2"/>
              </w:rPr>
            </w:pPr>
          </w:p>
          <w:p w:rsidR="003E7EC5" w:rsidRPr="00B53685" w:rsidRDefault="003E7EC5" w:rsidP="00A965AB">
            <w:pPr>
              <w:spacing w:after="160" w:line="259" w:lineRule="auto"/>
              <w:rPr>
                <w:spacing w:val="-2"/>
              </w:rPr>
            </w:pPr>
            <w:r w:rsidRPr="00B53685">
              <w:rPr>
                <w:spacing w:val="-2"/>
              </w:rPr>
              <w:t xml:space="preserve">Facilitating Contractor to review the research </w:t>
            </w:r>
            <w:r>
              <w:rPr>
                <w:spacing w:val="-2"/>
              </w:rPr>
              <w:t xml:space="preserve">currently </w:t>
            </w:r>
            <w:r w:rsidRPr="00B53685">
              <w:rPr>
                <w:spacing w:val="-2"/>
              </w:rPr>
              <w:t xml:space="preserve">being developed under BEST to </w:t>
            </w:r>
            <w:r>
              <w:rPr>
                <w:spacing w:val="-2"/>
              </w:rPr>
              <w:t>identify</w:t>
            </w:r>
            <w:r w:rsidRPr="00B53685">
              <w:rPr>
                <w:spacing w:val="-2"/>
              </w:rPr>
              <w:t xml:space="preserve"> what </w:t>
            </w:r>
            <w:r>
              <w:rPr>
                <w:spacing w:val="-2"/>
              </w:rPr>
              <w:t>is likely to have the most</w:t>
            </w:r>
            <w:r w:rsidRPr="00B53685">
              <w:rPr>
                <w:spacing w:val="-2"/>
              </w:rPr>
              <w:t xml:space="preserve"> direct and</w:t>
            </w:r>
            <w:r>
              <w:rPr>
                <w:spacing w:val="-2"/>
              </w:rPr>
              <w:t xml:space="preserve"> immediate application to </w:t>
            </w:r>
            <w:proofErr w:type="spellStart"/>
            <w:r>
              <w:rPr>
                <w:spacing w:val="-2"/>
              </w:rPr>
              <w:t>DepEd</w:t>
            </w:r>
            <w:proofErr w:type="spellEnd"/>
            <w:r w:rsidRPr="00B53685">
              <w:rPr>
                <w:spacing w:val="-2"/>
              </w:rPr>
              <w:t xml:space="preserve">. </w:t>
            </w:r>
            <w:r>
              <w:rPr>
                <w:spacing w:val="-2"/>
              </w:rPr>
              <w:t>E</w:t>
            </w:r>
            <w:r w:rsidRPr="00B53685">
              <w:rPr>
                <w:spacing w:val="-2"/>
              </w:rPr>
              <w:t>xisting structures</w:t>
            </w:r>
            <w:r>
              <w:rPr>
                <w:spacing w:val="-2"/>
              </w:rPr>
              <w:t xml:space="preserve">, including </w:t>
            </w:r>
            <w:r w:rsidRPr="00B53685">
              <w:rPr>
                <w:spacing w:val="-2"/>
              </w:rPr>
              <w:t>the Technical Working Groups</w:t>
            </w:r>
            <w:r>
              <w:rPr>
                <w:spacing w:val="-2"/>
              </w:rPr>
              <w:t>, should be identified as</w:t>
            </w:r>
            <w:r w:rsidRPr="00B53685">
              <w:rPr>
                <w:spacing w:val="-2"/>
              </w:rPr>
              <w:t xml:space="preserve"> forum</w:t>
            </w:r>
            <w:r>
              <w:rPr>
                <w:spacing w:val="-2"/>
              </w:rPr>
              <w:t>s</w:t>
            </w:r>
            <w:r w:rsidRPr="00B53685">
              <w:rPr>
                <w:spacing w:val="-2"/>
              </w:rPr>
              <w:t xml:space="preserve"> to share and evaluate research for use within </w:t>
            </w:r>
            <w:proofErr w:type="spellStart"/>
            <w:r w:rsidRPr="00B53685">
              <w:rPr>
                <w:spacing w:val="-2"/>
              </w:rPr>
              <w:t>DepEd</w:t>
            </w:r>
            <w:proofErr w:type="spellEnd"/>
            <w:r w:rsidRPr="00B53685">
              <w:rPr>
                <w:spacing w:val="-2"/>
              </w:rPr>
              <w:t xml:space="preserve"> and</w:t>
            </w:r>
            <w:r>
              <w:rPr>
                <w:spacing w:val="-2"/>
              </w:rPr>
              <w:t xml:space="preserve"> to</w:t>
            </w:r>
            <w:r w:rsidRPr="00B53685">
              <w:rPr>
                <w:spacing w:val="-2"/>
              </w:rPr>
              <w:t xml:space="preserve"> channel the research to the appropriate areas for action</w:t>
            </w:r>
            <w:r>
              <w:rPr>
                <w:spacing w:val="-2"/>
              </w:rPr>
              <w:t>.</w:t>
            </w:r>
          </w:p>
          <w:p w:rsidR="003E7EC5" w:rsidRPr="00B53685" w:rsidRDefault="003E7EC5" w:rsidP="00A965AB">
            <w:pPr>
              <w:spacing w:after="160" w:line="259" w:lineRule="auto"/>
              <w:rPr>
                <w:spacing w:val="-2"/>
              </w:rPr>
            </w:pPr>
            <w:r w:rsidRPr="00B53685">
              <w:rPr>
                <w:spacing w:val="-2"/>
              </w:rPr>
              <w:t xml:space="preserve">Under the BEST Annual Plan 4, technical assistance </w:t>
            </w:r>
            <w:r>
              <w:rPr>
                <w:spacing w:val="-2"/>
              </w:rPr>
              <w:t>has been approved</w:t>
            </w:r>
            <w:r w:rsidRPr="00B53685">
              <w:rPr>
                <w:spacing w:val="-2"/>
              </w:rPr>
              <w:t xml:space="preserve"> to strengthen resear</w:t>
            </w:r>
            <w:r>
              <w:rPr>
                <w:spacing w:val="-2"/>
              </w:rPr>
              <w:t>ch, evidence-b</w:t>
            </w:r>
            <w:r w:rsidRPr="00B53685">
              <w:rPr>
                <w:spacing w:val="-2"/>
              </w:rPr>
              <w:t xml:space="preserve">ased policy development and policy writing across </w:t>
            </w:r>
            <w:proofErr w:type="spellStart"/>
            <w:r w:rsidRPr="00B53685">
              <w:rPr>
                <w:spacing w:val="-2"/>
              </w:rPr>
              <w:t>DepEd</w:t>
            </w:r>
            <w:proofErr w:type="spellEnd"/>
            <w:r w:rsidRPr="00B53685">
              <w:rPr>
                <w:spacing w:val="-2"/>
              </w:rPr>
              <w:t xml:space="preserve">.  </w:t>
            </w:r>
            <w:r>
              <w:rPr>
                <w:spacing w:val="-2"/>
              </w:rPr>
              <w:t>This includes support t</w:t>
            </w:r>
            <w:r w:rsidRPr="00B53685">
              <w:rPr>
                <w:spacing w:val="-2"/>
              </w:rPr>
              <w:t xml:space="preserve">o conduct two policy research studies to </w:t>
            </w:r>
            <w:r>
              <w:rPr>
                <w:spacing w:val="-2"/>
              </w:rPr>
              <w:t>guide</w:t>
            </w:r>
            <w:r w:rsidRPr="00B53685">
              <w:rPr>
                <w:spacing w:val="-2"/>
              </w:rPr>
              <w:t xml:space="preserve"> </w:t>
            </w:r>
            <w:r w:rsidR="00211B30">
              <w:rPr>
                <w:spacing w:val="-2"/>
              </w:rPr>
              <w:t xml:space="preserve">the </w:t>
            </w:r>
            <w:r w:rsidR="00211B30" w:rsidRPr="00B77515">
              <w:t>P</w:t>
            </w:r>
            <w:r w:rsidR="00211B30">
              <w:t xml:space="preserve">olicy </w:t>
            </w:r>
            <w:r w:rsidR="00211B30" w:rsidRPr="00B77515">
              <w:t>R</w:t>
            </w:r>
            <w:r w:rsidR="00211B30">
              <w:t xml:space="preserve">esearch </w:t>
            </w:r>
            <w:r w:rsidR="00211B30" w:rsidRPr="00B77515">
              <w:t>D</w:t>
            </w:r>
            <w:r w:rsidR="00211B30">
              <w:t>ivision</w:t>
            </w:r>
            <w:r w:rsidRPr="00B53685">
              <w:rPr>
                <w:spacing w:val="-2"/>
              </w:rPr>
              <w:t xml:space="preserve"> </w:t>
            </w:r>
            <w:r>
              <w:rPr>
                <w:spacing w:val="-2"/>
              </w:rPr>
              <w:t xml:space="preserve">to </w:t>
            </w:r>
            <w:r w:rsidR="00211B30">
              <w:rPr>
                <w:spacing w:val="-2"/>
              </w:rPr>
              <w:t>c</w:t>
            </w:r>
            <w:r w:rsidRPr="00B53685">
              <w:rPr>
                <w:spacing w:val="-2"/>
              </w:rPr>
              <w:t>arry out these functions</w:t>
            </w:r>
          </w:p>
          <w:p w:rsidR="003E7EC5" w:rsidRPr="00B53685" w:rsidRDefault="003E7EC5" w:rsidP="00A965AB">
            <w:pPr>
              <w:spacing w:after="160" w:line="259" w:lineRule="auto"/>
              <w:rPr>
                <w:spacing w:val="-2"/>
              </w:rPr>
            </w:pPr>
          </w:p>
          <w:p w:rsidR="003E7EC5" w:rsidRDefault="003E7EC5" w:rsidP="00A965AB"/>
        </w:tc>
        <w:tc>
          <w:tcPr>
            <w:tcW w:w="1559" w:type="dxa"/>
          </w:tcPr>
          <w:p w:rsidR="003E7EC5" w:rsidRPr="00265D29" w:rsidRDefault="00167DB3" w:rsidP="00A965AB">
            <w:r>
              <w:t>Catalogue to be established by April</w:t>
            </w:r>
            <w:r w:rsidR="003E7EC5" w:rsidRPr="00265D29">
              <w:t xml:space="preserve"> 2018</w:t>
            </w:r>
          </w:p>
          <w:p w:rsidR="003E7EC5" w:rsidRPr="00265D29" w:rsidRDefault="003E7EC5" w:rsidP="00A965AB"/>
          <w:p w:rsidR="003E7EC5" w:rsidRDefault="003E7EC5" w:rsidP="00A965AB"/>
          <w:p w:rsidR="003E7EC5" w:rsidRDefault="003E7EC5" w:rsidP="00A965AB"/>
          <w:p w:rsidR="003E7EC5" w:rsidRPr="00265D29" w:rsidRDefault="003E7EC5" w:rsidP="00A965AB">
            <w:r>
              <w:t>Reflected in Annual Plan 4; ongoing</w:t>
            </w:r>
            <w:r w:rsidRPr="00265D29">
              <w:t>.</w:t>
            </w:r>
          </w:p>
          <w:p w:rsidR="003E7EC5" w:rsidRPr="00265D29" w:rsidRDefault="003E7EC5" w:rsidP="00A965AB"/>
          <w:p w:rsidR="00167DB3" w:rsidRDefault="00167DB3" w:rsidP="00A965AB"/>
          <w:p w:rsidR="003E7EC5" w:rsidRPr="00265D29" w:rsidRDefault="003E7EC5" w:rsidP="00A965AB">
            <w:r>
              <w:t xml:space="preserve">Initial stocktake by </w:t>
            </w:r>
            <w:r w:rsidRPr="00265D29">
              <w:t>30 June 2018</w:t>
            </w:r>
            <w:r>
              <w:t>; ongoing</w:t>
            </w:r>
          </w:p>
          <w:p w:rsidR="003E7EC5" w:rsidRPr="00265D29" w:rsidRDefault="003E7EC5" w:rsidP="00A965AB"/>
          <w:p w:rsidR="003E7EC5" w:rsidRPr="00265D29" w:rsidRDefault="003E7EC5" w:rsidP="00A965AB"/>
          <w:p w:rsidR="003E7EC5" w:rsidRPr="00265D29" w:rsidRDefault="003E7EC5" w:rsidP="00A965AB"/>
          <w:p w:rsidR="003E7EC5" w:rsidRPr="00265D29" w:rsidRDefault="00211B30" w:rsidP="00A965AB">
            <w:r>
              <w:t>ongoing</w:t>
            </w:r>
          </w:p>
        </w:tc>
      </w:tr>
      <w:tr w:rsidR="003E7EC5" w:rsidTr="006959FC">
        <w:tc>
          <w:tcPr>
            <w:tcW w:w="2114" w:type="dxa"/>
            <w:shd w:val="clear" w:color="auto" w:fill="D9D9D9" w:themeFill="background1" w:themeFillShade="D9"/>
          </w:tcPr>
          <w:p w:rsidR="003E7EC5" w:rsidRPr="006959FC" w:rsidRDefault="003E7EC5" w:rsidP="00A965AB">
            <w:pPr>
              <w:rPr>
                <w:b/>
              </w:rPr>
            </w:pPr>
            <w:r w:rsidRPr="006959FC">
              <w:rPr>
                <w:b/>
              </w:rPr>
              <w:lastRenderedPageBreak/>
              <w:t>3 – High Priority</w:t>
            </w:r>
          </w:p>
          <w:p w:rsidR="003E7EC5" w:rsidRDefault="003E7EC5" w:rsidP="00A965AB"/>
          <w:p w:rsidR="003E7EC5" w:rsidRDefault="003E7EC5" w:rsidP="00A965AB">
            <w:r w:rsidRPr="00A67946">
              <w:t>Strengthen the program’s M&amp;E to better understand the contribution BEST is making towards achieving end of program outcomes, and to improve accountability, transparency and understand what works, what doesn’t and under what conditions</w:t>
            </w:r>
            <w:r>
              <w:t>.</w:t>
            </w:r>
          </w:p>
        </w:tc>
        <w:tc>
          <w:tcPr>
            <w:tcW w:w="1133" w:type="dxa"/>
            <w:shd w:val="clear" w:color="auto" w:fill="92D050"/>
          </w:tcPr>
          <w:p w:rsidR="003E7EC5" w:rsidRDefault="003E7EC5" w:rsidP="00A965AB">
            <w:r>
              <w:t>Agree</w:t>
            </w:r>
          </w:p>
        </w:tc>
        <w:tc>
          <w:tcPr>
            <w:tcW w:w="2809" w:type="dxa"/>
          </w:tcPr>
          <w:p w:rsidR="003E7EC5" w:rsidRDefault="003E7EC5" w:rsidP="00A965AB">
            <w:r>
              <w:t>DFAT fully agrees with this recommendation.</w:t>
            </w:r>
          </w:p>
          <w:p w:rsidR="003E7EC5" w:rsidRDefault="003E7EC5" w:rsidP="00A965AB"/>
          <w:p w:rsidR="003E7EC5" w:rsidRDefault="003E7EC5" w:rsidP="00A965AB">
            <w:r w:rsidRPr="00B77515">
              <w:t xml:space="preserve">Improving the BEST </w:t>
            </w:r>
            <w:r w:rsidR="00167DB3">
              <w:t xml:space="preserve">program’s </w:t>
            </w:r>
            <w:r w:rsidRPr="00B77515">
              <w:t>M&amp;E has been a</w:t>
            </w:r>
            <w:r>
              <w:t>n agreed</w:t>
            </w:r>
            <w:r w:rsidRPr="00B77515">
              <w:t xml:space="preserve"> priority </w:t>
            </w:r>
            <w:r>
              <w:t>since Annual Plan 3. Prior to the I</w:t>
            </w:r>
            <w:r w:rsidR="00167DB3">
              <w:t xml:space="preserve">ndependent </w:t>
            </w:r>
            <w:r>
              <w:t>P</w:t>
            </w:r>
            <w:r w:rsidR="00167DB3">
              <w:t xml:space="preserve">rogress </w:t>
            </w:r>
            <w:r>
              <w:t>R</w:t>
            </w:r>
            <w:r w:rsidR="00167DB3">
              <w:t>eview</w:t>
            </w:r>
            <w:r>
              <w:t>, t</w:t>
            </w:r>
            <w:r w:rsidRPr="00B77515">
              <w:t xml:space="preserve">he Facilitating Contractor updated the BEST program logic and Theory of Change and delivered a new M&amp;E framework that reflects </w:t>
            </w:r>
            <w:r>
              <w:t xml:space="preserve">the </w:t>
            </w:r>
            <w:r w:rsidRPr="00B77515">
              <w:t>contributions of all five BEST Implementing Partners. The new M&amp;E</w:t>
            </w:r>
            <w:r>
              <w:t xml:space="preserve"> system</w:t>
            </w:r>
            <w:r w:rsidRPr="00B77515">
              <w:t xml:space="preserve"> will now track all partner contributions towards end of program outcomes, including progress under Intermediate Outcomes and Outputs</w:t>
            </w:r>
            <w:r>
              <w:t xml:space="preserve">. </w:t>
            </w:r>
          </w:p>
          <w:p w:rsidR="003E7EC5" w:rsidRDefault="003E7EC5" w:rsidP="00A965AB"/>
          <w:p w:rsidR="003E7EC5" w:rsidRDefault="003E7EC5" w:rsidP="00A965AB">
            <w:r>
              <w:t>DFAT notes that the Facilitating Contractor has already begun to implement the new M&amp;E system.</w:t>
            </w:r>
          </w:p>
          <w:p w:rsidR="003E7EC5" w:rsidRDefault="003E7EC5" w:rsidP="00A965AB"/>
          <w:p w:rsidR="003E7EC5" w:rsidRDefault="003E7EC5" w:rsidP="00A965AB"/>
          <w:p w:rsidR="003E7EC5" w:rsidRDefault="003E7EC5" w:rsidP="00A965AB"/>
          <w:p w:rsidR="003E7EC5" w:rsidRDefault="003E7EC5" w:rsidP="00A965AB"/>
          <w:p w:rsidR="003E7EC5" w:rsidRDefault="003E7EC5" w:rsidP="00A965AB"/>
        </w:tc>
        <w:tc>
          <w:tcPr>
            <w:tcW w:w="6333" w:type="dxa"/>
          </w:tcPr>
          <w:p w:rsidR="003E7EC5" w:rsidRDefault="003E7EC5" w:rsidP="00A965AB">
            <w:r>
              <w:t xml:space="preserve">Facilitating Contractor to continue implementing the updated M&amp;E system, including implementation approaches listed in Annex 6 of the </w:t>
            </w:r>
            <w:r w:rsidR="00167DB3">
              <w:t xml:space="preserve">Independent Progress Review report </w:t>
            </w:r>
            <w:r>
              <w:t>(p. 66), and streamline communications on the roles, responsibilities and expectations of BEST implementing partners for BEST M&amp;E.</w:t>
            </w:r>
          </w:p>
          <w:p w:rsidR="003E7EC5" w:rsidRDefault="003E7EC5" w:rsidP="00A965AB"/>
          <w:p w:rsidR="003E7EC5" w:rsidRDefault="003E7EC5" w:rsidP="00A965AB">
            <w:r>
              <w:t xml:space="preserve">Facilitating Contractor to develop a system to monitor and report on the number and nature of </w:t>
            </w:r>
            <w:proofErr w:type="spellStart"/>
            <w:r>
              <w:t>DepEd</w:t>
            </w:r>
            <w:proofErr w:type="spellEnd"/>
            <w:r>
              <w:t xml:space="preserve"> requests for assistance, including what was requested, what was provided and how each request links to BEST objectives and activities.</w:t>
            </w:r>
          </w:p>
          <w:p w:rsidR="003E7EC5" w:rsidRDefault="003E7EC5" w:rsidP="00A965AB"/>
          <w:p w:rsidR="003E7EC5" w:rsidRDefault="003E7EC5" w:rsidP="00A965AB">
            <w:r>
              <w:t xml:space="preserve">Facilitating Contractor to map out all BEST interventions at all levels of the education system to increase transparency and help inform </w:t>
            </w:r>
            <w:proofErr w:type="spellStart"/>
            <w:r>
              <w:t>DepEd</w:t>
            </w:r>
            <w:proofErr w:type="spellEnd"/>
            <w:r>
              <w:t xml:space="preserve"> of areas with specific technical needs, or areas to pilot and scale up approaches.</w:t>
            </w:r>
          </w:p>
          <w:p w:rsidR="003E7EC5" w:rsidRDefault="003E7EC5" w:rsidP="00A965AB"/>
          <w:p w:rsidR="003E7EC5" w:rsidRDefault="003E7EC5" w:rsidP="00A965AB"/>
        </w:tc>
        <w:tc>
          <w:tcPr>
            <w:tcW w:w="1559" w:type="dxa"/>
          </w:tcPr>
          <w:p w:rsidR="003E7EC5" w:rsidRDefault="003E7EC5" w:rsidP="00A965AB">
            <w:r>
              <w:t>Reporting responsibilities and schedules to be clarified by end of March 2018.</w:t>
            </w:r>
          </w:p>
          <w:p w:rsidR="003E7EC5" w:rsidRDefault="003E7EC5" w:rsidP="00A965AB"/>
          <w:p w:rsidR="003E7EC5" w:rsidRDefault="003E7EC5" w:rsidP="00A965AB">
            <w:r>
              <w:t>In place by 30 June 2018.</w:t>
            </w:r>
          </w:p>
          <w:p w:rsidR="003E7EC5" w:rsidRDefault="003E7EC5" w:rsidP="00A965AB"/>
          <w:p w:rsidR="003E7EC5" w:rsidRDefault="003E7EC5" w:rsidP="00A965AB"/>
          <w:p w:rsidR="003E7EC5" w:rsidRDefault="003E7EC5" w:rsidP="00A965AB"/>
          <w:p w:rsidR="003E7EC5" w:rsidRDefault="003E7EC5" w:rsidP="00A965AB">
            <w:r>
              <w:t>By 30 June 2018.</w:t>
            </w:r>
          </w:p>
          <w:p w:rsidR="003E7EC5" w:rsidRDefault="003E7EC5" w:rsidP="00A965AB"/>
          <w:p w:rsidR="003E7EC5" w:rsidRPr="005711B6" w:rsidRDefault="003E7EC5" w:rsidP="00A965AB">
            <w:pPr>
              <w:pStyle w:val="BodyText"/>
              <w:rPr>
                <w:color w:val="auto"/>
              </w:rPr>
            </w:pPr>
          </w:p>
          <w:p w:rsidR="003E7EC5" w:rsidRDefault="003E7EC5" w:rsidP="00A965AB"/>
        </w:tc>
      </w:tr>
      <w:tr w:rsidR="003E7EC5" w:rsidTr="006959FC">
        <w:tc>
          <w:tcPr>
            <w:tcW w:w="2114" w:type="dxa"/>
            <w:shd w:val="clear" w:color="auto" w:fill="D9D9D9" w:themeFill="background1" w:themeFillShade="D9"/>
          </w:tcPr>
          <w:p w:rsidR="003E7EC5" w:rsidRPr="006959FC" w:rsidRDefault="003E7EC5" w:rsidP="00A965AB">
            <w:pPr>
              <w:rPr>
                <w:b/>
              </w:rPr>
            </w:pPr>
            <w:r w:rsidRPr="006959FC">
              <w:rPr>
                <w:b/>
              </w:rPr>
              <w:t>4 – High Priority</w:t>
            </w:r>
          </w:p>
          <w:p w:rsidR="003E7EC5" w:rsidRDefault="003E7EC5" w:rsidP="00A965AB"/>
          <w:p w:rsidR="003E7EC5" w:rsidRDefault="003E7EC5" w:rsidP="00A965AB">
            <w:r w:rsidRPr="00A67946">
              <w:t>Reorient some program resources to enable a sharp focus on improving teaching, learning, participation, gender equality and inclusion in target divisions through a whole of school approach.</w:t>
            </w:r>
          </w:p>
        </w:tc>
        <w:tc>
          <w:tcPr>
            <w:tcW w:w="1133" w:type="dxa"/>
            <w:shd w:val="clear" w:color="auto" w:fill="92D050"/>
          </w:tcPr>
          <w:p w:rsidR="003E7EC5" w:rsidRDefault="003E7EC5" w:rsidP="00A965AB">
            <w:r>
              <w:t>Agree</w:t>
            </w:r>
          </w:p>
        </w:tc>
        <w:tc>
          <w:tcPr>
            <w:tcW w:w="2809" w:type="dxa"/>
          </w:tcPr>
          <w:p w:rsidR="003E7EC5" w:rsidRDefault="003E7EC5" w:rsidP="00A965AB">
            <w:r>
              <w:t>DFAT fully agrees with this recommendation.</w:t>
            </w:r>
          </w:p>
          <w:p w:rsidR="003E7EC5" w:rsidRDefault="003E7EC5" w:rsidP="00A965AB"/>
          <w:p w:rsidR="003E7EC5" w:rsidRDefault="003E7EC5" w:rsidP="00A965AB">
            <w:r>
              <w:t xml:space="preserve">To demonstrate the impact of the national reforms it has supported, the BEST program needs to adopt a localised, whole of school approach to improving school performance.  </w:t>
            </w:r>
            <w:r w:rsidRPr="00B77515">
              <w:t>This recommendation aligns with the original design document</w:t>
            </w:r>
            <w:r>
              <w:t>.</w:t>
            </w:r>
            <w:r w:rsidRPr="00B77515">
              <w:t xml:space="preserve"> BEST will </w:t>
            </w:r>
            <w:r>
              <w:t>begin with</w:t>
            </w:r>
            <w:r w:rsidRPr="00B77515">
              <w:t xml:space="preserve"> </w:t>
            </w:r>
            <w:r w:rsidRPr="00B77515">
              <w:rPr>
                <w:rFonts w:cs="Times New Roman"/>
              </w:rPr>
              <w:t xml:space="preserve">a </w:t>
            </w:r>
            <w:r>
              <w:rPr>
                <w:rFonts w:cs="Times New Roman"/>
              </w:rPr>
              <w:t>pilot in 30 schools in two</w:t>
            </w:r>
            <w:r w:rsidRPr="00B77515">
              <w:rPr>
                <w:rFonts w:cs="Times New Roman"/>
              </w:rPr>
              <w:t xml:space="preserve"> Regions, with the goal of scaling up</w:t>
            </w:r>
            <w:r>
              <w:rPr>
                <w:rFonts w:cs="Times New Roman"/>
              </w:rPr>
              <w:t>.</w:t>
            </w:r>
            <w:r>
              <w:t xml:space="preserve">  </w:t>
            </w:r>
            <w:r w:rsidRPr="004E29DF">
              <w:t>This would require a stronger emphasis on improving teaching and learning, while sustaining support for school based management, school improvement programs, continuous improvement, monitoring, evaluation and adjustment, and information systems development.</w:t>
            </w:r>
            <w:r>
              <w:t xml:space="preserve">  </w:t>
            </w:r>
          </w:p>
          <w:p w:rsidR="003E7EC5" w:rsidRDefault="003E7EC5" w:rsidP="00A965AB"/>
          <w:p w:rsidR="003E7EC5" w:rsidRDefault="003E7EC5" w:rsidP="00DD03BC">
            <w:r>
              <w:t xml:space="preserve">DFAT notes that the Facilitating Contractor had already begun to shift to this approach prior to the </w:t>
            </w:r>
            <w:r w:rsidR="00DD03BC">
              <w:t>Independent Progress Review</w:t>
            </w:r>
            <w:r>
              <w:t>.</w:t>
            </w:r>
          </w:p>
        </w:tc>
        <w:tc>
          <w:tcPr>
            <w:tcW w:w="6333" w:type="dxa"/>
          </w:tcPr>
          <w:p w:rsidR="003E7EC5" w:rsidRDefault="003E7EC5" w:rsidP="00A965AB">
            <w:pPr>
              <w:spacing w:after="160" w:line="259" w:lineRule="auto"/>
            </w:pPr>
            <w:r>
              <w:t>Facilitating Contractor to lead the adoption of</w:t>
            </w:r>
            <w:r w:rsidRPr="00C941C2">
              <w:t xml:space="preserve"> a </w:t>
            </w:r>
            <w:r>
              <w:t>whole of school approach, including approaches in Annex 6 of the IPR report (pp. 67-68). This effort should target</w:t>
            </w:r>
            <w:r w:rsidRPr="00C941C2">
              <w:t xml:space="preserve"> divisions </w:t>
            </w:r>
            <w:r>
              <w:t>in</w:t>
            </w:r>
            <w:r w:rsidRPr="00C941C2">
              <w:t xml:space="preserve"> the six </w:t>
            </w:r>
            <w:r>
              <w:t xml:space="preserve">key BEST </w:t>
            </w:r>
            <w:r w:rsidRPr="00C941C2">
              <w:t xml:space="preserve">districts, and schools likely to make the biggest difference to the </w:t>
            </w:r>
            <w:r>
              <w:t>majority</w:t>
            </w:r>
            <w:r w:rsidRPr="00C941C2">
              <w:t xml:space="preserve"> of students passing. </w:t>
            </w:r>
          </w:p>
          <w:p w:rsidR="003E7EC5" w:rsidRDefault="003E7EC5" w:rsidP="00A965AB">
            <w:pPr>
              <w:spacing w:after="160" w:line="259" w:lineRule="auto"/>
            </w:pPr>
            <w:r>
              <w:t xml:space="preserve">Facilitating Contractor to identify resources to increase technical support </w:t>
            </w:r>
            <w:r w:rsidRPr="00C941C2">
              <w:t>to BEST regions</w:t>
            </w:r>
            <w:r>
              <w:t xml:space="preserve">. The Facilitating Contractor should also continue to provide technical support to </w:t>
            </w:r>
            <w:proofErr w:type="spellStart"/>
            <w:r w:rsidRPr="00C941C2">
              <w:t>DepEd</w:t>
            </w:r>
            <w:proofErr w:type="spellEnd"/>
            <w:r w:rsidRPr="00C941C2">
              <w:t xml:space="preserve"> central</w:t>
            </w:r>
            <w:r>
              <w:t>,</w:t>
            </w:r>
            <w:r w:rsidRPr="00C941C2">
              <w:t xml:space="preserve"> </w:t>
            </w:r>
            <w:r>
              <w:t>focusing on areas critical to achieving the objective</w:t>
            </w:r>
            <w:r w:rsidRPr="00C941C2">
              <w:t xml:space="preserve"> of improved learning participation and inclusion</w:t>
            </w:r>
            <w:r>
              <w:t xml:space="preserve">, such as the National Educators Academy of the Philippines, the Bureaus of Curriculum, </w:t>
            </w:r>
            <w:r w:rsidRPr="00C941C2">
              <w:t>Instruction</w:t>
            </w:r>
            <w:r>
              <w:t xml:space="preserve"> and</w:t>
            </w:r>
            <w:r w:rsidRPr="00C941C2">
              <w:t xml:space="preserve"> Educational Assessment and the Planning Service.</w:t>
            </w:r>
          </w:p>
          <w:p w:rsidR="003E7EC5" w:rsidRDefault="003E7EC5" w:rsidP="00A965AB">
            <w:pPr>
              <w:spacing w:after="160" w:line="259" w:lineRule="auto"/>
            </w:pPr>
            <w:r>
              <w:t xml:space="preserve">The whole of school approach should be underpinned by an increased focus on gender responsive education, inclusive education and education-employment linkages, on which Australia is well placed to offer technical expertise. </w:t>
            </w:r>
          </w:p>
        </w:tc>
        <w:tc>
          <w:tcPr>
            <w:tcW w:w="1559" w:type="dxa"/>
          </w:tcPr>
          <w:p w:rsidR="003E7EC5" w:rsidRDefault="003E7EC5" w:rsidP="00A965AB">
            <w:r>
              <w:t>Ongoing</w:t>
            </w:r>
          </w:p>
          <w:p w:rsidR="003E7EC5" w:rsidRDefault="003E7EC5" w:rsidP="00A965AB"/>
          <w:p w:rsidR="003E7EC5" w:rsidRDefault="003E7EC5" w:rsidP="00A965AB"/>
          <w:p w:rsidR="003E7EC5" w:rsidRDefault="003E7EC5" w:rsidP="00A965AB"/>
          <w:p w:rsidR="003E7EC5" w:rsidRDefault="003E7EC5" w:rsidP="00A965AB"/>
          <w:p w:rsidR="003E7EC5" w:rsidRDefault="003E7EC5" w:rsidP="00A965AB"/>
          <w:p w:rsidR="003E7EC5" w:rsidRDefault="003E7EC5" w:rsidP="00A965AB"/>
          <w:p w:rsidR="003E7EC5" w:rsidRDefault="003E7EC5" w:rsidP="00A965AB"/>
          <w:p w:rsidR="003E7EC5" w:rsidRDefault="003E7EC5" w:rsidP="00A965AB">
            <w:r>
              <w:t xml:space="preserve">Ongoing </w:t>
            </w:r>
          </w:p>
          <w:p w:rsidR="003E7EC5" w:rsidRDefault="003E7EC5" w:rsidP="00A965AB"/>
          <w:p w:rsidR="003E7EC5" w:rsidRDefault="003E7EC5" w:rsidP="00A965AB"/>
          <w:p w:rsidR="003E7EC5" w:rsidRDefault="003E7EC5" w:rsidP="00A965AB"/>
          <w:p w:rsidR="003E7EC5" w:rsidRDefault="003E7EC5" w:rsidP="00A965AB"/>
          <w:p w:rsidR="003E7EC5" w:rsidRDefault="003E7EC5" w:rsidP="00A965AB"/>
          <w:p w:rsidR="003E7EC5" w:rsidRDefault="003E7EC5" w:rsidP="00A965AB"/>
          <w:p w:rsidR="003E7EC5" w:rsidRDefault="003E7EC5" w:rsidP="00A965AB">
            <w:r>
              <w:t>Ongoing</w:t>
            </w:r>
          </w:p>
        </w:tc>
      </w:tr>
      <w:tr w:rsidR="003E7EC5" w:rsidTr="006959FC">
        <w:tc>
          <w:tcPr>
            <w:tcW w:w="2114" w:type="dxa"/>
            <w:shd w:val="clear" w:color="auto" w:fill="D9D9D9" w:themeFill="background1" w:themeFillShade="D9"/>
          </w:tcPr>
          <w:p w:rsidR="003E7EC5" w:rsidRPr="006959FC" w:rsidRDefault="003E7EC5" w:rsidP="00A965AB">
            <w:pPr>
              <w:rPr>
                <w:b/>
              </w:rPr>
            </w:pPr>
            <w:r w:rsidRPr="006959FC">
              <w:rPr>
                <w:b/>
              </w:rPr>
              <w:t xml:space="preserve">5 – Medium Priority </w:t>
            </w:r>
          </w:p>
          <w:p w:rsidR="003E7EC5" w:rsidRDefault="003E7EC5" w:rsidP="00A965AB"/>
          <w:p w:rsidR="003E7EC5" w:rsidRDefault="003E7EC5" w:rsidP="00A965AB">
            <w:r w:rsidRPr="00A67946">
              <w:t>Develop a clearing house for local innovative strategies, policies and practices at the school level</w:t>
            </w:r>
            <w:r>
              <w:t>.</w:t>
            </w:r>
          </w:p>
          <w:p w:rsidR="003E7EC5" w:rsidRDefault="003E7EC5" w:rsidP="00A965AB"/>
        </w:tc>
        <w:tc>
          <w:tcPr>
            <w:tcW w:w="1133" w:type="dxa"/>
            <w:shd w:val="clear" w:color="auto" w:fill="92D050"/>
          </w:tcPr>
          <w:p w:rsidR="003E7EC5" w:rsidRDefault="003E7EC5" w:rsidP="00A965AB">
            <w:r>
              <w:t>Agree</w:t>
            </w:r>
          </w:p>
        </w:tc>
        <w:tc>
          <w:tcPr>
            <w:tcW w:w="2809" w:type="dxa"/>
          </w:tcPr>
          <w:p w:rsidR="003E7EC5" w:rsidRDefault="003E7EC5" w:rsidP="00A965AB">
            <w:r>
              <w:t>DFAT fully agrees with this recommendation.</w:t>
            </w:r>
          </w:p>
          <w:p w:rsidR="003E7EC5" w:rsidRDefault="003E7EC5" w:rsidP="00A965AB"/>
          <w:p w:rsidR="003E7EC5" w:rsidRDefault="003E7EC5" w:rsidP="00A965AB">
            <w:r w:rsidRPr="008D6F54">
              <w:t>This recommendation will be addressed through the implementation of the BEST Innovation Fund presented to DFAT</w:t>
            </w:r>
            <w:r>
              <w:t xml:space="preserve"> </w:t>
            </w:r>
            <w:r w:rsidRPr="008D6F54">
              <w:t>by the Facilitating Contractor</w:t>
            </w:r>
            <w:r>
              <w:t xml:space="preserve">. The Fund is in the final stages of </w:t>
            </w:r>
            <w:proofErr w:type="spellStart"/>
            <w:r>
              <w:t>DepEd’s</w:t>
            </w:r>
            <w:proofErr w:type="spellEnd"/>
            <w:r>
              <w:t xml:space="preserve"> approval process. It</w:t>
            </w:r>
            <w:r w:rsidRPr="008D6F54">
              <w:t xml:space="preserve"> has two distinct functions</w:t>
            </w:r>
            <w:r>
              <w:t>: (</w:t>
            </w:r>
            <w:proofErr w:type="spellStart"/>
            <w:r>
              <w:t>i</w:t>
            </w:r>
            <w:proofErr w:type="spellEnd"/>
            <w:r>
              <w:t>)</w:t>
            </w:r>
            <w:r w:rsidRPr="008D6F54">
              <w:t xml:space="preserve"> a small grants component and </w:t>
            </w:r>
            <w:r>
              <w:t xml:space="preserve">(ii) </w:t>
            </w:r>
            <w:r w:rsidRPr="008D6F54">
              <w:t>sup</w:t>
            </w:r>
            <w:r>
              <w:t>port for implementation of the whole school d</w:t>
            </w:r>
            <w:r w:rsidRPr="008D6F54">
              <w:t xml:space="preserve">evelopment </w:t>
            </w:r>
            <w:r>
              <w:t>pilot.  The innovation grant component will be one way to generate and assess innovative school level projects that could inform new local policies and practices. The proposed clearing house could be used to capture and share results to encourage replication and scale-up of innovative approaches.</w:t>
            </w:r>
          </w:p>
          <w:p w:rsidR="003E7EC5" w:rsidRDefault="003E7EC5" w:rsidP="00A965AB"/>
          <w:p w:rsidR="003E7EC5" w:rsidRDefault="003E7EC5" w:rsidP="00A965AB"/>
          <w:p w:rsidR="003E7EC5" w:rsidRDefault="003E7EC5" w:rsidP="00A965AB"/>
          <w:p w:rsidR="003E7EC5" w:rsidRDefault="003E7EC5" w:rsidP="00A965AB"/>
          <w:p w:rsidR="003E7EC5" w:rsidRDefault="003E7EC5" w:rsidP="00A965AB"/>
          <w:p w:rsidR="003E7EC5" w:rsidRDefault="003E7EC5" w:rsidP="00A965AB"/>
        </w:tc>
        <w:tc>
          <w:tcPr>
            <w:tcW w:w="6333" w:type="dxa"/>
          </w:tcPr>
          <w:p w:rsidR="003E7EC5" w:rsidRDefault="003E7EC5" w:rsidP="00A965AB">
            <w:pPr>
              <w:spacing w:after="160" w:line="259" w:lineRule="auto"/>
            </w:pPr>
            <w:r>
              <w:t>Facilitating Contractor to complete the establishment of the BEST Innovation Fund.</w:t>
            </w:r>
          </w:p>
          <w:p w:rsidR="003E7EC5" w:rsidRDefault="003E7EC5" w:rsidP="00A965AB">
            <w:pPr>
              <w:spacing w:after="160" w:line="259" w:lineRule="auto"/>
            </w:pPr>
          </w:p>
          <w:p w:rsidR="003E7EC5" w:rsidRDefault="003E7EC5" w:rsidP="00A965AB">
            <w:pPr>
              <w:spacing w:after="160" w:line="259" w:lineRule="auto"/>
            </w:pPr>
            <w:r>
              <w:t xml:space="preserve">Facilitating Contractor to </w:t>
            </w:r>
            <w:r w:rsidR="00DD03BC">
              <w:t>encourage</w:t>
            </w:r>
            <w:r>
              <w:t xml:space="preserve"> BEST implementing partners to undertake research on innovative local policies, school practices and projects for evaluation and dissemination.</w:t>
            </w:r>
          </w:p>
          <w:p w:rsidR="003E7EC5" w:rsidRDefault="003E7EC5" w:rsidP="00A965AB">
            <w:pPr>
              <w:spacing w:after="160" w:line="259" w:lineRule="auto"/>
            </w:pPr>
          </w:p>
          <w:p w:rsidR="003E7EC5" w:rsidRPr="00726F81" w:rsidRDefault="003E7EC5" w:rsidP="00A965AB">
            <w:pPr>
              <w:spacing w:after="160" w:line="259" w:lineRule="auto"/>
            </w:pPr>
            <w:r>
              <w:t xml:space="preserve">Facilitating Contractor to work with </w:t>
            </w:r>
            <w:proofErr w:type="spellStart"/>
            <w:r w:rsidR="00DD03BC">
              <w:t>DepEd’s</w:t>
            </w:r>
            <w:proofErr w:type="spellEnd"/>
            <w:r>
              <w:t xml:space="preserve"> ICT group to develop a basic concept for the design of a knowledge management system and assess the total cost and capacity for </w:t>
            </w:r>
            <w:proofErr w:type="spellStart"/>
            <w:r>
              <w:t>DepEd</w:t>
            </w:r>
            <w:proofErr w:type="spellEnd"/>
            <w:r>
              <w:t xml:space="preserve"> to manage it.</w:t>
            </w:r>
          </w:p>
          <w:p w:rsidR="003E7EC5" w:rsidRDefault="003E7EC5" w:rsidP="00A965AB"/>
          <w:p w:rsidR="003E7EC5" w:rsidRPr="004E29DF" w:rsidRDefault="003E7EC5" w:rsidP="00A965AB"/>
          <w:p w:rsidR="003E7EC5" w:rsidRPr="004E29DF" w:rsidRDefault="003E7EC5" w:rsidP="00A965AB"/>
          <w:p w:rsidR="003E7EC5" w:rsidRPr="004E29DF" w:rsidRDefault="003E7EC5" w:rsidP="00A965AB"/>
          <w:p w:rsidR="003E7EC5" w:rsidRDefault="003E7EC5" w:rsidP="00A965AB"/>
          <w:p w:rsidR="003E7EC5" w:rsidRPr="004E29DF" w:rsidRDefault="003E7EC5" w:rsidP="00A965AB"/>
          <w:p w:rsidR="003E7EC5" w:rsidRDefault="003E7EC5" w:rsidP="00A965AB"/>
          <w:p w:rsidR="003E7EC5" w:rsidRDefault="003E7EC5" w:rsidP="00A965AB"/>
          <w:p w:rsidR="003E7EC5" w:rsidRPr="004E29DF" w:rsidRDefault="003E7EC5" w:rsidP="00A965AB">
            <w:pPr>
              <w:tabs>
                <w:tab w:val="left" w:pos="3788"/>
              </w:tabs>
            </w:pPr>
            <w:r>
              <w:tab/>
            </w:r>
          </w:p>
        </w:tc>
        <w:tc>
          <w:tcPr>
            <w:tcW w:w="1559" w:type="dxa"/>
          </w:tcPr>
          <w:p w:rsidR="003E7EC5" w:rsidRDefault="003E7EC5" w:rsidP="00A965AB">
            <w:r>
              <w:t>By 30 June 2018</w:t>
            </w:r>
          </w:p>
          <w:p w:rsidR="003E7EC5" w:rsidRDefault="003E7EC5" w:rsidP="00A965AB"/>
          <w:p w:rsidR="003E7EC5" w:rsidRDefault="003E7EC5" w:rsidP="00A965AB"/>
          <w:p w:rsidR="003E7EC5" w:rsidRDefault="003E7EC5" w:rsidP="00A965AB">
            <w:r>
              <w:t>Commence by 30 June 2018; ongoing</w:t>
            </w:r>
          </w:p>
          <w:p w:rsidR="003E7EC5" w:rsidRDefault="003E7EC5" w:rsidP="00A965AB"/>
          <w:p w:rsidR="003E7EC5" w:rsidRDefault="003E7EC5" w:rsidP="00A965AB"/>
          <w:p w:rsidR="003E7EC5" w:rsidRDefault="003E7EC5" w:rsidP="00A965AB"/>
          <w:p w:rsidR="003E7EC5" w:rsidRDefault="003E7EC5" w:rsidP="00A965AB"/>
          <w:p w:rsidR="003E7EC5" w:rsidRDefault="003E7EC5" w:rsidP="00A965AB">
            <w:r>
              <w:t>By December 2018.</w:t>
            </w:r>
          </w:p>
        </w:tc>
      </w:tr>
      <w:tr w:rsidR="003E7EC5" w:rsidTr="006959FC">
        <w:tc>
          <w:tcPr>
            <w:tcW w:w="2114" w:type="dxa"/>
            <w:shd w:val="clear" w:color="auto" w:fill="D9D9D9" w:themeFill="background1" w:themeFillShade="D9"/>
          </w:tcPr>
          <w:p w:rsidR="003E7EC5" w:rsidRPr="006959FC" w:rsidRDefault="003E7EC5" w:rsidP="00A965AB">
            <w:pPr>
              <w:rPr>
                <w:b/>
              </w:rPr>
            </w:pPr>
            <w:r w:rsidRPr="006959FC">
              <w:rPr>
                <w:b/>
              </w:rPr>
              <w:t>6 – Medium Priority</w:t>
            </w:r>
          </w:p>
          <w:p w:rsidR="003E7EC5" w:rsidRDefault="003E7EC5" w:rsidP="00A965AB"/>
          <w:p w:rsidR="003E7EC5" w:rsidRPr="00A67946" w:rsidRDefault="003E7EC5" w:rsidP="00A965AB">
            <w:r w:rsidRPr="00A67946">
              <w:t xml:space="preserve">Implement donor coordination and collaboration mechanisms to create more value from available donor resources for </w:t>
            </w:r>
            <w:proofErr w:type="spellStart"/>
            <w:r w:rsidRPr="00A67946">
              <w:t>DepEd</w:t>
            </w:r>
            <w:proofErr w:type="spellEnd"/>
            <w:r w:rsidRPr="00A67946">
              <w:t>.</w:t>
            </w:r>
          </w:p>
          <w:p w:rsidR="003E7EC5" w:rsidRDefault="003E7EC5" w:rsidP="00A965AB"/>
        </w:tc>
        <w:tc>
          <w:tcPr>
            <w:tcW w:w="1133" w:type="dxa"/>
            <w:shd w:val="clear" w:color="auto" w:fill="FFC000"/>
          </w:tcPr>
          <w:p w:rsidR="003E7EC5" w:rsidRDefault="003E7EC5" w:rsidP="00A965AB">
            <w:r>
              <w:t>Partially agree</w:t>
            </w:r>
          </w:p>
        </w:tc>
        <w:tc>
          <w:tcPr>
            <w:tcW w:w="2809" w:type="dxa"/>
          </w:tcPr>
          <w:p w:rsidR="003E7EC5" w:rsidRDefault="003E7EC5" w:rsidP="00A965AB">
            <w:r>
              <w:t>DFAT partially agrees with this recommendation.</w:t>
            </w:r>
          </w:p>
          <w:p w:rsidR="003E7EC5" w:rsidRDefault="003E7EC5" w:rsidP="00A965AB"/>
          <w:p w:rsidR="003E7EC5" w:rsidRDefault="003E7EC5" w:rsidP="00A965AB">
            <w:r>
              <w:t>T</w:t>
            </w:r>
            <w:r w:rsidRPr="008D6F54">
              <w:t xml:space="preserve">here is </w:t>
            </w:r>
            <w:r w:rsidR="00DD03BC">
              <w:t xml:space="preserve">interest by other donors </w:t>
            </w:r>
            <w:r>
              <w:t>for Australia to support donor coordination through BEST. However,</w:t>
            </w:r>
            <w:r w:rsidRPr="008D6F54">
              <w:t xml:space="preserve"> </w:t>
            </w:r>
            <w:proofErr w:type="spellStart"/>
            <w:r w:rsidRPr="008D6F54">
              <w:t>DepEd</w:t>
            </w:r>
            <w:proofErr w:type="spellEnd"/>
            <w:r w:rsidRPr="008D6F54">
              <w:t xml:space="preserve"> is responsible for overall donor coordination through the Project Management Service</w:t>
            </w:r>
            <w:r>
              <w:t>.</w:t>
            </w:r>
          </w:p>
          <w:p w:rsidR="003E7EC5" w:rsidRDefault="003E7EC5" w:rsidP="00A965AB">
            <w:pPr>
              <w:pStyle w:val="BodyText"/>
              <w:spacing w:before="0" w:after="0"/>
              <w:rPr>
                <w:color w:val="auto"/>
              </w:rPr>
            </w:pPr>
          </w:p>
          <w:p w:rsidR="003E7EC5" w:rsidRDefault="003E7EC5" w:rsidP="00A965AB">
            <w:pPr>
              <w:pStyle w:val="BodyText"/>
              <w:spacing w:before="0" w:after="0"/>
              <w:rPr>
                <w:color w:val="auto"/>
              </w:rPr>
            </w:pPr>
            <w:r>
              <w:rPr>
                <w:color w:val="auto"/>
              </w:rPr>
              <w:t xml:space="preserve">However, BEST can continue to assist </w:t>
            </w:r>
            <w:proofErr w:type="spellStart"/>
            <w:r>
              <w:rPr>
                <w:color w:val="auto"/>
              </w:rPr>
              <w:t>DepEd</w:t>
            </w:r>
            <w:proofErr w:type="spellEnd"/>
            <w:r>
              <w:rPr>
                <w:color w:val="auto"/>
              </w:rPr>
              <w:t xml:space="preserve"> to strengthen its internal governance mechanisms in support of more effective donor coordination.</w:t>
            </w:r>
          </w:p>
          <w:p w:rsidR="003E7EC5" w:rsidRPr="00814CA5" w:rsidRDefault="003E7EC5" w:rsidP="00A965AB">
            <w:pPr>
              <w:pStyle w:val="BodyText"/>
              <w:rPr>
                <w:color w:val="auto"/>
              </w:rPr>
            </w:pPr>
          </w:p>
        </w:tc>
        <w:tc>
          <w:tcPr>
            <w:tcW w:w="6333" w:type="dxa"/>
          </w:tcPr>
          <w:p w:rsidR="003E7EC5" w:rsidRDefault="003E7EC5" w:rsidP="00A965AB">
            <w:pPr>
              <w:spacing w:after="160" w:line="259" w:lineRule="auto"/>
            </w:pPr>
            <w:r>
              <w:t xml:space="preserve">Facilitating Contractor to work with </w:t>
            </w:r>
            <w:proofErr w:type="spellStart"/>
            <w:r>
              <w:t>DepEd</w:t>
            </w:r>
            <w:proofErr w:type="spellEnd"/>
            <w:r>
              <w:t xml:space="preserve"> to identify its donor coordination capacity gaps and strengthen the </w:t>
            </w:r>
            <w:r w:rsidR="005A535A">
              <w:t>Project Management Service t</w:t>
            </w:r>
            <w:r>
              <w:t xml:space="preserve">o implement its donor coordination and management </w:t>
            </w:r>
            <w:r w:rsidR="005A535A">
              <w:t>function</w:t>
            </w:r>
            <w:r>
              <w:t xml:space="preserve">, including documenting and mapping donor activities in relation to the BEST program and </w:t>
            </w:r>
            <w:proofErr w:type="spellStart"/>
            <w:r>
              <w:t>DepEd’s</w:t>
            </w:r>
            <w:proofErr w:type="spellEnd"/>
            <w:r>
              <w:t xml:space="preserve"> education reform agenda.</w:t>
            </w:r>
          </w:p>
          <w:p w:rsidR="005A535A" w:rsidRDefault="005A535A" w:rsidP="00A965AB">
            <w:pPr>
              <w:spacing w:after="160" w:line="259" w:lineRule="auto"/>
            </w:pPr>
            <w:r>
              <w:t xml:space="preserve">Facilitating Contractor to continue to network and capture links with other donors and </w:t>
            </w:r>
            <w:proofErr w:type="spellStart"/>
            <w:r>
              <w:t>DepEd</w:t>
            </w:r>
            <w:proofErr w:type="spellEnd"/>
            <w:r>
              <w:t xml:space="preserve"> on points of common interest, such as budget execution, and identify areas of technical overlap or complementarity in the development of interventions. The Facilitating Contractor will share with DFAT through its M&amp;E system strategic level information on how BEST investments are complementing other donor activities.</w:t>
            </w:r>
          </w:p>
          <w:p w:rsidR="003E7EC5" w:rsidRDefault="003E7EC5" w:rsidP="00A965AB">
            <w:pPr>
              <w:spacing w:after="160" w:line="259" w:lineRule="auto"/>
            </w:pPr>
          </w:p>
        </w:tc>
        <w:tc>
          <w:tcPr>
            <w:tcW w:w="1559" w:type="dxa"/>
          </w:tcPr>
          <w:p w:rsidR="003E7EC5" w:rsidRDefault="005A535A" w:rsidP="00A965AB">
            <w:r>
              <w:t xml:space="preserve">Identify capacity gaps and propose remedies by </w:t>
            </w:r>
            <w:r w:rsidR="003E7EC5">
              <w:t>30 June 2018</w:t>
            </w:r>
            <w:r>
              <w:t>; provide ongoing support</w:t>
            </w:r>
          </w:p>
          <w:p w:rsidR="003E7EC5" w:rsidRDefault="003E7EC5" w:rsidP="00A965AB"/>
          <w:p w:rsidR="005A535A" w:rsidRDefault="005A535A" w:rsidP="00A965AB"/>
          <w:p w:rsidR="003E7EC5" w:rsidRDefault="003E7EC5" w:rsidP="00A965AB">
            <w:r>
              <w:t>Ongoing</w:t>
            </w:r>
          </w:p>
          <w:p w:rsidR="003E7EC5" w:rsidRDefault="003E7EC5" w:rsidP="00A965AB"/>
        </w:tc>
      </w:tr>
    </w:tbl>
    <w:p w:rsidR="003E7EC5" w:rsidRDefault="003E7EC5" w:rsidP="003E7EC5"/>
    <w:p w:rsidR="00610BCC" w:rsidRDefault="00610BCC"/>
    <w:sectPr w:rsidR="00610BCC" w:rsidSect="000874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DD" w:rsidRDefault="00EA36DD" w:rsidP="00EA36DD">
      <w:pPr>
        <w:spacing w:after="0" w:line="240" w:lineRule="auto"/>
      </w:pPr>
      <w:r>
        <w:separator/>
      </w:r>
    </w:p>
  </w:endnote>
  <w:endnote w:type="continuationSeparator" w:id="0">
    <w:p w:rsidR="00EA36DD" w:rsidRDefault="00EA36DD" w:rsidP="00EA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DD" w:rsidRDefault="00EA36DD" w:rsidP="00EA36DD">
      <w:pPr>
        <w:spacing w:after="0" w:line="240" w:lineRule="auto"/>
      </w:pPr>
      <w:r>
        <w:separator/>
      </w:r>
    </w:p>
  </w:footnote>
  <w:footnote w:type="continuationSeparator" w:id="0">
    <w:p w:rsidR="00EA36DD" w:rsidRDefault="00EA36DD" w:rsidP="00EA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44384"/>
    <w:multiLevelType w:val="hybridMultilevel"/>
    <w:tmpl w:val="231C7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14063F"/>
    <w:multiLevelType w:val="hybridMultilevel"/>
    <w:tmpl w:val="8326B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93"/>
    <w:rsid w:val="000D692C"/>
    <w:rsid w:val="00167DB3"/>
    <w:rsid w:val="001A47A2"/>
    <w:rsid w:val="00211B30"/>
    <w:rsid w:val="00345689"/>
    <w:rsid w:val="00387136"/>
    <w:rsid w:val="003E7EC5"/>
    <w:rsid w:val="004D54A9"/>
    <w:rsid w:val="00514A5F"/>
    <w:rsid w:val="00542A1C"/>
    <w:rsid w:val="0058498F"/>
    <w:rsid w:val="0058560C"/>
    <w:rsid w:val="005A535A"/>
    <w:rsid w:val="005C7824"/>
    <w:rsid w:val="00610BCC"/>
    <w:rsid w:val="00636E45"/>
    <w:rsid w:val="00641605"/>
    <w:rsid w:val="006959FC"/>
    <w:rsid w:val="006C1BD6"/>
    <w:rsid w:val="007D20FE"/>
    <w:rsid w:val="00802290"/>
    <w:rsid w:val="0081607F"/>
    <w:rsid w:val="00882212"/>
    <w:rsid w:val="008B3654"/>
    <w:rsid w:val="008C3F16"/>
    <w:rsid w:val="0094343F"/>
    <w:rsid w:val="00A67930"/>
    <w:rsid w:val="00AC0DCD"/>
    <w:rsid w:val="00AE5CC7"/>
    <w:rsid w:val="00C2276D"/>
    <w:rsid w:val="00CD0593"/>
    <w:rsid w:val="00CE05C5"/>
    <w:rsid w:val="00D103D5"/>
    <w:rsid w:val="00D82498"/>
    <w:rsid w:val="00DD03BC"/>
    <w:rsid w:val="00E074A4"/>
    <w:rsid w:val="00E91186"/>
    <w:rsid w:val="00EA36DD"/>
    <w:rsid w:val="00EF5267"/>
    <w:rsid w:val="00F16C41"/>
    <w:rsid w:val="00F43854"/>
    <w:rsid w:val="00FB466A"/>
    <w:rsid w:val="00FD2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38697-21A6-4F0F-A675-E7C16A54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BCC"/>
    <w:pPr>
      <w:ind w:left="720"/>
      <w:contextualSpacing/>
    </w:pPr>
  </w:style>
  <w:style w:type="table" w:styleId="TableGrid">
    <w:name w:val="Table Grid"/>
    <w:basedOn w:val="TableNormal"/>
    <w:uiPriority w:val="39"/>
    <w:rsid w:val="003E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3E7EC5"/>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3E7EC5"/>
    <w:rPr>
      <w:color w:val="44546A" w:themeColor="text2"/>
      <w:lang w:val="en-GB"/>
    </w:rPr>
  </w:style>
  <w:style w:type="paragraph" w:styleId="BalloonText">
    <w:name w:val="Balloon Text"/>
    <w:basedOn w:val="Normal"/>
    <w:link w:val="BalloonTextChar"/>
    <w:uiPriority w:val="99"/>
    <w:semiHidden/>
    <w:unhideWhenUsed/>
    <w:rsid w:val="00E91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186"/>
    <w:rPr>
      <w:rFonts w:ascii="Segoe UI" w:hAnsi="Segoe UI" w:cs="Segoe UI"/>
      <w:sz w:val="18"/>
      <w:szCs w:val="18"/>
    </w:rPr>
  </w:style>
  <w:style w:type="paragraph" w:styleId="Header">
    <w:name w:val="header"/>
    <w:basedOn w:val="Normal"/>
    <w:link w:val="HeaderChar"/>
    <w:uiPriority w:val="99"/>
    <w:unhideWhenUsed/>
    <w:rsid w:val="00EA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DD"/>
  </w:style>
  <w:style w:type="paragraph" w:styleId="Footer">
    <w:name w:val="footer"/>
    <w:basedOn w:val="Normal"/>
    <w:link w:val="FooterChar"/>
    <w:uiPriority w:val="99"/>
    <w:unhideWhenUsed/>
    <w:rsid w:val="00EA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6B46B9-8C92-4B00-B516-95BCCAA192A7}"/>
</file>

<file path=customXml/itemProps2.xml><?xml version="1.0" encoding="utf-8"?>
<ds:datastoreItem xmlns:ds="http://schemas.openxmlformats.org/officeDocument/2006/customXml" ds:itemID="{D097EF74-819C-404D-AB7E-1D06EB7DEF46}"/>
</file>

<file path=customXml/itemProps3.xml><?xml version="1.0" encoding="utf-8"?>
<ds:datastoreItem xmlns:ds="http://schemas.openxmlformats.org/officeDocument/2006/customXml" ds:itemID="{6DAEF3A0-B5BF-4D37-9B08-4D0FD70C659D}"/>
</file>

<file path=docProps/app.xml><?xml version="1.0" encoding="utf-8"?>
<Properties xmlns="http://schemas.openxmlformats.org/officeDocument/2006/extended-properties" xmlns:vt="http://schemas.openxmlformats.org/officeDocument/2006/docPropsVTypes">
  <Template>Normal.dotm</Template>
  <TotalTime>0</TotalTime>
  <Pages>7</Pages>
  <Words>1806</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Felicity</dc:creator>
  <cp:keywords/>
  <dc:description/>
  <cp:lastModifiedBy>Cruise, Fiona</cp:lastModifiedBy>
  <cp:revision>2</cp:revision>
  <cp:lastPrinted>2018-01-31T08:14:00Z</cp:lastPrinted>
  <dcterms:created xsi:type="dcterms:W3CDTF">2018-02-13T03:29:00Z</dcterms:created>
  <dcterms:modified xsi:type="dcterms:W3CDTF">2018-02-13T03:29:00Z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07de0e46-7eb7-46a0-87df-1b21ccb1a477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1154500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