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F7E0" w14:textId="612D9E09" w:rsidR="00D72AC6" w:rsidRPr="005E24A2" w:rsidRDefault="00225147" w:rsidP="005E24A2">
      <w:pPr>
        <w:pStyle w:val="Heading1"/>
      </w:pPr>
      <w:r w:rsidRPr="005E24A2">
        <w:t>PARTNERSHIPS FOR INFRASTRUCTURE MID-TERM REVIEW</w:t>
      </w:r>
    </w:p>
    <w:p w14:paraId="7B5D52BB" w14:textId="799B0B78" w:rsidR="00225147" w:rsidRPr="005E24A2" w:rsidRDefault="00225147" w:rsidP="005E24A2">
      <w:pPr>
        <w:pStyle w:val="Heading1"/>
      </w:pPr>
      <w:r w:rsidRPr="005E24A2">
        <w:t>DFAT MANAGEMENT RESPONSE</w:t>
      </w:r>
    </w:p>
    <w:p w14:paraId="02978868" w14:textId="77777777" w:rsidR="00695DDA" w:rsidRPr="005E24A2" w:rsidRDefault="00695DDA" w:rsidP="005E24A2">
      <w:pPr>
        <w:pStyle w:val="Heading2"/>
      </w:pPr>
      <w:r w:rsidRPr="005E24A2">
        <w:t>INTRODUCTION</w:t>
      </w:r>
    </w:p>
    <w:p w14:paraId="0A58BA2D" w14:textId="77777777" w:rsidR="00695DDA" w:rsidRDefault="00695DDA" w:rsidP="00695DDA">
      <w:pPr>
        <w:spacing w:after="0" w:line="240" w:lineRule="auto"/>
        <w:ind w:left="-284"/>
      </w:pPr>
    </w:p>
    <w:p w14:paraId="08EB1344" w14:textId="77777777" w:rsidR="00695DDA" w:rsidRDefault="00695DDA" w:rsidP="00695DDA">
      <w:pPr>
        <w:spacing w:after="0" w:line="240" w:lineRule="auto"/>
        <w:ind w:left="-284"/>
      </w:pPr>
      <w:r w:rsidRPr="06A681B1">
        <w:t xml:space="preserve">In October 2018, the Australian Government agreed to establish a new development program to support infrastructure development in Southeast Asia - Partnerships for Infrastructure (P4I). </w:t>
      </w:r>
    </w:p>
    <w:p w14:paraId="3D4EC3AD" w14:textId="77777777" w:rsidR="00695DDA" w:rsidRDefault="00695DDA" w:rsidP="00695DDA">
      <w:pPr>
        <w:spacing w:after="0" w:line="240" w:lineRule="auto"/>
        <w:ind w:left="-284"/>
      </w:pPr>
    </w:p>
    <w:p w14:paraId="11B5A656" w14:textId="629D61A6" w:rsidR="00695DDA" w:rsidRDefault="00695DDA" w:rsidP="00695DDA">
      <w:pPr>
        <w:spacing w:after="0" w:line="240" w:lineRule="auto"/>
        <w:ind w:left="-284"/>
      </w:pPr>
      <w:r>
        <w:t>P4I is DFAT’s only Australian-led, region-wide ODA infrastructure program in Southeast Asia. It works with eight partner governments and ASEAN, who collectively manage and deliver infrastructure pipeline budgets worth over $</w:t>
      </w:r>
      <w:r w:rsidR="00DD07A2">
        <w:t xml:space="preserve">50 </w:t>
      </w:r>
      <w:r>
        <w:t>billion</w:t>
      </w:r>
      <w:r w:rsidR="00DD07A2">
        <w:t xml:space="preserve"> annually</w:t>
      </w:r>
      <w:r>
        <w:t>. To date, P4I has focused on supporting partners</w:t>
      </w:r>
      <w:r w:rsidR="006B18EF">
        <w:t xml:space="preserve"> to</w:t>
      </w:r>
      <w:r>
        <w:t>:</w:t>
      </w:r>
    </w:p>
    <w:p w14:paraId="00BADFB4" w14:textId="77777777" w:rsidR="00695DDA" w:rsidRDefault="00695DDA" w:rsidP="00706901">
      <w:pPr>
        <w:spacing w:before="60" w:after="60" w:line="240" w:lineRule="auto"/>
        <w:ind w:hanging="284"/>
      </w:pPr>
      <w:r w:rsidRPr="06A681B1">
        <w:t>-</w:t>
      </w:r>
      <w:r>
        <w:tab/>
      </w:r>
      <w:r w:rsidRPr="06A681B1">
        <w:t xml:space="preserve">put in place the </w:t>
      </w:r>
      <w:r w:rsidRPr="06A681B1">
        <w:rPr>
          <w:b/>
          <w:bCs/>
        </w:rPr>
        <w:t>policy and regulatory frameworks</w:t>
      </w:r>
      <w:r w:rsidRPr="06A681B1">
        <w:t xml:space="preserve"> needed to plan, prioritise, develop and finance quality infrastructure projects;</w:t>
      </w:r>
    </w:p>
    <w:p w14:paraId="1C24A12F" w14:textId="77777777" w:rsidR="00695DDA" w:rsidRDefault="00695DDA" w:rsidP="00706901">
      <w:pPr>
        <w:spacing w:before="60" w:after="60" w:line="240" w:lineRule="auto"/>
        <w:ind w:hanging="284"/>
      </w:pPr>
      <w:r w:rsidRPr="06A681B1">
        <w:t>-</w:t>
      </w:r>
      <w:r>
        <w:tab/>
      </w:r>
      <w:r w:rsidRPr="06A681B1">
        <w:t xml:space="preserve">develop the required technical capacity in the areas of </w:t>
      </w:r>
      <w:r w:rsidRPr="06A681B1">
        <w:rPr>
          <w:b/>
          <w:bCs/>
        </w:rPr>
        <w:t>public investment management</w:t>
      </w:r>
      <w:r w:rsidRPr="06A681B1">
        <w:t xml:space="preserve"> and </w:t>
      </w:r>
      <w:r w:rsidRPr="06A681B1">
        <w:rPr>
          <w:b/>
          <w:bCs/>
        </w:rPr>
        <w:t>transport, energy and telecommunications</w:t>
      </w:r>
      <w:r w:rsidRPr="06A681B1">
        <w:t xml:space="preserve"> infrastructure; and</w:t>
      </w:r>
    </w:p>
    <w:p w14:paraId="444842AB" w14:textId="4A5779C4" w:rsidR="00695DDA" w:rsidRDefault="00695DDA" w:rsidP="00706901">
      <w:pPr>
        <w:spacing w:before="60" w:after="0" w:line="240" w:lineRule="auto"/>
        <w:ind w:hanging="284"/>
      </w:pPr>
      <w:r>
        <w:t>-</w:t>
      </w:r>
      <w:r>
        <w:tab/>
        <w:t xml:space="preserve">in limited circumstances, </w:t>
      </w:r>
      <w:r w:rsidR="00F052CF">
        <w:t xml:space="preserve">undertake </w:t>
      </w:r>
      <w:r w:rsidRPr="00F43ECC">
        <w:rPr>
          <w:b/>
          <w:bCs/>
        </w:rPr>
        <w:t>project preparation</w:t>
      </w:r>
      <w:r>
        <w:t xml:space="preserve"> for priority projects.</w:t>
      </w:r>
    </w:p>
    <w:p w14:paraId="2332811D" w14:textId="77777777" w:rsidR="00695DDA" w:rsidRDefault="00695DDA" w:rsidP="00695DDA">
      <w:pPr>
        <w:spacing w:after="0" w:line="240" w:lineRule="auto"/>
        <w:ind w:left="-284"/>
      </w:pPr>
    </w:p>
    <w:p w14:paraId="638FEF61" w14:textId="77777777" w:rsidR="00695DDA" w:rsidRDefault="00695DDA" w:rsidP="00695DDA">
      <w:pPr>
        <w:spacing w:after="0" w:line="240" w:lineRule="auto"/>
        <w:ind w:left="-284"/>
      </w:pPr>
      <w:r w:rsidRPr="06A681B1">
        <w:t>Following completion of the program design in 2019, delivery of P4I was procured through a two-stage, open tender process. P4I was then mobilised in early 2021 during the COVID-19 pandemic, with all aspects of program delivery delayed or impacted to some extent by the pandemic.</w:t>
      </w:r>
    </w:p>
    <w:p w14:paraId="23DF3EC5" w14:textId="77777777" w:rsidR="00695DDA" w:rsidRDefault="00695DDA" w:rsidP="00695DDA">
      <w:pPr>
        <w:spacing w:after="0" w:line="240" w:lineRule="auto"/>
        <w:ind w:left="-284"/>
      </w:pPr>
    </w:p>
    <w:p w14:paraId="4677DFF0" w14:textId="77777777" w:rsidR="00695DDA" w:rsidRDefault="00695DDA" w:rsidP="00695DDA">
      <w:pPr>
        <w:spacing w:after="0" w:line="240" w:lineRule="auto"/>
        <w:ind w:left="-284"/>
      </w:pPr>
      <w:r w:rsidRPr="06A681B1">
        <w:t>Since its inception, P4I has:</w:t>
      </w:r>
    </w:p>
    <w:p w14:paraId="4FCB6F03" w14:textId="61F140A7" w:rsidR="009D4717" w:rsidRDefault="00695DDA" w:rsidP="00706901">
      <w:pPr>
        <w:spacing w:before="60" w:after="60" w:line="240" w:lineRule="auto"/>
        <w:ind w:hanging="284"/>
      </w:pPr>
      <w:r>
        <w:t>-</w:t>
      </w:r>
      <w:r>
        <w:tab/>
      </w:r>
      <w:r w:rsidR="009D4717" w:rsidRPr="009D4717">
        <w:t xml:space="preserve">supported </w:t>
      </w:r>
      <w:r w:rsidR="009D4717">
        <w:t xml:space="preserve">more than </w:t>
      </w:r>
      <w:r w:rsidR="009D4717" w:rsidRPr="009D4717">
        <w:t xml:space="preserve">3,000 infrastructure professionals per year from across Southeast Asia to work with Australian </w:t>
      </w:r>
      <w:r w:rsidR="004A5466">
        <w:t xml:space="preserve">counterparts </w:t>
      </w:r>
      <w:r w:rsidR="009D4717" w:rsidRPr="009D4717">
        <w:t xml:space="preserve">and gain deeper exposure to each other’s infrastructure </w:t>
      </w:r>
      <w:r w:rsidR="007F16AA">
        <w:t>expertise</w:t>
      </w:r>
    </w:p>
    <w:p w14:paraId="7FD6C1E4" w14:textId="31843A07" w:rsidR="00695DDA" w:rsidRDefault="009D4717" w:rsidP="00706901">
      <w:pPr>
        <w:spacing w:before="60" w:after="60" w:line="240" w:lineRule="auto"/>
        <w:ind w:hanging="284"/>
      </w:pPr>
      <w:r>
        <w:t>-</w:t>
      </w:r>
      <w:r>
        <w:tab/>
      </w:r>
      <w:r w:rsidR="00695DDA">
        <w:t xml:space="preserve">provided 109 Australian organisations with a platform to engage and build relationships with 64 Southeast Asian </w:t>
      </w:r>
      <w:r w:rsidR="00695DDA" w:rsidRPr="00187BA0">
        <w:t>counterpart</w:t>
      </w:r>
      <w:r w:rsidR="00187BA0" w:rsidRPr="00187BA0">
        <w:t xml:space="preserve"> organisation</w:t>
      </w:r>
      <w:r w:rsidR="00695DDA" w:rsidRPr="00187BA0">
        <w:t>s</w:t>
      </w:r>
    </w:p>
    <w:p w14:paraId="65B317D4" w14:textId="0EE2B888" w:rsidR="00695DDA" w:rsidRDefault="00695DDA" w:rsidP="00706901">
      <w:pPr>
        <w:spacing w:before="60" w:after="60" w:line="240" w:lineRule="auto"/>
        <w:ind w:hanging="284"/>
      </w:pPr>
      <w:r>
        <w:t>-</w:t>
      </w:r>
      <w:r>
        <w:tab/>
        <w:t xml:space="preserve">supported Southeast Asia’s energy transition and decarbonisation across seven countries and </w:t>
      </w:r>
      <w:r w:rsidR="00F1478C">
        <w:t xml:space="preserve">with </w:t>
      </w:r>
      <w:r>
        <w:t>ASEAN</w:t>
      </w:r>
    </w:p>
    <w:p w14:paraId="32384B53" w14:textId="2E68B7B5" w:rsidR="005139CB" w:rsidRDefault="00797F96" w:rsidP="00706901">
      <w:pPr>
        <w:spacing w:before="60" w:after="60" w:line="240" w:lineRule="auto"/>
        <w:ind w:hanging="284"/>
      </w:pPr>
      <w:r>
        <w:t>-</w:t>
      </w:r>
      <w:r>
        <w:tab/>
      </w:r>
      <w:r w:rsidR="00695DDA">
        <w:t>improved infrastructure financing strategies in Cambodia and the Philippines</w:t>
      </w:r>
    </w:p>
    <w:p w14:paraId="22A606BF" w14:textId="220CED7A" w:rsidR="00695DDA" w:rsidRDefault="005139CB" w:rsidP="00706901">
      <w:pPr>
        <w:spacing w:before="60" w:after="60" w:line="240" w:lineRule="auto"/>
        <w:ind w:hanging="284"/>
      </w:pPr>
      <w:r>
        <w:t>-</w:t>
      </w:r>
      <w:r>
        <w:tab/>
      </w:r>
      <w:r w:rsidRPr="00797F96">
        <w:t>supported transport connectivity reforms in five countries and with ASEAN</w:t>
      </w:r>
    </w:p>
    <w:p w14:paraId="565D81FC" w14:textId="77777777" w:rsidR="00695DDA" w:rsidRDefault="00695DDA" w:rsidP="00797F96">
      <w:pPr>
        <w:spacing w:before="60" w:after="60" w:line="240" w:lineRule="auto"/>
        <w:ind w:hanging="284"/>
      </w:pPr>
      <w:r w:rsidRPr="06A681B1">
        <w:t>-</w:t>
      </w:r>
      <w:r>
        <w:tab/>
      </w:r>
      <w:r w:rsidRPr="06A681B1">
        <w:t>initiated telecommunications cooperation with Cambodia, Indonesia, the Philippines and Vietnam.</w:t>
      </w:r>
    </w:p>
    <w:p w14:paraId="5C508E04" w14:textId="77777777" w:rsidR="00695DDA" w:rsidRDefault="00695DDA" w:rsidP="00695DDA">
      <w:pPr>
        <w:spacing w:after="0" w:line="240" w:lineRule="auto"/>
        <w:ind w:left="-284"/>
      </w:pPr>
    </w:p>
    <w:p w14:paraId="196517C2" w14:textId="076FE5FA" w:rsidR="00695DDA" w:rsidRDefault="00695DDA" w:rsidP="00695DDA">
      <w:pPr>
        <w:spacing w:after="0" w:line="240" w:lineRule="auto"/>
        <w:ind w:left="-284"/>
      </w:pPr>
      <w:r>
        <w:t>A snapshot of program</w:t>
      </w:r>
      <w:r w:rsidR="009729F5">
        <w:t xml:space="preserve"> progress </w:t>
      </w:r>
      <w:r>
        <w:t xml:space="preserve">to date can be found </w:t>
      </w:r>
      <w:hyperlink r:id="rId8" w:history="1">
        <w:r w:rsidRPr="00CA787B">
          <w:rPr>
            <w:rStyle w:val="Hyperlink"/>
          </w:rPr>
          <w:t>here</w:t>
        </w:r>
      </w:hyperlink>
      <w:r w:rsidR="00CA787B">
        <w:t>.</w:t>
      </w:r>
      <w:r>
        <w:t xml:space="preserve"> </w:t>
      </w:r>
    </w:p>
    <w:p w14:paraId="564D1AF5" w14:textId="77777777" w:rsidR="00695DDA" w:rsidRDefault="00695DDA" w:rsidP="00695DDA">
      <w:pPr>
        <w:spacing w:after="0" w:line="240" w:lineRule="auto"/>
        <w:ind w:left="-284"/>
      </w:pPr>
    </w:p>
    <w:p w14:paraId="67100CA8" w14:textId="0FD978CD" w:rsidR="00695DDA" w:rsidRDefault="00695DDA" w:rsidP="00695DDA">
      <w:pPr>
        <w:spacing w:after="0" w:line="240" w:lineRule="auto"/>
        <w:ind w:left="-284"/>
      </w:pPr>
      <w:r w:rsidRPr="06A681B1">
        <w:t xml:space="preserve">In 2023, DFAT commissioned a mid-term review of the </w:t>
      </w:r>
      <w:r w:rsidR="004E2BFA">
        <w:t xml:space="preserve">first </w:t>
      </w:r>
      <w:r w:rsidRPr="06A681B1">
        <w:t>phase of P4I in order to inform directions and decisions on the future of the program. The review commenced 30 months after the start of the program which was designed as an eight-year initiative.</w:t>
      </w:r>
    </w:p>
    <w:p w14:paraId="6DC27932" w14:textId="77777777" w:rsidR="00695DDA" w:rsidRDefault="00695DDA" w:rsidP="00695DDA">
      <w:pPr>
        <w:spacing w:after="0" w:line="240" w:lineRule="auto"/>
        <w:ind w:left="-284"/>
      </w:pPr>
    </w:p>
    <w:p w14:paraId="58B07025" w14:textId="665D7541" w:rsidR="00695DDA" w:rsidRDefault="00695DDA" w:rsidP="00695DDA">
      <w:pPr>
        <w:spacing w:after="0" w:line="240" w:lineRule="auto"/>
        <w:ind w:left="-284"/>
      </w:pPr>
      <w:r>
        <w:t xml:space="preserve">P4I is a complex </w:t>
      </w:r>
      <w:r w:rsidR="00D90505">
        <w:t>initiative</w:t>
      </w:r>
      <w:r>
        <w:t>: it works with eight partner governments and ASEAN; needs to coordinate closely with nine DFAT posts in the region; engages in complex sectors like energy and telecommunications; involves an innovative consortium-based delivery model with DFAT staff embedded in the program office; and was stood up during the COVID-19 pandemic.</w:t>
      </w:r>
    </w:p>
    <w:p w14:paraId="51EB6FD1" w14:textId="77777777" w:rsidR="00706901" w:rsidRDefault="00706901" w:rsidP="00695DDA">
      <w:pPr>
        <w:spacing w:after="0" w:line="240" w:lineRule="auto"/>
        <w:ind w:left="-284"/>
      </w:pPr>
    </w:p>
    <w:p w14:paraId="03CB1463" w14:textId="72C8D79A" w:rsidR="00695DDA" w:rsidRDefault="00695DDA" w:rsidP="00695DDA">
      <w:pPr>
        <w:spacing w:after="0" w:line="240" w:lineRule="auto"/>
        <w:ind w:left="-284"/>
      </w:pPr>
      <w:r w:rsidRPr="06A681B1">
        <w:t xml:space="preserve">As could be expected, establishing a complex program of this nature proved challenging. The Mid-Term Review has </w:t>
      </w:r>
      <w:r w:rsidR="004E2BFA">
        <w:t>helped</w:t>
      </w:r>
      <w:r w:rsidR="00965CF5">
        <w:t xml:space="preserve"> </w:t>
      </w:r>
      <w:r w:rsidRPr="06A681B1">
        <w:t xml:space="preserve">DFAT to address a number of operational issues and evolve the program through an iterative process of feedback, exploration of issues and action to implement recommendations. As outlined in the management response below, DFAT has accepted and is actioning all 20 of the review’s recommendations. </w:t>
      </w:r>
    </w:p>
    <w:p w14:paraId="20D9BE62" w14:textId="77777777" w:rsidR="00695DDA" w:rsidRDefault="00695DDA" w:rsidP="00695DDA">
      <w:pPr>
        <w:spacing w:after="0" w:line="240" w:lineRule="auto"/>
        <w:ind w:left="-284"/>
      </w:pPr>
    </w:p>
    <w:p w14:paraId="30580158" w14:textId="4A1A6E52" w:rsidR="00695DDA" w:rsidRDefault="00695DDA" w:rsidP="00477C8D">
      <w:pPr>
        <w:spacing w:after="0" w:line="240" w:lineRule="auto"/>
        <w:ind w:left="-284"/>
        <w:rPr>
          <w:rFonts w:ascii="Calibri Light" w:eastAsia="Calibri Light" w:hAnsi="Calibri Light" w:cs="Calibri Light"/>
          <w:color w:val="000000" w:themeColor="text1"/>
          <w:sz w:val="24"/>
          <w:szCs w:val="24"/>
        </w:rPr>
      </w:pPr>
      <w:r>
        <w:t>DFAT thanks the Mid-Term Review team for their flexibility and adaptability in delivering the report and supporting a process of evidence-based adaptation and continuous improvement for the program over the last 18 months.</w:t>
      </w:r>
    </w:p>
    <w:p w14:paraId="233BE03E" w14:textId="77777777" w:rsidR="00015553" w:rsidRDefault="00015553" w:rsidP="3FA0B3D4">
      <w:pPr>
        <w:widowControl w:val="0"/>
        <w:spacing w:after="0" w:line="276" w:lineRule="auto"/>
        <w:rPr>
          <w:rFonts w:ascii="Calibri Light" w:eastAsia="Calibri Light" w:hAnsi="Calibri Light" w:cs="Calibri Light"/>
          <w:color w:val="000000" w:themeColor="text1"/>
          <w:sz w:val="24"/>
          <w:szCs w:val="24"/>
        </w:rPr>
        <w:sectPr w:rsidR="00015553" w:rsidSect="001C43E5">
          <w:footerReference w:type="default" r:id="rId9"/>
          <w:pgSz w:w="11906" w:h="16838"/>
          <w:pgMar w:top="1080" w:right="1080" w:bottom="1080" w:left="1080" w:header="720" w:footer="720" w:gutter="0"/>
          <w:pgNumType w:start="1"/>
          <w:cols w:space="720"/>
          <w:docGrid w:linePitch="360"/>
        </w:sectPr>
      </w:pPr>
    </w:p>
    <w:p w14:paraId="7747B294" w14:textId="77777777" w:rsidR="00015553" w:rsidRDefault="00015553" w:rsidP="00015553">
      <w:pPr>
        <w:spacing w:after="0" w:line="240" w:lineRule="auto"/>
      </w:pPr>
    </w:p>
    <w:tbl>
      <w:tblPr>
        <w:tblStyle w:val="TableGrid"/>
        <w:tblW w:w="5313" w:type="pct"/>
        <w:tblInd w:w="-431" w:type="dxa"/>
        <w:tblLook w:val="04A0" w:firstRow="1" w:lastRow="0" w:firstColumn="1" w:lastColumn="0" w:noHBand="0" w:noVBand="1"/>
      </w:tblPr>
      <w:tblGrid>
        <w:gridCol w:w="5318"/>
        <w:gridCol w:w="1087"/>
        <w:gridCol w:w="9188"/>
      </w:tblGrid>
      <w:tr w:rsidR="001C43E5" w:rsidRPr="003F1FE4" w14:paraId="03A55949" w14:textId="77777777" w:rsidTr="00CA787B">
        <w:trPr>
          <w:tblHeader/>
        </w:trPr>
        <w:tc>
          <w:tcPr>
            <w:tcW w:w="1773" w:type="pct"/>
            <w:shd w:val="clear" w:color="auto" w:fill="ED7D31" w:themeFill="accent2"/>
          </w:tcPr>
          <w:p w14:paraId="149AD679" w14:textId="77777777" w:rsidR="00015553" w:rsidRPr="003F1FE4" w:rsidRDefault="00015553" w:rsidP="006B2EE6">
            <w:pPr>
              <w:spacing w:before="60" w:after="60"/>
              <w:rPr>
                <w:b/>
                <w:bCs/>
                <w:sz w:val="20"/>
                <w:szCs w:val="20"/>
              </w:rPr>
            </w:pPr>
            <w:r w:rsidRPr="003F1FE4">
              <w:rPr>
                <w:b/>
                <w:bCs/>
                <w:sz w:val="20"/>
                <w:szCs w:val="20"/>
              </w:rPr>
              <w:t>RECOMMENDATIONS</w:t>
            </w:r>
          </w:p>
        </w:tc>
        <w:tc>
          <w:tcPr>
            <w:tcW w:w="213" w:type="pct"/>
            <w:shd w:val="clear" w:color="auto" w:fill="ED7D31" w:themeFill="accent2"/>
          </w:tcPr>
          <w:p w14:paraId="1322996E" w14:textId="77777777" w:rsidR="00015553" w:rsidRPr="003F1FE4" w:rsidRDefault="00015553" w:rsidP="000049DF">
            <w:pPr>
              <w:spacing w:before="60" w:after="60"/>
              <w:rPr>
                <w:b/>
                <w:bCs/>
                <w:sz w:val="20"/>
                <w:szCs w:val="20"/>
              </w:rPr>
            </w:pPr>
            <w:r w:rsidRPr="003F1FE4">
              <w:rPr>
                <w:b/>
                <w:bCs/>
                <w:sz w:val="20"/>
                <w:szCs w:val="20"/>
              </w:rPr>
              <w:t>RESPONSE</w:t>
            </w:r>
          </w:p>
        </w:tc>
        <w:tc>
          <w:tcPr>
            <w:tcW w:w="3014" w:type="pct"/>
            <w:shd w:val="clear" w:color="auto" w:fill="ED7D31" w:themeFill="accent2"/>
          </w:tcPr>
          <w:p w14:paraId="3164D0A7" w14:textId="77777777" w:rsidR="00015553" w:rsidRPr="003F1FE4" w:rsidRDefault="00015553" w:rsidP="006B2EE6">
            <w:pPr>
              <w:spacing w:before="60" w:after="60"/>
              <w:rPr>
                <w:b/>
                <w:bCs/>
                <w:sz w:val="20"/>
                <w:szCs w:val="20"/>
              </w:rPr>
            </w:pPr>
            <w:r>
              <w:rPr>
                <w:b/>
                <w:bCs/>
                <w:sz w:val="20"/>
                <w:szCs w:val="20"/>
              </w:rPr>
              <w:t>DETAILS</w:t>
            </w:r>
          </w:p>
        </w:tc>
      </w:tr>
      <w:tr w:rsidR="001C43E5" w:rsidRPr="003F1FE4" w14:paraId="79BC93FB" w14:textId="77777777" w:rsidTr="00CA787B">
        <w:tc>
          <w:tcPr>
            <w:tcW w:w="1773" w:type="pct"/>
            <w:shd w:val="clear" w:color="auto" w:fill="EDEDED" w:themeFill="accent3" w:themeFillTint="33"/>
          </w:tcPr>
          <w:p w14:paraId="795EE4FC" w14:textId="77777777" w:rsidR="00015553" w:rsidRPr="003F1FE4" w:rsidRDefault="00015553" w:rsidP="00893578">
            <w:pPr>
              <w:spacing w:before="120" w:after="120"/>
              <w:rPr>
                <w:b/>
                <w:bCs/>
                <w:sz w:val="20"/>
                <w:szCs w:val="20"/>
              </w:rPr>
            </w:pPr>
            <w:r w:rsidRPr="003F1FE4">
              <w:rPr>
                <w:b/>
                <w:bCs/>
                <w:sz w:val="20"/>
                <w:szCs w:val="20"/>
              </w:rPr>
              <w:t>Recommendation 1</w:t>
            </w:r>
            <w:r>
              <w:rPr>
                <w:b/>
                <w:bCs/>
                <w:sz w:val="20"/>
                <w:szCs w:val="20"/>
              </w:rPr>
              <w:t>:</w:t>
            </w:r>
          </w:p>
          <w:p w14:paraId="4883A2D7" w14:textId="77777777" w:rsidR="00015553" w:rsidRPr="00431219" w:rsidRDefault="00015553" w:rsidP="06A681B1">
            <w:pPr>
              <w:spacing w:before="120" w:after="120"/>
              <w:rPr>
                <w:i/>
                <w:iCs/>
                <w:sz w:val="20"/>
                <w:szCs w:val="20"/>
              </w:rPr>
            </w:pPr>
            <w:r w:rsidRPr="06A681B1">
              <w:rPr>
                <w:sz w:val="20"/>
                <w:szCs w:val="20"/>
              </w:rPr>
              <w:t>Develop a clear decision frame to enable more streamlined decision-making processes on project preparation and other supports.</w:t>
            </w:r>
            <w:r w:rsidRPr="06A681B1">
              <w:rPr>
                <w:i/>
                <w:iCs/>
                <w:sz w:val="20"/>
                <w:szCs w:val="20"/>
              </w:rPr>
              <w:t xml:space="preserve"> This will need to take account of feedback indicating that P4I has a conservative risk tolerance that tends to cause delays in decision-making for feasibility and the need for due diligence and considered evaluation as required in quality infrastructure work.</w:t>
            </w:r>
          </w:p>
        </w:tc>
        <w:tc>
          <w:tcPr>
            <w:tcW w:w="213" w:type="pct"/>
            <w:shd w:val="clear" w:color="auto" w:fill="92D050"/>
          </w:tcPr>
          <w:p w14:paraId="7D0ADF5A"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21DA7477" w14:textId="77777777" w:rsidR="00A7132E" w:rsidRDefault="00015553" w:rsidP="007F42CE">
            <w:pPr>
              <w:spacing w:before="120" w:after="120"/>
              <w:rPr>
                <w:sz w:val="20"/>
                <w:szCs w:val="20"/>
              </w:rPr>
            </w:pPr>
            <w:r>
              <w:rPr>
                <w:sz w:val="20"/>
                <w:szCs w:val="20"/>
              </w:rPr>
              <w:t xml:space="preserve">DFAT agrees with the importance of a clear decision-making framework for future project preparation </w:t>
            </w:r>
            <w:r w:rsidR="007F42CE">
              <w:rPr>
                <w:sz w:val="20"/>
                <w:szCs w:val="20"/>
              </w:rPr>
              <w:t xml:space="preserve">and other </w:t>
            </w:r>
            <w:r>
              <w:rPr>
                <w:sz w:val="20"/>
                <w:szCs w:val="20"/>
              </w:rPr>
              <w:t xml:space="preserve">support. </w:t>
            </w:r>
            <w:r w:rsidR="007447C4">
              <w:rPr>
                <w:sz w:val="20"/>
                <w:szCs w:val="20"/>
              </w:rPr>
              <w:t>To address this DFAT has:</w:t>
            </w:r>
          </w:p>
          <w:p w14:paraId="00080EB1" w14:textId="7BAF3A81" w:rsidR="00E233FF" w:rsidRDefault="00BE5DCC" w:rsidP="00A7132E">
            <w:pPr>
              <w:pStyle w:val="ListParagraph"/>
              <w:numPr>
                <w:ilvl w:val="0"/>
                <w:numId w:val="47"/>
              </w:numPr>
              <w:spacing w:after="60"/>
              <w:ind w:left="364" w:hanging="364"/>
              <w:rPr>
                <w:sz w:val="20"/>
                <w:szCs w:val="20"/>
              </w:rPr>
            </w:pPr>
            <w:r>
              <w:rPr>
                <w:sz w:val="20"/>
                <w:szCs w:val="20"/>
              </w:rPr>
              <w:t xml:space="preserve">revised </w:t>
            </w:r>
            <w:r w:rsidR="00732788">
              <w:rPr>
                <w:sz w:val="20"/>
                <w:szCs w:val="20"/>
              </w:rPr>
              <w:t xml:space="preserve">P4I’s </w:t>
            </w:r>
            <w:r w:rsidR="00015553">
              <w:rPr>
                <w:sz w:val="20"/>
                <w:szCs w:val="20"/>
              </w:rPr>
              <w:t>detailed activity development and approval processes</w:t>
            </w:r>
            <w:r w:rsidR="008D4CDE">
              <w:rPr>
                <w:sz w:val="20"/>
                <w:szCs w:val="20"/>
              </w:rPr>
              <w:t xml:space="preserve">, including to strengthen </w:t>
            </w:r>
            <w:r w:rsidR="00B56AA1">
              <w:rPr>
                <w:sz w:val="20"/>
                <w:szCs w:val="20"/>
              </w:rPr>
              <w:t xml:space="preserve">monitoring and evaluation, </w:t>
            </w:r>
            <w:r w:rsidR="00A81ADC">
              <w:rPr>
                <w:sz w:val="20"/>
                <w:szCs w:val="20"/>
              </w:rPr>
              <w:t>GEDSI and DRRCC approaches</w:t>
            </w:r>
          </w:p>
          <w:p w14:paraId="22FF874F" w14:textId="0C64693E" w:rsidR="002E6F48" w:rsidRPr="002E6F48" w:rsidRDefault="002E6F48" w:rsidP="00AC1EFB">
            <w:pPr>
              <w:pStyle w:val="ListParagraph"/>
              <w:numPr>
                <w:ilvl w:val="0"/>
                <w:numId w:val="47"/>
              </w:numPr>
              <w:spacing w:after="60"/>
              <w:ind w:left="364" w:hanging="364"/>
              <w:rPr>
                <w:sz w:val="20"/>
                <w:szCs w:val="20"/>
              </w:rPr>
            </w:pPr>
            <w:r w:rsidRPr="002E6F48">
              <w:rPr>
                <w:sz w:val="20"/>
                <w:szCs w:val="20"/>
              </w:rPr>
              <w:t>separat</w:t>
            </w:r>
            <w:r w:rsidR="003579C4">
              <w:rPr>
                <w:sz w:val="20"/>
                <w:szCs w:val="20"/>
              </w:rPr>
              <w:t>ed</w:t>
            </w:r>
            <w:r w:rsidRPr="002E6F48">
              <w:rPr>
                <w:sz w:val="20"/>
                <w:szCs w:val="20"/>
              </w:rPr>
              <w:t xml:space="preserve"> accountability for </w:t>
            </w:r>
            <w:r w:rsidR="00C7535A">
              <w:rPr>
                <w:sz w:val="20"/>
                <w:szCs w:val="20"/>
              </w:rPr>
              <w:t xml:space="preserve">program </w:t>
            </w:r>
            <w:r w:rsidRPr="002E6F48">
              <w:rPr>
                <w:sz w:val="20"/>
                <w:szCs w:val="20"/>
              </w:rPr>
              <w:t xml:space="preserve">strategy (DFAT Strategic Director) and implementation (new delivery partner </w:t>
            </w:r>
            <w:r w:rsidR="003579C4">
              <w:rPr>
                <w:sz w:val="20"/>
                <w:szCs w:val="20"/>
              </w:rPr>
              <w:t>team leader</w:t>
            </w:r>
            <w:r w:rsidRPr="002E6F48">
              <w:rPr>
                <w:sz w:val="20"/>
                <w:szCs w:val="20"/>
              </w:rPr>
              <w:t>)</w:t>
            </w:r>
          </w:p>
          <w:p w14:paraId="3FF6A343" w14:textId="5BD4B98E" w:rsidR="002E6F48" w:rsidRPr="002E6F48" w:rsidRDefault="002E6F48" w:rsidP="00AC1EFB">
            <w:pPr>
              <w:pStyle w:val="ListParagraph"/>
              <w:numPr>
                <w:ilvl w:val="0"/>
                <w:numId w:val="47"/>
              </w:numPr>
              <w:spacing w:after="60"/>
              <w:ind w:left="364" w:hanging="364"/>
              <w:rPr>
                <w:sz w:val="20"/>
                <w:szCs w:val="20"/>
              </w:rPr>
            </w:pPr>
            <w:r w:rsidRPr="002E6F48">
              <w:rPr>
                <w:sz w:val="20"/>
                <w:szCs w:val="20"/>
              </w:rPr>
              <w:t xml:space="preserve">strengthened </w:t>
            </w:r>
            <w:r w:rsidR="000E2889">
              <w:rPr>
                <w:sz w:val="20"/>
                <w:szCs w:val="20"/>
              </w:rPr>
              <w:t xml:space="preserve">the P4I </w:t>
            </w:r>
            <w:r w:rsidR="000E2889" w:rsidRPr="002E6F48">
              <w:rPr>
                <w:sz w:val="20"/>
                <w:szCs w:val="20"/>
              </w:rPr>
              <w:t xml:space="preserve">Program Executive </w:t>
            </w:r>
            <w:r w:rsidR="00B411EF">
              <w:rPr>
                <w:sz w:val="20"/>
                <w:szCs w:val="20"/>
              </w:rPr>
              <w:t xml:space="preserve">to </w:t>
            </w:r>
            <w:r w:rsidRPr="002E6F48">
              <w:rPr>
                <w:sz w:val="20"/>
                <w:szCs w:val="20"/>
              </w:rPr>
              <w:t>increas</w:t>
            </w:r>
            <w:r w:rsidR="00B411EF">
              <w:rPr>
                <w:sz w:val="20"/>
                <w:szCs w:val="20"/>
              </w:rPr>
              <w:t>e</w:t>
            </w:r>
            <w:r w:rsidR="009D521C">
              <w:rPr>
                <w:sz w:val="20"/>
                <w:szCs w:val="20"/>
              </w:rPr>
              <w:t xml:space="preserve"> </w:t>
            </w:r>
            <w:r w:rsidRPr="002E6F48">
              <w:rPr>
                <w:sz w:val="20"/>
                <w:szCs w:val="20"/>
              </w:rPr>
              <w:t xml:space="preserve">the range of management perspectives and infrastructure expertise in decision-making and improve information flow across </w:t>
            </w:r>
            <w:r w:rsidR="00B411EF">
              <w:rPr>
                <w:sz w:val="20"/>
                <w:szCs w:val="20"/>
              </w:rPr>
              <w:t xml:space="preserve">the </w:t>
            </w:r>
            <w:r w:rsidRPr="002E6F48">
              <w:rPr>
                <w:sz w:val="20"/>
                <w:szCs w:val="20"/>
              </w:rPr>
              <w:t>program</w:t>
            </w:r>
          </w:p>
          <w:p w14:paraId="016F042D" w14:textId="330DC5AB" w:rsidR="00D714C5" w:rsidRPr="00D714C5" w:rsidRDefault="00D714C5" w:rsidP="00D714C5">
            <w:pPr>
              <w:pStyle w:val="ListParagraph"/>
              <w:numPr>
                <w:ilvl w:val="0"/>
                <w:numId w:val="47"/>
              </w:numPr>
              <w:spacing w:after="60"/>
              <w:ind w:left="364" w:hanging="364"/>
              <w:rPr>
                <w:sz w:val="20"/>
                <w:szCs w:val="20"/>
              </w:rPr>
            </w:pPr>
            <w:r w:rsidRPr="00D714C5">
              <w:rPr>
                <w:sz w:val="20"/>
                <w:szCs w:val="20"/>
              </w:rPr>
              <w:t>revised the program’s Performance Assessment Framework and Program Logic</w:t>
            </w:r>
            <w:r w:rsidR="00C27DFD">
              <w:rPr>
                <w:sz w:val="20"/>
                <w:szCs w:val="20"/>
              </w:rPr>
              <w:t xml:space="preserve">, including to ensure ongoing alignment with </w:t>
            </w:r>
            <w:r w:rsidR="00E05EB8">
              <w:rPr>
                <w:sz w:val="20"/>
                <w:szCs w:val="20"/>
              </w:rPr>
              <w:t>broader policy direction</w:t>
            </w:r>
            <w:r w:rsidR="00846216">
              <w:rPr>
                <w:sz w:val="20"/>
                <w:szCs w:val="20"/>
              </w:rPr>
              <w:t>s</w:t>
            </w:r>
            <w:r w:rsidR="00E05EB8">
              <w:rPr>
                <w:sz w:val="20"/>
                <w:szCs w:val="20"/>
              </w:rPr>
              <w:t xml:space="preserve"> such as the new </w:t>
            </w:r>
            <w:r w:rsidR="00575C0D">
              <w:rPr>
                <w:sz w:val="20"/>
                <w:szCs w:val="20"/>
              </w:rPr>
              <w:t xml:space="preserve">Australia - </w:t>
            </w:r>
            <w:r w:rsidR="00E05EB8">
              <w:rPr>
                <w:sz w:val="20"/>
                <w:szCs w:val="20"/>
              </w:rPr>
              <w:t xml:space="preserve">Southeast Asia </w:t>
            </w:r>
            <w:r w:rsidR="00076A37">
              <w:rPr>
                <w:sz w:val="20"/>
                <w:szCs w:val="20"/>
              </w:rPr>
              <w:t>(</w:t>
            </w:r>
            <w:r w:rsidR="00E05EB8">
              <w:rPr>
                <w:sz w:val="20"/>
                <w:szCs w:val="20"/>
              </w:rPr>
              <w:t>Regional</w:t>
            </w:r>
            <w:r w:rsidR="00076A37">
              <w:rPr>
                <w:sz w:val="20"/>
                <w:szCs w:val="20"/>
              </w:rPr>
              <w:t>)</w:t>
            </w:r>
            <w:r w:rsidR="00E05EB8">
              <w:rPr>
                <w:sz w:val="20"/>
                <w:szCs w:val="20"/>
              </w:rPr>
              <w:t xml:space="preserve"> Development </w:t>
            </w:r>
            <w:r w:rsidR="00076A37">
              <w:rPr>
                <w:sz w:val="20"/>
                <w:szCs w:val="20"/>
              </w:rPr>
              <w:t>P</w:t>
            </w:r>
            <w:r w:rsidR="00E05EB8">
              <w:rPr>
                <w:sz w:val="20"/>
                <w:szCs w:val="20"/>
              </w:rPr>
              <w:t xml:space="preserve">artnership Plan </w:t>
            </w:r>
            <w:r w:rsidR="00076A37">
              <w:rPr>
                <w:sz w:val="20"/>
                <w:szCs w:val="20"/>
              </w:rPr>
              <w:t>2024-28</w:t>
            </w:r>
          </w:p>
          <w:p w14:paraId="4E140662" w14:textId="2C316D55" w:rsidR="00DA4E53" w:rsidRPr="00F818A7" w:rsidRDefault="00F818A7" w:rsidP="00F818A7">
            <w:pPr>
              <w:pStyle w:val="ListParagraph"/>
              <w:numPr>
                <w:ilvl w:val="0"/>
                <w:numId w:val="47"/>
              </w:numPr>
              <w:spacing w:after="60"/>
              <w:ind w:left="364" w:hanging="364"/>
              <w:rPr>
                <w:sz w:val="20"/>
                <w:szCs w:val="20"/>
              </w:rPr>
            </w:pPr>
            <w:r>
              <w:rPr>
                <w:sz w:val="20"/>
                <w:szCs w:val="20"/>
              </w:rPr>
              <w:t xml:space="preserve">and </w:t>
            </w:r>
            <w:r w:rsidR="007A2C46">
              <w:rPr>
                <w:sz w:val="20"/>
                <w:szCs w:val="20"/>
              </w:rPr>
              <w:t>refreshed country engagement strategies for P4I’s key focus countries to guide activity development and decision making</w:t>
            </w:r>
            <w:r w:rsidR="00FE6C20">
              <w:rPr>
                <w:sz w:val="20"/>
                <w:szCs w:val="20"/>
              </w:rPr>
              <w:t xml:space="preserve"> and </w:t>
            </w:r>
            <w:r w:rsidR="00FE6C20" w:rsidRPr="00D714C5">
              <w:rPr>
                <w:sz w:val="20"/>
                <w:szCs w:val="20"/>
              </w:rPr>
              <w:t xml:space="preserve">focus program effort in areas where we </w:t>
            </w:r>
            <w:r w:rsidR="00FE6C20">
              <w:rPr>
                <w:sz w:val="20"/>
                <w:szCs w:val="20"/>
              </w:rPr>
              <w:t xml:space="preserve">are </w:t>
            </w:r>
            <w:r w:rsidR="00FE6C20" w:rsidRPr="00D714C5">
              <w:rPr>
                <w:sz w:val="20"/>
                <w:szCs w:val="20"/>
              </w:rPr>
              <w:t>seeing impact</w:t>
            </w:r>
            <w:r w:rsidR="00A2571F" w:rsidRPr="00F818A7">
              <w:rPr>
                <w:sz w:val="20"/>
                <w:szCs w:val="20"/>
              </w:rPr>
              <w:t>.</w:t>
            </w:r>
          </w:p>
          <w:p w14:paraId="64E99A3C" w14:textId="3939224F" w:rsidR="00914C1C" w:rsidRDefault="00914C1C" w:rsidP="007F42CE">
            <w:pPr>
              <w:spacing w:before="120" w:after="120"/>
              <w:rPr>
                <w:sz w:val="20"/>
                <w:szCs w:val="20"/>
              </w:rPr>
            </w:pPr>
            <w:r w:rsidRPr="00914C1C">
              <w:rPr>
                <w:sz w:val="20"/>
                <w:szCs w:val="20"/>
              </w:rPr>
              <w:t xml:space="preserve">These changes have improved the quality of portfolio planning and activity development </w:t>
            </w:r>
            <w:r>
              <w:rPr>
                <w:sz w:val="20"/>
                <w:szCs w:val="20"/>
              </w:rPr>
              <w:t xml:space="preserve">and </w:t>
            </w:r>
            <w:r w:rsidR="00622B2F">
              <w:rPr>
                <w:sz w:val="20"/>
                <w:szCs w:val="20"/>
              </w:rPr>
              <w:t xml:space="preserve">streamlined </w:t>
            </w:r>
            <w:r w:rsidRPr="00914C1C">
              <w:rPr>
                <w:sz w:val="20"/>
                <w:szCs w:val="20"/>
              </w:rPr>
              <w:t xml:space="preserve">approval times </w:t>
            </w:r>
            <w:r w:rsidR="00622B2F">
              <w:rPr>
                <w:sz w:val="20"/>
                <w:szCs w:val="20"/>
              </w:rPr>
              <w:t xml:space="preserve">for </w:t>
            </w:r>
            <w:r w:rsidRPr="00914C1C">
              <w:rPr>
                <w:sz w:val="20"/>
                <w:szCs w:val="20"/>
              </w:rPr>
              <w:t>activity proposals.</w:t>
            </w:r>
          </w:p>
          <w:p w14:paraId="456CCB35" w14:textId="5F0DC6AB" w:rsidR="00015553" w:rsidRPr="00AF7836" w:rsidRDefault="002D36EA" w:rsidP="00AC1EFB">
            <w:pPr>
              <w:spacing w:before="120" w:after="120"/>
              <w:rPr>
                <w:sz w:val="20"/>
                <w:szCs w:val="20"/>
              </w:rPr>
            </w:pPr>
            <w:r>
              <w:rPr>
                <w:sz w:val="20"/>
                <w:szCs w:val="20"/>
              </w:rPr>
              <w:t>C</w:t>
            </w:r>
            <w:r w:rsidR="00015553">
              <w:rPr>
                <w:sz w:val="20"/>
                <w:szCs w:val="20"/>
              </w:rPr>
              <w:t xml:space="preserve">omplex project preparation </w:t>
            </w:r>
            <w:r w:rsidR="00DF5117">
              <w:rPr>
                <w:sz w:val="20"/>
                <w:szCs w:val="20"/>
              </w:rPr>
              <w:t xml:space="preserve">activities </w:t>
            </w:r>
            <w:r>
              <w:rPr>
                <w:sz w:val="20"/>
                <w:szCs w:val="20"/>
              </w:rPr>
              <w:t xml:space="preserve">often </w:t>
            </w:r>
            <w:r w:rsidR="00015553">
              <w:rPr>
                <w:sz w:val="20"/>
                <w:szCs w:val="20"/>
              </w:rPr>
              <w:t>involve substantial risk</w:t>
            </w:r>
            <w:r w:rsidR="00DF7A9C">
              <w:rPr>
                <w:sz w:val="20"/>
                <w:szCs w:val="20"/>
              </w:rPr>
              <w:t xml:space="preserve">. </w:t>
            </w:r>
            <w:r w:rsidR="00864105">
              <w:rPr>
                <w:sz w:val="20"/>
                <w:szCs w:val="20"/>
              </w:rPr>
              <w:t xml:space="preserve">As such, </w:t>
            </w:r>
            <w:r w:rsidR="00DF7A9C">
              <w:rPr>
                <w:sz w:val="20"/>
                <w:szCs w:val="20"/>
              </w:rPr>
              <w:t xml:space="preserve">activity development and approval </w:t>
            </w:r>
            <w:r w:rsidR="00015553">
              <w:rPr>
                <w:sz w:val="20"/>
                <w:szCs w:val="20"/>
              </w:rPr>
              <w:t xml:space="preserve">processes </w:t>
            </w:r>
            <w:r w:rsidR="000E0211">
              <w:rPr>
                <w:sz w:val="20"/>
                <w:szCs w:val="20"/>
              </w:rPr>
              <w:t xml:space="preserve">for those activities necessarily </w:t>
            </w:r>
            <w:r w:rsidR="00015553">
              <w:rPr>
                <w:sz w:val="20"/>
                <w:szCs w:val="20"/>
              </w:rPr>
              <w:t>include detailed consultation with relevant DFAT and other Australian Government teams at posts and in Canberra.</w:t>
            </w:r>
            <w:r w:rsidR="00110631">
              <w:rPr>
                <w:sz w:val="20"/>
                <w:szCs w:val="20"/>
              </w:rPr>
              <w:t xml:space="preserve"> </w:t>
            </w:r>
            <w:r w:rsidR="000043E0" w:rsidRPr="06A681B1">
              <w:rPr>
                <w:sz w:val="20"/>
                <w:szCs w:val="20"/>
              </w:rPr>
              <w:t>The design of P4I’s next phase will re-</w:t>
            </w:r>
            <w:r w:rsidR="000043E0">
              <w:rPr>
                <w:sz w:val="20"/>
                <w:szCs w:val="20"/>
              </w:rPr>
              <w:t xml:space="preserve">look at </w:t>
            </w:r>
            <w:r w:rsidR="00A31657">
              <w:rPr>
                <w:sz w:val="20"/>
                <w:szCs w:val="20"/>
              </w:rPr>
              <w:t>appropriate decision frames and processes for the program.</w:t>
            </w:r>
          </w:p>
        </w:tc>
      </w:tr>
      <w:tr w:rsidR="001C43E5" w:rsidRPr="003F1FE4" w14:paraId="7E699B7E" w14:textId="77777777" w:rsidTr="00CA787B">
        <w:tc>
          <w:tcPr>
            <w:tcW w:w="1773" w:type="pct"/>
            <w:shd w:val="clear" w:color="auto" w:fill="EDEDED" w:themeFill="accent3" w:themeFillTint="33"/>
          </w:tcPr>
          <w:p w14:paraId="5285FB52"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2:</w:t>
            </w:r>
          </w:p>
          <w:p w14:paraId="79074B6F" w14:textId="0736E929" w:rsidR="00015553" w:rsidRPr="00431219" w:rsidRDefault="00015553" w:rsidP="06A681B1">
            <w:pPr>
              <w:spacing w:before="120" w:after="120"/>
              <w:rPr>
                <w:sz w:val="20"/>
                <w:szCs w:val="20"/>
              </w:rPr>
            </w:pPr>
            <w:r w:rsidRPr="06A681B1">
              <w:rPr>
                <w:sz w:val="20"/>
                <w:szCs w:val="20"/>
              </w:rPr>
              <w:t>Re-test the optimal balance between fast, flexible access to delivery partner expertise versus a facility-type model which could open access to broader expertise during the next-phase design.</w:t>
            </w:r>
          </w:p>
        </w:tc>
        <w:tc>
          <w:tcPr>
            <w:tcW w:w="213" w:type="pct"/>
            <w:shd w:val="clear" w:color="auto" w:fill="92D050"/>
          </w:tcPr>
          <w:p w14:paraId="27E5C894"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354C94EE" w14:textId="77777777" w:rsidR="00015553" w:rsidRDefault="00015553" w:rsidP="06A681B1">
            <w:pPr>
              <w:spacing w:before="120" w:after="120"/>
              <w:rPr>
                <w:sz w:val="20"/>
                <w:szCs w:val="20"/>
              </w:rPr>
            </w:pPr>
            <w:r w:rsidRPr="06A681B1">
              <w:rPr>
                <w:sz w:val="20"/>
                <w:szCs w:val="20"/>
              </w:rPr>
              <w:t>Delivery of the first phase of P4I was procured through an open tender process where DFAT compared bids from numerous suppliers offering different delivery models. As part of this process DFAT determined that the bid from the current P4I delivery partner consortium represented best value for money.</w:t>
            </w:r>
          </w:p>
          <w:p w14:paraId="55FA4D05" w14:textId="7A12DC59" w:rsidR="00015553" w:rsidRDefault="00015553" w:rsidP="06A681B1">
            <w:pPr>
              <w:spacing w:before="120" w:after="120"/>
              <w:rPr>
                <w:sz w:val="20"/>
                <w:szCs w:val="20"/>
              </w:rPr>
            </w:pPr>
            <w:r w:rsidRPr="06A681B1">
              <w:rPr>
                <w:sz w:val="20"/>
                <w:szCs w:val="20"/>
              </w:rPr>
              <w:t xml:space="preserve">The design of </w:t>
            </w:r>
            <w:r w:rsidR="005B7546" w:rsidRPr="06A681B1">
              <w:rPr>
                <w:sz w:val="20"/>
                <w:szCs w:val="20"/>
              </w:rPr>
              <w:t xml:space="preserve">P4I’s </w:t>
            </w:r>
            <w:r w:rsidRPr="06A681B1">
              <w:rPr>
                <w:sz w:val="20"/>
                <w:szCs w:val="20"/>
              </w:rPr>
              <w:t xml:space="preserve">next phase will re-test the delivery model for the program. It will explore a range of different options for accessing the required infrastructure expertise and developing partnerships in the region. </w:t>
            </w:r>
            <w:r w:rsidR="001B457F" w:rsidRPr="06A681B1">
              <w:rPr>
                <w:sz w:val="20"/>
                <w:szCs w:val="20"/>
              </w:rPr>
              <w:t>A</w:t>
            </w:r>
            <w:r w:rsidRPr="06A681B1">
              <w:rPr>
                <w:sz w:val="20"/>
                <w:szCs w:val="20"/>
              </w:rPr>
              <w:t>n open tender process will be run for delivery of the next phase.</w:t>
            </w:r>
          </w:p>
        </w:tc>
      </w:tr>
      <w:tr w:rsidR="001C43E5" w:rsidRPr="003F1FE4" w14:paraId="221EF17F" w14:textId="77777777" w:rsidTr="00CA787B">
        <w:tc>
          <w:tcPr>
            <w:tcW w:w="1773" w:type="pct"/>
            <w:shd w:val="clear" w:color="auto" w:fill="EDEDED" w:themeFill="accent3" w:themeFillTint="33"/>
          </w:tcPr>
          <w:p w14:paraId="347F3972"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3:</w:t>
            </w:r>
          </w:p>
          <w:p w14:paraId="0FCB89E2" w14:textId="77777777" w:rsidR="00015553" w:rsidRPr="00F95BA3" w:rsidRDefault="00015553" w:rsidP="00893578">
            <w:pPr>
              <w:spacing w:before="120" w:after="120"/>
              <w:rPr>
                <w:i/>
                <w:iCs/>
                <w:sz w:val="20"/>
                <w:szCs w:val="20"/>
              </w:rPr>
            </w:pPr>
            <w:r w:rsidRPr="003C0875">
              <w:rPr>
                <w:sz w:val="20"/>
                <w:szCs w:val="20"/>
              </w:rPr>
              <w:t>Enhance coordination</w:t>
            </w:r>
            <w:r>
              <w:rPr>
                <w:sz w:val="20"/>
                <w:szCs w:val="20"/>
              </w:rPr>
              <w:t xml:space="preserve"> with other relevant infrastructure programs </w:t>
            </w:r>
            <w:r w:rsidRPr="003C0875">
              <w:rPr>
                <w:sz w:val="20"/>
                <w:szCs w:val="20"/>
              </w:rPr>
              <w:t xml:space="preserve">in ways that better align pipeline visibility for both parties. </w:t>
            </w:r>
            <w:r w:rsidRPr="00B64A73">
              <w:rPr>
                <w:i/>
                <w:iCs/>
                <w:sz w:val="20"/>
                <w:szCs w:val="20"/>
              </w:rPr>
              <w:t>While resourcing constraints may explain this limited coordination, it also means the broader DFAT strategic ecosystems are not engaged.</w:t>
            </w:r>
          </w:p>
        </w:tc>
        <w:tc>
          <w:tcPr>
            <w:tcW w:w="213" w:type="pct"/>
            <w:shd w:val="clear" w:color="auto" w:fill="92D050"/>
          </w:tcPr>
          <w:p w14:paraId="0E7550D0"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35A52B63" w14:textId="77777777" w:rsidR="002C47DD" w:rsidRDefault="00015553" w:rsidP="00893578">
            <w:pPr>
              <w:spacing w:before="120" w:after="120"/>
              <w:rPr>
                <w:sz w:val="20"/>
                <w:szCs w:val="20"/>
              </w:rPr>
            </w:pPr>
            <w:r w:rsidRPr="007659FC">
              <w:rPr>
                <w:sz w:val="20"/>
                <w:szCs w:val="20"/>
              </w:rPr>
              <w:t>P4I has established coordination arrangements with a range of partners and programs, including</w:t>
            </w:r>
            <w:r>
              <w:rPr>
                <w:sz w:val="20"/>
                <w:szCs w:val="20"/>
              </w:rPr>
              <w:t xml:space="preserve"> with DFAT’s major bilateral and regional ODA investments such as KINETIK and KIAT in Indonesia and the Mekong-Australia Partnership; with Australian non-ODA initiatives such as the Investment Deals Teams and the Southeast Asia Investment Financing Facility; with other donors; and with the multilateral development banks. </w:t>
            </w:r>
          </w:p>
          <w:p w14:paraId="0E698164" w14:textId="10E2A2F7" w:rsidR="00BD3483" w:rsidRDefault="00015553" w:rsidP="00893578">
            <w:pPr>
              <w:spacing w:before="120" w:after="120"/>
              <w:rPr>
                <w:sz w:val="20"/>
                <w:szCs w:val="20"/>
              </w:rPr>
            </w:pPr>
            <w:r w:rsidRPr="007659FC">
              <w:rPr>
                <w:sz w:val="20"/>
                <w:szCs w:val="20"/>
              </w:rPr>
              <w:t>This has resulted in practical collaboration in a number of instances, including cooperation with</w:t>
            </w:r>
            <w:r w:rsidR="006E6849" w:rsidRPr="006E6849">
              <w:rPr>
                <w:sz w:val="20"/>
                <w:szCs w:val="20"/>
              </w:rPr>
              <w:t xml:space="preserve">: DFAT’s CAPRED program in Cambodia; DFAT’s PROSIVU and PARTISIPA programs and the Australian Infrastructure Financing Facility for the Pacific in Timor-Leste; DFAT’s Aus4ASEAN Futures Initiative; DFAT’s Australian Cable Connectivity and Resilience Centre; the World Bank on cross-border connectivity in Laos and transport connectivity and energy transition in the Philippines; the Asian Development Bank on public-private </w:t>
            </w:r>
            <w:r w:rsidR="006E6849" w:rsidRPr="006E6849">
              <w:rPr>
                <w:sz w:val="20"/>
                <w:szCs w:val="20"/>
              </w:rPr>
              <w:lastRenderedPageBreak/>
              <w:t>partnerships reform in Vietnam; the Public-Private Infrastructure Advisory Facility through promotion of their public-private partnerships gender toolkit developed with Australian support</w:t>
            </w:r>
            <w:r w:rsidR="00504759">
              <w:rPr>
                <w:sz w:val="20"/>
                <w:szCs w:val="20"/>
              </w:rPr>
              <w:t xml:space="preserve">; and with the US, Japan, UK and New </w:t>
            </w:r>
            <w:r w:rsidR="00F94A0B">
              <w:rPr>
                <w:sz w:val="20"/>
                <w:szCs w:val="20"/>
              </w:rPr>
              <w:t>Z</w:t>
            </w:r>
            <w:r w:rsidR="00504759">
              <w:rPr>
                <w:sz w:val="20"/>
                <w:szCs w:val="20"/>
              </w:rPr>
              <w:t xml:space="preserve">ealand </w:t>
            </w:r>
            <w:r w:rsidR="00F94A0B">
              <w:rPr>
                <w:sz w:val="20"/>
                <w:szCs w:val="20"/>
              </w:rPr>
              <w:t>on energy transition activities in Laos</w:t>
            </w:r>
            <w:r>
              <w:rPr>
                <w:sz w:val="20"/>
                <w:szCs w:val="20"/>
              </w:rPr>
              <w:t>.</w:t>
            </w:r>
          </w:p>
          <w:p w14:paraId="45A9E765" w14:textId="5A646221" w:rsidR="00015553" w:rsidRDefault="00015553" w:rsidP="06A681B1">
            <w:pPr>
              <w:spacing w:before="120" w:after="120"/>
              <w:rPr>
                <w:sz w:val="20"/>
                <w:szCs w:val="20"/>
              </w:rPr>
            </w:pPr>
            <w:r w:rsidRPr="06A681B1">
              <w:rPr>
                <w:sz w:val="20"/>
                <w:szCs w:val="20"/>
              </w:rPr>
              <w:t xml:space="preserve">The </w:t>
            </w:r>
            <w:r w:rsidR="0002424C">
              <w:rPr>
                <w:sz w:val="20"/>
                <w:szCs w:val="20"/>
              </w:rPr>
              <w:t xml:space="preserve">next phase </w:t>
            </w:r>
            <w:r w:rsidRPr="06A681B1">
              <w:rPr>
                <w:sz w:val="20"/>
                <w:szCs w:val="20"/>
              </w:rPr>
              <w:t xml:space="preserve">design will re-test arrangements for coordinating </w:t>
            </w:r>
            <w:r w:rsidR="00CE26FB">
              <w:rPr>
                <w:sz w:val="20"/>
                <w:szCs w:val="20"/>
              </w:rPr>
              <w:t xml:space="preserve">with </w:t>
            </w:r>
            <w:r w:rsidRPr="06A681B1">
              <w:rPr>
                <w:sz w:val="20"/>
                <w:szCs w:val="20"/>
              </w:rPr>
              <w:t xml:space="preserve">DFAT programs and other partners. </w:t>
            </w:r>
          </w:p>
        </w:tc>
      </w:tr>
      <w:tr w:rsidR="001C43E5" w:rsidRPr="003F1FE4" w14:paraId="2990F078" w14:textId="77777777" w:rsidTr="00CA787B">
        <w:tc>
          <w:tcPr>
            <w:tcW w:w="1773" w:type="pct"/>
            <w:shd w:val="clear" w:color="auto" w:fill="EDEDED" w:themeFill="accent3" w:themeFillTint="33"/>
          </w:tcPr>
          <w:p w14:paraId="18236CE1" w14:textId="77777777" w:rsidR="00015553" w:rsidRDefault="00015553" w:rsidP="00893578">
            <w:pPr>
              <w:spacing w:before="120" w:after="120"/>
              <w:rPr>
                <w:b/>
                <w:bCs/>
                <w:sz w:val="20"/>
                <w:szCs w:val="20"/>
              </w:rPr>
            </w:pPr>
            <w:r w:rsidRPr="003F1FE4">
              <w:rPr>
                <w:b/>
                <w:bCs/>
                <w:sz w:val="20"/>
                <w:szCs w:val="20"/>
              </w:rPr>
              <w:lastRenderedPageBreak/>
              <w:t xml:space="preserve">Recommendation </w:t>
            </w:r>
            <w:r>
              <w:rPr>
                <w:b/>
                <w:bCs/>
                <w:sz w:val="20"/>
                <w:szCs w:val="20"/>
              </w:rPr>
              <w:t>4:</w:t>
            </w:r>
          </w:p>
          <w:p w14:paraId="2214C21E" w14:textId="77777777" w:rsidR="00015553" w:rsidRPr="00871FAB" w:rsidRDefault="00015553" w:rsidP="06A681B1">
            <w:pPr>
              <w:spacing w:before="120" w:after="120"/>
              <w:rPr>
                <w:i/>
                <w:iCs/>
                <w:sz w:val="20"/>
                <w:szCs w:val="20"/>
              </w:rPr>
            </w:pPr>
            <w:r w:rsidRPr="06A681B1">
              <w:rPr>
                <w:sz w:val="20"/>
                <w:szCs w:val="20"/>
              </w:rPr>
              <w:t xml:space="preserve">Ensure the P4I “brand” more prominently features Australia. </w:t>
            </w:r>
            <w:r w:rsidRPr="06A681B1">
              <w:rPr>
                <w:i/>
                <w:iCs/>
                <w:sz w:val="20"/>
                <w:szCs w:val="20"/>
              </w:rPr>
              <w:t>P4I’s brand recognition is substantial for a nascent program, and there are many instances of partners expressing gratitude to Australia for P4Is services. This is a significant achievement across so many countries. Despite this, a significant subset of stakeholders consulted were unaware that the program is Australian led and/or Australian Government funded.</w:t>
            </w:r>
          </w:p>
        </w:tc>
        <w:tc>
          <w:tcPr>
            <w:tcW w:w="213" w:type="pct"/>
            <w:shd w:val="clear" w:color="auto" w:fill="92D050"/>
          </w:tcPr>
          <w:p w14:paraId="1167AC3A"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146F0CE" w14:textId="6E771AC1" w:rsidR="00015553" w:rsidRDefault="00015553" w:rsidP="00893578">
            <w:pPr>
              <w:spacing w:before="120" w:after="120"/>
              <w:rPr>
                <w:sz w:val="20"/>
                <w:szCs w:val="20"/>
              </w:rPr>
            </w:pPr>
            <w:r>
              <w:rPr>
                <w:sz w:val="20"/>
                <w:szCs w:val="20"/>
              </w:rPr>
              <w:t xml:space="preserve">P4I branding has been revised to ensure more prominent recognition of P4I as an Australian Government initiative. DFAT and the P4I Delivery Partners will continue to promote P4I as an Australian-led and </w:t>
            </w:r>
            <w:r w:rsidR="00CB226C">
              <w:rPr>
                <w:sz w:val="20"/>
                <w:szCs w:val="20"/>
              </w:rPr>
              <w:t xml:space="preserve">Australian </w:t>
            </w:r>
            <w:r>
              <w:rPr>
                <w:sz w:val="20"/>
                <w:szCs w:val="20"/>
              </w:rPr>
              <w:t xml:space="preserve">Government-funded initiative through all strategic communications and engagements with partner governments and stakeholders. </w:t>
            </w:r>
          </w:p>
        </w:tc>
      </w:tr>
      <w:tr w:rsidR="001C43E5" w:rsidRPr="003F1FE4" w14:paraId="3F83976F" w14:textId="77777777" w:rsidTr="00CA787B">
        <w:tc>
          <w:tcPr>
            <w:tcW w:w="1773" w:type="pct"/>
            <w:shd w:val="clear" w:color="auto" w:fill="EDEDED" w:themeFill="accent3" w:themeFillTint="33"/>
          </w:tcPr>
          <w:p w14:paraId="3865F912"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5:</w:t>
            </w:r>
          </w:p>
          <w:p w14:paraId="3B10FA56" w14:textId="77777777" w:rsidR="00015553" w:rsidRPr="003C79C7" w:rsidRDefault="00015553" w:rsidP="06A681B1">
            <w:pPr>
              <w:spacing w:before="120" w:after="120"/>
              <w:rPr>
                <w:i/>
                <w:iCs/>
                <w:sz w:val="20"/>
                <w:szCs w:val="20"/>
              </w:rPr>
            </w:pPr>
            <w:r w:rsidRPr="06A681B1">
              <w:rPr>
                <w:sz w:val="20"/>
                <w:szCs w:val="20"/>
              </w:rPr>
              <w:t xml:space="preserve">Ensure the next-phase design actively considers the share of funding a future P4I should apportion to project preparation. </w:t>
            </w:r>
            <w:r w:rsidRPr="06A681B1">
              <w:rPr>
                <w:i/>
                <w:iCs/>
                <w:sz w:val="20"/>
                <w:szCs w:val="20"/>
              </w:rPr>
              <w:t>Respondents indicated that there is an opportunity for P4I to help governments in the region, particularly the less developed countries, to address their most pressing infrastructure financing needs, and to strengthen relationships in ways that enhance Australia’s influence in the region.</w:t>
            </w:r>
          </w:p>
        </w:tc>
        <w:tc>
          <w:tcPr>
            <w:tcW w:w="213" w:type="pct"/>
            <w:shd w:val="clear" w:color="auto" w:fill="92D050"/>
          </w:tcPr>
          <w:p w14:paraId="15608412"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76587BF" w14:textId="130021F6" w:rsidR="002351FF" w:rsidRDefault="00A60690" w:rsidP="00A60690">
            <w:pPr>
              <w:spacing w:before="120" w:after="120"/>
              <w:rPr>
                <w:sz w:val="20"/>
                <w:szCs w:val="20"/>
              </w:rPr>
            </w:pPr>
            <w:r w:rsidRPr="06A681B1">
              <w:rPr>
                <w:sz w:val="20"/>
                <w:szCs w:val="20"/>
              </w:rPr>
              <w:t>As noted in the review, P4I was allocated funding to support the early development of only a select number of projects ‘rather than a dedicated financing facilitation activity stream’. This was to enable appropriate risk management and to inform future approaches to project preparation work. The design of the next phase will explore P4I ‘s role</w:t>
            </w:r>
            <w:r w:rsidR="00EA03BF">
              <w:rPr>
                <w:sz w:val="20"/>
                <w:szCs w:val="20"/>
              </w:rPr>
              <w:t>, including the share of P4I funding to be utilised,</w:t>
            </w:r>
            <w:r w:rsidRPr="06A681B1">
              <w:rPr>
                <w:sz w:val="20"/>
                <w:szCs w:val="20"/>
              </w:rPr>
              <w:t xml:space="preserve"> in expanding project preparation support in the region as recommended in </w:t>
            </w:r>
            <w:r w:rsidRPr="06A681B1">
              <w:rPr>
                <w:i/>
                <w:iCs/>
                <w:sz w:val="20"/>
                <w:szCs w:val="20"/>
              </w:rPr>
              <w:t>‘Invested: Australia’s Southeast Asia Economic Strategy to 2040’</w:t>
            </w:r>
            <w:r w:rsidRPr="06A681B1">
              <w:rPr>
                <w:sz w:val="20"/>
                <w:szCs w:val="20"/>
              </w:rPr>
              <w:t xml:space="preserve">. </w:t>
            </w:r>
          </w:p>
          <w:p w14:paraId="7990DCD7" w14:textId="200F53E1" w:rsidR="00A60690" w:rsidRDefault="00A60690" w:rsidP="00A60690">
            <w:pPr>
              <w:spacing w:before="120" w:after="120"/>
              <w:rPr>
                <w:sz w:val="20"/>
                <w:szCs w:val="20"/>
              </w:rPr>
            </w:pPr>
            <w:r w:rsidRPr="06A681B1">
              <w:rPr>
                <w:sz w:val="20"/>
                <w:szCs w:val="20"/>
              </w:rPr>
              <w:t>The design will draw on lessons from the first phase</w:t>
            </w:r>
            <w:r w:rsidR="002351FF">
              <w:rPr>
                <w:sz w:val="20"/>
                <w:szCs w:val="20"/>
              </w:rPr>
              <w:t xml:space="preserve"> of P4I</w:t>
            </w:r>
            <w:r w:rsidRPr="06A681B1">
              <w:rPr>
                <w:sz w:val="20"/>
                <w:szCs w:val="20"/>
              </w:rPr>
              <w:t>, including from select projects such as</w:t>
            </w:r>
            <w:r w:rsidR="00E30F17">
              <w:rPr>
                <w:sz w:val="20"/>
                <w:szCs w:val="20"/>
              </w:rPr>
              <w:t xml:space="preserve"> the following</w:t>
            </w:r>
            <w:r w:rsidRPr="06A681B1">
              <w:rPr>
                <w:sz w:val="20"/>
                <w:szCs w:val="20"/>
              </w:rPr>
              <w:t>:</w:t>
            </w:r>
          </w:p>
          <w:p w14:paraId="45751F4A" w14:textId="0A0F22D3" w:rsidR="00A60690" w:rsidRDefault="00E30F17" w:rsidP="00A60690">
            <w:pPr>
              <w:pStyle w:val="ListParagraph"/>
              <w:numPr>
                <w:ilvl w:val="0"/>
                <w:numId w:val="47"/>
              </w:numPr>
              <w:spacing w:after="60"/>
              <w:ind w:left="364" w:hanging="364"/>
              <w:rPr>
                <w:sz w:val="20"/>
                <w:szCs w:val="20"/>
              </w:rPr>
            </w:pPr>
            <w:r>
              <w:rPr>
                <w:sz w:val="20"/>
                <w:szCs w:val="20"/>
              </w:rPr>
              <w:t>R</w:t>
            </w:r>
            <w:r w:rsidR="00A60690" w:rsidRPr="06A681B1">
              <w:rPr>
                <w:sz w:val="20"/>
                <w:szCs w:val="20"/>
              </w:rPr>
              <w:t>apid project preparation support to facilitate the Dili Airport redevelopment. An assessment of this work noted that good value for money was achieved on an assessment of principles</w:t>
            </w:r>
            <w:r w:rsidR="007F42CE">
              <w:rPr>
                <w:sz w:val="20"/>
                <w:szCs w:val="20"/>
              </w:rPr>
              <w:t>,</w:t>
            </w:r>
            <w:r w:rsidR="00A60690" w:rsidRPr="06A681B1">
              <w:rPr>
                <w:sz w:val="20"/>
                <w:szCs w:val="20"/>
              </w:rPr>
              <w:t xml:space="preserve"> including cost consciousness, competition, evidence-based decision making, proportionality, and accountability and transparency</w:t>
            </w:r>
            <w:r w:rsidR="007F42CE">
              <w:rPr>
                <w:sz w:val="20"/>
                <w:szCs w:val="20"/>
              </w:rPr>
              <w:t>.</w:t>
            </w:r>
          </w:p>
          <w:p w14:paraId="32B75D50" w14:textId="7B7B63EC" w:rsidR="00015553" w:rsidRPr="00B55A60" w:rsidRDefault="00E30F17" w:rsidP="00AF7836">
            <w:pPr>
              <w:pStyle w:val="ListParagraph"/>
              <w:numPr>
                <w:ilvl w:val="0"/>
                <w:numId w:val="47"/>
              </w:numPr>
              <w:spacing w:after="120"/>
              <w:ind w:left="364" w:hanging="364"/>
              <w:rPr>
                <w:sz w:val="20"/>
                <w:szCs w:val="20"/>
              </w:rPr>
            </w:pPr>
            <w:r>
              <w:rPr>
                <w:sz w:val="20"/>
                <w:szCs w:val="20"/>
              </w:rPr>
              <w:t>P</w:t>
            </w:r>
            <w:r w:rsidR="00A60690" w:rsidRPr="00B55A60">
              <w:rPr>
                <w:sz w:val="20"/>
                <w:szCs w:val="20"/>
              </w:rPr>
              <w:t xml:space="preserve">roject preparation and advisory support for a Laos transport project </w:t>
            </w:r>
            <w:r w:rsidR="00E61CA6">
              <w:rPr>
                <w:sz w:val="20"/>
                <w:szCs w:val="20"/>
              </w:rPr>
              <w:t xml:space="preserve">to </w:t>
            </w:r>
            <w:r w:rsidR="00A60690" w:rsidRPr="00B55A60">
              <w:rPr>
                <w:sz w:val="20"/>
                <w:szCs w:val="20"/>
              </w:rPr>
              <w:t xml:space="preserve">improve east-west connectivity with Thailand and Vietnam. </w:t>
            </w:r>
            <w:r w:rsidR="00484EDC">
              <w:rPr>
                <w:sz w:val="20"/>
                <w:szCs w:val="20"/>
              </w:rPr>
              <w:t>C</w:t>
            </w:r>
            <w:r w:rsidR="00957CCE" w:rsidRPr="00957CCE">
              <w:rPr>
                <w:sz w:val="20"/>
                <w:szCs w:val="20"/>
              </w:rPr>
              <w:t xml:space="preserve">ross-border facility design work </w:t>
            </w:r>
            <w:r w:rsidR="00484EDC">
              <w:rPr>
                <w:sz w:val="20"/>
                <w:szCs w:val="20"/>
              </w:rPr>
              <w:t xml:space="preserve">under the project </w:t>
            </w:r>
            <w:r w:rsidR="00957CCE" w:rsidRPr="00957CCE">
              <w:rPr>
                <w:sz w:val="20"/>
                <w:szCs w:val="20"/>
              </w:rPr>
              <w:t>received strong positive feedback and integrat</w:t>
            </w:r>
            <w:r w:rsidR="00484EDC">
              <w:rPr>
                <w:sz w:val="20"/>
                <w:szCs w:val="20"/>
              </w:rPr>
              <w:t>ed</w:t>
            </w:r>
            <w:r w:rsidR="00957CCE" w:rsidRPr="00957CCE">
              <w:rPr>
                <w:sz w:val="20"/>
                <w:szCs w:val="20"/>
              </w:rPr>
              <w:t xml:space="preserve"> GEDSI and climate resilience </w:t>
            </w:r>
            <w:r w:rsidR="00B54966">
              <w:rPr>
                <w:sz w:val="20"/>
                <w:szCs w:val="20"/>
              </w:rPr>
              <w:t xml:space="preserve">in the design. </w:t>
            </w:r>
            <w:r w:rsidR="00A60690" w:rsidRPr="00B55A60">
              <w:rPr>
                <w:sz w:val="20"/>
                <w:szCs w:val="20"/>
              </w:rPr>
              <w:t>It is the first example of Australian support to implement one of the 19 priority projects identified in ASEAN’s infrastructure project pipeline.</w:t>
            </w:r>
          </w:p>
        </w:tc>
      </w:tr>
      <w:tr w:rsidR="001C43E5" w:rsidRPr="003F1FE4" w14:paraId="3483196F" w14:textId="77777777" w:rsidTr="00CA787B">
        <w:tc>
          <w:tcPr>
            <w:tcW w:w="1773" w:type="pct"/>
            <w:shd w:val="clear" w:color="auto" w:fill="EDEDED" w:themeFill="accent3" w:themeFillTint="33"/>
          </w:tcPr>
          <w:p w14:paraId="36556134"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6:</w:t>
            </w:r>
          </w:p>
          <w:p w14:paraId="047EE69B" w14:textId="77777777" w:rsidR="00015553" w:rsidRPr="008965D6" w:rsidRDefault="00015553" w:rsidP="06A681B1">
            <w:pPr>
              <w:spacing w:before="120" w:after="120"/>
              <w:rPr>
                <w:i/>
                <w:iCs/>
                <w:sz w:val="20"/>
                <w:szCs w:val="20"/>
              </w:rPr>
            </w:pPr>
            <w:r w:rsidRPr="06A681B1">
              <w:rPr>
                <w:sz w:val="20"/>
                <w:szCs w:val="20"/>
              </w:rPr>
              <w:t>More closely align the Performance Assessment Framework (PAF) and Program Logic with DFAT's Design and Monitoring, Evaluation, and Learning Standards and Facilities PAF Guidance Note.</w:t>
            </w:r>
            <w:r w:rsidRPr="06A681B1">
              <w:rPr>
                <w:i/>
                <w:iCs/>
                <w:sz w:val="20"/>
                <w:szCs w:val="20"/>
              </w:rPr>
              <w:t xml:space="preserve"> In response, a review of the PAF baselines and Key Performance Indicators (KPIs) has been completed through the quality assurance mechanisms established by DFAT.</w:t>
            </w:r>
          </w:p>
        </w:tc>
        <w:tc>
          <w:tcPr>
            <w:tcW w:w="213" w:type="pct"/>
            <w:shd w:val="clear" w:color="auto" w:fill="92D050"/>
          </w:tcPr>
          <w:p w14:paraId="13616C34"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20914BE5" w14:textId="77777777" w:rsidR="00015553" w:rsidRDefault="00015553" w:rsidP="00893578">
            <w:pPr>
              <w:spacing w:before="120" w:after="120"/>
              <w:rPr>
                <w:sz w:val="20"/>
                <w:szCs w:val="20"/>
              </w:rPr>
            </w:pPr>
            <w:r>
              <w:rPr>
                <w:sz w:val="20"/>
                <w:szCs w:val="20"/>
              </w:rPr>
              <w:t xml:space="preserve">As noted in the Mid-Term Review report, </w:t>
            </w:r>
            <w:r w:rsidRPr="00CA424F">
              <w:rPr>
                <w:sz w:val="20"/>
                <w:szCs w:val="20"/>
              </w:rPr>
              <w:t>a review of the PAF baselines and Key Performance Indicators (KPIs) has been completed</w:t>
            </w:r>
            <w:r>
              <w:rPr>
                <w:sz w:val="20"/>
                <w:szCs w:val="20"/>
              </w:rPr>
              <w:t xml:space="preserve">. </w:t>
            </w:r>
            <w:r w:rsidRPr="3E7A52B8">
              <w:rPr>
                <w:sz w:val="20"/>
                <w:szCs w:val="20"/>
              </w:rPr>
              <w:t>A further revision of the Performance Assessment Framework was undertaken in January 2025</w:t>
            </w:r>
            <w:r>
              <w:rPr>
                <w:sz w:val="20"/>
                <w:szCs w:val="20"/>
              </w:rPr>
              <w:t>.</w:t>
            </w:r>
            <w:r w:rsidR="00524E82">
              <w:rPr>
                <w:sz w:val="20"/>
                <w:szCs w:val="20"/>
              </w:rPr>
              <w:t xml:space="preserve"> </w:t>
            </w:r>
            <w:r w:rsidR="00EF2781">
              <w:rPr>
                <w:sz w:val="20"/>
                <w:szCs w:val="20"/>
              </w:rPr>
              <w:t>In accordance with DFAT standards and guidance, t</w:t>
            </w:r>
            <w:r w:rsidR="00796082">
              <w:rPr>
                <w:sz w:val="20"/>
                <w:szCs w:val="20"/>
              </w:rPr>
              <w:t xml:space="preserve">his included </w:t>
            </w:r>
            <w:r w:rsidR="00796082" w:rsidRPr="00796082">
              <w:rPr>
                <w:sz w:val="20"/>
                <w:szCs w:val="20"/>
              </w:rPr>
              <w:t>develop</w:t>
            </w:r>
            <w:r w:rsidR="00EF2781">
              <w:rPr>
                <w:sz w:val="20"/>
                <w:szCs w:val="20"/>
              </w:rPr>
              <w:t xml:space="preserve">ment of </w:t>
            </w:r>
            <w:r w:rsidR="00796082" w:rsidRPr="00796082">
              <w:rPr>
                <w:sz w:val="20"/>
                <w:szCs w:val="20"/>
              </w:rPr>
              <w:t xml:space="preserve">‘mid-level’ baselines at country </w:t>
            </w:r>
            <w:r w:rsidR="00695D1F">
              <w:rPr>
                <w:sz w:val="20"/>
                <w:szCs w:val="20"/>
              </w:rPr>
              <w:t xml:space="preserve">and </w:t>
            </w:r>
            <w:r w:rsidR="00796082" w:rsidRPr="00796082">
              <w:rPr>
                <w:sz w:val="20"/>
                <w:szCs w:val="20"/>
              </w:rPr>
              <w:t>sector level, revis</w:t>
            </w:r>
            <w:r w:rsidR="00A27D6F">
              <w:rPr>
                <w:sz w:val="20"/>
                <w:szCs w:val="20"/>
              </w:rPr>
              <w:t>ing</w:t>
            </w:r>
            <w:r w:rsidR="00796082" w:rsidRPr="00796082">
              <w:rPr>
                <w:sz w:val="20"/>
                <w:szCs w:val="20"/>
              </w:rPr>
              <w:t xml:space="preserve"> PAF indicators and </w:t>
            </w:r>
            <w:r w:rsidR="00A27D6F">
              <w:rPr>
                <w:sz w:val="20"/>
                <w:szCs w:val="20"/>
              </w:rPr>
              <w:t xml:space="preserve">including </w:t>
            </w:r>
            <w:r w:rsidR="00796082" w:rsidRPr="00796082">
              <w:rPr>
                <w:sz w:val="20"/>
                <w:szCs w:val="20"/>
              </w:rPr>
              <w:t>SMART targets for the remainder of Phase I</w:t>
            </w:r>
            <w:r w:rsidR="00A27D6F">
              <w:rPr>
                <w:sz w:val="20"/>
                <w:szCs w:val="20"/>
              </w:rPr>
              <w:t>.</w:t>
            </w:r>
          </w:p>
          <w:p w14:paraId="1B80BA98" w14:textId="0E9EA59B" w:rsidR="00310795" w:rsidRDefault="00310795" w:rsidP="00893578">
            <w:pPr>
              <w:spacing w:before="120" w:after="120"/>
              <w:rPr>
                <w:sz w:val="20"/>
                <w:szCs w:val="20"/>
              </w:rPr>
            </w:pPr>
            <w:r w:rsidRPr="06A681B1">
              <w:rPr>
                <w:sz w:val="20"/>
                <w:szCs w:val="20"/>
              </w:rPr>
              <w:t>The design of the next phase will re-</w:t>
            </w:r>
            <w:r>
              <w:rPr>
                <w:sz w:val="20"/>
                <w:szCs w:val="20"/>
              </w:rPr>
              <w:t xml:space="preserve">look at the </w:t>
            </w:r>
            <w:r w:rsidR="00AB3C34">
              <w:rPr>
                <w:sz w:val="20"/>
                <w:szCs w:val="20"/>
              </w:rPr>
              <w:t xml:space="preserve">PAF and program logic </w:t>
            </w:r>
            <w:r w:rsidR="00C46CAF">
              <w:rPr>
                <w:sz w:val="20"/>
                <w:szCs w:val="20"/>
              </w:rPr>
              <w:t>for the program.</w:t>
            </w:r>
          </w:p>
        </w:tc>
      </w:tr>
      <w:tr w:rsidR="001C43E5" w:rsidRPr="003F1FE4" w14:paraId="1EEB9BA2" w14:textId="77777777" w:rsidTr="00CA787B">
        <w:tc>
          <w:tcPr>
            <w:tcW w:w="1773" w:type="pct"/>
            <w:shd w:val="clear" w:color="auto" w:fill="EDEDED" w:themeFill="accent3" w:themeFillTint="33"/>
          </w:tcPr>
          <w:p w14:paraId="2473845A" w14:textId="77777777" w:rsidR="00015553" w:rsidRDefault="00015553" w:rsidP="00893578">
            <w:pPr>
              <w:spacing w:before="120" w:after="120"/>
              <w:rPr>
                <w:b/>
                <w:bCs/>
                <w:sz w:val="20"/>
                <w:szCs w:val="20"/>
              </w:rPr>
            </w:pPr>
            <w:r w:rsidRPr="003F1FE4">
              <w:rPr>
                <w:b/>
                <w:bCs/>
                <w:sz w:val="20"/>
                <w:szCs w:val="20"/>
              </w:rPr>
              <w:lastRenderedPageBreak/>
              <w:t xml:space="preserve">Recommendation </w:t>
            </w:r>
            <w:r>
              <w:rPr>
                <w:b/>
                <w:bCs/>
                <w:sz w:val="20"/>
                <w:szCs w:val="20"/>
              </w:rPr>
              <w:t>7:</w:t>
            </w:r>
          </w:p>
          <w:p w14:paraId="7EA9400A" w14:textId="77777777" w:rsidR="00015553" w:rsidRPr="009A7642" w:rsidRDefault="00015553" w:rsidP="00893578">
            <w:pPr>
              <w:spacing w:before="120" w:after="120"/>
              <w:rPr>
                <w:i/>
                <w:iCs/>
                <w:sz w:val="20"/>
                <w:szCs w:val="20"/>
              </w:rPr>
            </w:pPr>
            <w:r w:rsidRPr="00F64E63">
              <w:rPr>
                <w:sz w:val="20"/>
                <w:szCs w:val="20"/>
              </w:rPr>
              <w:t xml:space="preserve">P4I should ensure that activity-level MEL plan indicators are standardised to enable real time monitoring of program activities, outputs, and outcomes, </w:t>
            </w:r>
            <w:r w:rsidRPr="00F64E63">
              <w:rPr>
                <w:i/>
                <w:iCs/>
                <w:sz w:val="20"/>
                <w:szCs w:val="20"/>
              </w:rPr>
              <w:t>alongside capture of meaningful data relating to cross-cutting thematic integration across P4I. The Review Team found that activity-level MEL Plans were not consistently developed for all activities, and where they did exist, differed in quality and robustness</w:t>
            </w:r>
            <w:r>
              <w:rPr>
                <w:i/>
                <w:iCs/>
                <w:sz w:val="20"/>
                <w:szCs w:val="20"/>
              </w:rPr>
              <w:t>.</w:t>
            </w:r>
          </w:p>
        </w:tc>
        <w:tc>
          <w:tcPr>
            <w:tcW w:w="213" w:type="pct"/>
            <w:shd w:val="clear" w:color="auto" w:fill="92D050"/>
          </w:tcPr>
          <w:p w14:paraId="3E0ACD8C"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79EE7A95" w14:textId="07239CD5" w:rsidR="00015553" w:rsidRDefault="00015553" w:rsidP="06A681B1">
            <w:pPr>
              <w:spacing w:before="120" w:after="120"/>
              <w:rPr>
                <w:sz w:val="20"/>
                <w:szCs w:val="20"/>
              </w:rPr>
            </w:pPr>
            <w:r w:rsidRPr="06A681B1">
              <w:rPr>
                <w:sz w:val="20"/>
                <w:szCs w:val="20"/>
              </w:rPr>
              <w:t>Activity development</w:t>
            </w:r>
            <w:r w:rsidR="00C46CAF">
              <w:rPr>
                <w:sz w:val="20"/>
                <w:szCs w:val="20"/>
              </w:rPr>
              <w:t xml:space="preserve"> and approval</w:t>
            </w:r>
            <w:r w:rsidRPr="06A681B1">
              <w:rPr>
                <w:sz w:val="20"/>
                <w:szCs w:val="20"/>
              </w:rPr>
              <w:t xml:space="preserve"> processes and activity templates were revised in 2024 to standardise approaches across different types of activity, including a standardised approach to activity-level monitoring and evaluation plans</w:t>
            </w:r>
            <w:r w:rsidR="00BE7F6E">
              <w:rPr>
                <w:sz w:val="20"/>
                <w:szCs w:val="20"/>
              </w:rPr>
              <w:t xml:space="preserve">. Thes plans </w:t>
            </w:r>
            <w:r w:rsidRPr="06A681B1">
              <w:rPr>
                <w:sz w:val="20"/>
                <w:szCs w:val="20"/>
              </w:rPr>
              <w:t>are required for all activities and are based on the revised Performance Assessment Framework. To support this, the P4I performance management team is involved in the development stage of all activities.</w:t>
            </w:r>
          </w:p>
          <w:p w14:paraId="3F7C4EE6" w14:textId="76A040E9" w:rsidR="00AF5DBD" w:rsidRDefault="00AF5DBD" w:rsidP="06A681B1">
            <w:pPr>
              <w:spacing w:before="120" w:after="120"/>
              <w:rPr>
                <w:sz w:val="20"/>
                <w:szCs w:val="20"/>
              </w:rPr>
            </w:pPr>
            <w:r w:rsidRPr="06A681B1">
              <w:rPr>
                <w:sz w:val="20"/>
                <w:szCs w:val="20"/>
              </w:rPr>
              <w:t>The design of the next phase will re-</w:t>
            </w:r>
            <w:r>
              <w:rPr>
                <w:sz w:val="20"/>
                <w:szCs w:val="20"/>
              </w:rPr>
              <w:t xml:space="preserve">look at the PAF, program logic and activity-level </w:t>
            </w:r>
            <w:r w:rsidR="00255B66">
              <w:rPr>
                <w:sz w:val="20"/>
                <w:szCs w:val="20"/>
              </w:rPr>
              <w:t xml:space="preserve">monitoring and evaluation arrangements </w:t>
            </w:r>
            <w:r>
              <w:rPr>
                <w:sz w:val="20"/>
                <w:szCs w:val="20"/>
              </w:rPr>
              <w:t>for the program.</w:t>
            </w:r>
          </w:p>
        </w:tc>
      </w:tr>
      <w:tr w:rsidR="001C43E5" w:rsidRPr="003F1FE4" w14:paraId="72D006C3" w14:textId="77777777" w:rsidTr="00CA787B">
        <w:tc>
          <w:tcPr>
            <w:tcW w:w="1773" w:type="pct"/>
            <w:shd w:val="clear" w:color="auto" w:fill="EDEDED" w:themeFill="accent3" w:themeFillTint="33"/>
          </w:tcPr>
          <w:p w14:paraId="4FBE53AB"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8:</w:t>
            </w:r>
          </w:p>
          <w:p w14:paraId="539C9B57" w14:textId="77777777" w:rsidR="00015553" w:rsidRPr="007731B8" w:rsidRDefault="00015553" w:rsidP="00893578">
            <w:pPr>
              <w:spacing w:before="120" w:after="120"/>
              <w:rPr>
                <w:i/>
                <w:iCs/>
                <w:sz w:val="20"/>
                <w:szCs w:val="20"/>
              </w:rPr>
            </w:pPr>
            <w:r w:rsidRPr="00FF42A0">
              <w:rPr>
                <w:sz w:val="20"/>
                <w:szCs w:val="20"/>
              </w:rPr>
              <w:t xml:space="preserve">Separate the supervision and implementation roles in management of the program. </w:t>
            </w:r>
            <w:r w:rsidRPr="00FF42A0">
              <w:rPr>
                <w:i/>
                <w:iCs/>
                <w:sz w:val="20"/>
                <w:szCs w:val="20"/>
              </w:rPr>
              <w:t>The embedded position of the DFAT Executive Director presents complexities and tensions for the program. In response, DFAT has already refined the program staffing structure, including the role of the DFAT Executive Director. As part of the design of the next phase, DFAT will consider the scope, responsibility, and rationale for embedded roles.</w:t>
            </w:r>
          </w:p>
        </w:tc>
        <w:tc>
          <w:tcPr>
            <w:tcW w:w="213" w:type="pct"/>
            <w:shd w:val="clear" w:color="auto" w:fill="92D050"/>
          </w:tcPr>
          <w:p w14:paraId="3A0038BD"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358D8639" w14:textId="77777777" w:rsidR="00015553" w:rsidRDefault="00015553" w:rsidP="00893578">
            <w:pPr>
              <w:spacing w:before="120" w:after="120"/>
              <w:rPr>
                <w:sz w:val="20"/>
                <w:szCs w:val="20"/>
              </w:rPr>
            </w:pPr>
            <w:r>
              <w:rPr>
                <w:sz w:val="20"/>
                <w:szCs w:val="20"/>
              </w:rPr>
              <w:t>The original program design outlined a detailed rationale for the use of embedded DFAT roles in the program. Based on lessons from the first three years of the program, these roles have been refined to clarify accountability and responsibility between DFAT and the Delivery Partners.</w:t>
            </w:r>
          </w:p>
          <w:p w14:paraId="11631133" w14:textId="114E5361" w:rsidR="00015553" w:rsidRDefault="00015553" w:rsidP="06A681B1">
            <w:pPr>
              <w:rPr>
                <w:sz w:val="20"/>
                <w:szCs w:val="20"/>
              </w:rPr>
            </w:pPr>
            <w:r w:rsidRPr="06A681B1">
              <w:rPr>
                <w:sz w:val="20"/>
                <w:szCs w:val="20"/>
              </w:rPr>
              <w:t>Day-to-day program implementation responsibility and accountability has been shifted from the DFAT Executive Director to the P4I Delivery Partners through the establishment of a new Delivery Partner team leader role in July 2024. The DFAT Executive Director role has been reframed as a Strategic Director that retains responsibility for strategic direction, chairs the P4I Program Executive, and leads engagement with DFAT posts and other partners in the region. This change provides a better workload balance, clarifies implementation accountability, and enables the DFAT Strategic Director to play a stronger liaison and coordination role with DFAT posts and other programs.</w:t>
            </w:r>
            <w:r w:rsidR="008412FB" w:rsidRPr="06A681B1">
              <w:rPr>
                <w:sz w:val="20"/>
                <w:szCs w:val="20"/>
              </w:rPr>
              <w:t xml:space="preserve"> The </w:t>
            </w:r>
            <w:r w:rsidR="00A751D1" w:rsidRPr="06A681B1">
              <w:rPr>
                <w:sz w:val="20"/>
                <w:szCs w:val="20"/>
              </w:rPr>
              <w:t xml:space="preserve">P4I </w:t>
            </w:r>
            <w:r w:rsidR="008412FB" w:rsidRPr="06A681B1">
              <w:rPr>
                <w:sz w:val="20"/>
                <w:szCs w:val="20"/>
              </w:rPr>
              <w:t>De</w:t>
            </w:r>
            <w:r w:rsidR="00A751D1" w:rsidRPr="06A681B1">
              <w:rPr>
                <w:sz w:val="20"/>
                <w:szCs w:val="20"/>
              </w:rPr>
              <w:t>livery</w:t>
            </w:r>
            <w:r w:rsidR="008412FB" w:rsidRPr="06A681B1">
              <w:rPr>
                <w:sz w:val="20"/>
                <w:szCs w:val="20"/>
              </w:rPr>
              <w:t xml:space="preserve"> Partner team leader role will </w:t>
            </w:r>
            <w:r w:rsidR="00385429" w:rsidRPr="06A681B1">
              <w:rPr>
                <w:sz w:val="20"/>
                <w:szCs w:val="20"/>
              </w:rPr>
              <w:t>oversee</w:t>
            </w:r>
            <w:r w:rsidR="008412FB" w:rsidRPr="06A681B1">
              <w:rPr>
                <w:sz w:val="20"/>
                <w:szCs w:val="20"/>
              </w:rPr>
              <w:t xml:space="preserve"> </w:t>
            </w:r>
            <w:r w:rsidR="006B5216">
              <w:rPr>
                <w:sz w:val="20"/>
                <w:szCs w:val="20"/>
              </w:rPr>
              <w:t xml:space="preserve">day-to-day </w:t>
            </w:r>
            <w:r w:rsidR="008412FB" w:rsidRPr="06A681B1">
              <w:rPr>
                <w:sz w:val="20"/>
                <w:szCs w:val="20"/>
              </w:rPr>
              <w:t>implementation of P4I activities.</w:t>
            </w:r>
          </w:p>
          <w:p w14:paraId="209798DC" w14:textId="77777777" w:rsidR="00015553" w:rsidRDefault="00015553" w:rsidP="06A681B1">
            <w:pPr>
              <w:spacing w:before="120" w:after="120"/>
              <w:rPr>
                <w:sz w:val="20"/>
                <w:szCs w:val="20"/>
              </w:rPr>
            </w:pPr>
            <w:r w:rsidRPr="06A681B1">
              <w:rPr>
                <w:sz w:val="20"/>
                <w:szCs w:val="20"/>
              </w:rPr>
              <w:t>The design of the next phase will re-test staffing structures for the program, including the scope, responsibility and rationale for DFAT embedded roles.</w:t>
            </w:r>
          </w:p>
        </w:tc>
      </w:tr>
      <w:tr w:rsidR="001C43E5" w:rsidRPr="003F1FE4" w14:paraId="36EB53C3" w14:textId="77777777" w:rsidTr="00CA787B">
        <w:tc>
          <w:tcPr>
            <w:tcW w:w="1773" w:type="pct"/>
            <w:shd w:val="clear" w:color="auto" w:fill="EDEDED" w:themeFill="accent3" w:themeFillTint="33"/>
          </w:tcPr>
          <w:p w14:paraId="31A054B0"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9:</w:t>
            </w:r>
          </w:p>
          <w:p w14:paraId="6EDDA280" w14:textId="77777777" w:rsidR="00015553" w:rsidRPr="003F1FE4" w:rsidRDefault="00015553" w:rsidP="00893578">
            <w:pPr>
              <w:spacing w:before="120" w:after="120"/>
              <w:rPr>
                <w:b/>
                <w:bCs/>
                <w:sz w:val="20"/>
                <w:szCs w:val="20"/>
              </w:rPr>
            </w:pPr>
            <w:r w:rsidRPr="00EC3B9B">
              <w:rPr>
                <w:sz w:val="20"/>
                <w:szCs w:val="20"/>
              </w:rPr>
              <w:t>Improve coordination and consultation between P4I and DFAT Posts.</w:t>
            </w:r>
          </w:p>
        </w:tc>
        <w:tc>
          <w:tcPr>
            <w:tcW w:w="213" w:type="pct"/>
            <w:shd w:val="clear" w:color="auto" w:fill="92D050"/>
          </w:tcPr>
          <w:p w14:paraId="47AFFC0A"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79E6F8BE" w14:textId="7C444F46" w:rsidR="00385429" w:rsidRPr="00385429" w:rsidRDefault="00015553" w:rsidP="06A681B1">
            <w:pPr>
              <w:spacing w:before="120" w:after="60"/>
              <w:rPr>
                <w:sz w:val="20"/>
                <w:szCs w:val="20"/>
              </w:rPr>
            </w:pPr>
            <w:r w:rsidRPr="06A681B1">
              <w:rPr>
                <w:sz w:val="20"/>
                <w:szCs w:val="20"/>
              </w:rPr>
              <w:t xml:space="preserve">Coordination and consultation between P4I and DFAT Posts was strengthened in a range of ways in 2024, and is now consistent with governance approaches </w:t>
            </w:r>
            <w:r w:rsidR="00814679">
              <w:rPr>
                <w:sz w:val="20"/>
                <w:szCs w:val="20"/>
              </w:rPr>
              <w:t xml:space="preserve">put </w:t>
            </w:r>
            <w:r w:rsidRPr="06A681B1">
              <w:rPr>
                <w:sz w:val="20"/>
                <w:szCs w:val="20"/>
              </w:rPr>
              <w:t xml:space="preserve">in place by other </w:t>
            </w:r>
            <w:r w:rsidR="00814679">
              <w:rPr>
                <w:sz w:val="20"/>
                <w:szCs w:val="20"/>
              </w:rPr>
              <w:t xml:space="preserve">DFAT </w:t>
            </w:r>
            <w:r w:rsidRPr="06A681B1">
              <w:rPr>
                <w:sz w:val="20"/>
                <w:szCs w:val="20"/>
              </w:rPr>
              <w:t>regional programs.  Key changes included:</w:t>
            </w:r>
          </w:p>
          <w:p w14:paraId="2CE19473" w14:textId="77777777" w:rsidR="00385429" w:rsidRDefault="00385429" w:rsidP="00814679">
            <w:pPr>
              <w:pStyle w:val="ListParagraph"/>
              <w:numPr>
                <w:ilvl w:val="0"/>
                <w:numId w:val="48"/>
              </w:numPr>
              <w:spacing w:before="60" w:after="60"/>
              <w:rPr>
                <w:sz w:val="20"/>
                <w:szCs w:val="20"/>
              </w:rPr>
            </w:pPr>
            <w:r w:rsidRPr="06A681B1">
              <w:rPr>
                <w:sz w:val="20"/>
                <w:szCs w:val="20"/>
              </w:rPr>
              <w:t>established a senior management steering committee with DFAT Posts to complement existing working-level coordination. The committee provides senior management visibility and input on P4I annual planning, resourcing, progress and risk management;</w:t>
            </w:r>
          </w:p>
          <w:p w14:paraId="6508CA54" w14:textId="5B35029E" w:rsidR="00385429" w:rsidRDefault="00385429" w:rsidP="00814679">
            <w:pPr>
              <w:pStyle w:val="ListParagraph"/>
              <w:numPr>
                <w:ilvl w:val="0"/>
                <w:numId w:val="48"/>
              </w:numPr>
              <w:spacing w:before="60" w:after="60"/>
              <w:rPr>
                <w:sz w:val="20"/>
                <w:szCs w:val="20"/>
              </w:rPr>
            </w:pPr>
            <w:r w:rsidRPr="06A681B1">
              <w:rPr>
                <w:sz w:val="20"/>
                <w:szCs w:val="20"/>
              </w:rPr>
              <w:t xml:space="preserve">refreshed P4I country engagement strategies in close coordination with posts, outlining P4I’s </w:t>
            </w:r>
            <w:r w:rsidR="004A0563">
              <w:rPr>
                <w:sz w:val="20"/>
                <w:szCs w:val="20"/>
              </w:rPr>
              <w:t xml:space="preserve">differentiated approach across </w:t>
            </w:r>
            <w:r w:rsidRPr="06A681B1">
              <w:rPr>
                <w:sz w:val="20"/>
                <w:szCs w:val="20"/>
              </w:rPr>
              <w:t>countries;</w:t>
            </w:r>
          </w:p>
          <w:p w14:paraId="0EF1E8A2" w14:textId="77777777" w:rsidR="00015553" w:rsidRDefault="00015553" w:rsidP="00814679">
            <w:pPr>
              <w:pStyle w:val="ListParagraph"/>
              <w:numPr>
                <w:ilvl w:val="0"/>
                <w:numId w:val="48"/>
              </w:numPr>
              <w:spacing w:before="60" w:after="60"/>
              <w:contextualSpacing w:val="0"/>
              <w:rPr>
                <w:sz w:val="20"/>
                <w:szCs w:val="20"/>
              </w:rPr>
            </w:pPr>
            <w:r>
              <w:rPr>
                <w:sz w:val="20"/>
                <w:szCs w:val="20"/>
              </w:rPr>
              <w:t>revised the DFAT Strategic Director and Deputy Director roles to enable more engagement and coordination with Posts;</w:t>
            </w:r>
          </w:p>
          <w:p w14:paraId="3D6566A8" w14:textId="27743841" w:rsidR="00385429" w:rsidRPr="00385429" w:rsidRDefault="00A11065" w:rsidP="00814679">
            <w:pPr>
              <w:pStyle w:val="ListParagraph"/>
              <w:numPr>
                <w:ilvl w:val="0"/>
                <w:numId w:val="48"/>
              </w:numPr>
              <w:spacing w:before="60" w:after="60"/>
              <w:rPr>
                <w:sz w:val="20"/>
                <w:szCs w:val="20"/>
              </w:rPr>
            </w:pPr>
            <w:r w:rsidRPr="06A681B1">
              <w:rPr>
                <w:sz w:val="20"/>
                <w:szCs w:val="20"/>
              </w:rPr>
              <w:t xml:space="preserve">expanded </w:t>
            </w:r>
            <w:r w:rsidR="00385429" w:rsidRPr="06A681B1">
              <w:rPr>
                <w:sz w:val="20"/>
                <w:szCs w:val="20"/>
              </w:rPr>
              <w:t xml:space="preserve">the P4I </w:t>
            </w:r>
            <w:r w:rsidR="00A6085B" w:rsidRPr="06A681B1">
              <w:rPr>
                <w:sz w:val="20"/>
                <w:szCs w:val="20"/>
              </w:rPr>
              <w:t>Delivery Partners</w:t>
            </w:r>
            <w:r w:rsidR="00BD5FE2" w:rsidRPr="06A681B1">
              <w:rPr>
                <w:sz w:val="20"/>
                <w:szCs w:val="20"/>
              </w:rPr>
              <w:t>’</w:t>
            </w:r>
            <w:r w:rsidR="00A6085B" w:rsidRPr="06A681B1">
              <w:rPr>
                <w:sz w:val="20"/>
                <w:szCs w:val="20"/>
              </w:rPr>
              <w:t xml:space="preserve"> </w:t>
            </w:r>
            <w:r w:rsidR="00385429" w:rsidRPr="06A681B1">
              <w:rPr>
                <w:sz w:val="20"/>
                <w:szCs w:val="20"/>
              </w:rPr>
              <w:t>regional engagement team which is responsible for engagement and coordination with Posts;</w:t>
            </w:r>
          </w:p>
          <w:p w14:paraId="78B3CD9B" w14:textId="77777777" w:rsidR="00015553" w:rsidRDefault="00015553" w:rsidP="00814679">
            <w:pPr>
              <w:pStyle w:val="ListParagraph"/>
              <w:numPr>
                <w:ilvl w:val="0"/>
                <w:numId w:val="48"/>
              </w:numPr>
              <w:spacing w:before="60" w:after="60"/>
              <w:contextualSpacing w:val="0"/>
              <w:rPr>
                <w:sz w:val="20"/>
                <w:szCs w:val="20"/>
              </w:rPr>
            </w:pPr>
            <w:r>
              <w:rPr>
                <w:sz w:val="20"/>
                <w:szCs w:val="20"/>
              </w:rPr>
              <w:t xml:space="preserve">improved the P4I </w:t>
            </w:r>
            <w:r w:rsidRPr="003F1FE4">
              <w:rPr>
                <w:sz w:val="20"/>
                <w:szCs w:val="20"/>
              </w:rPr>
              <w:t>information management system</w:t>
            </w:r>
            <w:r>
              <w:rPr>
                <w:sz w:val="20"/>
                <w:szCs w:val="20"/>
              </w:rPr>
              <w:t xml:space="preserve"> to enable easier sharing of information with posts</w:t>
            </w:r>
          </w:p>
          <w:p w14:paraId="24E3A859" w14:textId="63A21D99" w:rsidR="00015553" w:rsidRDefault="00015553" w:rsidP="00814679">
            <w:pPr>
              <w:pStyle w:val="ListParagraph"/>
              <w:numPr>
                <w:ilvl w:val="0"/>
                <w:numId w:val="48"/>
              </w:numPr>
              <w:spacing w:before="60" w:after="60"/>
              <w:rPr>
                <w:sz w:val="20"/>
                <w:szCs w:val="20"/>
              </w:rPr>
            </w:pPr>
            <w:r w:rsidRPr="06A681B1">
              <w:rPr>
                <w:sz w:val="20"/>
                <w:szCs w:val="20"/>
              </w:rPr>
              <w:t xml:space="preserve">established a coordination and knowledge sharing network for </w:t>
            </w:r>
            <w:r w:rsidR="00814679">
              <w:rPr>
                <w:sz w:val="20"/>
                <w:szCs w:val="20"/>
              </w:rPr>
              <w:t xml:space="preserve">DFAT’s </w:t>
            </w:r>
            <w:r w:rsidRPr="06A681B1">
              <w:rPr>
                <w:sz w:val="20"/>
                <w:szCs w:val="20"/>
              </w:rPr>
              <w:t>locally-engaged staff involved in delivery of P4I across nine DFAT Southeast Asian posts.</w:t>
            </w:r>
          </w:p>
          <w:p w14:paraId="4CBE2DAE" w14:textId="2BB3741C" w:rsidR="00015553" w:rsidRDefault="00015553" w:rsidP="06A681B1">
            <w:pPr>
              <w:spacing w:before="120" w:after="120"/>
              <w:rPr>
                <w:sz w:val="20"/>
                <w:szCs w:val="20"/>
              </w:rPr>
            </w:pPr>
            <w:r w:rsidRPr="06A681B1">
              <w:rPr>
                <w:sz w:val="20"/>
                <w:szCs w:val="20"/>
              </w:rPr>
              <w:lastRenderedPageBreak/>
              <w:t xml:space="preserve">The next phase </w:t>
            </w:r>
            <w:r w:rsidR="004C7EA2" w:rsidRPr="06A681B1">
              <w:rPr>
                <w:sz w:val="20"/>
                <w:szCs w:val="20"/>
              </w:rPr>
              <w:t xml:space="preserve">design </w:t>
            </w:r>
            <w:r w:rsidRPr="06A681B1">
              <w:rPr>
                <w:sz w:val="20"/>
                <w:szCs w:val="20"/>
              </w:rPr>
              <w:t>will further test the optimal coordination and consultation mechanisms with DFAT posts.</w:t>
            </w:r>
          </w:p>
        </w:tc>
      </w:tr>
      <w:tr w:rsidR="001C43E5" w:rsidRPr="003F1FE4" w14:paraId="6E5EF768" w14:textId="77777777" w:rsidTr="00CA787B">
        <w:tc>
          <w:tcPr>
            <w:tcW w:w="1773" w:type="pct"/>
            <w:shd w:val="clear" w:color="auto" w:fill="EDEDED" w:themeFill="accent3" w:themeFillTint="33"/>
          </w:tcPr>
          <w:p w14:paraId="7CF93AB9" w14:textId="77777777" w:rsidR="00015553" w:rsidRDefault="00015553" w:rsidP="00893578">
            <w:pPr>
              <w:spacing w:before="120" w:after="120"/>
              <w:rPr>
                <w:b/>
                <w:bCs/>
                <w:sz w:val="20"/>
                <w:szCs w:val="20"/>
              </w:rPr>
            </w:pPr>
            <w:r w:rsidRPr="003F1FE4">
              <w:rPr>
                <w:b/>
                <w:bCs/>
                <w:sz w:val="20"/>
                <w:szCs w:val="20"/>
              </w:rPr>
              <w:lastRenderedPageBreak/>
              <w:t xml:space="preserve">Recommendation </w:t>
            </w:r>
            <w:r>
              <w:rPr>
                <w:b/>
                <w:bCs/>
                <w:sz w:val="20"/>
                <w:szCs w:val="20"/>
              </w:rPr>
              <w:t>10:</w:t>
            </w:r>
          </w:p>
          <w:p w14:paraId="004ED814" w14:textId="77777777" w:rsidR="00015553" w:rsidRPr="00EC3B9B" w:rsidRDefault="00015553" w:rsidP="00893578">
            <w:pPr>
              <w:spacing w:before="120" w:after="120"/>
              <w:rPr>
                <w:i/>
                <w:iCs/>
                <w:sz w:val="20"/>
                <w:szCs w:val="20"/>
              </w:rPr>
            </w:pPr>
            <w:r w:rsidRPr="00114CD5">
              <w:rPr>
                <w:sz w:val="20"/>
                <w:szCs w:val="20"/>
              </w:rPr>
              <w:t xml:space="preserve">Further consider opportunities to strengthen localisation during the design of the next phase. </w:t>
            </w:r>
            <w:r w:rsidRPr="00114CD5">
              <w:rPr>
                <w:i/>
                <w:iCs/>
                <w:sz w:val="20"/>
                <w:szCs w:val="20"/>
              </w:rPr>
              <w:t>There has been limited use of local staff in technical advisory roles. To address this issue, DFAT has already strengthened selection processes for activity team composition, which will be reflected in program documentation, such as the Service Delivery Framework and key performance indicators.</w:t>
            </w:r>
          </w:p>
        </w:tc>
        <w:tc>
          <w:tcPr>
            <w:tcW w:w="213" w:type="pct"/>
            <w:shd w:val="clear" w:color="auto" w:fill="92D050"/>
          </w:tcPr>
          <w:p w14:paraId="6BC416F5"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CB1AED6" w14:textId="77777777" w:rsidR="00015553" w:rsidRDefault="00015553" w:rsidP="00893578">
            <w:pPr>
              <w:spacing w:before="120" w:after="120"/>
              <w:rPr>
                <w:sz w:val="20"/>
                <w:szCs w:val="20"/>
              </w:rPr>
            </w:pPr>
            <w:r>
              <w:rPr>
                <w:sz w:val="20"/>
                <w:szCs w:val="20"/>
              </w:rPr>
              <w:t>Activity development processes and activity templates were revised in 2024 to strengthen consideration of activity team composition and localisation in activity delivery.</w:t>
            </w:r>
          </w:p>
          <w:p w14:paraId="278D3D4E" w14:textId="77777777" w:rsidR="00015553" w:rsidRDefault="00015553" w:rsidP="06A681B1">
            <w:pPr>
              <w:spacing w:before="120" w:after="120"/>
              <w:rPr>
                <w:sz w:val="20"/>
                <w:szCs w:val="20"/>
              </w:rPr>
            </w:pPr>
            <w:r w:rsidRPr="06A681B1">
              <w:rPr>
                <w:sz w:val="20"/>
                <w:szCs w:val="20"/>
              </w:rPr>
              <w:t>A P4I resourcing strategy was developed in 2024. This strategy outlines actions to broaden the set of local partners and expertise being utilised through the program where relevant.</w:t>
            </w:r>
          </w:p>
          <w:p w14:paraId="7075B2F3" w14:textId="12666DD6" w:rsidR="00015553" w:rsidRDefault="00015553" w:rsidP="06A681B1">
            <w:pPr>
              <w:spacing w:before="120" w:after="120"/>
              <w:rPr>
                <w:sz w:val="20"/>
                <w:szCs w:val="20"/>
              </w:rPr>
            </w:pPr>
            <w:r w:rsidRPr="06A681B1">
              <w:rPr>
                <w:sz w:val="20"/>
                <w:szCs w:val="20"/>
              </w:rPr>
              <w:t>The design of the next phase of P4I will explore localisation and locally-led development opportunities, in line with commitments in the Australia-Southeast Asia (Regional) Development Partnership Plan 2024-2028.</w:t>
            </w:r>
          </w:p>
        </w:tc>
      </w:tr>
      <w:tr w:rsidR="001C43E5" w:rsidRPr="003F1FE4" w14:paraId="2F47BD65" w14:textId="77777777" w:rsidTr="00CA787B">
        <w:tc>
          <w:tcPr>
            <w:tcW w:w="1773" w:type="pct"/>
            <w:shd w:val="clear" w:color="auto" w:fill="EDEDED" w:themeFill="accent3" w:themeFillTint="33"/>
          </w:tcPr>
          <w:p w14:paraId="4C46369C"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11:</w:t>
            </w:r>
          </w:p>
          <w:p w14:paraId="5A097517" w14:textId="0FFA8673" w:rsidR="00015553" w:rsidRPr="009C0085" w:rsidRDefault="00015553" w:rsidP="06A681B1">
            <w:pPr>
              <w:spacing w:before="120" w:after="120"/>
              <w:rPr>
                <w:i/>
                <w:iCs/>
                <w:sz w:val="20"/>
                <w:szCs w:val="20"/>
              </w:rPr>
            </w:pPr>
            <w:r w:rsidRPr="06A681B1">
              <w:rPr>
                <w:sz w:val="20"/>
                <w:szCs w:val="20"/>
              </w:rPr>
              <w:t xml:space="preserve">The use, socialisation and coordination of P4I country engagement plans should be improved. </w:t>
            </w:r>
            <w:r w:rsidRPr="06A681B1">
              <w:rPr>
                <w:i/>
                <w:iCs/>
                <w:sz w:val="20"/>
                <w:szCs w:val="20"/>
              </w:rPr>
              <w:t xml:space="preserve">This would help strengthen P4I coherence, articulate the differentiated approach being taken by the program informed by country circumstances and support sector and activity prioritisation.  To address this, country engagement plans are being updated by the program. The MTR recommends the use of country engagement plans be more actively considered in the design of the next phase.  </w:t>
            </w:r>
          </w:p>
        </w:tc>
        <w:tc>
          <w:tcPr>
            <w:tcW w:w="213" w:type="pct"/>
            <w:shd w:val="clear" w:color="auto" w:fill="92D050"/>
          </w:tcPr>
          <w:p w14:paraId="37DDD30A"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3F5FEBF" w14:textId="571825B6" w:rsidR="00015553" w:rsidRDefault="00015553" w:rsidP="00893578">
            <w:pPr>
              <w:spacing w:before="120" w:after="120"/>
              <w:rPr>
                <w:sz w:val="20"/>
                <w:szCs w:val="20"/>
              </w:rPr>
            </w:pPr>
            <w:r>
              <w:rPr>
                <w:sz w:val="20"/>
                <w:szCs w:val="20"/>
              </w:rPr>
              <w:t xml:space="preserve">Country engagement strategies for P4I’s key focus countries </w:t>
            </w:r>
            <w:r w:rsidR="008D65A0">
              <w:rPr>
                <w:sz w:val="20"/>
                <w:szCs w:val="20"/>
              </w:rPr>
              <w:t xml:space="preserve">were </w:t>
            </w:r>
            <w:r>
              <w:rPr>
                <w:sz w:val="20"/>
                <w:szCs w:val="20"/>
              </w:rPr>
              <w:t xml:space="preserve">refreshed in collaboration with </w:t>
            </w:r>
            <w:r w:rsidR="003E4A46">
              <w:rPr>
                <w:sz w:val="20"/>
                <w:szCs w:val="20"/>
              </w:rPr>
              <w:t xml:space="preserve">(and were approved by) </w:t>
            </w:r>
            <w:r>
              <w:rPr>
                <w:sz w:val="20"/>
                <w:szCs w:val="20"/>
              </w:rPr>
              <w:t>relevant DFAT Posts in 2024. The strategies articulate the differentiated approaches being taken by the program in each country, responding to local context. The strategies have been used to guide development and implementation of the workplan for the last 18 months of P4I’s first phase</w:t>
            </w:r>
            <w:r w:rsidR="00CA7563">
              <w:rPr>
                <w:sz w:val="20"/>
                <w:szCs w:val="20"/>
              </w:rPr>
              <w:t xml:space="preserve"> and </w:t>
            </w:r>
            <w:r w:rsidR="00CA7563" w:rsidRPr="00D714C5">
              <w:rPr>
                <w:sz w:val="20"/>
                <w:szCs w:val="20"/>
              </w:rPr>
              <w:t xml:space="preserve">focus program effort in areas where we </w:t>
            </w:r>
            <w:r w:rsidR="00CA7563">
              <w:rPr>
                <w:sz w:val="20"/>
                <w:szCs w:val="20"/>
              </w:rPr>
              <w:t xml:space="preserve">are </w:t>
            </w:r>
            <w:r w:rsidR="00CA7563" w:rsidRPr="00D714C5">
              <w:rPr>
                <w:sz w:val="20"/>
                <w:szCs w:val="20"/>
              </w:rPr>
              <w:t>seeing impact</w:t>
            </w:r>
            <w:r>
              <w:rPr>
                <w:sz w:val="20"/>
                <w:szCs w:val="20"/>
              </w:rPr>
              <w:t>.</w:t>
            </w:r>
          </w:p>
          <w:p w14:paraId="1F3AD69B" w14:textId="7E90772A" w:rsidR="00015553" w:rsidRDefault="00015553" w:rsidP="00893578">
            <w:pPr>
              <w:spacing w:before="120" w:after="120"/>
              <w:rPr>
                <w:sz w:val="20"/>
                <w:szCs w:val="20"/>
              </w:rPr>
            </w:pPr>
            <w:r>
              <w:rPr>
                <w:sz w:val="20"/>
                <w:szCs w:val="20"/>
              </w:rPr>
              <w:t>The design of the next phase of P4I will further explore the role and relevance of country engagement strategies or similar tools, in line with commitments in the Australia-Southeast Asia (Regional) Development Partnership Plan 2024-2028.</w:t>
            </w:r>
          </w:p>
        </w:tc>
      </w:tr>
      <w:tr w:rsidR="001C43E5" w:rsidRPr="003F1FE4" w14:paraId="10375867" w14:textId="77777777" w:rsidTr="00CA787B">
        <w:tc>
          <w:tcPr>
            <w:tcW w:w="1773" w:type="pct"/>
            <w:shd w:val="clear" w:color="auto" w:fill="EDEDED" w:themeFill="accent3" w:themeFillTint="33"/>
          </w:tcPr>
          <w:p w14:paraId="6E39914C"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12:</w:t>
            </w:r>
          </w:p>
          <w:p w14:paraId="4A813E2D" w14:textId="4E3FF735" w:rsidR="00015553" w:rsidRPr="009C0085" w:rsidRDefault="00015553" w:rsidP="06A681B1">
            <w:pPr>
              <w:spacing w:before="120" w:after="120"/>
              <w:rPr>
                <w:i/>
                <w:iCs/>
                <w:sz w:val="20"/>
                <w:szCs w:val="20"/>
              </w:rPr>
            </w:pPr>
            <w:r w:rsidRPr="06A681B1">
              <w:rPr>
                <w:sz w:val="20"/>
                <w:szCs w:val="20"/>
              </w:rPr>
              <w:t xml:space="preserve">Improve the way delivery partners are managed and collaborate, with a view to streamlining processes and optimising resource allocation to enhance operational efficiency. </w:t>
            </w:r>
            <w:r w:rsidRPr="06A681B1">
              <w:rPr>
                <w:i/>
                <w:iCs/>
                <w:sz w:val="20"/>
                <w:szCs w:val="20"/>
              </w:rPr>
              <w:t>To address this, P4I has completed Partnership Health Checks to improve ways of working between partners. Team composition is also being given more consideration during the evaluation of Activity Proposals.</w:t>
            </w:r>
          </w:p>
        </w:tc>
        <w:tc>
          <w:tcPr>
            <w:tcW w:w="213" w:type="pct"/>
            <w:shd w:val="clear" w:color="auto" w:fill="92D050"/>
          </w:tcPr>
          <w:p w14:paraId="5B3B2082"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065B051B" w14:textId="77777777" w:rsidR="00015553" w:rsidRDefault="00015553" w:rsidP="06A681B1">
            <w:pPr>
              <w:spacing w:before="120" w:after="120"/>
              <w:rPr>
                <w:sz w:val="20"/>
                <w:szCs w:val="20"/>
              </w:rPr>
            </w:pPr>
            <w:r w:rsidRPr="06A681B1">
              <w:rPr>
                <w:sz w:val="20"/>
                <w:szCs w:val="20"/>
              </w:rPr>
              <w:t xml:space="preserve">Regular Partnership Health Checks have been undertaken over the course of the program, assisting the P4I Delivery Partners to improve ways of working within the consortium and with DFAT. </w:t>
            </w:r>
          </w:p>
          <w:p w14:paraId="6CDF832B" w14:textId="77777777" w:rsidR="00015553" w:rsidRDefault="00015553" w:rsidP="06A681B1">
            <w:pPr>
              <w:spacing w:before="120" w:after="120"/>
              <w:rPr>
                <w:sz w:val="20"/>
                <w:szCs w:val="20"/>
              </w:rPr>
            </w:pPr>
            <w:r w:rsidRPr="06A681B1">
              <w:rPr>
                <w:sz w:val="20"/>
                <w:szCs w:val="20"/>
              </w:rPr>
              <w:t xml:space="preserve">Activity development processes and activity templates were revised in 2024 to strengthen collaboration and efficiency between the Delivery Partners, and strengthen consideration of activity team composition and localisation in activity delivery. A P4I resourcing strategy was also developed in 2024 outlining actions to strengthen consideration of activity team composition and broaden the set of local partners and expertise being utilised through the program where relevant. </w:t>
            </w:r>
          </w:p>
          <w:p w14:paraId="55B808D3" w14:textId="77777777" w:rsidR="00015553" w:rsidRDefault="00015553" w:rsidP="003A0591">
            <w:pPr>
              <w:spacing w:after="120"/>
              <w:rPr>
                <w:sz w:val="20"/>
                <w:szCs w:val="20"/>
              </w:rPr>
            </w:pPr>
            <w:r>
              <w:rPr>
                <w:sz w:val="20"/>
                <w:szCs w:val="20"/>
              </w:rPr>
              <w:t xml:space="preserve">The creation of a Delivery Partner team leader role in July 2024 has strengthened Delivery Partner oversight of program implementation, including on issues like activity team composition and utilisation of Delivery Partner skillsets. </w:t>
            </w:r>
          </w:p>
        </w:tc>
      </w:tr>
      <w:tr w:rsidR="001C43E5" w:rsidRPr="003F1FE4" w14:paraId="75EE4FCE" w14:textId="77777777" w:rsidTr="00CA787B">
        <w:tc>
          <w:tcPr>
            <w:tcW w:w="1773" w:type="pct"/>
            <w:shd w:val="clear" w:color="auto" w:fill="EDEDED" w:themeFill="accent3" w:themeFillTint="33"/>
          </w:tcPr>
          <w:p w14:paraId="3647216A"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13:</w:t>
            </w:r>
          </w:p>
          <w:p w14:paraId="764CB829" w14:textId="63997A6B" w:rsidR="00015553" w:rsidRPr="00431219" w:rsidRDefault="00015553" w:rsidP="06A681B1">
            <w:pPr>
              <w:spacing w:before="120" w:after="120"/>
              <w:rPr>
                <w:sz w:val="20"/>
                <w:szCs w:val="20"/>
              </w:rPr>
            </w:pPr>
            <w:r w:rsidRPr="06A681B1">
              <w:rPr>
                <w:sz w:val="20"/>
                <w:szCs w:val="20"/>
              </w:rPr>
              <w:t>Keep in mind the costs and benefits of maintaining a Bangkok presence through the next-phase design.</w:t>
            </w:r>
          </w:p>
        </w:tc>
        <w:tc>
          <w:tcPr>
            <w:tcW w:w="213" w:type="pct"/>
            <w:shd w:val="clear" w:color="auto" w:fill="92D050"/>
          </w:tcPr>
          <w:p w14:paraId="7841EBB6"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13FC97D6" w14:textId="4C49FC45" w:rsidR="00015553" w:rsidRDefault="00015553" w:rsidP="06A681B1">
            <w:pPr>
              <w:spacing w:before="120" w:after="120"/>
              <w:rPr>
                <w:sz w:val="20"/>
                <w:szCs w:val="20"/>
              </w:rPr>
            </w:pPr>
            <w:r w:rsidRPr="06A681B1">
              <w:rPr>
                <w:sz w:val="20"/>
                <w:szCs w:val="20"/>
              </w:rPr>
              <w:t>The original P4I design process considered a range of factors in recommending the P4I program office be established in Bangkok. This included: regional connectivity; presence of other DFAT regional programs; presence of regional organisations and other likeminded regional programs; Thailand’s role in the Mekong sub-region; and ability to attract staff</w:t>
            </w:r>
            <w:r w:rsidR="00FC3024" w:rsidRPr="06A681B1">
              <w:rPr>
                <w:sz w:val="20"/>
                <w:szCs w:val="20"/>
              </w:rPr>
              <w:t xml:space="preserve"> with the necessary experience and skillsets.</w:t>
            </w:r>
          </w:p>
          <w:p w14:paraId="5C59A3D0" w14:textId="50648E73" w:rsidR="00015553" w:rsidRDefault="00015553" w:rsidP="00893578">
            <w:pPr>
              <w:spacing w:before="120" w:after="120"/>
              <w:rPr>
                <w:sz w:val="20"/>
                <w:szCs w:val="20"/>
              </w:rPr>
            </w:pPr>
            <w:r>
              <w:rPr>
                <w:sz w:val="20"/>
                <w:szCs w:val="20"/>
              </w:rPr>
              <w:lastRenderedPageBreak/>
              <w:t xml:space="preserve">The design of the next phase of the program will re-test the delivery model for the program including in-region resources (in the P4I program office and at DFAT posts) needed to effectively implement the program. The structure and location of the P4I program office will be considered as a part of that process, noting that </w:t>
            </w:r>
            <w:r w:rsidR="001042EE">
              <w:rPr>
                <w:sz w:val="20"/>
                <w:szCs w:val="20"/>
              </w:rPr>
              <w:t xml:space="preserve">significant </w:t>
            </w:r>
            <w:r>
              <w:rPr>
                <w:sz w:val="20"/>
                <w:szCs w:val="20"/>
              </w:rPr>
              <w:t xml:space="preserve">costs would be incurred in any relocation of the office. </w:t>
            </w:r>
          </w:p>
        </w:tc>
      </w:tr>
      <w:tr w:rsidR="001C43E5" w:rsidRPr="003F1FE4" w14:paraId="18BCD76D" w14:textId="77777777" w:rsidTr="00CA787B">
        <w:tc>
          <w:tcPr>
            <w:tcW w:w="1773" w:type="pct"/>
            <w:shd w:val="clear" w:color="auto" w:fill="EDEDED" w:themeFill="accent3" w:themeFillTint="33"/>
          </w:tcPr>
          <w:p w14:paraId="52788B98" w14:textId="77777777" w:rsidR="00015553" w:rsidRDefault="00015553" w:rsidP="00893578">
            <w:pPr>
              <w:spacing w:before="120" w:after="120"/>
              <w:rPr>
                <w:b/>
                <w:bCs/>
                <w:sz w:val="20"/>
                <w:szCs w:val="20"/>
              </w:rPr>
            </w:pPr>
            <w:r w:rsidRPr="003F1FE4">
              <w:rPr>
                <w:b/>
                <w:bCs/>
                <w:sz w:val="20"/>
                <w:szCs w:val="20"/>
              </w:rPr>
              <w:lastRenderedPageBreak/>
              <w:t xml:space="preserve">Recommendation </w:t>
            </w:r>
            <w:r>
              <w:rPr>
                <w:b/>
                <w:bCs/>
                <w:sz w:val="20"/>
                <w:szCs w:val="20"/>
              </w:rPr>
              <w:t>14:</w:t>
            </w:r>
          </w:p>
          <w:p w14:paraId="3621E600" w14:textId="39F26762" w:rsidR="00015553" w:rsidRPr="009C0085" w:rsidRDefault="00015553" w:rsidP="00893578">
            <w:pPr>
              <w:spacing w:before="120" w:after="120"/>
              <w:rPr>
                <w:i/>
                <w:iCs/>
                <w:sz w:val="20"/>
                <w:szCs w:val="20"/>
              </w:rPr>
            </w:pPr>
            <w:r w:rsidRPr="00AE0F02">
              <w:rPr>
                <w:sz w:val="20"/>
                <w:szCs w:val="20"/>
              </w:rPr>
              <w:t xml:space="preserve">Establish more rigour around how decisions are made, in a manner that enables oversight and monitoring by DFAT and the Board </w:t>
            </w:r>
            <w:r w:rsidRPr="00AE0F02">
              <w:rPr>
                <w:i/>
                <w:iCs/>
                <w:sz w:val="20"/>
                <w:szCs w:val="20"/>
              </w:rPr>
              <w:t>to ensure greater accountability, transparency, and VFM.</w:t>
            </w:r>
          </w:p>
        </w:tc>
        <w:tc>
          <w:tcPr>
            <w:tcW w:w="213" w:type="pct"/>
            <w:shd w:val="clear" w:color="auto" w:fill="92D050"/>
          </w:tcPr>
          <w:p w14:paraId="4D815E3F"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77098554" w14:textId="77777777" w:rsidR="00015553" w:rsidRDefault="00015553" w:rsidP="00893578">
            <w:pPr>
              <w:spacing w:before="120" w:after="120"/>
              <w:rPr>
                <w:sz w:val="20"/>
                <w:szCs w:val="20"/>
              </w:rPr>
            </w:pPr>
            <w:r>
              <w:rPr>
                <w:sz w:val="20"/>
                <w:szCs w:val="20"/>
              </w:rPr>
              <w:t>DFAT has strengthened governance and decision-making arrangements for P4I over the course of phase 1 of the program, including revision of the DFAT Strategic Director role and establishment of a Delivery Partner team leader. Refreshed country engagement strategies provide strategic direction for the program, supported by a range of oversight mechanisms:</w:t>
            </w:r>
          </w:p>
          <w:p w14:paraId="434CDDAD" w14:textId="77777777" w:rsidR="00015553" w:rsidRDefault="00015553" w:rsidP="00015553">
            <w:pPr>
              <w:pStyle w:val="ListParagraph"/>
              <w:numPr>
                <w:ilvl w:val="0"/>
                <w:numId w:val="47"/>
              </w:numPr>
              <w:spacing w:before="60" w:after="60"/>
              <w:ind w:left="364" w:hanging="364"/>
              <w:contextualSpacing w:val="0"/>
              <w:rPr>
                <w:sz w:val="20"/>
                <w:szCs w:val="20"/>
              </w:rPr>
            </w:pPr>
            <w:r>
              <w:rPr>
                <w:sz w:val="20"/>
                <w:szCs w:val="20"/>
              </w:rPr>
              <w:t>the P4I Board provides advice on the strategic direction and performance of the program (bi-annual)</w:t>
            </w:r>
          </w:p>
          <w:p w14:paraId="76E120EB" w14:textId="77777777" w:rsidR="00015553" w:rsidRDefault="00015553" w:rsidP="06A681B1">
            <w:pPr>
              <w:pStyle w:val="ListParagraph"/>
              <w:numPr>
                <w:ilvl w:val="0"/>
                <w:numId w:val="47"/>
              </w:numPr>
              <w:spacing w:before="60" w:after="60"/>
              <w:ind w:left="364" w:hanging="364"/>
              <w:rPr>
                <w:sz w:val="20"/>
                <w:szCs w:val="20"/>
              </w:rPr>
            </w:pPr>
            <w:r w:rsidRPr="06A681B1">
              <w:rPr>
                <w:sz w:val="20"/>
                <w:szCs w:val="20"/>
              </w:rPr>
              <w:t>a senior management steering committee with DFAT posts provides senior post management visibility and input on P4I annual planning, resourcing, progress and risk management (bi-annual)</w:t>
            </w:r>
          </w:p>
          <w:p w14:paraId="35B8C6DE" w14:textId="77777777" w:rsidR="00015553" w:rsidRDefault="00015553" w:rsidP="06A681B1">
            <w:pPr>
              <w:pStyle w:val="ListParagraph"/>
              <w:numPr>
                <w:ilvl w:val="0"/>
                <w:numId w:val="47"/>
              </w:numPr>
              <w:spacing w:before="60" w:after="60"/>
              <w:ind w:left="364" w:hanging="364"/>
              <w:rPr>
                <w:sz w:val="20"/>
                <w:szCs w:val="20"/>
              </w:rPr>
            </w:pPr>
            <w:r w:rsidRPr="06A681B1">
              <w:rPr>
                <w:sz w:val="20"/>
                <w:szCs w:val="20"/>
              </w:rPr>
              <w:t>a P4I Program Management Group comprising contractor representatives from the P4I Delivery Partners oversights program operational risks; and</w:t>
            </w:r>
          </w:p>
          <w:p w14:paraId="0CB1F0EB" w14:textId="082444B2" w:rsidR="00015553" w:rsidRPr="007A22B3" w:rsidRDefault="00015553" w:rsidP="007A22B3">
            <w:pPr>
              <w:pStyle w:val="ListParagraph"/>
              <w:numPr>
                <w:ilvl w:val="0"/>
                <w:numId w:val="47"/>
              </w:numPr>
              <w:spacing w:before="60" w:after="60"/>
              <w:ind w:left="364" w:hanging="364"/>
              <w:contextualSpacing w:val="0"/>
              <w:rPr>
                <w:sz w:val="20"/>
                <w:szCs w:val="20"/>
              </w:rPr>
            </w:pPr>
            <w:r w:rsidRPr="007A22B3">
              <w:rPr>
                <w:sz w:val="20"/>
                <w:szCs w:val="20"/>
              </w:rPr>
              <w:t>the P4I Program Executive chaired by the DFAT P4I Strategic Director oversights the development and approval of country engagement strategies, workplans and activities.</w:t>
            </w:r>
            <w:r w:rsidR="007A22B3" w:rsidRPr="007A22B3">
              <w:rPr>
                <w:sz w:val="20"/>
                <w:szCs w:val="20"/>
              </w:rPr>
              <w:t xml:space="preserve"> The Program Executive has also been </w:t>
            </w:r>
            <w:r w:rsidR="00301E50" w:rsidRPr="007A22B3">
              <w:rPr>
                <w:sz w:val="20"/>
                <w:szCs w:val="20"/>
              </w:rPr>
              <w:t>strengthened to increase the range of management perspectives and infrastructure expertise in decision-making and improve information flow across the program</w:t>
            </w:r>
            <w:r w:rsidR="00705953">
              <w:rPr>
                <w:sz w:val="20"/>
                <w:szCs w:val="20"/>
              </w:rPr>
              <w:t>.</w:t>
            </w:r>
          </w:p>
          <w:p w14:paraId="217418AD" w14:textId="77777777" w:rsidR="00015553" w:rsidRPr="00D97343" w:rsidRDefault="00015553" w:rsidP="06A681B1">
            <w:pPr>
              <w:spacing w:before="60" w:after="60"/>
              <w:rPr>
                <w:sz w:val="20"/>
                <w:szCs w:val="20"/>
              </w:rPr>
            </w:pPr>
            <w:r w:rsidRPr="06A681B1">
              <w:rPr>
                <w:sz w:val="20"/>
                <w:szCs w:val="20"/>
              </w:rPr>
              <w:t>The program’s guidance and delegations matrix have been regularly refreshed to reflect the program’s evolving accountability and transparency measures.</w:t>
            </w:r>
          </w:p>
          <w:p w14:paraId="276B23D3" w14:textId="77777777" w:rsidR="00015553" w:rsidRDefault="00015553" w:rsidP="00893578">
            <w:pPr>
              <w:spacing w:before="120" w:after="120"/>
              <w:rPr>
                <w:sz w:val="20"/>
                <w:szCs w:val="20"/>
              </w:rPr>
            </w:pPr>
            <w:r>
              <w:rPr>
                <w:sz w:val="20"/>
                <w:szCs w:val="20"/>
              </w:rPr>
              <w:t>The design of the next phase of the program will re-test the governance arrangements for the program</w:t>
            </w:r>
            <w:r w:rsidR="00FC3024">
              <w:rPr>
                <w:sz w:val="20"/>
                <w:szCs w:val="20"/>
              </w:rPr>
              <w:t>.</w:t>
            </w:r>
          </w:p>
          <w:p w14:paraId="7DE36C40" w14:textId="17150961" w:rsidR="007A22B3" w:rsidRPr="007A22B3" w:rsidRDefault="007A22B3" w:rsidP="00893578">
            <w:pPr>
              <w:spacing w:before="120" w:after="120"/>
              <w:rPr>
                <w:i/>
                <w:iCs/>
                <w:sz w:val="20"/>
                <w:szCs w:val="20"/>
              </w:rPr>
            </w:pPr>
            <w:r w:rsidRPr="007A22B3">
              <w:rPr>
                <w:i/>
                <w:iCs/>
                <w:sz w:val="20"/>
                <w:szCs w:val="20"/>
              </w:rPr>
              <w:t>(</w:t>
            </w:r>
            <w:r w:rsidR="008573BF">
              <w:rPr>
                <w:i/>
                <w:iCs/>
                <w:sz w:val="20"/>
                <w:szCs w:val="20"/>
              </w:rPr>
              <w:t>S</w:t>
            </w:r>
            <w:r w:rsidRPr="007A22B3">
              <w:rPr>
                <w:i/>
                <w:iCs/>
                <w:sz w:val="20"/>
                <w:szCs w:val="20"/>
              </w:rPr>
              <w:t>ee also the management response to Recommendation 1)</w:t>
            </w:r>
          </w:p>
        </w:tc>
      </w:tr>
      <w:tr w:rsidR="001C43E5" w:rsidRPr="003F1FE4" w14:paraId="7EED1ED8" w14:textId="77777777" w:rsidTr="00CA787B">
        <w:tc>
          <w:tcPr>
            <w:tcW w:w="1773" w:type="pct"/>
            <w:shd w:val="clear" w:color="auto" w:fill="EDEDED" w:themeFill="accent3" w:themeFillTint="33"/>
          </w:tcPr>
          <w:p w14:paraId="1FA133F6"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15:</w:t>
            </w:r>
          </w:p>
          <w:p w14:paraId="3E78979D" w14:textId="24726544" w:rsidR="00015553" w:rsidRPr="009C0085" w:rsidRDefault="00015553" w:rsidP="06A681B1">
            <w:pPr>
              <w:spacing w:before="120" w:after="120"/>
              <w:rPr>
                <w:i/>
                <w:iCs/>
                <w:sz w:val="20"/>
                <w:szCs w:val="20"/>
              </w:rPr>
            </w:pPr>
            <w:r w:rsidRPr="06A681B1">
              <w:rPr>
                <w:sz w:val="20"/>
                <w:szCs w:val="20"/>
              </w:rPr>
              <w:t xml:space="preserve">Review the current staffing and resourcing model as part of the next-phase design.  </w:t>
            </w:r>
            <w:r w:rsidRPr="06A681B1">
              <w:rPr>
                <w:i/>
                <w:iCs/>
                <w:sz w:val="20"/>
                <w:szCs w:val="20"/>
              </w:rPr>
              <w:t>In particular, it would be beneficial for the next-phase design to consider a clear statement of requirements for procurement among one-team members, including how to best balance the mix of hub staffing, outsourcing and insourcing.</w:t>
            </w:r>
          </w:p>
        </w:tc>
        <w:tc>
          <w:tcPr>
            <w:tcW w:w="213" w:type="pct"/>
            <w:shd w:val="clear" w:color="auto" w:fill="92D050"/>
          </w:tcPr>
          <w:p w14:paraId="335D32F5"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1978C170" w14:textId="77777777" w:rsidR="00015553" w:rsidRDefault="00015553" w:rsidP="06A681B1">
            <w:pPr>
              <w:spacing w:before="120" w:after="120"/>
              <w:rPr>
                <w:sz w:val="20"/>
                <w:szCs w:val="20"/>
              </w:rPr>
            </w:pPr>
            <w:r w:rsidRPr="06A681B1">
              <w:rPr>
                <w:sz w:val="20"/>
                <w:szCs w:val="20"/>
              </w:rPr>
              <w:t>Delivery of the first phase of P4I was procured through an open tender process where DFAT compared bids from numerous suppliers offering different delivery models. As part of this process DFAT determined that the bid from the current P4I delivery partner consortium represented best value for money.</w:t>
            </w:r>
          </w:p>
          <w:p w14:paraId="48A1B6C2" w14:textId="409C38DE" w:rsidR="00015553" w:rsidRDefault="00015553" w:rsidP="06A681B1">
            <w:pPr>
              <w:spacing w:before="120" w:after="120"/>
              <w:rPr>
                <w:sz w:val="20"/>
                <w:szCs w:val="20"/>
              </w:rPr>
            </w:pPr>
            <w:r w:rsidRPr="06A681B1">
              <w:rPr>
                <w:sz w:val="20"/>
                <w:szCs w:val="20"/>
              </w:rPr>
              <w:t xml:space="preserve">The design of </w:t>
            </w:r>
            <w:r w:rsidR="009A0C1A" w:rsidRPr="06A681B1">
              <w:rPr>
                <w:sz w:val="20"/>
                <w:szCs w:val="20"/>
              </w:rPr>
              <w:t xml:space="preserve">P4I’s </w:t>
            </w:r>
            <w:r w:rsidRPr="06A681B1">
              <w:rPr>
                <w:sz w:val="20"/>
                <w:szCs w:val="20"/>
              </w:rPr>
              <w:t xml:space="preserve">next phase will re-test the delivery model for the program. It will explore a range of different options for accessing the required infrastructure expertise and developing partnerships in the region, and re-test in-region resourcing needed to effectively implement the program. </w:t>
            </w:r>
            <w:r w:rsidR="009A0C1A" w:rsidRPr="06A681B1">
              <w:rPr>
                <w:sz w:val="20"/>
                <w:szCs w:val="20"/>
              </w:rPr>
              <w:t>A</w:t>
            </w:r>
            <w:r w:rsidRPr="06A681B1">
              <w:rPr>
                <w:sz w:val="20"/>
                <w:szCs w:val="20"/>
              </w:rPr>
              <w:t>n open tender process will be run for delivery of the next phase.</w:t>
            </w:r>
          </w:p>
        </w:tc>
      </w:tr>
      <w:tr w:rsidR="001C43E5" w:rsidRPr="003F1FE4" w14:paraId="4DA5847A" w14:textId="77777777" w:rsidTr="00CA787B">
        <w:tc>
          <w:tcPr>
            <w:tcW w:w="1773" w:type="pct"/>
            <w:shd w:val="clear" w:color="auto" w:fill="EDEDED" w:themeFill="accent3" w:themeFillTint="33"/>
          </w:tcPr>
          <w:p w14:paraId="69C533A9"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16:</w:t>
            </w:r>
          </w:p>
          <w:p w14:paraId="554E8EBD" w14:textId="7C6B5E7C" w:rsidR="00015553" w:rsidRPr="009C0085" w:rsidRDefault="00015553" w:rsidP="06A681B1">
            <w:pPr>
              <w:spacing w:before="120" w:after="120"/>
              <w:rPr>
                <w:i/>
                <w:iCs/>
                <w:sz w:val="20"/>
                <w:szCs w:val="20"/>
              </w:rPr>
            </w:pPr>
            <w:r w:rsidRPr="06A681B1">
              <w:rPr>
                <w:sz w:val="20"/>
                <w:szCs w:val="20"/>
              </w:rPr>
              <w:t xml:space="preserve">DFAT should procure and conduct an independent due diligence audit of P4I.  </w:t>
            </w:r>
            <w:r w:rsidRPr="06A681B1">
              <w:rPr>
                <w:i/>
                <w:iCs/>
                <w:sz w:val="20"/>
                <w:szCs w:val="20"/>
              </w:rPr>
              <w:t>In response, a systems audit of P4I has been completed by the DFAT audit team and implementation of recommendations commenced. P4I Delivery Partners will be required to implement the agreed audit recommendations through an adaptation plan tied to contract milestones.</w:t>
            </w:r>
          </w:p>
        </w:tc>
        <w:tc>
          <w:tcPr>
            <w:tcW w:w="213" w:type="pct"/>
            <w:shd w:val="clear" w:color="auto" w:fill="92D050"/>
          </w:tcPr>
          <w:p w14:paraId="41C6D4EF"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03E39A5D" w14:textId="6FD72CF7" w:rsidR="00015553" w:rsidRDefault="00015553" w:rsidP="06A681B1">
            <w:pPr>
              <w:spacing w:before="120" w:after="120"/>
              <w:rPr>
                <w:sz w:val="20"/>
                <w:szCs w:val="20"/>
              </w:rPr>
            </w:pPr>
            <w:r w:rsidRPr="06A681B1">
              <w:rPr>
                <w:sz w:val="20"/>
                <w:szCs w:val="20"/>
              </w:rPr>
              <w:t xml:space="preserve">A Corporate Services Review (systems audit) of the program was conducted by DFAT’s Audit Branch in 2024, </w:t>
            </w:r>
            <w:r w:rsidR="007E0C39">
              <w:rPr>
                <w:sz w:val="20"/>
                <w:szCs w:val="20"/>
              </w:rPr>
              <w:t xml:space="preserve">independent of </w:t>
            </w:r>
            <w:r w:rsidR="00FE08C3">
              <w:rPr>
                <w:sz w:val="20"/>
                <w:szCs w:val="20"/>
              </w:rPr>
              <w:t xml:space="preserve">the DFAT P4I program management team. The </w:t>
            </w:r>
            <w:r w:rsidR="00291783">
              <w:rPr>
                <w:sz w:val="20"/>
                <w:szCs w:val="20"/>
              </w:rPr>
              <w:t>review t</w:t>
            </w:r>
            <w:r w:rsidRPr="06A681B1">
              <w:rPr>
                <w:sz w:val="20"/>
                <w:szCs w:val="20"/>
              </w:rPr>
              <w:t>est</w:t>
            </w:r>
            <w:r w:rsidR="00291783">
              <w:rPr>
                <w:sz w:val="20"/>
                <w:szCs w:val="20"/>
              </w:rPr>
              <w:t>ed</w:t>
            </w:r>
            <w:r w:rsidRPr="06A681B1">
              <w:rPr>
                <w:sz w:val="20"/>
                <w:szCs w:val="20"/>
              </w:rPr>
              <w:t xml:space="preserve"> the P4I Delivery Partner’s financial management, procurement and information management systems and processes. The review provided recommendations for improving the program’s financial reporting framework and processes, approaches to approving personnel resources for delivering activities, and information management. The P4I Delivery Partners are implementing review recommendations through an agreed adaptation plan tied to contract milestones.</w:t>
            </w:r>
          </w:p>
        </w:tc>
      </w:tr>
      <w:tr w:rsidR="001C43E5" w:rsidRPr="003F1FE4" w14:paraId="2C7228CB" w14:textId="77777777" w:rsidTr="00CA787B">
        <w:tc>
          <w:tcPr>
            <w:tcW w:w="1773" w:type="pct"/>
            <w:shd w:val="clear" w:color="auto" w:fill="EDEDED" w:themeFill="accent3" w:themeFillTint="33"/>
          </w:tcPr>
          <w:p w14:paraId="61D819FB" w14:textId="77777777" w:rsidR="00015553" w:rsidRDefault="00015553" w:rsidP="00893578">
            <w:pPr>
              <w:spacing w:before="120" w:after="120"/>
              <w:rPr>
                <w:b/>
                <w:bCs/>
                <w:sz w:val="20"/>
                <w:szCs w:val="20"/>
              </w:rPr>
            </w:pPr>
            <w:r w:rsidRPr="003F1FE4">
              <w:rPr>
                <w:b/>
                <w:bCs/>
                <w:sz w:val="20"/>
                <w:szCs w:val="20"/>
              </w:rPr>
              <w:lastRenderedPageBreak/>
              <w:t xml:space="preserve">Recommendation </w:t>
            </w:r>
            <w:r>
              <w:rPr>
                <w:b/>
                <w:bCs/>
                <w:sz w:val="20"/>
                <w:szCs w:val="20"/>
              </w:rPr>
              <w:t>17:</w:t>
            </w:r>
          </w:p>
          <w:p w14:paraId="7E78507C" w14:textId="6CF2251B" w:rsidR="00015553" w:rsidRPr="009C0085" w:rsidRDefault="00015553" w:rsidP="06A681B1">
            <w:pPr>
              <w:spacing w:before="120" w:after="120"/>
              <w:rPr>
                <w:sz w:val="20"/>
                <w:szCs w:val="20"/>
              </w:rPr>
            </w:pPr>
            <w:r w:rsidRPr="06A681B1">
              <w:rPr>
                <w:sz w:val="20"/>
                <w:szCs w:val="20"/>
              </w:rPr>
              <w:t xml:space="preserve">The geographical focus and sector prioritisation of the program could be strengthened.  </w:t>
            </w:r>
            <w:r w:rsidRPr="06A681B1">
              <w:rPr>
                <w:i/>
                <w:iCs/>
                <w:sz w:val="20"/>
                <w:szCs w:val="20"/>
              </w:rPr>
              <w:t>In response, P4I is refreshing country engagement strategies in collaboration with posts to articulate an agreed approach and focus in key countries. Furthermore, the geographical and sector focus, as well as the location of P4I hubs/spokes, will be retested during the design of the next phase.</w:t>
            </w:r>
          </w:p>
        </w:tc>
        <w:tc>
          <w:tcPr>
            <w:tcW w:w="213" w:type="pct"/>
            <w:shd w:val="clear" w:color="auto" w:fill="92D050"/>
          </w:tcPr>
          <w:p w14:paraId="68B4ACBD"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D9078FA" w14:textId="77777777" w:rsidR="005461C7" w:rsidRDefault="00015553" w:rsidP="06A681B1">
            <w:pPr>
              <w:spacing w:before="120" w:after="120"/>
              <w:rPr>
                <w:sz w:val="20"/>
                <w:szCs w:val="20"/>
              </w:rPr>
            </w:pPr>
            <w:r w:rsidRPr="06A681B1">
              <w:rPr>
                <w:sz w:val="20"/>
                <w:szCs w:val="20"/>
              </w:rPr>
              <w:t xml:space="preserve">P4I was required to be responsive and adaptive to partner government requests in the program’s early stages, including due to the impacts of COVID-19. </w:t>
            </w:r>
          </w:p>
          <w:p w14:paraId="52FFB0D7" w14:textId="546B9527" w:rsidR="005615B7" w:rsidRDefault="00015553" w:rsidP="06A681B1">
            <w:pPr>
              <w:spacing w:before="120" w:after="120"/>
              <w:rPr>
                <w:sz w:val="20"/>
                <w:szCs w:val="20"/>
              </w:rPr>
            </w:pPr>
            <w:r w:rsidRPr="06A681B1">
              <w:rPr>
                <w:sz w:val="20"/>
                <w:szCs w:val="20"/>
              </w:rPr>
              <w:t>P4I has subsequently developed a strong sectoral focus on</w:t>
            </w:r>
            <w:r w:rsidR="005615B7" w:rsidRPr="06A681B1">
              <w:rPr>
                <w:sz w:val="20"/>
                <w:szCs w:val="20"/>
              </w:rPr>
              <w:t xml:space="preserve"> the</w:t>
            </w:r>
            <w:r w:rsidR="0064233E">
              <w:rPr>
                <w:sz w:val="20"/>
                <w:szCs w:val="20"/>
              </w:rPr>
              <w:t xml:space="preserve"> following</w:t>
            </w:r>
            <w:r w:rsidR="005615B7" w:rsidRPr="06A681B1">
              <w:rPr>
                <w:sz w:val="20"/>
                <w:szCs w:val="20"/>
              </w:rPr>
              <w:t xml:space="preserve"> sectors:</w:t>
            </w:r>
          </w:p>
          <w:p w14:paraId="048E0D87" w14:textId="207035E8" w:rsidR="005615B7" w:rsidRDefault="00015553" w:rsidP="005615B7">
            <w:pPr>
              <w:pStyle w:val="ListParagraph"/>
              <w:numPr>
                <w:ilvl w:val="0"/>
                <w:numId w:val="47"/>
              </w:numPr>
              <w:spacing w:before="120" w:after="120"/>
              <w:rPr>
                <w:sz w:val="20"/>
                <w:szCs w:val="20"/>
              </w:rPr>
            </w:pPr>
            <w:r w:rsidRPr="005615B7">
              <w:rPr>
                <w:sz w:val="20"/>
                <w:szCs w:val="20"/>
              </w:rPr>
              <w:t>transport</w:t>
            </w:r>
            <w:r w:rsidR="005615B7">
              <w:rPr>
                <w:sz w:val="20"/>
                <w:szCs w:val="20"/>
              </w:rPr>
              <w:t xml:space="preserve">: </w:t>
            </w:r>
            <w:r w:rsidRPr="005615B7">
              <w:rPr>
                <w:sz w:val="20"/>
                <w:szCs w:val="20"/>
              </w:rPr>
              <w:t xml:space="preserve">total P4I budget allocation to date 50%; 29% of all activities across 5 countries </w:t>
            </w:r>
            <w:r w:rsidR="005615B7">
              <w:rPr>
                <w:sz w:val="20"/>
                <w:szCs w:val="20"/>
              </w:rPr>
              <w:t>and</w:t>
            </w:r>
            <w:r w:rsidRPr="005615B7">
              <w:rPr>
                <w:sz w:val="20"/>
                <w:szCs w:val="20"/>
              </w:rPr>
              <w:t xml:space="preserve"> ASEAN</w:t>
            </w:r>
            <w:r w:rsidR="005615B7">
              <w:rPr>
                <w:sz w:val="20"/>
                <w:szCs w:val="20"/>
              </w:rPr>
              <w:t>;</w:t>
            </w:r>
          </w:p>
          <w:p w14:paraId="4985E06D" w14:textId="4BFCFE71" w:rsidR="005615B7" w:rsidRDefault="00015553" w:rsidP="005615B7">
            <w:pPr>
              <w:pStyle w:val="ListParagraph"/>
              <w:numPr>
                <w:ilvl w:val="0"/>
                <w:numId w:val="47"/>
              </w:numPr>
              <w:spacing w:before="120" w:after="120"/>
              <w:rPr>
                <w:sz w:val="20"/>
                <w:szCs w:val="20"/>
              </w:rPr>
            </w:pPr>
            <w:r w:rsidRPr="005615B7">
              <w:rPr>
                <w:sz w:val="20"/>
                <w:szCs w:val="20"/>
              </w:rPr>
              <w:t>energy</w:t>
            </w:r>
            <w:r w:rsidR="005615B7">
              <w:rPr>
                <w:sz w:val="20"/>
                <w:szCs w:val="20"/>
              </w:rPr>
              <w:t xml:space="preserve">: </w:t>
            </w:r>
            <w:r w:rsidRPr="005615B7">
              <w:rPr>
                <w:sz w:val="20"/>
                <w:szCs w:val="20"/>
              </w:rPr>
              <w:t xml:space="preserve">total P4I budget allocation to date 22%; 40% of all activities across 6 countries </w:t>
            </w:r>
            <w:r w:rsidR="005615B7">
              <w:rPr>
                <w:sz w:val="20"/>
                <w:szCs w:val="20"/>
              </w:rPr>
              <w:t>and</w:t>
            </w:r>
            <w:r w:rsidRPr="005615B7">
              <w:rPr>
                <w:sz w:val="20"/>
                <w:szCs w:val="20"/>
              </w:rPr>
              <w:t xml:space="preserve"> ASEAN</w:t>
            </w:r>
            <w:r w:rsidR="005615B7">
              <w:rPr>
                <w:sz w:val="20"/>
                <w:szCs w:val="20"/>
              </w:rPr>
              <w:t>;</w:t>
            </w:r>
          </w:p>
          <w:p w14:paraId="56AC3BA5" w14:textId="43BA2598" w:rsidR="005615B7" w:rsidRDefault="00015553" w:rsidP="005615B7">
            <w:pPr>
              <w:pStyle w:val="ListParagraph"/>
              <w:numPr>
                <w:ilvl w:val="0"/>
                <w:numId w:val="47"/>
              </w:numPr>
              <w:spacing w:before="120" w:after="120"/>
              <w:rPr>
                <w:sz w:val="20"/>
                <w:szCs w:val="20"/>
              </w:rPr>
            </w:pPr>
            <w:r w:rsidRPr="005615B7">
              <w:rPr>
                <w:sz w:val="20"/>
                <w:szCs w:val="20"/>
              </w:rPr>
              <w:t>telecommunications</w:t>
            </w:r>
            <w:r w:rsidR="005615B7">
              <w:rPr>
                <w:sz w:val="20"/>
                <w:szCs w:val="20"/>
              </w:rPr>
              <w:t>: t</w:t>
            </w:r>
            <w:r w:rsidRPr="005615B7">
              <w:rPr>
                <w:sz w:val="20"/>
                <w:szCs w:val="20"/>
              </w:rPr>
              <w:t>otal P4I budget allocation to date 4%; 5% of all activities across 2 countries</w:t>
            </w:r>
            <w:r w:rsidR="005615B7">
              <w:rPr>
                <w:sz w:val="20"/>
                <w:szCs w:val="20"/>
              </w:rPr>
              <w:t xml:space="preserve">; and </w:t>
            </w:r>
          </w:p>
          <w:p w14:paraId="7653CD10" w14:textId="4B301E3B" w:rsidR="00015553" w:rsidRPr="005615B7" w:rsidRDefault="00015553" w:rsidP="005615B7">
            <w:pPr>
              <w:pStyle w:val="ListParagraph"/>
              <w:numPr>
                <w:ilvl w:val="0"/>
                <w:numId w:val="47"/>
              </w:numPr>
              <w:spacing w:before="120" w:after="120"/>
              <w:rPr>
                <w:sz w:val="20"/>
                <w:szCs w:val="20"/>
              </w:rPr>
            </w:pPr>
            <w:r w:rsidRPr="005615B7">
              <w:rPr>
                <w:sz w:val="20"/>
                <w:szCs w:val="20"/>
              </w:rPr>
              <w:t xml:space="preserve">underpinned by cross-cutting work on public investment </w:t>
            </w:r>
            <w:r w:rsidR="005615B7">
              <w:rPr>
                <w:sz w:val="20"/>
                <w:szCs w:val="20"/>
              </w:rPr>
              <w:t xml:space="preserve">management: </w:t>
            </w:r>
            <w:r w:rsidRPr="005615B7">
              <w:rPr>
                <w:sz w:val="20"/>
                <w:szCs w:val="20"/>
              </w:rPr>
              <w:t>total P4I budget allocation to date 14%; 15% of all activities across 4 countries + ASEAN</w:t>
            </w:r>
            <w:r w:rsidR="005615B7">
              <w:rPr>
                <w:sz w:val="20"/>
                <w:szCs w:val="20"/>
              </w:rPr>
              <w:t>.</w:t>
            </w:r>
          </w:p>
          <w:p w14:paraId="07EEC911" w14:textId="77777777" w:rsidR="00015553" w:rsidRDefault="00015553" w:rsidP="06A681B1">
            <w:pPr>
              <w:spacing w:before="120" w:after="120"/>
              <w:rPr>
                <w:sz w:val="20"/>
                <w:szCs w:val="20"/>
              </w:rPr>
            </w:pPr>
            <w:r w:rsidRPr="06A681B1">
              <w:rPr>
                <w:sz w:val="20"/>
                <w:szCs w:val="20"/>
              </w:rPr>
              <w:t>The program has also refined its geographic focus and developed differentiated approaches across the program’s focus countries informed by refreshed country engagement strategies for Cambodia, Laos, Malaysia, the Philippines, Thailand and Vietnam, and recognising the diverse local contexts across the region.</w:t>
            </w:r>
          </w:p>
          <w:p w14:paraId="6EA4342A" w14:textId="77777777" w:rsidR="00015553" w:rsidRDefault="00015553" w:rsidP="06A681B1">
            <w:pPr>
              <w:spacing w:before="120" w:after="120"/>
              <w:rPr>
                <w:sz w:val="20"/>
                <w:szCs w:val="20"/>
              </w:rPr>
            </w:pPr>
            <w:r w:rsidRPr="06A681B1">
              <w:rPr>
                <w:sz w:val="20"/>
                <w:szCs w:val="20"/>
              </w:rPr>
              <w:t>The design of the next phase will further test sectoral and geographic priorities for the program as well as the in-region resources required for effective program delivery.</w:t>
            </w:r>
          </w:p>
        </w:tc>
      </w:tr>
      <w:tr w:rsidR="001C43E5" w:rsidRPr="003F1FE4" w14:paraId="3AA9DE64" w14:textId="77777777" w:rsidTr="00CA787B">
        <w:tc>
          <w:tcPr>
            <w:tcW w:w="1773" w:type="pct"/>
            <w:shd w:val="clear" w:color="auto" w:fill="EDEDED" w:themeFill="accent3" w:themeFillTint="33"/>
          </w:tcPr>
          <w:p w14:paraId="3293BF33"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18:</w:t>
            </w:r>
          </w:p>
          <w:p w14:paraId="46C34AA4" w14:textId="5978FF12" w:rsidR="00015553" w:rsidRPr="009C0085" w:rsidRDefault="00015553" w:rsidP="06A681B1">
            <w:pPr>
              <w:spacing w:before="120" w:after="120"/>
              <w:rPr>
                <w:sz w:val="20"/>
                <w:szCs w:val="20"/>
              </w:rPr>
            </w:pPr>
            <w:r w:rsidRPr="06A681B1">
              <w:rPr>
                <w:sz w:val="20"/>
                <w:szCs w:val="20"/>
              </w:rPr>
              <w:t>Adopt a more synchronised approach to GEDSI indicator selection and measurement to support meaningful monitoring and evaluation of P4I’s GEDSI contributions.</w:t>
            </w:r>
          </w:p>
        </w:tc>
        <w:tc>
          <w:tcPr>
            <w:tcW w:w="213" w:type="pct"/>
            <w:shd w:val="clear" w:color="auto" w:fill="92D050"/>
          </w:tcPr>
          <w:p w14:paraId="4D134899"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77D4F94F" w14:textId="613B699C" w:rsidR="00015553" w:rsidRDefault="00015553" w:rsidP="00893578">
            <w:pPr>
              <w:spacing w:before="120" w:after="120"/>
              <w:rPr>
                <w:sz w:val="20"/>
                <w:szCs w:val="20"/>
              </w:rPr>
            </w:pPr>
            <w:r>
              <w:rPr>
                <w:sz w:val="20"/>
                <w:szCs w:val="20"/>
              </w:rPr>
              <w:t xml:space="preserve">As noted </w:t>
            </w:r>
            <w:r w:rsidR="00DC54AA">
              <w:rPr>
                <w:sz w:val="20"/>
                <w:szCs w:val="20"/>
              </w:rPr>
              <w:t xml:space="preserve">in the response to recommendations 6 and 7, </w:t>
            </w:r>
            <w:r>
              <w:rPr>
                <w:sz w:val="20"/>
                <w:szCs w:val="20"/>
              </w:rPr>
              <w:t>a further revision of the P4I Performance Assessment Framework (PAF) was undertaken in January 2025</w:t>
            </w:r>
            <w:r w:rsidR="00DC54AA">
              <w:rPr>
                <w:sz w:val="20"/>
                <w:szCs w:val="20"/>
              </w:rPr>
              <w:t xml:space="preserve">. This </w:t>
            </w:r>
            <w:r>
              <w:rPr>
                <w:sz w:val="20"/>
                <w:szCs w:val="20"/>
              </w:rPr>
              <w:t>synchronis</w:t>
            </w:r>
            <w:r w:rsidR="00DC54AA">
              <w:rPr>
                <w:sz w:val="20"/>
                <w:szCs w:val="20"/>
              </w:rPr>
              <w:t>ed</w:t>
            </w:r>
            <w:r>
              <w:rPr>
                <w:sz w:val="20"/>
                <w:szCs w:val="20"/>
              </w:rPr>
              <w:t xml:space="preserve"> </w:t>
            </w:r>
            <w:r w:rsidRPr="000436C0">
              <w:rPr>
                <w:sz w:val="20"/>
                <w:szCs w:val="20"/>
              </w:rPr>
              <w:t xml:space="preserve">the GEDSI indicators outlined in the PAF and those defined in the </w:t>
            </w:r>
            <w:r>
              <w:rPr>
                <w:sz w:val="20"/>
                <w:szCs w:val="20"/>
              </w:rPr>
              <w:t xml:space="preserve">P4I </w:t>
            </w:r>
            <w:r w:rsidRPr="000436C0">
              <w:rPr>
                <w:sz w:val="20"/>
                <w:szCs w:val="20"/>
              </w:rPr>
              <w:t>GEDSI Strategy</w:t>
            </w:r>
            <w:r>
              <w:rPr>
                <w:sz w:val="20"/>
                <w:szCs w:val="20"/>
              </w:rPr>
              <w:t>.</w:t>
            </w:r>
          </w:p>
          <w:p w14:paraId="406D42D6" w14:textId="77777777" w:rsidR="00015553" w:rsidRDefault="00015553" w:rsidP="00893578">
            <w:pPr>
              <w:spacing w:before="120" w:after="120"/>
              <w:rPr>
                <w:sz w:val="20"/>
                <w:szCs w:val="20"/>
              </w:rPr>
            </w:pPr>
            <w:r>
              <w:rPr>
                <w:sz w:val="20"/>
                <w:szCs w:val="20"/>
              </w:rPr>
              <w:t xml:space="preserve">The </w:t>
            </w:r>
            <w:r w:rsidRPr="00E26440">
              <w:rPr>
                <w:sz w:val="20"/>
                <w:szCs w:val="20"/>
              </w:rPr>
              <w:t xml:space="preserve">design </w:t>
            </w:r>
            <w:r>
              <w:rPr>
                <w:sz w:val="20"/>
                <w:szCs w:val="20"/>
              </w:rPr>
              <w:t>of the n</w:t>
            </w:r>
            <w:r w:rsidRPr="00E26440">
              <w:rPr>
                <w:sz w:val="20"/>
                <w:szCs w:val="20"/>
              </w:rPr>
              <w:t>ext phase will</w:t>
            </w:r>
            <w:r>
              <w:rPr>
                <w:sz w:val="20"/>
                <w:szCs w:val="20"/>
              </w:rPr>
              <w:t xml:space="preserve"> further test performance assessment approaches for the program, including in relation to GEDSI.</w:t>
            </w:r>
          </w:p>
        </w:tc>
      </w:tr>
      <w:tr w:rsidR="001C43E5" w:rsidRPr="003F1FE4" w14:paraId="4B9474F8" w14:textId="77777777" w:rsidTr="00CA787B">
        <w:tc>
          <w:tcPr>
            <w:tcW w:w="1773" w:type="pct"/>
            <w:shd w:val="clear" w:color="auto" w:fill="EDEDED" w:themeFill="accent3" w:themeFillTint="33"/>
          </w:tcPr>
          <w:p w14:paraId="21C56338" w14:textId="77777777" w:rsidR="00015553" w:rsidRPr="00F06FAF" w:rsidRDefault="00015553" w:rsidP="00893578">
            <w:pPr>
              <w:spacing w:before="120" w:after="120"/>
              <w:rPr>
                <w:b/>
                <w:bCs/>
                <w:sz w:val="20"/>
                <w:szCs w:val="20"/>
              </w:rPr>
            </w:pPr>
            <w:r w:rsidRPr="003F1FE4">
              <w:rPr>
                <w:b/>
                <w:bCs/>
                <w:sz w:val="20"/>
                <w:szCs w:val="20"/>
              </w:rPr>
              <w:t xml:space="preserve">Recommendation </w:t>
            </w:r>
            <w:r>
              <w:rPr>
                <w:b/>
                <w:bCs/>
                <w:sz w:val="20"/>
                <w:szCs w:val="20"/>
              </w:rPr>
              <w:t>19:</w:t>
            </w:r>
          </w:p>
          <w:p w14:paraId="2C7C1A5C" w14:textId="77777777" w:rsidR="00015553" w:rsidRPr="00F06FAF" w:rsidRDefault="00015553" w:rsidP="06A681B1">
            <w:pPr>
              <w:spacing w:before="120" w:after="120"/>
              <w:rPr>
                <w:sz w:val="20"/>
                <w:szCs w:val="20"/>
              </w:rPr>
            </w:pPr>
            <w:r w:rsidRPr="06A681B1">
              <w:rPr>
                <w:sz w:val="20"/>
                <w:szCs w:val="20"/>
              </w:rPr>
              <w:t>Ensure that a future iteration of the Indigenous Compendium, or a dedicated Indigenous Inclusion Strategy includes frequently collected, measurable, and meaningful indicators of indigenous inclusion efforts.</w:t>
            </w:r>
          </w:p>
        </w:tc>
        <w:tc>
          <w:tcPr>
            <w:tcW w:w="213" w:type="pct"/>
            <w:tcBorders>
              <w:bottom w:val="single" w:sz="4" w:space="0" w:color="auto"/>
            </w:tcBorders>
            <w:shd w:val="clear" w:color="auto" w:fill="92D050"/>
          </w:tcPr>
          <w:p w14:paraId="300C0C0C"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936ECEB" w14:textId="103C9304" w:rsidR="00015553" w:rsidRDefault="00762539" w:rsidP="00893578">
            <w:pPr>
              <w:spacing w:before="120" w:after="120"/>
              <w:rPr>
                <w:sz w:val="20"/>
                <w:szCs w:val="20"/>
              </w:rPr>
            </w:pPr>
            <w:r>
              <w:rPr>
                <w:sz w:val="20"/>
                <w:szCs w:val="20"/>
              </w:rPr>
              <w:t>As noted in the response to recommendations 6 and 7</w:t>
            </w:r>
            <w:r w:rsidR="00015553">
              <w:rPr>
                <w:sz w:val="20"/>
                <w:szCs w:val="20"/>
              </w:rPr>
              <w:t>, a further revision of the P4I Performance Assessment Framework was undertaken in January 2025</w:t>
            </w:r>
            <w:r>
              <w:rPr>
                <w:sz w:val="20"/>
                <w:szCs w:val="20"/>
              </w:rPr>
              <w:t xml:space="preserve">. This </w:t>
            </w:r>
            <w:r w:rsidR="00015553">
              <w:rPr>
                <w:sz w:val="20"/>
                <w:szCs w:val="20"/>
              </w:rPr>
              <w:t>includ</w:t>
            </w:r>
            <w:r>
              <w:rPr>
                <w:sz w:val="20"/>
                <w:szCs w:val="20"/>
              </w:rPr>
              <w:t>ed</w:t>
            </w:r>
            <w:r w:rsidR="00015553">
              <w:rPr>
                <w:sz w:val="20"/>
                <w:szCs w:val="20"/>
              </w:rPr>
              <w:t xml:space="preserve"> more </w:t>
            </w:r>
            <w:r w:rsidR="00015553" w:rsidRPr="003F1FE4">
              <w:rPr>
                <w:sz w:val="20"/>
                <w:szCs w:val="20"/>
              </w:rPr>
              <w:t>meaningful indicators on indigenous inclusion</w:t>
            </w:r>
            <w:r w:rsidR="00015553">
              <w:rPr>
                <w:sz w:val="20"/>
                <w:szCs w:val="20"/>
              </w:rPr>
              <w:t>.</w:t>
            </w:r>
          </w:p>
          <w:p w14:paraId="2B2BD4EE" w14:textId="77777777" w:rsidR="00015553" w:rsidRDefault="00015553" w:rsidP="00893578">
            <w:pPr>
              <w:spacing w:before="120" w:after="120"/>
              <w:rPr>
                <w:sz w:val="20"/>
                <w:szCs w:val="20"/>
              </w:rPr>
            </w:pPr>
            <w:r>
              <w:rPr>
                <w:sz w:val="20"/>
                <w:szCs w:val="20"/>
              </w:rPr>
              <w:t xml:space="preserve">The </w:t>
            </w:r>
            <w:r w:rsidRPr="00E26440">
              <w:rPr>
                <w:sz w:val="20"/>
                <w:szCs w:val="20"/>
              </w:rPr>
              <w:t xml:space="preserve">design </w:t>
            </w:r>
            <w:r>
              <w:rPr>
                <w:sz w:val="20"/>
                <w:szCs w:val="20"/>
              </w:rPr>
              <w:t>of the n</w:t>
            </w:r>
            <w:r w:rsidRPr="00E26440">
              <w:rPr>
                <w:sz w:val="20"/>
                <w:szCs w:val="20"/>
              </w:rPr>
              <w:t>ext phase will</w:t>
            </w:r>
            <w:r>
              <w:rPr>
                <w:sz w:val="20"/>
                <w:szCs w:val="20"/>
              </w:rPr>
              <w:t xml:space="preserve"> re-test approaches to indigenous inclusion.</w:t>
            </w:r>
          </w:p>
        </w:tc>
      </w:tr>
      <w:tr w:rsidR="001C43E5" w:rsidRPr="003F1FE4" w14:paraId="27294274" w14:textId="77777777" w:rsidTr="00CA787B">
        <w:tc>
          <w:tcPr>
            <w:tcW w:w="1773" w:type="pct"/>
            <w:shd w:val="clear" w:color="auto" w:fill="EDEDED" w:themeFill="accent3" w:themeFillTint="33"/>
          </w:tcPr>
          <w:p w14:paraId="19582503" w14:textId="77777777" w:rsidR="00015553" w:rsidRDefault="00015553" w:rsidP="00893578">
            <w:pPr>
              <w:spacing w:before="120" w:after="120"/>
              <w:rPr>
                <w:b/>
                <w:bCs/>
                <w:sz w:val="20"/>
                <w:szCs w:val="20"/>
              </w:rPr>
            </w:pPr>
            <w:r w:rsidRPr="003F1FE4">
              <w:rPr>
                <w:b/>
                <w:bCs/>
                <w:sz w:val="20"/>
                <w:szCs w:val="20"/>
              </w:rPr>
              <w:t xml:space="preserve">Recommendation </w:t>
            </w:r>
            <w:r>
              <w:rPr>
                <w:b/>
                <w:bCs/>
                <w:sz w:val="20"/>
                <w:szCs w:val="20"/>
              </w:rPr>
              <w:t>20:</w:t>
            </w:r>
          </w:p>
          <w:p w14:paraId="6590B28A" w14:textId="77777777" w:rsidR="00015553" w:rsidRPr="003F1FE4" w:rsidRDefault="00015553" w:rsidP="06A681B1">
            <w:pPr>
              <w:spacing w:before="120" w:after="120"/>
              <w:rPr>
                <w:b/>
                <w:bCs/>
                <w:sz w:val="20"/>
                <w:szCs w:val="20"/>
              </w:rPr>
            </w:pPr>
            <w:r w:rsidRPr="06A681B1">
              <w:rPr>
                <w:sz w:val="20"/>
                <w:szCs w:val="20"/>
              </w:rPr>
              <w:t xml:space="preserve">Review the risk ratings and mitigation strategies associated with protection, social inclusion, and indigenous inclusion elements across all P4I projects that may involve engagement with communities to ensure appropriate risk management. </w:t>
            </w:r>
            <w:r w:rsidRPr="06A681B1">
              <w:rPr>
                <w:i/>
                <w:iCs/>
                <w:sz w:val="20"/>
                <w:szCs w:val="20"/>
              </w:rPr>
              <w:t>In response, DFAT has updated the risk and safeguards strategy to include appropriate controls. In addition, the MTR recommends that risk and safeguards issues be considered in detail during the design of the next phase.</w:t>
            </w:r>
          </w:p>
        </w:tc>
        <w:tc>
          <w:tcPr>
            <w:tcW w:w="213" w:type="pct"/>
            <w:tcBorders>
              <w:bottom w:val="single" w:sz="4" w:space="0" w:color="auto"/>
            </w:tcBorders>
            <w:shd w:val="clear" w:color="auto" w:fill="92D050"/>
          </w:tcPr>
          <w:p w14:paraId="7B1E38C9" w14:textId="77777777" w:rsidR="00015553" w:rsidRPr="003F1FE4" w:rsidRDefault="00015553" w:rsidP="00893578">
            <w:pPr>
              <w:spacing w:before="120" w:after="120"/>
              <w:rPr>
                <w:sz w:val="20"/>
                <w:szCs w:val="20"/>
              </w:rPr>
            </w:pPr>
            <w:r>
              <w:rPr>
                <w:sz w:val="20"/>
                <w:szCs w:val="20"/>
              </w:rPr>
              <w:t>Agree</w:t>
            </w:r>
          </w:p>
        </w:tc>
        <w:tc>
          <w:tcPr>
            <w:tcW w:w="3014" w:type="pct"/>
            <w:shd w:val="clear" w:color="auto" w:fill="FBE4D5" w:themeFill="accent2" w:themeFillTint="33"/>
          </w:tcPr>
          <w:p w14:paraId="5175835C" w14:textId="77777777" w:rsidR="00015553" w:rsidRDefault="00015553" w:rsidP="06A681B1">
            <w:pPr>
              <w:spacing w:before="120" w:after="120"/>
              <w:rPr>
                <w:sz w:val="20"/>
                <w:szCs w:val="20"/>
              </w:rPr>
            </w:pPr>
            <w:r w:rsidRPr="06A681B1">
              <w:rPr>
                <w:sz w:val="20"/>
                <w:szCs w:val="20"/>
              </w:rPr>
              <w:t>As noted in the review, the P4I risk and safeguards strategy has been updated to include appropriate controls.</w:t>
            </w:r>
          </w:p>
          <w:p w14:paraId="243D4281" w14:textId="77777777" w:rsidR="00015553" w:rsidRDefault="00015553" w:rsidP="06A681B1">
            <w:pPr>
              <w:spacing w:before="120" w:after="120"/>
              <w:rPr>
                <w:sz w:val="20"/>
                <w:szCs w:val="20"/>
              </w:rPr>
            </w:pPr>
            <w:r w:rsidRPr="06A681B1">
              <w:rPr>
                <w:sz w:val="20"/>
                <w:szCs w:val="20"/>
              </w:rPr>
              <w:t>The design of the next phase will revisit safeguards risks and management strategies for the program, including in regard to protection and social and indigenous inclusion.</w:t>
            </w:r>
          </w:p>
          <w:p w14:paraId="5D2D1FC9" w14:textId="77777777" w:rsidR="00015553" w:rsidRDefault="00015553" w:rsidP="00893578">
            <w:pPr>
              <w:spacing w:before="120" w:after="120"/>
              <w:rPr>
                <w:sz w:val="20"/>
                <w:szCs w:val="20"/>
              </w:rPr>
            </w:pPr>
          </w:p>
        </w:tc>
      </w:tr>
    </w:tbl>
    <w:p w14:paraId="692ED3BB" w14:textId="77777777" w:rsidR="00015553" w:rsidRDefault="00015553" w:rsidP="00CA787B">
      <w:pPr>
        <w:widowControl w:val="0"/>
        <w:spacing w:after="0" w:line="276" w:lineRule="auto"/>
        <w:jc w:val="right"/>
        <w:rPr>
          <w:rFonts w:ascii="Calibri Light" w:eastAsia="Calibri Light" w:hAnsi="Calibri Light" w:cs="Calibri Light"/>
          <w:color w:val="000000" w:themeColor="text1"/>
          <w:sz w:val="24"/>
          <w:szCs w:val="24"/>
        </w:rPr>
      </w:pPr>
    </w:p>
    <w:sectPr w:rsidR="00015553" w:rsidSect="00E45BD8">
      <w:pgSz w:w="16838" w:h="11906" w:orient="landscape"/>
      <w:pgMar w:top="567" w:right="1077" w:bottom="567" w:left="1077" w:header="72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9AD4D" w14:textId="77777777" w:rsidR="001E58BA" w:rsidRDefault="001E58BA" w:rsidP="0035234D">
      <w:pPr>
        <w:spacing w:after="0" w:line="240" w:lineRule="auto"/>
      </w:pPr>
      <w:r>
        <w:separator/>
      </w:r>
    </w:p>
  </w:endnote>
  <w:endnote w:type="continuationSeparator" w:id="0">
    <w:p w14:paraId="53123F98" w14:textId="77777777" w:rsidR="001E58BA" w:rsidRDefault="001E58BA" w:rsidP="0035234D">
      <w:pPr>
        <w:spacing w:after="0" w:line="240" w:lineRule="auto"/>
      </w:pPr>
      <w:r>
        <w:continuationSeparator/>
      </w:r>
    </w:p>
  </w:endnote>
  <w:endnote w:type="continuationNotice" w:id="1">
    <w:p w14:paraId="7366C8FF" w14:textId="77777777" w:rsidR="001E58BA" w:rsidRDefault="001E58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quot;Calibri Light&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148296"/>
      <w:docPartObj>
        <w:docPartGallery w:val="Page Numbers (Bottom of Page)"/>
        <w:docPartUnique/>
      </w:docPartObj>
    </w:sdtPr>
    <w:sdtEndPr>
      <w:rPr>
        <w:noProof/>
      </w:rPr>
    </w:sdtEndPr>
    <w:sdtContent>
      <w:p w14:paraId="781C312F" w14:textId="7FCA8C0F" w:rsidR="009C0085" w:rsidRDefault="00140D24" w:rsidP="5520F41A">
        <w:pPr>
          <w:pStyle w:val="Footer"/>
          <w:jc w:val="right"/>
        </w:pPr>
        <w:r>
          <w:t xml:space="preserve">Page </w:t>
        </w:r>
        <w:r w:rsidR="009C0085" w:rsidRPr="5520F41A">
          <w:rPr>
            <w:noProof/>
          </w:rPr>
          <w:fldChar w:fldCharType="begin"/>
        </w:r>
        <w:r w:rsidR="009C0085">
          <w:instrText xml:space="preserve"> PAGE   \* MERGEFORMAT </w:instrText>
        </w:r>
        <w:r w:rsidR="009C0085" w:rsidRPr="5520F41A">
          <w:fldChar w:fldCharType="separate"/>
        </w:r>
        <w:r w:rsidR="009C0085" w:rsidRPr="5520F41A">
          <w:rPr>
            <w:noProof/>
          </w:rPr>
          <w:t>2</w:t>
        </w:r>
        <w:r w:rsidR="009C0085" w:rsidRPr="5520F41A">
          <w:rPr>
            <w:noProof/>
          </w:rPr>
          <w:fldChar w:fldCharType="end"/>
        </w:r>
        <w:r>
          <w:rPr>
            <w:noProof/>
          </w:rPr>
          <w:t xml:space="preserve"> of </w:t>
        </w:r>
        <w:r w:rsidR="00762539">
          <w:rPr>
            <w:noProof/>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78B8" w14:textId="77777777" w:rsidR="001E58BA" w:rsidRDefault="001E58BA" w:rsidP="0035234D">
      <w:pPr>
        <w:spacing w:after="0" w:line="240" w:lineRule="auto"/>
      </w:pPr>
      <w:r>
        <w:separator/>
      </w:r>
    </w:p>
  </w:footnote>
  <w:footnote w:type="continuationSeparator" w:id="0">
    <w:p w14:paraId="361239B4" w14:textId="77777777" w:rsidR="001E58BA" w:rsidRDefault="001E58BA" w:rsidP="0035234D">
      <w:pPr>
        <w:spacing w:after="0" w:line="240" w:lineRule="auto"/>
      </w:pPr>
      <w:r>
        <w:continuationSeparator/>
      </w:r>
    </w:p>
  </w:footnote>
  <w:footnote w:type="continuationNotice" w:id="1">
    <w:p w14:paraId="4EA26F5E" w14:textId="77777777" w:rsidR="001E58BA" w:rsidRDefault="001E58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2C442"/>
    <w:multiLevelType w:val="hybridMultilevel"/>
    <w:tmpl w:val="11228F86"/>
    <w:lvl w:ilvl="0" w:tplc="AADA12B4">
      <w:start w:val="1"/>
      <w:numFmt w:val="bullet"/>
      <w:lvlText w:val="·"/>
      <w:lvlJc w:val="left"/>
      <w:pPr>
        <w:ind w:left="360" w:hanging="360"/>
      </w:pPr>
      <w:rPr>
        <w:rFonts w:ascii="Calibri Light" w:hAnsi="Calibri Light" w:hint="default"/>
      </w:rPr>
    </w:lvl>
    <w:lvl w:ilvl="1" w:tplc="FFFFFFFF">
      <w:start w:val="1"/>
      <w:numFmt w:val="bullet"/>
      <w:lvlText w:val="o"/>
      <w:lvlJc w:val="left"/>
      <w:pPr>
        <w:ind w:left="1440" w:hanging="360"/>
      </w:pPr>
      <w:rPr>
        <w:rFonts w:ascii="Courier New" w:hAnsi="Courier New" w:hint="default"/>
      </w:rPr>
    </w:lvl>
    <w:lvl w:ilvl="2" w:tplc="9C5040A2">
      <w:start w:val="1"/>
      <w:numFmt w:val="bullet"/>
      <w:lvlText w:val=""/>
      <w:lvlJc w:val="left"/>
      <w:pPr>
        <w:ind w:left="2160" w:hanging="360"/>
      </w:pPr>
      <w:rPr>
        <w:rFonts w:ascii="Wingdings" w:hAnsi="Wingdings" w:hint="default"/>
      </w:rPr>
    </w:lvl>
    <w:lvl w:ilvl="3" w:tplc="FAB6E444">
      <w:start w:val="1"/>
      <w:numFmt w:val="bullet"/>
      <w:lvlText w:val=""/>
      <w:lvlJc w:val="left"/>
      <w:pPr>
        <w:ind w:left="2880" w:hanging="360"/>
      </w:pPr>
      <w:rPr>
        <w:rFonts w:ascii="Symbol" w:hAnsi="Symbol" w:hint="default"/>
      </w:rPr>
    </w:lvl>
    <w:lvl w:ilvl="4" w:tplc="90AEF688">
      <w:start w:val="1"/>
      <w:numFmt w:val="bullet"/>
      <w:lvlText w:val="o"/>
      <w:lvlJc w:val="left"/>
      <w:pPr>
        <w:ind w:left="3600" w:hanging="360"/>
      </w:pPr>
      <w:rPr>
        <w:rFonts w:ascii="Courier New" w:hAnsi="Courier New" w:hint="default"/>
      </w:rPr>
    </w:lvl>
    <w:lvl w:ilvl="5" w:tplc="8564C0CC">
      <w:start w:val="1"/>
      <w:numFmt w:val="bullet"/>
      <w:lvlText w:val=""/>
      <w:lvlJc w:val="left"/>
      <w:pPr>
        <w:ind w:left="4320" w:hanging="360"/>
      </w:pPr>
      <w:rPr>
        <w:rFonts w:ascii="Wingdings" w:hAnsi="Wingdings" w:hint="default"/>
      </w:rPr>
    </w:lvl>
    <w:lvl w:ilvl="6" w:tplc="E46EED3E">
      <w:start w:val="1"/>
      <w:numFmt w:val="bullet"/>
      <w:lvlText w:val=""/>
      <w:lvlJc w:val="left"/>
      <w:pPr>
        <w:ind w:left="5040" w:hanging="360"/>
      </w:pPr>
      <w:rPr>
        <w:rFonts w:ascii="Symbol" w:hAnsi="Symbol" w:hint="default"/>
      </w:rPr>
    </w:lvl>
    <w:lvl w:ilvl="7" w:tplc="2142447C">
      <w:start w:val="1"/>
      <w:numFmt w:val="bullet"/>
      <w:lvlText w:val="o"/>
      <w:lvlJc w:val="left"/>
      <w:pPr>
        <w:ind w:left="5760" w:hanging="360"/>
      </w:pPr>
      <w:rPr>
        <w:rFonts w:ascii="Courier New" w:hAnsi="Courier New" w:hint="default"/>
      </w:rPr>
    </w:lvl>
    <w:lvl w:ilvl="8" w:tplc="99000834">
      <w:start w:val="1"/>
      <w:numFmt w:val="bullet"/>
      <w:lvlText w:val=""/>
      <w:lvlJc w:val="left"/>
      <w:pPr>
        <w:ind w:left="6480" w:hanging="360"/>
      </w:pPr>
      <w:rPr>
        <w:rFonts w:ascii="Wingdings" w:hAnsi="Wingdings" w:hint="default"/>
      </w:rPr>
    </w:lvl>
  </w:abstractNum>
  <w:abstractNum w:abstractNumId="1" w15:restartNumberingAfterBreak="0">
    <w:nsid w:val="0AFB8A1E"/>
    <w:multiLevelType w:val="hybridMultilevel"/>
    <w:tmpl w:val="B6AEE0BC"/>
    <w:lvl w:ilvl="0" w:tplc="1CBEF116">
      <w:start w:val="1"/>
      <w:numFmt w:val="bullet"/>
      <w:lvlText w:val=""/>
      <w:lvlJc w:val="left"/>
      <w:pPr>
        <w:ind w:left="1080" w:hanging="360"/>
      </w:pPr>
      <w:rPr>
        <w:rFonts w:ascii="Wingdings" w:hAnsi="Wingdings" w:hint="default"/>
      </w:rPr>
    </w:lvl>
    <w:lvl w:ilvl="1" w:tplc="58AE8902">
      <w:start w:val="1"/>
      <w:numFmt w:val="bullet"/>
      <w:lvlText w:val="o"/>
      <w:lvlJc w:val="left"/>
      <w:pPr>
        <w:ind w:left="1800" w:hanging="360"/>
      </w:pPr>
      <w:rPr>
        <w:rFonts w:ascii="Courier New" w:hAnsi="Courier New" w:hint="default"/>
      </w:rPr>
    </w:lvl>
    <w:lvl w:ilvl="2" w:tplc="A5CE7C0E">
      <w:start w:val="1"/>
      <w:numFmt w:val="bullet"/>
      <w:lvlText w:val=""/>
      <w:lvlJc w:val="left"/>
      <w:pPr>
        <w:ind w:left="2520" w:hanging="360"/>
      </w:pPr>
      <w:rPr>
        <w:rFonts w:ascii="Wingdings" w:hAnsi="Wingdings" w:hint="default"/>
      </w:rPr>
    </w:lvl>
    <w:lvl w:ilvl="3" w:tplc="AE441CFA">
      <w:start w:val="1"/>
      <w:numFmt w:val="bullet"/>
      <w:lvlText w:val=""/>
      <w:lvlJc w:val="left"/>
      <w:pPr>
        <w:ind w:left="3240" w:hanging="360"/>
      </w:pPr>
      <w:rPr>
        <w:rFonts w:ascii="Symbol" w:hAnsi="Symbol" w:hint="default"/>
      </w:rPr>
    </w:lvl>
    <w:lvl w:ilvl="4" w:tplc="F55430F0">
      <w:start w:val="1"/>
      <w:numFmt w:val="bullet"/>
      <w:lvlText w:val="o"/>
      <w:lvlJc w:val="left"/>
      <w:pPr>
        <w:ind w:left="3960" w:hanging="360"/>
      </w:pPr>
      <w:rPr>
        <w:rFonts w:ascii="Courier New" w:hAnsi="Courier New" w:hint="default"/>
      </w:rPr>
    </w:lvl>
    <w:lvl w:ilvl="5" w:tplc="B31E1F3E">
      <w:start w:val="1"/>
      <w:numFmt w:val="bullet"/>
      <w:lvlText w:val=""/>
      <w:lvlJc w:val="left"/>
      <w:pPr>
        <w:ind w:left="4680" w:hanging="360"/>
      </w:pPr>
      <w:rPr>
        <w:rFonts w:ascii="Wingdings" w:hAnsi="Wingdings" w:hint="default"/>
      </w:rPr>
    </w:lvl>
    <w:lvl w:ilvl="6" w:tplc="D2EC1D24">
      <w:start w:val="1"/>
      <w:numFmt w:val="bullet"/>
      <w:lvlText w:val=""/>
      <w:lvlJc w:val="left"/>
      <w:pPr>
        <w:ind w:left="5400" w:hanging="360"/>
      </w:pPr>
      <w:rPr>
        <w:rFonts w:ascii="Symbol" w:hAnsi="Symbol" w:hint="default"/>
      </w:rPr>
    </w:lvl>
    <w:lvl w:ilvl="7" w:tplc="591AD4D4">
      <w:start w:val="1"/>
      <w:numFmt w:val="bullet"/>
      <w:lvlText w:val="o"/>
      <w:lvlJc w:val="left"/>
      <w:pPr>
        <w:ind w:left="6120" w:hanging="360"/>
      </w:pPr>
      <w:rPr>
        <w:rFonts w:ascii="Courier New" w:hAnsi="Courier New" w:hint="default"/>
      </w:rPr>
    </w:lvl>
    <w:lvl w:ilvl="8" w:tplc="5C4C53A4">
      <w:start w:val="1"/>
      <w:numFmt w:val="bullet"/>
      <w:lvlText w:val=""/>
      <w:lvlJc w:val="left"/>
      <w:pPr>
        <w:ind w:left="6840" w:hanging="360"/>
      </w:pPr>
      <w:rPr>
        <w:rFonts w:ascii="Wingdings" w:hAnsi="Wingdings" w:hint="default"/>
      </w:rPr>
    </w:lvl>
  </w:abstractNum>
  <w:abstractNum w:abstractNumId="2" w15:restartNumberingAfterBreak="0">
    <w:nsid w:val="0CC99E72"/>
    <w:multiLevelType w:val="hybridMultilevel"/>
    <w:tmpl w:val="D3A290BC"/>
    <w:lvl w:ilvl="0" w:tplc="FF060C68">
      <w:start w:val="1"/>
      <w:numFmt w:val="bullet"/>
      <w:lvlText w:val=""/>
      <w:lvlJc w:val="left"/>
      <w:pPr>
        <w:ind w:left="720" w:hanging="360"/>
      </w:pPr>
      <w:rPr>
        <w:rFonts w:ascii="Symbol" w:hAnsi="Symbol" w:hint="default"/>
      </w:rPr>
    </w:lvl>
    <w:lvl w:ilvl="1" w:tplc="401CDB7C">
      <w:start w:val="1"/>
      <w:numFmt w:val="bullet"/>
      <w:lvlText w:val="o"/>
      <w:lvlJc w:val="left"/>
      <w:pPr>
        <w:ind w:left="1440" w:hanging="360"/>
      </w:pPr>
      <w:rPr>
        <w:rFonts w:ascii="Courier New" w:hAnsi="Courier New" w:hint="default"/>
      </w:rPr>
    </w:lvl>
    <w:lvl w:ilvl="2" w:tplc="D8ACC0B4">
      <w:start w:val="1"/>
      <w:numFmt w:val="bullet"/>
      <w:lvlText w:val=""/>
      <w:lvlJc w:val="left"/>
      <w:pPr>
        <w:ind w:left="2160" w:hanging="360"/>
      </w:pPr>
      <w:rPr>
        <w:rFonts w:ascii="Wingdings" w:hAnsi="Wingdings" w:hint="default"/>
      </w:rPr>
    </w:lvl>
    <w:lvl w:ilvl="3" w:tplc="6E94B0B2">
      <w:start w:val="1"/>
      <w:numFmt w:val="bullet"/>
      <w:lvlText w:val=""/>
      <w:lvlJc w:val="left"/>
      <w:pPr>
        <w:ind w:left="2880" w:hanging="360"/>
      </w:pPr>
      <w:rPr>
        <w:rFonts w:ascii="Symbol" w:hAnsi="Symbol" w:hint="default"/>
      </w:rPr>
    </w:lvl>
    <w:lvl w:ilvl="4" w:tplc="2A8230DC">
      <w:start w:val="1"/>
      <w:numFmt w:val="bullet"/>
      <w:lvlText w:val="o"/>
      <w:lvlJc w:val="left"/>
      <w:pPr>
        <w:ind w:left="3600" w:hanging="360"/>
      </w:pPr>
      <w:rPr>
        <w:rFonts w:ascii="Courier New" w:hAnsi="Courier New" w:hint="default"/>
      </w:rPr>
    </w:lvl>
    <w:lvl w:ilvl="5" w:tplc="CA26AE1A">
      <w:start w:val="1"/>
      <w:numFmt w:val="bullet"/>
      <w:lvlText w:val=""/>
      <w:lvlJc w:val="left"/>
      <w:pPr>
        <w:ind w:left="4320" w:hanging="360"/>
      </w:pPr>
      <w:rPr>
        <w:rFonts w:ascii="Wingdings" w:hAnsi="Wingdings" w:hint="default"/>
      </w:rPr>
    </w:lvl>
    <w:lvl w:ilvl="6" w:tplc="8646A77A">
      <w:start w:val="1"/>
      <w:numFmt w:val="bullet"/>
      <w:lvlText w:val=""/>
      <w:lvlJc w:val="left"/>
      <w:pPr>
        <w:ind w:left="5040" w:hanging="360"/>
      </w:pPr>
      <w:rPr>
        <w:rFonts w:ascii="Symbol" w:hAnsi="Symbol" w:hint="default"/>
      </w:rPr>
    </w:lvl>
    <w:lvl w:ilvl="7" w:tplc="669000CC">
      <w:start w:val="1"/>
      <w:numFmt w:val="bullet"/>
      <w:lvlText w:val="o"/>
      <w:lvlJc w:val="left"/>
      <w:pPr>
        <w:ind w:left="5760" w:hanging="360"/>
      </w:pPr>
      <w:rPr>
        <w:rFonts w:ascii="Courier New" w:hAnsi="Courier New" w:hint="default"/>
      </w:rPr>
    </w:lvl>
    <w:lvl w:ilvl="8" w:tplc="E0605ABE">
      <w:start w:val="1"/>
      <w:numFmt w:val="bullet"/>
      <w:lvlText w:val=""/>
      <w:lvlJc w:val="left"/>
      <w:pPr>
        <w:ind w:left="6480" w:hanging="360"/>
      </w:pPr>
      <w:rPr>
        <w:rFonts w:ascii="Wingdings" w:hAnsi="Wingdings" w:hint="default"/>
      </w:rPr>
    </w:lvl>
  </w:abstractNum>
  <w:abstractNum w:abstractNumId="3" w15:restartNumberingAfterBreak="0">
    <w:nsid w:val="0D780BC1"/>
    <w:multiLevelType w:val="hybridMultilevel"/>
    <w:tmpl w:val="3590244A"/>
    <w:lvl w:ilvl="0" w:tplc="AF608E30">
      <w:start w:val="1"/>
      <w:numFmt w:val="bullet"/>
      <w:lvlText w:val=""/>
      <w:lvlJc w:val="left"/>
      <w:pPr>
        <w:ind w:left="720" w:hanging="360"/>
      </w:pPr>
      <w:rPr>
        <w:rFonts w:ascii="Wingdings" w:hAnsi="Wingdings" w:hint="default"/>
      </w:rPr>
    </w:lvl>
    <w:lvl w:ilvl="1" w:tplc="684A395E">
      <w:start w:val="1"/>
      <w:numFmt w:val="bullet"/>
      <w:lvlText w:val="o"/>
      <w:lvlJc w:val="left"/>
      <w:pPr>
        <w:ind w:left="1440" w:hanging="360"/>
      </w:pPr>
      <w:rPr>
        <w:rFonts w:ascii="Courier New" w:hAnsi="Courier New" w:hint="default"/>
      </w:rPr>
    </w:lvl>
    <w:lvl w:ilvl="2" w:tplc="5AF4CFCA">
      <w:start w:val="1"/>
      <w:numFmt w:val="bullet"/>
      <w:lvlText w:val=""/>
      <w:lvlJc w:val="left"/>
      <w:pPr>
        <w:ind w:left="2160" w:hanging="360"/>
      </w:pPr>
      <w:rPr>
        <w:rFonts w:ascii="Wingdings" w:hAnsi="Wingdings" w:hint="default"/>
      </w:rPr>
    </w:lvl>
    <w:lvl w:ilvl="3" w:tplc="F3A22530">
      <w:start w:val="1"/>
      <w:numFmt w:val="bullet"/>
      <w:lvlText w:val=""/>
      <w:lvlJc w:val="left"/>
      <w:pPr>
        <w:ind w:left="2880" w:hanging="360"/>
      </w:pPr>
      <w:rPr>
        <w:rFonts w:ascii="Symbol" w:hAnsi="Symbol" w:hint="default"/>
      </w:rPr>
    </w:lvl>
    <w:lvl w:ilvl="4" w:tplc="001E0092">
      <w:start w:val="1"/>
      <w:numFmt w:val="bullet"/>
      <w:lvlText w:val="o"/>
      <w:lvlJc w:val="left"/>
      <w:pPr>
        <w:ind w:left="3600" w:hanging="360"/>
      </w:pPr>
      <w:rPr>
        <w:rFonts w:ascii="Courier New" w:hAnsi="Courier New" w:hint="default"/>
      </w:rPr>
    </w:lvl>
    <w:lvl w:ilvl="5" w:tplc="3F142E5C">
      <w:start w:val="1"/>
      <w:numFmt w:val="bullet"/>
      <w:lvlText w:val=""/>
      <w:lvlJc w:val="left"/>
      <w:pPr>
        <w:ind w:left="4320" w:hanging="360"/>
      </w:pPr>
      <w:rPr>
        <w:rFonts w:ascii="Wingdings" w:hAnsi="Wingdings" w:hint="default"/>
      </w:rPr>
    </w:lvl>
    <w:lvl w:ilvl="6" w:tplc="0C78CC08">
      <w:start w:val="1"/>
      <w:numFmt w:val="bullet"/>
      <w:lvlText w:val=""/>
      <w:lvlJc w:val="left"/>
      <w:pPr>
        <w:ind w:left="5040" w:hanging="360"/>
      </w:pPr>
      <w:rPr>
        <w:rFonts w:ascii="Symbol" w:hAnsi="Symbol" w:hint="default"/>
      </w:rPr>
    </w:lvl>
    <w:lvl w:ilvl="7" w:tplc="0A0230AA">
      <w:start w:val="1"/>
      <w:numFmt w:val="bullet"/>
      <w:lvlText w:val="o"/>
      <w:lvlJc w:val="left"/>
      <w:pPr>
        <w:ind w:left="5760" w:hanging="360"/>
      </w:pPr>
      <w:rPr>
        <w:rFonts w:ascii="Courier New" w:hAnsi="Courier New" w:hint="default"/>
      </w:rPr>
    </w:lvl>
    <w:lvl w:ilvl="8" w:tplc="632888EA">
      <w:start w:val="1"/>
      <w:numFmt w:val="bullet"/>
      <w:lvlText w:val=""/>
      <w:lvlJc w:val="left"/>
      <w:pPr>
        <w:ind w:left="6480" w:hanging="360"/>
      </w:pPr>
      <w:rPr>
        <w:rFonts w:ascii="Wingdings" w:hAnsi="Wingdings" w:hint="default"/>
      </w:rPr>
    </w:lvl>
  </w:abstractNum>
  <w:abstractNum w:abstractNumId="4" w15:restartNumberingAfterBreak="0">
    <w:nsid w:val="1461FEEB"/>
    <w:multiLevelType w:val="hybridMultilevel"/>
    <w:tmpl w:val="B44E9336"/>
    <w:lvl w:ilvl="0" w:tplc="E7FC6628">
      <w:start w:val="1"/>
      <w:numFmt w:val="bullet"/>
      <w:lvlText w:val="o"/>
      <w:lvlJc w:val="left"/>
      <w:pPr>
        <w:ind w:left="720" w:hanging="360"/>
      </w:pPr>
      <w:rPr>
        <w:rFonts w:ascii="Courier New" w:hAnsi="Courier New" w:hint="default"/>
      </w:rPr>
    </w:lvl>
    <w:lvl w:ilvl="1" w:tplc="79BA64C8">
      <w:start w:val="1"/>
      <w:numFmt w:val="bullet"/>
      <w:lvlText w:val="o"/>
      <w:lvlJc w:val="left"/>
      <w:pPr>
        <w:ind w:left="1440" w:hanging="360"/>
      </w:pPr>
      <w:rPr>
        <w:rFonts w:ascii="Courier New" w:hAnsi="Courier New" w:hint="default"/>
      </w:rPr>
    </w:lvl>
    <w:lvl w:ilvl="2" w:tplc="EB9A2F3E">
      <w:start w:val="1"/>
      <w:numFmt w:val="bullet"/>
      <w:lvlText w:val=""/>
      <w:lvlJc w:val="left"/>
      <w:pPr>
        <w:ind w:left="2160" w:hanging="360"/>
      </w:pPr>
      <w:rPr>
        <w:rFonts w:ascii="Wingdings" w:hAnsi="Wingdings" w:hint="default"/>
      </w:rPr>
    </w:lvl>
    <w:lvl w:ilvl="3" w:tplc="DF543834">
      <w:start w:val="1"/>
      <w:numFmt w:val="bullet"/>
      <w:lvlText w:val=""/>
      <w:lvlJc w:val="left"/>
      <w:pPr>
        <w:ind w:left="2880" w:hanging="360"/>
      </w:pPr>
      <w:rPr>
        <w:rFonts w:ascii="Symbol" w:hAnsi="Symbol" w:hint="default"/>
      </w:rPr>
    </w:lvl>
    <w:lvl w:ilvl="4" w:tplc="7508205A">
      <w:start w:val="1"/>
      <w:numFmt w:val="bullet"/>
      <w:lvlText w:val="o"/>
      <w:lvlJc w:val="left"/>
      <w:pPr>
        <w:ind w:left="3600" w:hanging="360"/>
      </w:pPr>
      <w:rPr>
        <w:rFonts w:ascii="Courier New" w:hAnsi="Courier New" w:hint="default"/>
      </w:rPr>
    </w:lvl>
    <w:lvl w:ilvl="5" w:tplc="694881F8">
      <w:start w:val="1"/>
      <w:numFmt w:val="bullet"/>
      <w:lvlText w:val=""/>
      <w:lvlJc w:val="left"/>
      <w:pPr>
        <w:ind w:left="4320" w:hanging="360"/>
      </w:pPr>
      <w:rPr>
        <w:rFonts w:ascii="Wingdings" w:hAnsi="Wingdings" w:hint="default"/>
      </w:rPr>
    </w:lvl>
    <w:lvl w:ilvl="6" w:tplc="A5BC8CEA">
      <w:start w:val="1"/>
      <w:numFmt w:val="bullet"/>
      <w:lvlText w:val=""/>
      <w:lvlJc w:val="left"/>
      <w:pPr>
        <w:ind w:left="5040" w:hanging="360"/>
      </w:pPr>
      <w:rPr>
        <w:rFonts w:ascii="Symbol" w:hAnsi="Symbol" w:hint="default"/>
      </w:rPr>
    </w:lvl>
    <w:lvl w:ilvl="7" w:tplc="5E9C12D6">
      <w:start w:val="1"/>
      <w:numFmt w:val="bullet"/>
      <w:lvlText w:val="o"/>
      <w:lvlJc w:val="left"/>
      <w:pPr>
        <w:ind w:left="5760" w:hanging="360"/>
      </w:pPr>
      <w:rPr>
        <w:rFonts w:ascii="Courier New" w:hAnsi="Courier New" w:hint="default"/>
      </w:rPr>
    </w:lvl>
    <w:lvl w:ilvl="8" w:tplc="E4C01C6C">
      <w:start w:val="1"/>
      <w:numFmt w:val="bullet"/>
      <w:lvlText w:val=""/>
      <w:lvlJc w:val="left"/>
      <w:pPr>
        <w:ind w:left="6480" w:hanging="360"/>
      </w:pPr>
      <w:rPr>
        <w:rFonts w:ascii="Wingdings" w:hAnsi="Wingdings" w:hint="default"/>
      </w:rPr>
    </w:lvl>
  </w:abstractNum>
  <w:abstractNum w:abstractNumId="5" w15:restartNumberingAfterBreak="0">
    <w:nsid w:val="19415B30"/>
    <w:multiLevelType w:val="hybridMultilevel"/>
    <w:tmpl w:val="ED36F9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56EE514A">
      <w:start w:val="1"/>
      <w:numFmt w:val="bullet"/>
      <w:lvlText w:val=""/>
      <w:lvlJc w:val="left"/>
      <w:pPr>
        <w:ind w:left="2880" w:hanging="360"/>
      </w:pPr>
      <w:rPr>
        <w:rFonts w:ascii="Symbol" w:hAnsi="Symbol" w:hint="default"/>
      </w:rPr>
    </w:lvl>
    <w:lvl w:ilvl="4" w:tplc="112645F6">
      <w:start w:val="1"/>
      <w:numFmt w:val="bullet"/>
      <w:lvlText w:val="o"/>
      <w:lvlJc w:val="left"/>
      <w:pPr>
        <w:ind w:left="3600" w:hanging="360"/>
      </w:pPr>
      <w:rPr>
        <w:rFonts w:ascii="Courier New" w:hAnsi="Courier New" w:hint="default"/>
      </w:rPr>
    </w:lvl>
    <w:lvl w:ilvl="5" w:tplc="50EE2744">
      <w:start w:val="1"/>
      <w:numFmt w:val="bullet"/>
      <w:lvlText w:val=""/>
      <w:lvlJc w:val="left"/>
      <w:pPr>
        <w:ind w:left="4320" w:hanging="360"/>
      </w:pPr>
      <w:rPr>
        <w:rFonts w:ascii="Wingdings" w:hAnsi="Wingdings" w:hint="default"/>
      </w:rPr>
    </w:lvl>
    <w:lvl w:ilvl="6" w:tplc="B79E9594">
      <w:start w:val="1"/>
      <w:numFmt w:val="bullet"/>
      <w:lvlText w:val=""/>
      <w:lvlJc w:val="left"/>
      <w:pPr>
        <w:ind w:left="5040" w:hanging="360"/>
      </w:pPr>
      <w:rPr>
        <w:rFonts w:ascii="Symbol" w:hAnsi="Symbol" w:hint="default"/>
      </w:rPr>
    </w:lvl>
    <w:lvl w:ilvl="7" w:tplc="D5E8D9CA">
      <w:start w:val="1"/>
      <w:numFmt w:val="bullet"/>
      <w:lvlText w:val="o"/>
      <w:lvlJc w:val="left"/>
      <w:pPr>
        <w:ind w:left="5760" w:hanging="360"/>
      </w:pPr>
      <w:rPr>
        <w:rFonts w:ascii="Courier New" w:hAnsi="Courier New" w:hint="default"/>
      </w:rPr>
    </w:lvl>
    <w:lvl w:ilvl="8" w:tplc="B1E42FC2">
      <w:start w:val="1"/>
      <w:numFmt w:val="bullet"/>
      <w:lvlText w:val=""/>
      <w:lvlJc w:val="left"/>
      <w:pPr>
        <w:ind w:left="6480" w:hanging="360"/>
      </w:pPr>
      <w:rPr>
        <w:rFonts w:ascii="Wingdings" w:hAnsi="Wingdings" w:hint="default"/>
      </w:rPr>
    </w:lvl>
  </w:abstractNum>
  <w:abstractNum w:abstractNumId="6" w15:restartNumberingAfterBreak="0">
    <w:nsid w:val="19EF1183"/>
    <w:multiLevelType w:val="hybridMultilevel"/>
    <w:tmpl w:val="FCEC95BE"/>
    <w:lvl w:ilvl="0" w:tplc="2FAAEFB6">
      <w:start w:val="1"/>
      <w:numFmt w:val="bullet"/>
      <w:lvlText w:val=""/>
      <w:lvlJc w:val="left"/>
      <w:pPr>
        <w:ind w:left="720" w:hanging="360"/>
      </w:pPr>
      <w:rPr>
        <w:rFonts w:ascii="Symbol" w:hAnsi="Symbol" w:hint="default"/>
      </w:rPr>
    </w:lvl>
    <w:lvl w:ilvl="1" w:tplc="D444E226">
      <w:start w:val="1"/>
      <w:numFmt w:val="bullet"/>
      <w:lvlText w:val="o"/>
      <w:lvlJc w:val="left"/>
      <w:pPr>
        <w:ind w:left="1440" w:hanging="360"/>
      </w:pPr>
      <w:rPr>
        <w:rFonts w:ascii="Courier New" w:hAnsi="Courier New" w:hint="default"/>
      </w:rPr>
    </w:lvl>
    <w:lvl w:ilvl="2" w:tplc="60201692">
      <w:start w:val="1"/>
      <w:numFmt w:val="bullet"/>
      <w:lvlText w:val=""/>
      <w:lvlJc w:val="left"/>
      <w:pPr>
        <w:ind w:left="2160" w:hanging="360"/>
      </w:pPr>
      <w:rPr>
        <w:rFonts w:ascii="Wingdings" w:hAnsi="Wingdings" w:hint="default"/>
      </w:rPr>
    </w:lvl>
    <w:lvl w:ilvl="3" w:tplc="65643D96" w:tentative="1">
      <w:start w:val="1"/>
      <w:numFmt w:val="bullet"/>
      <w:lvlText w:val=""/>
      <w:lvlJc w:val="left"/>
      <w:pPr>
        <w:ind w:left="2880" w:hanging="360"/>
      </w:pPr>
      <w:rPr>
        <w:rFonts w:ascii="Symbol" w:hAnsi="Symbol" w:hint="default"/>
      </w:rPr>
    </w:lvl>
    <w:lvl w:ilvl="4" w:tplc="15E0B6C8" w:tentative="1">
      <w:start w:val="1"/>
      <w:numFmt w:val="bullet"/>
      <w:lvlText w:val="o"/>
      <w:lvlJc w:val="left"/>
      <w:pPr>
        <w:ind w:left="3600" w:hanging="360"/>
      </w:pPr>
      <w:rPr>
        <w:rFonts w:ascii="Courier New" w:hAnsi="Courier New" w:hint="default"/>
      </w:rPr>
    </w:lvl>
    <w:lvl w:ilvl="5" w:tplc="BBB80206" w:tentative="1">
      <w:start w:val="1"/>
      <w:numFmt w:val="bullet"/>
      <w:lvlText w:val=""/>
      <w:lvlJc w:val="left"/>
      <w:pPr>
        <w:ind w:left="4320" w:hanging="360"/>
      </w:pPr>
      <w:rPr>
        <w:rFonts w:ascii="Wingdings" w:hAnsi="Wingdings" w:hint="default"/>
      </w:rPr>
    </w:lvl>
    <w:lvl w:ilvl="6" w:tplc="109466CA" w:tentative="1">
      <w:start w:val="1"/>
      <w:numFmt w:val="bullet"/>
      <w:lvlText w:val=""/>
      <w:lvlJc w:val="left"/>
      <w:pPr>
        <w:ind w:left="5040" w:hanging="360"/>
      </w:pPr>
      <w:rPr>
        <w:rFonts w:ascii="Symbol" w:hAnsi="Symbol" w:hint="default"/>
      </w:rPr>
    </w:lvl>
    <w:lvl w:ilvl="7" w:tplc="D38887BC" w:tentative="1">
      <w:start w:val="1"/>
      <w:numFmt w:val="bullet"/>
      <w:lvlText w:val="o"/>
      <w:lvlJc w:val="left"/>
      <w:pPr>
        <w:ind w:left="5760" w:hanging="360"/>
      </w:pPr>
      <w:rPr>
        <w:rFonts w:ascii="Courier New" w:hAnsi="Courier New" w:hint="default"/>
      </w:rPr>
    </w:lvl>
    <w:lvl w:ilvl="8" w:tplc="B3EE3AC6" w:tentative="1">
      <w:start w:val="1"/>
      <w:numFmt w:val="bullet"/>
      <w:lvlText w:val=""/>
      <w:lvlJc w:val="left"/>
      <w:pPr>
        <w:ind w:left="6480" w:hanging="360"/>
      </w:pPr>
      <w:rPr>
        <w:rFonts w:ascii="Wingdings" w:hAnsi="Wingdings" w:hint="default"/>
      </w:rPr>
    </w:lvl>
  </w:abstractNum>
  <w:abstractNum w:abstractNumId="7" w15:restartNumberingAfterBreak="0">
    <w:nsid w:val="1D028769"/>
    <w:multiLevelType w:val="hybridMultilevel"/>
    <w:tmpl w:val="5868E0CE"/>
    <w:lvl w:ilvl="0" w:tplc="E2E27B4A">
      <w:start w:val="1"/>
      <w:numFmt w:val="bullet"/>
      <w:lvlText w:val="·"/>
      <w:lvlJc w:val="left"/>
      <w:pPr>
        <w:ind w:left="720" w:hanging="360"/>
      </w:pPr>
      <w:rPr>
        <w:rFonts w:ascii="Calibri Light" w:hAnsi="Calibri Light" w:hint="default"/>
      </w:rPr>
    </w:lvl>
    <w:lvl w:ilvl="1" w:tplc="4E3EF2C4">
      <w:start w:val="1"/>
      <w:numFmt w:val="bullet"/>
      <w:lvlText w:val="o"/>
      <w:lvlJc w:val="left"/>
      <w:pPr>
        <w:ind w:left="1440" w:hanging="360"/>
      </w:pPr>
      <w:rPr>
        <w:rFonts w:ascii="Courier New" w:hAnsi="Courier New" w:hint="default"/>
      </w:rPr>
    </w:lvl>
    <w:lvl w:ilvl="2" w:tplc="F0766DBE">
      <w:start w:val="1"/>
      <w:numFmt w:val="bullet"/>
      <w:lvlText w:val=""/>
      <w:lvlJc w:val="left"/>
      <w:pPr>
        <w:ind w:left="2160" w:hanging="360"/>
      </w:pPr>
      <w:rPr>
        <w:rFonts w:ascii="Wingdings" w:hAnsi="Wingdings" w:hint="default"/>
      </w:rPr>
    </w:lvl>
    <w:lvl w:ilvl="3" w:tplc="7250E472">
      <w:start w:val="1"/>
      <w:numFmt w:val="bullet"/>
      <w:lvlText w:val=""/>
      <w:lvlJc w:val="left"/>
      <w:pPr>
        <w:ind w:left="2880" w:hanging="360"/>
      </w:pPr>
      <w:rPr>
        <w:rFonts w:ascii="Symbol" w:hAnsi="Symbol" w:hint="default"/>
      </w:rPr>
    </w:lvl>
    <w:lvl w:ilvl="4" w:tplc="B016D252">
      <w:start w:val="1"/>
      <w:numFmt w:val="bullet"/>
      <w:lvlText w:val="o"/>
      <w:lvlJc w:val="left"/>
      <w:pPr>
        <w:ind w:left="3600" w:hanging="360"/>
      </w:pPr>
      <w:rPr>
        <w:rFonts w:ascii="Courier New" w:hAnsi="Courier New" w:hint="default"/>
      </w:rPr>
    </w:lvl>
    <w:lvl w:ilvl="5" w:tplc="0F546366">
      <w:start w:val="1"/>
      <w:numFmt w:val="bullet"/>
      <w:lvlText w:val=""/>
      <w:lvlJc w:val="left"/>
      <w:pPr>
        <w:ind w:left="4320" w:hanging="360"/>
      </w:pPr>
      <w:rPr>
        <w:rFonts w:ascii="Wingdings" w:hAnsi="Wingdings" w:hint="default"/>
      </w:rPr>
    </w:lvl>
    <w:lvl w:ilvl="6" w:tplc="D8D8861A">
      <w:start w:val="1"/>
      <w:numFmt w:val="bullet"/>
      <w:lvlText w:val=""/>
      <w:lvlJc w:val="left"/>
      <w:pPr>
        <w:ind w:left="5040" w:hanging="360"/>
      </w:pPr>
      <w:rPr>
        <w:rFonts w:ascii="Symbol" w:hAnsi="Symbol" w:hint="default"/>
      </w:rPr>
    </w:lvl>
    <w:lvl w:ilvl="7" w:tplc="14D0BF80">
      <w:start w:val="1"/>
      <w:numFmt w:val="bullet"/>
      <w:lvlText w:val="o"/>
      <w:lvlJc w:val="left"/>
      <w:pPr>
        <w:ind w:left="5760" w:hanging="360"/>
      </w:pPr>
      <w:rPr>
        <w:rFonts w:ascii="Courier New" w:hAnsi="Courier New" w:hint="default"/>
      </w:rPr>
    </w:lvl>
    <w:lvl w:ilvl="8" w:tplc="2AC65528">
      <w:start w:val="1"/>
      <w:numFmt w:val="bullet"/>
      <w:lvlText w:val=""/>
      <w:lvlJc w:val="left"/>
      <w:pPr>
        <w:ind w:left="6480" w:hanging="360"/>
      </w:pPr>
      <w:rPr>
        <w:rFonts w:ascii="Wingdings" w:hAnsi="Wingdings" w:hint="default"/>
      </w:rPr>
    </w:lvl>
  </w:abstractNum>
  <w:abstractNum w:abstractNumId="8" w15:restartNumberingAfterBreak="0">
    <w:nsid w:val="1D6950B4"/>
    <w:multiLevelType w:val="hybridMultilevel"/>
    <w:tmpl w:val="FFFFFFFF"/>
    <w:lvl w:ilvl="0" w:tplc="FFFFFFFF">
      <w:start w:val="1"/>
      <w:numFmt w:val="bullet"/>
      <w:lvlText w:val=""/>
      <w:lvlJc w:val="left"/>
      <w:pPr>
        <w:ind w:left="720" w:hanging="360"/>
      </w:pPr>
      <w:rPr>
        <w:rFonts w:ascii="Symbol" w:hAnsi="Symbol" w:hint="default"/>
      </w:rPr>
    </w:lvl>
    <w:lvl w:ilvl="1" w:tplc="1632CBCC">
      <w:start w:val="1"/>
      <w:numFmt w:val="bullet"/>
      <w:lvlText w:val="o"/>
      <w:lvlJc w:val="left"/>
      <w:pPr>
        <w:ind w:left="1440" w:hanging="360"/>
      </w:pPr>
      <w:rPr>
        <w:rFonts w:ascii="Courier New" w:hAnsi="Courier New" w:hint="default"/>
      </w:rPr>
    </w:lvl>
    <w:lvl w:ilvl="2" w:tplc="E0B04662">
      <w:start w:val="1"/>
      <w:numFmt w:val="bullet"/>
      <w:lvlText w:val=""/>
      <w:lvlJc w:val="left"/>
      <w:pPr>
        <w:ind w:left="2160" w:hanging="360"/>
      </w:pPr>
      <w:rPr>
        <w:rFonts w:ascii="Wingdings" w:hAnsi="Wingdings" w:hint="default"/>
      </w:rPr>
    </w:lvl>
    <w:lvl w:ilvl="3" w:tplc="823248E6">
      <w:start w:val="1"/>
      <w:numFmt w:val="bullet"/>
      <w:lvlText w:val=""/>
      <w:lvlJc w:val="left"/>
      <w:pPr>
        <w:ind w:left="2880" w:hanging="360"/>
      </w:pPr>
      <w:rPr>
        <w:rFonts w:ascii="Symbol" w:hAnsi="Symbol" w:hint="default"/>
      </w:rPr>
    </w:lvl>
    <w:lvl w:ilvl="4" w:tplc="F6524F88">
      <w:start w:val="1"/>
      <w:numFmt w:val="bullet"/>
      <w:lvlText w:val="o"/>
      <w:lvlJc w:val="left"/>
      <w:pPr>
        <w:ind w:left="3600" w:hanging="360"/>
      </w:pPr>
      <w:rPr>
        <w:rFonts w:ascii="Courier New" w:hAnsi="Courier New" w:hint="default"/>
      </w:rPr>
    </w:lvl>
    <w:lvl w:ilvl="5" w:tplc="7DE89D3E">
      <w:start w:val="1"/>
      <w:numFmt w:val="bullet"/>
      <w:lvlText w:val=""/>
      <w:lvlJc w:val="left"/>
      <w:pPr>
        <w:ind w:left="4320" w:hanging="360"/>
      </w:pPr>
      <w:rPr>
        <w:rFonts w:ascii="Wingdings" w:hAnsi="Wingdings" w:hint="default"/>
      </w:rPr>
    </w:lvl>
    <w:lvl w:ilvl="6" w:tplc="FBC6802A">
      <w:start w:val="1"/>
      <w:numFmt w:val="bullet"/>
      <w:lvlText w:val=""/>
      <w:lvlJc w:val="left"/>
      <w:pPr>
        <w:ind w:left="5040" w:hanging="360"/>
      </w:pPr>
      <w:rPr>
        <w:rFonts w:ascii="Symbol" w:hAnsi="Symbol" w:hint="default"/>
      </w:rPr>
    </w:lvl>
    <w:lvl w:ilvl="7" w:tplc="42343434">
      <w:start w:val="1"/>
      <w:numFmt w:val="bullet"/>
      <w:lvlText w:val="o"/>
      <w:lvlJc w:val="left"/>
      <w:pPr>
        <w:ind w:left="5760" w:hanging="360"/>
      </w:pPr>
      <w:rPr>
        <w:rFonts w:ascii="Courier New" w:hAnsi="Courier New" w:hint="default"/>
      </w:rPr>
    </w:lvl>
    <w:lvl w:ilvl="8" w:tplc="10504082">
      <w:start w:val="1"/>
      <w:numFmt w:val="bullet"/>
      <w:lvlText w:val=""/>
      <w:lvlJc w:val="left"/>
      <w:pPr>
        <w:ind w:left="6480" w:hanging="360"/>
      </w:pPr>
      <w:rPr>
        <w:rFonts w:ascii="Wingdings" w:hAnsi="Wingdings" w:hint="default"/>
      </w:rPr>
    </w:lvl>
  </w:abstractNum>
  <w:abstractNum w:abstractNumId="9" w15:restartNumberingAfterBreak="0">
    <w:nsid w:val="2040309D"/>
    <w:multiLevelType w:val="hybridMultilevel"/>
    <w:tmpl w:val="A9BE5596"/>
    <w:lvl w:ilvl="0" w:tplc="D0E0BD14">
      <w:start w:val="1"/>
      <w:numFmt w:val="bullet"/>
      <w:lvlText w:val=""/>
      <w:lvlJc w:val="left"/>
      <w:pPr>
        <w:ind w:left="720" w:hanging="360"/>
      </w:pPr>
      <w:rPr>
        <w:rFonts w:ascii="Symbol" w:hAnsi="Symbol" w:hint="default"/>
      </w:rPr>
    </w:lvl>
    <w:lvl w:ilvl="1" w:tplc="5C30309E">
      <w:start w:val="1"/>
      <w:numFmt w:val="bullet"/>
      <w:lvlText w:val="o"/>
      <w:lvlJc w:val="left"/>
      <w:pPr>
        <w:ind w:left="1440" w:hanging="360"/>
      </w:pPr>
      <w:rPr>
        <w:rFonts w:ascii="Courier New" w:hAnsi="Courier New" w:hint="default"/>
      </w:rPr>
    </w:lvl>
    <w:lvl w:ilvl="2" w:tplc="9F669A2A">
      <w:start w:val="1"/>
      <w:numFmt w:val="bullet"/>
      <w:lvlText w:val=""/>
      <w:lvlJc w:val="left"/>
      <w:pPr>
        <w:ind w:left="2160" w:hanging="360"/>
      </w:pPr>
      <w:rPr>
        <w:rFonts w:ascii="Wingdings" w:hAnsi="Wingdings" w:hint="default"/>
      </w:rPr>
    </w:lvl>
    <w:lvl w:ilvl="3" w:tplc="BD46B1E6">
      <w:start w:val="1"/>
      <w:numFmt w:val="bullet"/>
      <w:lvlText w:val=""/>
      <w:lvlJc w:val="left"/>
      <w:pPr>
        <w:ind w:left="2880" w:hanging="360"/>
      </w:pPr>
      <w:rPr>
        <w:rFonts w:ascii="Symbol" w:hAnsi="Symbol" w:hint="default"/>
      </w:rPr>
    </w:lvl>
    <w:lvl w:ilvl="4" w:tplc="54DAA908">
      <w:start w:val="1"/>
      <w:numFmt w:val="bullet"/>
      <w:lvlText w:val="o"/>
      <w:lvlJc w:val="left"/>
      <w:pPr>
        <w:ind w:left="3600" w:hanging="360"/>
      </w:pPr>
      <w:rPr>
        <w:rFonts w:ascii="Courier New" w:hAnsi="Courier New" w:hint="default"/>
      </w:rPr>
    </w:lvl>
    <w:lvl w:ilvl="5" w:tplc="356E38A2">
      <w:start w:val="1"/>
      <w:numFmt w:val="bullet"/>
      <w:lvlText w:val=""/>
      <w:lvlJc w:val="left"/>
      <w:pPr>
        <w:ind w:left="4320" w:hanging="360"/>
      </w:pPr>
      <w:rPr>
        <w:rFonts w:ascii="Wingdings" w:hAnsi="Wingdings" w:hint="default"/>
      </w:rPr>
    </w:lvl>
    <w:lvl w:ilvl="6" w:tplc="1D967268">
      <w:start w:val="1"/>
      <w:numFmt w:val="bullet"/>
      <w:lvlText w:val=""/>
      <w:lvlJc w:val="left"/>
      <w:pPr>
        <w:ind w:left="5040" w:hanging="360"/>
      </w:pPr>
      <w:rPr>
        <w:rFonts w:ascii="Symbol" w:hAnsi="Symbol" w:hint="default"/>
      </w:rPr>
    </w:lvl>
    <w:lvl w:ilvl="7" w:tplc="8CAC1004">
      <w:start w:val="1"/>
      <w:numFmt w:val="bullet"/>
      <w:lvlText w:val="o"/>
      <w:lvlJc w:val="left"/>
      <w:pPr>
        <w:ind w:left="5760" w:hanging="360"/>
      </w:pPr>
      <w:rPr>
        <w:rFonts w:ascii="Courier New" w:hAnsi="Courier New" w:hint="default"/>
      </w:rPr>
    </w:lvl>
    <w:lvl w:ilvl="8" w:tplc="BEECF774">
      <w:start w:val="1"/>
      <w:numFmt w:val="bullet"/>
      <w:lvlText w:val=""/>
      <w:lvlJc w:val="left"/>
      <w:pPr>
        <w:ind w:left="6480" w:hanging="360"/>
      </w:pPr>
      <w:rPr>
        <w:rFonts w:ascii="Wingdings" w:hAnsi="Wingdings" w:hint="default"/>
      </w:rPr>
    </w:lvl>
  </w:abstractNum>
  <w:abstractNum w:abstractNumId="10" w15:restartNumberingAfterBreak="0">
    <w:nsid w:val="253F04E8"/>
    <w:multiLevelType w:val="hybridMultilevel"/>
    <w:tmpl w:val="9654B6AE"/>
    <w:lvl w:ilvl="0" w:tplc="B7220AAA">
      <w:start w:val="1"/>
      <w:numFmt w:val="bullet"/>
      <w:lvlText w:val="o"/>
      <w:lvlJc w:val="left"/>
      <w:pPr>
        <w:ind w:left="720" w:hanging="360"/>
      </w:pPr>
      <w:rPr>
        <w:rFonts w:ascii="Courier New" w:hAnsi="Courier New" w:hint="default"/>
        <w:lang w:val="en-GB"/>
      </w:rPr>
    </w:lvl>
    <w:lvl w:ilvl="1" w:tplc="39F836D2">
      <w:start w:val="1"/>
      <w:numFmt w:val="bullet"/>
      <w:lvlText w:val="o"/>
      <w:lvlJc w:val="left"/>
      <w:pPr>
        <w:ind w:left="1440" w:hanging="360"/>
      </w:pPr>
      <w:rPr>
        <w:rFonts w:ascii="Courier New" w:hAnsi="Courier New" w:hint="default"/>
      </w:rPr>
    </w:lvl>
    <w:lvl w:ilvl="2" w:tplc="7BA03E76">
      <w:start w:val="1"/>
      <w:numFmt w:val="bullet"/>
      <w:lvlText w:val=""/>
      <w:lvlJc w:val="left"/>
      <w:pPr>
        <w:ind w:left="2160" w:hanging="360"/>
      </w:pPr>
      <w:rPr>
        <w:rFonts w:ascii="Wingdings" w:hAnsi="Wingdings" w:hint="default"/>
      </w:rPr>
    </w:lvl>
    <w:lvl w:ilvl="3" w:tplc="99362138">
      <w:start w:val="1"/>
      <w:numFmt w:val="bullet"/>
      <w:lvlText w:val=""/>
      <w:lvlJc w:val="left"/>
      <w:pPr>
        <w:ind w:left="2880" w:hanging="360"/>
      </w:pPr>
      <w:rPr>
        <w:rFonts w:ascii="Symbol" w:hAnsi="Symbol" w:hint="default"/>
      </w:rPr>
    </w:lvl>
    <w:lvl w:ilvl="4" w:tplc="ADBC89F2">
      <w:start w:val="1"/>
      <w:numFmt w:val="bullet"/>
      <w:lvlText w:val="o"/>
      <w:lvlJc w:val="left"/>
      <w:pPr>
        <w:ind w:left="3600" w:hanging="360"/>
      </w:pPr>
      <w:rPr>
        <w:rFonts w:ascii="Courier New" w:hAnsi="Courier New" w:hint="default"/>
      </w:rPr>
    </w:lvl>
    <w:lvl w:ilvl="5" w:tplc="6B9A7BBC">
      <w:start w:val="1"/>
      <w:numFmt w:val="bullet"/>
      <w:lvlText w:val=""/>
      <w:lvlJc w:val="left"/>
      <w:pPr>
        <w:ind w:left="4320" w:hanging="360"/>
      </w:pPr>
      <w:rPr>
        <w:rFonts w:ascii="Wingdings" w:hAnsi="Wingdings" w:hint="default"/>
      </w:rPr>
    </w:lvl>
    <w:lvl w:ilvl="6" w:tplc="711820EA">
      <w:start w:val="1"/>
      <w:numFmt w:val="bullet"/>
      <w:lvlText w:val=""/>
      <w:lvlJc w:val="left"/>
      <w:pPr>
        <w:ind w:left="5040" w:hanging="360"/>
      </w:pPr>
      <w:rPr>
        <w:rFonts w:ascii="Symbol" w:hAnsi="Symbol" w:hint="default"/>
      </w:rPr>
    </w:lvl>
    <w:lvl w:ilvl="7" w:tplc="27B23A70">
      <w:start w:val="1"/>
      <w:numFmt w:val="bullet"/>
      <w:lvlText w:val="o"/>
      <w:lvlJc w:val="left"/>
      <w:pPr>
        <w:ind w:left="5760" w:hanging="360"/>
      </w:pPr>
      <w:rPr>
        <w:rFonts w:ascii="Courier New" w:hAnsi="Courier New" w:hint="default"/>
      </w:rPr>
    </w:lvl>
    <w:lvl w:ilvl="8" w:tplc="61B2407E">
      <w:start w:val="1"/>
      <w:numFmt w:val="bullet"/>
      <w:lvlText w:val=""/>
      <w:lvlJc w:val="left"/>
      <w:pPr>
        <w:ind w:left="6480" w:hanging="360"/>
      </w:pPr>
      <w:rPr>
        <w:rFonts w:ascii="Wingdings" w:hAnsi="Wingdings" w:hint="default"/>
      </w:rPr>
    </w:lvl>
  </w:abstractNum>
  <w:abstractNum w:abstractNumId="11" w15:restartNumberingAfterBreak="0">
    <w:nsid w:val="261284E0"/>
    <w:multiLevelType w:val="hybridMultilevel"/>
    <w:tmpl w:val="8BD61CA2"/>
    <w:lvl w:ilvl="0" w:tplc="FFFFFFFF">
      <w:start w:val="1"/>
      <w:numFmt w:val="bullet"/>
      <w:lvlText w:val="o"/>
      <w:lvlJc w:val="left"/>
      <w:pPr>
        <w:ind w:left="36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AB961D4C">
      <w:start w:val="1"/>
      <w:numFmt w:val="bullet"/>
      <w:lvlText w:val=""/>
      <w:lvlJc w:val="left"/>
      <w:pPr>
        <w:ind w:left="2880" w:hanging="360"/>
      </w:pPr>
      <w:rPr>
        <w:rFonts w:ascii="Symbol" w:hAnsi="Symbol" w:hint="default"/>
      </w:rPr>
    </w:lvl>
    <w:lvl w:ilvl="4" w:tplc="46720ACC">
      <w:start w:val="1"/>
      <w:numFmt w:val="bullet"/>
      <w:lvlText w:val="o"/>
      <w:lvlJc w:val="left"/>
      <w:pPr>
        <w:ind w:left="3600" w:hanging="360"/>
      </w:pPr>
      <w:rPr>
        <w:rFonts w:ascii="Courier New" w:hAnsi="Courier New" w:hint="default"/>
      </w:rPr>
    </w:lvl>
    <w:lvl w:ilvl="5" w:tplc="A06E162C">
      <w:start w:val="1"/>
      <w:numFmt w:val="bullet"/>
      <w:lvlText w:val=""/>
      <w:lvlJc w:val="left"/>
      <w:pPr>
        <w:ind w:left="4320" w:hanging="360"/>
      </w:pPr>
      <w:rPr>
        <w:rFonts w:ascii="Wingdings" w:hAnsi="Wingdings" w:hint="default"/>
      </w:rPr>
    </w:lvl>
    <w:lvl w:ilvl="6" w:tplc="1C7E967C">
      <w:start w:val="1"/>
      <w:numFmt w:val="bullet"/>
      <w:lvlText w:val=""/>
      <w:lvlJc w:val="left"/>
      <w:pPr>
        <w:ind w:left="5040" w:hanging="360"/>
      </w:pPr>
      <w:rPr>
        <w:rFonts w:ascii="Symbol" w:hAnsi="Symbol" w:hint="default"/>
      </w:rPr>
    </w:lvl>
    <w:lvl w:ilvl="7" w:tplc="90EE5C90">
      <w:start w:val="1"/>
      <w:numFmt w:val="bullet"/>
      <w:lvlText w:val="o"/>
      <w:lvlJc w:val="left"/>
      <w:pPr>
        <w:ind w:left="5760" w:hanging="360"/>
      </w:pPr>
      <w:rPr>
        <w:rFonts w:ascii="Courier New" w:hAnsi="Courier New" w:hint="default"/>
      </w:rPr>
    </w:lvl>
    <w:lvl w:ilvl="8" w:tplc="87320B36">
      <w:start w:val="1"/>
      <w:numFmt w:val="bullet"/>
      <w:lvlText w:val=""/>
      <w:lvlJc w:val="left"/>
      <w:pPr>
        <w:ind w:left="6480" w:hanging="360"/>
      </w:pPr>
      <w:rPr>
        <w:rFonts w:ascii="Wingdings" w:hAnsi="Wingdings" w:hint="default"/>
      </w:rPr>
    </w:lvl>
  </w:abstractNum>
  <w:abstractNum w:abstractNumId="12" w15:restartNumberingAfterBreak="0">
    <w:nsid w:val="26F84A9E"/>
    <w:multiLevelType w:val="hybridMultilevel"/>
    <w:tmpl w:val="FFFFFFFF"/>
    <w:lvl w:ilvl="0" w:tplc="E474EBBC">
      <w:start w:val="1"/>
      <w:numFmt w:val="bullet"/>
      <w:lvlText w:val="o"/>
      <w:lvlJc w:val="left"/>
      <w:pPr>
        <w:ind w:left="720" w:hanging="360"/>
      </w:pPr>
      <w:rPr>
        <w:rFonts w:ascii="Courier New" w:hAnsi="Courier New" w:hint="default"/>
      </w:rPr>
    </w:lvl>
    <w:lvl w:ilvl="1" w:tplc="2E98DABC">
      <w:start w:val="1"/>
      <w:numFmt w:val="bullet"/>
      <w:lvlText w:val="o"/>
      <w:lvlJc w:val="left"/>
      <w:pPr>
        <w:ind w:left="1440" w:hanging="360"/>
      </w:pPr>
      <w:rPr>
        <w:rFonts w:ascii="Courier New" w:hAnsi="Courier New" w:hint="default"/>
      </w:rPr>
    </w:lvl>
    <w:lvl w:ilvl="2" w:tplc="06B25572">
      <w:start w:val="1"/>
      <w:numFmt w:val="bullet"/>
      <w:lvlText w:val=""/>
      <w:lvlJc w:val="left"/>
      <w:pPr>
        <w:ind w:left="2160" w:hanging="360"/>
      </w:pPr>
      <w:rPr>
        <w:rFonts w:ascii="Wingdings" w:hAnsi="Wingdings" w:hint="default"/>
      </w:rPr>
    </w:lvl>
    <w:lvl w:ilvl="3" w:tplc="702CC084">
      <w:start w:val="1"/>
      <w:numFmt w:val="bullet"/>
      <w:lvlText w:val=""/>
      <w:lvlJc w:val="left"/>
      <w:pPr>
        <w:ind w:left="2880" w:hanging="360"/>
      </w:pPr>
      <w:rPr>
        <w:rFonts w:ascii="Symbol" w:hAnsi="Symbol" w:hint="default"/>
      </w:rPr>
    </w:lvl>
    <w:lvl w:ilvl="4" w:tplc="3AA4FC0C">
      <w:start w:val="1"/>
      <w:numFmt w:val="bullet"/>
      <w:lvlText w:val="o"/>
      <w:lvlJc w:val="left"/>
      <w:pPr>
        <w:ind w:left="3600" w:hanging="360"/>
      </w:pPr>
      <w:rPr>
        <w:rFonts w:ascii="Courier New" w:hAnsi="Courier New" w:hint="default"/>
      </w:rPr>
    </w:lvl>
    <w:lvl w:ilvl="5" w:tplc="198087E8">
      <w:start w:val="1"/>
      <w:numFmt w:val="bullet"/>
      <w:lvlText w:val=""/>
      <w:lvlJc w:val="left"/>
      <w:pPr>
        <w:ind w:left="4320" w:hanging="360"/>
      </w:pPr>
      <w:rPr>
        <w:rFonts w:ascii="Wingdings" w:hAnsi="Wingdings" w:hint="default"/>
      </w:rPr>
    </w:lvl>
    <w:lvl w:ilvl="6" w:tplc="48BCC7CA">
      <w:start w:val="1"/>
      <w:numFmt w:val="bullet"/>
      <w:lvlText w:val=""/>
      <w:lvlJc w:val="left"/>
      <w:pPr>
        <w:ind w:left="5040" w:hanging="360"/>
      </w:pPr>
      <w:rPr>
        <w:rFonts w:ascii="Symbol" w:hAnsi="Symbol" w:hint="default"/>
      </w:rPr>
    </w:lvl>
    <w:lvl w:ilvl="7" w:tplc="172090B4">
      <w:start w:val="1"/>
      <w:numFmt w:val="bullet"/>
      <w:lvlText w:val="o"/>
      <w:lvlJc w:val="left"/>
      <w:pPr>
        <w:ind w:left="5760" w:hanging="360"/>
      </w:pPr>
      <w:rPr>
        <w:rFonts w:ascii="Courier New" w:hAnsi="Courier New" w:hint="default"/>
      </w:rPr>
    </w:lvl>
    <w:lvl w:ilvl="8" w:tplc="D37CCC66">
      <w:start w:val="1"/>
      <w:numFmt w:val="bullet"/>
      <w:lvlText w:val=""/>
      <w:lvlJc w:val="left"/>
      <w:pPr>
        <w:ind w:left="6480" w:hanging="360"/>
      </w:pPr>
      <w:rPr>
        <w:rFonts w:ascii="Wingdings" w:hAnsi="Wingdings" w:hint="default"/>
      </w:rPr>
    </w:lvl>
  </w:abstractNum>
  <w:abstractNum w:abstractNumId="13" w15:restartNumberingAfterBreak="0">
    <w:nsid w:val="290003EA"/>
    <w:multiLevelType w:val="hybridMultilevel"/>
    <w:tmpl w:val="EBEA33BE"/>
    <w:lvl w:ilvl="0" w:tplc="FFFFFFFF">
      <w:start w:val="1"/>
      <w:numFmt w:val="bullet"/>
      <w:lvlText w:val="o"/>
      <w:lvlJc w:val="left"/>
      <w:pPr>
        <w:ind w:left="1440" w:hanging="360"/>
      </w:pPr>
      <w:rPr>
        <w:rFonts w:ascii="Courier New" w:hAnsi="Courier New" w:hint="default"/>
      </w:rPr>
    </w:lvl>
    <w:lvl w:ilvl="1" w:tplc="EA545018">
      <w:start w:val="1"/>
      <w:numFmt w:val="bullet"/>
      <w:lvlText w:val="o"/>
      <w:lvlJc w:val="left"/>
      <w:pPr>
        <w:ind w:left="2160" w:hanging="360"/>
      </w:pPr>
      <w:rPr>
        <w:rFonts w:ascii="Courier New" w:hAnsi="Courier New" w:hint="default"/>
      </w:rPr>
    </w:lvl>
    <w:lvl w:ilvl="2" w:tplc="FA4034FA">
      <w:start w:val="1"/>
      <w:numFmt w:val="bullet"/>
      <w:lvlText w:val=""/>
      <w:lvlJc w:val="left"/>
      <w:pPr>
        <w:ind w:left="2880" w:hanging="360"/>
      </w:pPr>
      <w:rPr>
        <w:rFonts w:ascii="Wingdings" w:hAnsi="Wingdings" w:hint="default"/>
      </w:rPr>
    </w:lvl>
    <w:lvl w:ilvl="3" w:tplc="A6327526">
      <w:start w:val="1"/>
      <w:numFmt w:val="bullet"/>
      <w:lvlText w:val=""/>
      <w:lvlJc w:val="left"/>
      <w:pPr>
        <w:ind w:left="3600" w:hanging="360"/>
      </w:pPr>
      <w:rPr>
        <w:rFonts w:ascii="Symbol" w:hAnsi="Symbol" w:hint="default"/>
      </w:rPr>
    </w:lvl>
    <w:lvl w:ilvl="4" w:tplc="9A4001D6">
      <w:start w:val="1"/>
      <w:numFmt w:val="bullet"/>
      <w:lvlText w:val="o"/>
      <w:lvlJc w:val="left"/>
      <w:pPr>
        <w:ind w:left="4320" w:hanging="360"/>
      </w:pPr>
      <w:rPr>
        <w:rFonts w:ascii="Courier New" w:hAnsi="Courier New" w:hint="default"/>
      </w:rPr>
    </w:lvl>
    <w:lvl w:ilvl="5" w:tplc="F014DE34">
      <w:start w:val="1"/>
      <w:numFmt w:val="bullet"/>
      <w:lvlText w:val=""/>
      <w:lvlJc w:val="left"/>
      <w:pPr>
        <w:ind w:left="5040" w:hanging="360"/>
      </w:pPr>
      <w:rPr>
        <w:rFonts w:ascii="Wingdings" w:hAnsi="Wingdings" w:hint="default"/>
      </w:rPr>
    </w:lvl>
    <w:lvl w:ilvl="6" w:tplc="1EA4DF60">
      <w:start w:val="1"/>
      <w:numFmt w:val="bullet"/>
      <w:lvlText w:val=""/>
      <w:lvlJc w:val="left"/>
      <w:pPr>
        <w:ind w:left="5760" w:hanging="360"/>
      </w:pPr>
      <w:rPr>
        <w:rFonts w:ascii="Symbol" w:hAnsi="Symbol" w:hint="default"/>
      </w:rPr>
    </w:lvl>
    <w:lvl w:ilvl="7" w:tplc="090EDDA6">
      <w:start w:val="1"/>
      <w:numFmt w:val="bullet"/>
      <w:lvlText w:val="o"/>
      <w:lvlJc w:val="left"/>
      <w:pPr>
        <w:ind w:left="6480" w:hanging="360"/>
      </w:pPr>
      <w:rPr>
        <w:rFonts w:ascii="Courier New" w:hAnsi="Courier New" w:hint="default"/>
      </w:rPr>
    </w:lvl>
    <w:lvl w:ilvl="8" w:tplc="BE78A630">
      <w:start w:val="1"/>
      <w:numFmt w:val="bullet"/>
      <w:lvlText w:val=""/>
      <w:lvlJc w:val="left"/>
      <w:pPr>
        <w:ind w:left="7200" w:hanging="360"/>
      </w:pPr>
      <w:rPr>
        <w:rFonts w:ascii="Wingdings" w:hAnsi="Wingdings" w:hint="default"/>
      </w:rPr>
    </w:lvl>
  </w:abstractNum>
  <w:abstractNum w:abstractNumId="14" w15:restartNumberingAfterBreak="0">
    <w:nsid w:val="30FF702A"/>
    <w:multiLevelType w:val="hybridMultilevel"/>
    <w:tmpl w:val="6B3C485C"/>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1C203C"/>
    <w:multiLevelType w:val="hybridMultilevel"/>
    <w:tmpl w:val="40F21486"/>
    <w:lvl w:ilvl="0" w:tplc="FFFFFFFF">
      <w:start w:val="1"/>
      <w:numFmt w:val="bullet"/>
      <w:lvlText w:val=""/>
      <w:lvlJc w:val="left"/>
      <w:pPr>
        <w:ind w:left="360" w:hanging="360"/>
      </w:pPr>
      <w:rPr>
        <w:rFonts w:ascii="Symbol" w:hAnsi="Symbol" w:hint="default"/>
      </w:rPr>
    </w:lvl>
    <w:lvl w:ilvl="1" w:tplc="D4987E06">
      <w:start w:val="1"/>
      <w:numFmt w:val="bullet"/>
      <w:lvlText w:val="o"/>
      <w:lvlJc w:val="left"/>
      <w:pPr>
        <w:ind w:left="1440" w:hanging="360"/>
      </w:pPr>
      <w:rPr>
        <w:rFonts w:ascii="Courier New" w:hAnsi="Courier New" w:hint="default"/>
      </w:rPr>
    </w:lvl>
    <w:lvl w:ilvl="2" w:tplc="3B128398">
      <w:start w:val="1"/>
      <w:numFmt w:val="bullet"/>
      <w:lvlText w:val=""/>
      <w:lvlJc w:val="left"/>
      <w:pPr>
        <w:ind w:left="2160" w:hanging="360"/>
      </w:pPr>
      <w:rPr>
        <w:rFonts w:ascii="Wingdings" w:hAnsi="Wingdings" w:hint="default"/>
      </w:rPr>
    </w:lvl>
    <w:lvl w:ilvl="3" w:tplc="02966F04">
      <w:start w:val="1"/>
      <w:numFmt w:val="bullet"/>
      <w:lvlText w:val=""/>
      <w:lvlJc w:val="left"/>
      <w:pPr>
        <w:ind w:left="2880" w:hanging="360"/>
      </w:pPr>
      <w:rPr>
        <w:rFonts w:ascii="Symbol" w:hAnsi="Symbol" w:hint="default"/>
      </w:rPr>
    </w:lvl>
    <w:lvl w:ilvl="4" w:tplc="87786738">
      <w:start w:val="1"/>
      <w:numFmt w:val="bullet"/>
      <w:lvlText w:val="o"/>
      <w:lvlJc w:val="left"/>
      <w:pPr>
        <w:ind w:left="3600" w:hanging="360"/>
      </w:pPr>
      <w:rPr>
        <w:rFonts w:ascii="Courier New" w:hAnsi="Courier New" w:hint="default"/>
      </w:rPr>
    </w:lvl>
    <w:lvl w:ilvl="5" w:tplc="66D6824C">
      <w:start w:val="1"/>
      <w:numFmt w:val="bullet"/>
      <w:lvlText w:val=""/>
      <w:lvlJc w:val="left"/>
      <w:pPr>
        <w:ind w:left="4320" w:hanging="360"/>
      </w:pPr>
      <w:rPr>
        <w:rFonts w:ascii="Wingdings" w:hAnsi="Wingdings" w:hint="default"/>
      </w:rPr>
    </w:lvl>
    <w:lvl w:ilvl="6" w:tplc="0BBA5CBC">
      <w:start w:val="1"/>
      <w:numFmt w:val="bullet"/>
      <w:lvlText w:val=""/>
      <w:lvlJc w:val="left"/>
      <w:pPr>
        <w:ind w:left="5040" w:hanging="360"/>
      </w:pPr>
      <w:rPr>
        <w:rFonts w:ascii="Symbol" w:hAnsi="Symbol" w:hint="default"/>
      </w:rPr>
    </w:lvl>
    <w:lvl w:ilvl="7" w:tplc="066CE1B6">
      <w:start w:val="1"/>
      <w:numFmt w:val="bullet"/>
      <w:lvlText w:val="o"/>
      <w:lvlJc w:val="left"/>
      <w:pPr>
        <w:ind w:left="5760" w:hanging="360"/>
      </w:pPr>
      <w:rPr>
        <w:rFonts w:ascii="Courier New" w:hAnsi="Courier New" w:hint="default"/>
      </w:rPr>
    </w:lvl>
    <w:lvl w:ilvl="8" w:tplc="B4E68FE4">
      <w:start w:val="1"/>
      <w:numFmt w:val="bullet"/>
      <w:lvlText w:val=""/>
      <w:lvlJc w:val="left"/>
      <w:pPr>
        <w:ind w:left="6480" w:hanging="360"/>
      </w:pPr>
      <w:rPr>
        <w:rFonts w:ascii="Wingdings" w:hAnsi="Wingdings" w:hint="default"/>
      </w:rPr>
    </w:lvl>
  </w:abstractNum>
  <w:abstractNum w:abstractNumId="16" w15:restartNumberingAfterBreak="0">
    <w:nsid w:val="372DC0D0"/>
    <w:multiLevelType w:val="hybridMultilevel"/>
    <w:tmpl w:val="13AAE39E"/>
    <w:lvl w:ilvl="0" w:tplc="A912C5CC">
      <w:start w:val="1"/>
      <w:numFmt w:val="bullet"/>
      <w:lvlText w:val="o"/>
      <w:lvlJc w:val="left"/>
      <w:pPr>
        <w:ind w:left="720" w:hanging="360"/>
      </w:pPr>
      <w:rPr>
        <w:rFonts w:ascii="Courier New" w:hAnsi="Courier New" w:hint="default"/>
      </w:rPr>
    </w:lvl>
    <w:lvl w:ilvl="1" w:tplc="BEE00862">
      <w:start w:val="1"/>
      <w:numFmt w:val="bullet"/>
      <w:lvlText w:val="o"/>
      <w:lvlJc w:val="left"/>
      <w:pPr>
        <w:ind w:left="1440" w:hanging="360"/>
      </w:pPr>
      <w:rPr>
        <w:rFonts w:ascii="Courier New" w:hAnsi="Courier New" w:hint="default"/>
      </w:rPr>
    </w:lvl>
    <w:lvl w:ilvl="2" w:tplc="09FA0546">
      <w:start w:val="1"/>
      <w:numFmt w:val="bullet"/>
      <w:lvlText w:val=""/>
      <w:lvlJc w:val="left"/>
      <w:pPr>
        <w:ind w:left="2160" w:hanging="360"/>
      </w:pPr>
      <w:rPr>
        <w:rFonts w:ascii="Wingdings" w:hAnsi="Wingdings" w:hint="default"/>
      </w:rPr>
    </w:lvl>
    <w:lvl w:ilvl="3" w:tplc="BDF6F856">
      <w:start w:val="1"/>
      <w:numFmt w:val="bullet"/>
      <w:lvlText w:val=""/>
      <w:lvlJc w:val="left"/>
      <w:pPr>
        <w:ind w:left="2880" w:hanging="360"/>
      </w:pPr>
      <w:rPr>
        <w:rFonts w:ascii="Symbol" w:hAnsi="Symbol" w:hint="default"/>
      </w:rPr>
    </w:lvl>
    <w:lvl w:ilvl="4" w:tplc="BF38808C">
      <w:start w:val="1"/>
      <w:numFmt w:val="bullet"/>
      <w:lvlText w:val="o"/>
      <w:lvlJc w:val="left"/>
      <w:pPr>
        <w:ind w:left="3600" w:hanging="360"/>
      </w:pPr>
      <w:rPr>
        <w:rFonts w:ascii="Courier New" w:hAnsi="Courier New" w:hint="default"/>
      </w:rPr>
    </w:lvl>
    <w:lvl w:ilvl="5" w:tplc="17AED43C">
      <w:start w:val="1"/>
      <w:numFmt w:val="bullet"/>
      <w:lvlText w:val=""/>
      <w:lvlJc w:val="left"/>
      <w:pPr>
        <w:ind w:left="4320" w:hanging="360"/>
      </w:pPr>
      <w:rPr>
        <w:rFonts w:ascii="Wingdings" w:hAnsi="Wingdings" w:hint="default"/>
      </w:rPr>
    </w:lvl>
    <w:lvl w:ilvl="6" w:tplc="8668A742">
      <w:start w:val="1"/>
      <w:numFmt w:val="bullet"/>
      <w:lvlText w:val=""/>
      <w:lvlJc w:val="left"/>
      <w:pPr>
        <w:ind w:left="5040" w:hanging="360"/>
      </w:pPr>
      <w:rPr>
        <w:rFonts w:ascii="Symbol" w:hAnsi="Symbol" w:hint="default"/>
      </w:rPr>
    </w:lvl>
    <w:lvl w:ilvl="7" w:tplc="FA041B9E">
      <w:start w:val="1"/>
      <w:numFmt w:val="bullet"/>
      <w:lvlText w:val="o"/>
      <w:lvlJc w:val="left"/>
      <w:pPr>
        <w:ind w:left="5760" w:hanging="360"/>
      </w:pPr>
      <w:rPr>
        <w:rFonts w:ascii="Courier New" w:hAnsi="Courier New" w:hint="default"/>
      </w:rPr>
    </w:lvl>
    <w:lvl w:ilvl="8" w:tplc="F75C3648">
      <w:start w:val="1"/>
      <w:numFmt w:val="bullet"/>
      <w:lvlText w:val=""/>
      <w:lvlJc w:val="left"/>
      <w:pPr>
        <w:ind w:left="6480" w:hanging="360"/>
      </w:pPr>
      <w:rPr>
        <w:rFonts w:ascii="Wingdings" w:hAnsi="Wingdings" w:hint="default"/>
      </w:rPr>
    </w:lvl>
  </w:abstractNum>
  <w:abstractNum w:abstractNumId="17" w15:restartNumberingAfterBreak="0">
    <w:nsid w:val="3DB820FC"/>
    <w:multiLevelType w:val="hybridMultilevel"/>
    <w:tmpl w:val="B13282D2"/>
    <w:lvl w:ilvl="0" w:tplc="2F3EAD9A">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EE8502">
      <w:start w:val="1"/>
      <w:numFmt w:val="bullet"/>
      <w:lvlText w:val=""/>
      <w:lvlJc w:val="left"/>
      <w:pPr>
        <w:ind w:left="2160" w:hanging="360"/>
      </w:pPr>
      <w:rPr>
        <w:rFonts w:ascii="Wingdings" w:hAnsi="Wingdings" w:hint="default"/>
      </w:rPr>
    </w:lvl>
    <w:lvl w:ilvl="3" w:tplc="3E16476C">
      <w:start w:val="1"/>
      <w:numFmt w:val="bullet"/>
      <w:lvlText w:val=""/>
      <w:lvlJc w:val="left"/>
      <w:pPr>
        <w:ind w:left="2880" w:hanging="360"/>
      </w:pPr>
      <w:rPr>
        <w:rFonts w:ascii="Symbol" w:hAnsi="Symbol" w:hint="default"/>
      </w:rPr>
    </w:lvl>
    <w:lvl w:ilvl="4" w:tplc="87DA1A68">
      <w:start w:val="1"/>
      <w:numFmt w:val="bullet"/>
      <w:lvlText w:val="o"/>
      <w:lvlJc w:val="left"/>
      <w:pPr>
        <w:ind w:left="3600" w:hanging="360"/>
      </w:pPr>
      <w:rPr>
        <w:rFonts w:ascii="Courier New" w:hAnsi="Courier New" w:hint="default"/>
      </w:rPr>
    </w:lvl>
    <w:lvl w:ilvl="5" w:tplc="88C2E882">
      <w:start w:val="1"/>
      <w:numFmt w:val="bullet"/>
      <w:lvlText w:val=""/>
      <w:lvlJc w:val="left"/>
      <w:pPr>
        <w:ind w:left="4320" w:hanging="360"/>
      </w:pPr>
      <w:rPr>
        <w:rFonts w:ascii="Wingdings" w:hAnsi="Wingdings" w:hint="default"/>
      </w:rPr>
    </w:lvl>
    <w:lvl w:ilvl="6" w:tplc="52BEA54E">
      <w:start w:val="1"/>
      <w:numFmt w:val="bullet"/>
      <w:lvlText w:val=""/>
      <w:lvlJc w:val="left"/>
      <w:pPr>
        <w:ind w:left="5040" w:hanging="360"/>
      </w:pPr>
      <w:rPr>
        <w:rFonts w:ascii="Symbol" w:hAnsi="Symbol" w:hint="default"/>
      </w:rPr>
    </w:lvl>
    <w:lvl w:ilvl="7" w:tplc="2C0C0E44">
      <w:start w:val="1"/>
      <w:numFmt w:val="bullet"/>
      <w:lvlText w:val="o"/>
      <w:lvlJc w:val="left"/>
      <w:pPr>
        <w:ind w:left="5760" w:hanging="360"/>
      </w:pPr>
      <w:rPr>
        <w:rFonts w:ascii="Courier New" w:hAnsi="Courier New" w:hint="default"/>
      </w:rPr>
    </w:lvl>
    <w:lvl w:ilvl="8" w:tplc="97E240EA">
      <w:start w:val="1"/>
      <w:numFmt w:val="bullet"/>
      <w:lvlText w:val=""/>
      <w:lvlJc w:val="left"/>
      <w:pPr>
        <w:ind w:left="6480" w:hanging="360"/>
      </w:pPr>
      <w:rPr>
        <w:rFonts w:ascii="Wingdings" w:hAnsi="Wingdings" w:hint="default"/>
      </w:rPr>
    </w:lvl>
  </w:abstractNum>
  <w:abstractNum w:abstractNumId="18" w15:restartNumberingAfterBreak="0">
    <w:nsid w:val="3E50C32B"/>
    <w:multiLevelType w:val="hybridMultilevel"/>
    <w:tmpl w:val="B64024E2"/>
    <w:lvl w:ilvl="0" w:tplc="7B828766">
      <w:start w:val="1"/>
      <w:numFmt w:val="bullet"/>
      <w:lvlText w:val="o"/>
      <w:lvlJc w:val="left"/>
      <w:pPr>
        <w:ind w:left="720" w:hanging="360"/>
      </w:pPr>
      <w:rPr>
        <w:rFonts w:ascii="Courier New" w:hAnsi="Courier New" w:hint="default"/>
      </w:rPr>
    </w:lvl>
    <w:lvl w:ilvl="1" w:tplc="DC4C10C0">
      <w:start w:val="1"/>
      <w:numFmt w:val="bullet"/>
      <w:lvlText w:val="o"/>
      <w:lvlJc w:val="left"/>
      <w:pPr>
        <w:ind w:left="1440" w:hanging="360"/>
      </w:pPr>
      <w:rPr>
        <w:rFonts w:ascii="Courier New" w:hAnsi="Courier New" w:hint="default"/>
      </w:rPr>
    </w:lvl>
    <w:lvl w:ilvl="2" w:tplc="0508501E">
      <w:start w:val="1"/>
      <w:numFmt w:val="bullet"/>
      <w:lvlText w:val=""/>
      <w:lvlJc w:val="left"/>
      <w:pPr>
        <w:ind w:left="2160" w:hanging="360"/>
      </w:pPr>
      <w:rPr>
        <w:rFonts w:ascii="Wingdings" w:hAnsi="Wingdings" w:hint="default"/>
      </w:rPr>
    </w:lvl>
    <w:lvl w:ilvl="3" w:tplc="EFA08692">
      <w:start w:val="1"/>
      <w:numFmt w:val="bullet"/>
      <w:lvlText w:val=""/>
      <w:lvlJc w:val="left"/>
      <w:pPr>
        <w:ind w:left="2880" w:hanging="360"/>
      </w:pPr>
      <w:rPr>
        <w:rFonts w:ascii="Symbol" w:hAnsi="Symbol" w:hint="default"/>
      </w:rPr>
    </w:lvl>
    <w:lvl w:ilvl="4" w:tplc="35BA8852">
      <w:start w:val="1"/>
      <w:numFmt w:val="bullet"/>
      <w:lvlText w:val="o"/>
      <w:lvlJc w:val="left"/>
      <w:pPr>
        <w:ind w:left="3600" w:hanging="360"/>
      </w:pPr>
      <w:rPr>
        <w:rFonts w:ascii="Courier New" w:hAnsi="Courier New" w:hint="default"/>
      </w:rPr>
    </w:lvl>
    <w:lvl w:ilvl="5" w:tplc="1BDC3FA6">
      <w:start w:val="1"/>
      <w:numFmt w:val="bullet"/>
      <w:lvlText w:val=""/>
      <w:lvlJc w:val="left"/>
      <w:pPr>
        <w:ind w:left="4320" w:hanging="360"/>
      </w:pPr>
      <w:rPr>
        <w:rFonts w:ascii="Wingdings" w:hAnsi="Wingdings" w:hint="default"/>
      </w:rPr>
    </w:lvl>
    <w:lvl w:ilvl="6" w:tplc="4970A26E">
      <w:start w:val="1"/>
      <w:numFmt w:val="bullet"/>
      <w:lvlText w:val=""/>
      <w:lvlJc w:val="left"/>
      <w:pPr>
        <w:ind w:left="5040" w:hanging="360"/>
      </w:pPr>
      <w:rPr>
        <w:rFonts w:ascii="Symbol" w:hAnsi="Symbol" w:hint="default"/>
      </w:rPr>
    </w:lvl>
    <w:lvl w:ilvl="7" w:tplc="CB8A12F4">
      <w:start w:val="1"/>
      <w:numFmt w:val="bullet"/>
      <w:lvlText w:val="o"/>
      <w:lvlJc w:val="left"/>
      <w:pPr>
        <w:ind w:left="5760" w:hanging="360"/>
      </w:pPr>
      <w:rPr>
        <w:rFonts w:ascii="Courier New" w:hAnsi="Courier New" w:hint="default"/>
      </w:rPr>
    </w:lvl>
    <w:lvl w:ilvl="8" w:tplc="5B4E4378">
      <w:start w:val="1"/>
      <w:numFmt w:val="bullet"/>
      <w:lvlText w:val=""/>
      <w:lvlJc w:val="left"/>
      <w:pPr>
        <w:ind w:left="6480" w:hanging="360"/>
      </w:pPr>
      <w:rPr>
        <w:rFonts w:ascii="Wingdings" w:hAnsi="Wingdings" w:hint="default"/>
      </w:rPr>
    </w:lvl>
  </w:abstractNum>
  <w:abstractNum w:abstractNumId="19" w15:restartNumberingAfterBreak="0">
    <w:nsid w:val="3E940101"/>
    <w:multiLevelType w:val="hybridMultilevel"/>
    <w:tmpl w:val="5CEADEB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779C2AAE">
      <w:start w:val="1"/>
      <w:numFmt w:val="bullet"/>
      <w:lvlText w:val=""/>
      <w:lvlJc w:val="left"/>
      <w:pPr>
        <w:ind w:left="2160" w:hanging="360"/>
      </w:pPr>
      <w:rPr>
        <w:rFonts w:ascii="Wingdings" w:hAnsi="Wingdings" w:hint="default"/>
      </w:rPr>
    </w:lvl>
    <w:lvl w:ilvl="3" w:tplc="B68CBD50">
      <w:start w:val="1"/>
      <w:numFmt w:val="bullet"/>
      <w:lvlText w:val=""/>
      <w:lvlJc w:val="left"/>
      <w:pPr>
        <w:ind w:left="2880" w:hanging="360"/>
      </w:pPr>
      <w:rPr>
        <w:rFonts w:ascii="Symbol" w:hAnsi="Symbol" w:hint="default"/>
      </w:rPr>
    </w:lvl>
    <w:lvl w:ilvl="4" w:tplc="39EEF134">
      <w:start w:val="1"/>
      <w:numFmt w:val="bullet"/>
      <w:lvlText w:val="o"/>
      <w:lvlJc w:val="left"/>
      <w:pPr>
        <w:ind w:left="3600" w:hanging="360"/>
      </w:pPr>
      <w:rPr>
        <w:rFonts w:ascii="Courier New" w:hAnsi="Courier New" w:hint="default"/>
      </w:rPr>
    </w:lvl>
    <w:lvl w:ilvl="5" w:tplc="0CFEEBB2">
      <w:start w:val="1"/>
      <w:numFmt w:val="bullet"/>
      <w:lvlText w:val=""/>
      <w:lvlJc w:val="left"/>
      <w:pPr>
        <w:ind w:left="4320" w:hanging="360"/>
      </w:pPr>
      <w:rPr>
        <w:rFonts w:ascii="Wingdings" w:hAnsi="Wingdings" w:hint="default"/>
      </w:rPr>
    </w:lvl>
    <w:lvl w:ilvl="6" w:tplc="AFC248B2">
      <w:start w:val="1"/>
      <w:numFmt w:val="bullet"/>
      <w:lvlText w:val=""/>
      <w:lvlJc w:val="left"/>
      <w:pPr>
        <w:ind w:left="5040" w:hanging="360"/>
      </w:pPr>
      <w:rPr>
        <w:rFonts w:ascii="Symbol" w:hAnsi="Symbol" w:hint="default"/>
      </w:rPr>
    </w:lvl>
    <w:lvl w:ilvl="7" w:tplc="6A48CE04">
      <w:start w:val="1"/>
      <w:numFmt w:val="bullet"/>
      <w:lvlText w:val="o"/>
      <w:lvlJc w:val="left"/>
      <w:pPr>
        <w:ind w:left="5760" w:hanging="360"/>
      </w:pPr>
      <w:rPr>
        <w:rFonts w:ascii="Courier New" w:hAnsi="Courier New" w:hint="default"/>
      </w:rPr>
    </w:lvl>
    <w:lvl w:ilvl="8" w:tplc="F36869F2">
      <w:start w:val="1"/>
      <w:numFmt w:val="bullet"/>
      <w:lvlText w:val=""/>
      <w:lvlJc w:val="left"/>
      <w:pPr>
        <w:ind w:left="6480" w:hanging="360"/>
      </w:pPr>
      <w:rPr>
        <w:rFonts w:ascii="Wingdings" w:hAnsi="Wingdings" w:hint="default"/>
      </w:rPr>
    </w:lvl>
  </w:abstractNum>
  <w:abstractNum w:abstractNumId="20" w15:restartNumberingAfterBreak="0">
    <w:nsid w:val="3EFA7AA2"/>
    <w:multiLevelType w:val="hybridMultilevel"/>
    <w:tmpl w:val="3962C556"/>
    <w:lvl w:ilvl="0" w:tplc="FFFFFFFF">
      <w:start w:val="1"/>
      <w:numFmt w:val="bullet"/>
      <w:lvlText w:val="·"/>
      <w:lvlJc w:val="left"/>
      <w:pPr>
        <w:ind w:left="720" w:hanging="360"/>
      </w:pPr>
      <w:rPr>
        <w:rFonts w:ascii="Calibri Light" w:hAnsi="Calibri Light" w:hint="default"/>
      </w:rPr>
    </w:lvl>
    <w:lvl w:ilvl="1" w:tplc="A0429696">
      <w:start w:val="1"/>
      <w:numFmt w:val="bullet"/>
      <w:lvlText w:val="o"/>
      <w:lvlJc w:val="left"/>
      <w:pPr>
        <w:ind w:left="1440" w:hanging="360"/>
      </w:pPr>
      <w:rPr>
        <w:rFonts w:ascii="Courier New" w:hAnsi="Courier New" w:hint="default"/>
      </w:rPr>
    </w:lvl>
    <w:lvl w:ilvl="2" w:tplc="A2B0BC0A">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753AB97E">
      <w:start w:val="1"/>
      <w:numFmt w:val="bullet"/>
      <w:lvlText w:val="o"/>
      <w:lvlJc w:val="left"/>
      <w:pPr>
        <w:ind w:left="3600" w:hanging="360"/>
      </w:pPr>
      <w:rPr>
        <w:rFonts w:ascii="Courier New" w:hAnsi="Courier New" w:hint="default"/>
      </w:rPr>
    </w:lvl>
    <w:lvl w:ilvl="5" w:tplc="BBCC0292">
      <w:start w:val="1"/>
      <w:numFmt w:val="bullet"/>
      <w:lvlText w:val=""/>
      <w:lvlJc w:val="left"/>
      <w:pPr>
        <w:ind w:left="4320" w:hanging="360"/>
      </w:pPr>
      <w:rPr>
        <w:rFonts w:ascii="Wingdings" w:hAnsi="Wingdings" w:hint="default"/>
      </w:rPr>
    </w:lvl>
    <w:lvl w:ilvl="6" w:tplc="00062484">
      <w:start w:val="1"/>
      <w:numFmt w:val="bullet"/>
      <w:lvlText w:val=""/>
      <w:lvlJc w:val="left"/>
      <w:pPr>
        <w:ind w:left="5040" w:hanging="360"/>
      </w:pPr>
      <w:rPr>
        <w:rFonts w:ascii="Symbol" w:hAnsi="Symbol" w:hint="default"/>
      </w:rPr>
    </w:lvl>
    <w:lvl w:ilvl="7" w:tplc="539E6926">
      <w:start w:val="1"/>
      <w:numFmt w:val="bullet"/>
      <w:lvlText w:val="o"/>
      <w:lvlJc w:val="left"/>
      <w:pPr>
        <w:ind w:left="5760" w:hanging="360"/>
      </w:pPr>
      <w:rPr>
        <w:rFonts w:ascii="Courier New" w:hAnsi="Courier New" w:hint="default"/>
      </w:rPr>
    </w:lvl>
    <w:lvl w:ilvl="8" w:tplc="5C849D74">
      <w:start w:val="1"/>
      <w:numFmt w:val="bullet"/>
      <w:lvlText w:val=""/>
      <w:lvlJc w:val="left"/>
      <w:pPr>
        <w:ind w:left="6480" w:hanging="360"/>
      </w:pPr>
      <w:rPr>
        <w:rFonts w:ascii="Wingdings" w:hAnsi="Wingdings" w:hint="default"/>
      </w:rPr>
    </w:lvl>
  </w:abstractNum>
  <w:abstractNum w:abstractNumId="21" w15:restartNumberingAfterBreak="0">
    <w:nsid w:val="3F8D1301"/>
    <w:multiLevelType w:val="hybridMultilevel"/>
    <w:tmpl w:val="D5C6C1A8"/>
    <w:lvl w:ilvl="0" w:tplc="FFFFFFFF">
      <w:start w:val="1"/>
      <w:numFmt w:val="bullet"/>
      <w:lvlText w:val="·"/>
      <w:lvlJc w:val="left"/>
      <w:pPr>
        <w:ind w:left="360" w:hanging="360"/>
      </w:pPr>
      <w:rPr>
        <w:rFonts w:ascii="Calibri Light" w:hAnsi="Calibri Light" w:hint="default"/>
      </w:rPr>
    </w:lvl>
    <w:lvl w:ilvl="1" w:tplc="FFFFFFFF">
      <w:start w:val="1"/>
      <w:numFmt w:val="bullet"/>
      <w:lvlText w:val="o"/>
      <w:lvlJc w:val="left"/>
      <w:pPr>
        <w:ind w:left="1440" w:hanging="360"/>
      </w:pPr>
      <w:rPr>
        <w:rFonts w:ascii="Courier New" w:hAnsi="Courier New" w:hint="default"/>
      </w:rPr>
    </w:lvl>
    <w:lvl w:ilvl="2" w:tplc="4B0C8CB4">
      <w:start w:val="1"/>
      <w:numFmt w:val="bullet"/>
      <w:lvlText w:val=""/>
      <w:lvlJc w:val="left"/>
      <w:pPr>
        <w:ind w:left="2160" w:hanging="360"/>
      </w:pPr>
      <w:rPr>
        <w:rFonts w:ascii="Wingdings" w:hAnsi="Wingdings" w:hint="default"/>
      </w:rPr>
    </w:lvl>
    <w:lvl w:ilvl="3" w:tplc="7A767E5C">
      <w:start w:val="1"/>
      <w:numFmt w:val="bullet"/>
      <w:lvlText w:val=""/>
      <w:lvlJc w:val="left"/>
      <w:pPr>
        <w:ind w:left="2880" w:hanging="360"/>
      </w:pPr>
      <w:rPr>
        <w:rFonts w:ascii="Symbol" w:hAnsi="Symbol" w:hint="default"/>
      </w:rPr>
    </w:lvl>
    <w:lvl w:ilvl="4" w:tplc="0FE4F41E">
      <w:start w:val="1"/>
      <w:numFmt w:val="bullet"/>
      <w:lvlText w:val="o"/>
      <w:lvlJc w:val="left"/>
      <w:pPr>
        <w:ind w:left="3600" w:hanging="360"/>
      </w:pPr>
      <w:rPr>
        <w:rFonts w:ascii="Courier New" w:hAnsi="Courier New" w:hint="default"/>
      </w:rPr>
    </w:lvl>
    <w:lvl w:ilvl="5" w:tplc="E9EE025E">
      <w:start w:val="1"/>
      <w:numFmt w:val="bullet"/>
      <w:lvlText w:val=""/>
      <w:lvlJc w:val="left"/>
      <w:pPr>
        <w:ind w:left="4320" w:hanging="360"/>
      </w:pPr>
      <w:rPr>
        <w:rFonts w:ascii="Wingdings" w:hAnsi="Wingdings" w:hint="default"/>
      </w:rPr>
    </w:lvl>
    <w:lvl w:ilvl="6" w:tplc="225EB602">
      <w:start w:val="1"/>
      <w:numFmt w:val="bullet"/>
      <w:lvlText w:val=""/>
      <w:lvlJc w:val="left"/>
      <w:pPr>
        <w:ind w:left="5040" w:hanging="360"/>
      </w:pPr>
      <w:rPr>
        <w:rFonts w:ascii="Symbol" w:hAnsi="Symbol" w:hint="default"/>
      </w:rPr>
    </w:lvl>
    <w:lvl w:ilvl="7" w:tplc="E5F48920">
      <w:start w:val="1"/>
      <w:numFmt w:val="bullet"/>
      <w:lvlText w:val="o"/>
      <w:lvlJc w:val="left"/>
      <w:pPr>
        <w:ind w:left="5760" w:hanging="360"/>
      </w:pPr>
      <w:rPr>
        <w:rFonts w:ascii="Courier New" w:hAnsi="Courier New" w:hint="default"/>
      </w:rPr>
    </w:lvl>
    <w:lvl w:ilvl="8" w:tplc="2A56910E">
      <w:start w:val="1"/>
      <w:numFmt w:val="bullet"/>
      <w:lvlText w:val=""/>
      <w:lvlJc w:val="left"/>
      <w:pPr>
        <w:ind w:left="6480" w:hanging="360"/>
      </w:pPr>
      <w:rPr>
        <w:rFonts w:ascii="Wingdings" w:hAnsi="Wingdings" w:hint="default"/>
      </w:rPr>
    </w:lvl>
  </w:abstractNum>
  <w:abstractNum w:abstractNumId="22" w15:restartNumberingAfterBreak="0">
    <w:nsid w:val="41044E6B"/>
    <w:multiLevelType w:val="hybridMultilevel"/>
    <w:tmpl w:val="748ECC44"/>
    <w:lvl w:ilvl="0" w:tplc="FA4268D4">
      <w:start w:val="1"/>
      <w:numFmt w:val="bullet"/>
      <w:lvlText w:val="·"/>
      <w:lvlJc w:val="left"/>
      <w:pPr>
        <w:ind w:left="360" w:hanging="360"/>
      </w:pPr>
      <w:rPr>
        <w:rFonts w:ascii="Calibri Light" w:hAnsi="Calibri Light" w:hint="default"/>
      </w:rPr>
    </w:lvl>
    <w:lvl w:ilvl="1" w:tplc="036A5D8C">
      <w:start w:val="1"/>
      <w:numFmt w:val="bullet"/>
      <w:lvlText w:val="o"/>
      <w:lvlJc w:val="left"/>
      <w:pPr>
        <w:ind w:left="1080" w:hanging="360"/>
      </w:pPr>
      <w:rPr>
        <w:rFonts w:ascii="Courier New" w:hAnsi="Courier New" w:hint="default"/>
      </w:rPr>
    </w:lvl>
    <w:lvl w:ilvl="2" w:tplc="2AE85232">
      <w:start w:val="1"/>
      <w:numFmt w:val="bullet"/>
      <w:lvlText w:val=""/>
      <w:lvlJc w:val="left"/>
      <w:pPr>
        <w:ind w:left="1800" w:hanging="360"/>
      </w:pPr>
      <w:rPr>
        <w:rFonts w:ascii="Wingdings" w:hAnsi="Wingdings" w:hint="default"/>
      </w:rPr>
    </w:lvl>
    <w:lvl w:ilvl="3" w:tplc="AC6428E4">
      <w:start w:val="1"/>
      <w:numFmt w:val="bullet"/>
      <w:lvlText w:val=""/>
      <w:lvlJc w:val="left"/>
      <w:pPr>
        <w:ind w:left="2520" w:hanging="360"/>
      </w:pPr>
      <w:rPr>
        <w:rFonts w:ascii="Symbol" w:hAnsi="Symbol" w:hint="default"/>
      </w:rPr>
    </w:lvl>
    <w:lvl w:ilvl="4" w:tplc="F8C895BE">
      <w:start w:val="1"/>
      <w:numFmt w:val="bullet"/>
      <w:lvlText w:val="o"/>
      <w:lvlJc w:val="left"/>
      <w:pPr>
        <w:ind w:left="3240" w:hanging="360"/>
      </w:pPr>
      <w:rPr>
        <w:rFonts w:ascii="Courier New" w:hAnsi="Courier New" w:hint="default"/>
      </w:rPr>
    </w:lvl>
    <w:lvl w:ilvl="5" w:tplc="299EDE88">
      <w:start w:val="1"/>
      <w:numFmt w:val="bullet"/>
      <w:lvlText w:val=""/>
      <w:lvlJc w:val="left"/>
      <w:pPr>
        <w:ind w:left="3960" w:hanging="360"/>
      </w:pPr>
      <w:rPr>
        <w:rFonts w:ascii="Wingdings" w:hAnsi="Wingdings" w:hint="default"/>
      </w:rPr>
    </w:lvl>
    <w:lvl w:ilvl="6" w:tplc="CAB8B188">
      <w:start w:val="1"/>
      <w:numFmt w:val="bullet"/>
      <w:lvlText w:val=""/>
      <w:lvlJc w:val="left"/>
      <w:pPr>
        <w:ind w:left="4680" w:hanging="360"/>
      </w:pPr>
      <w:rPr>
        <w:rFonts w:ascii="Symbol" w:hAnsi="Symbol" w:hint="default"/>
      </w:rPr>
    </w:lvl>
    <w:lvl w:ilvl="7" w:tplc="2EF00722">
      <w:start w:val="1"/>
      <w:numFmt w:val="bullet"/>
      <w:lvlText w:val="o"/>
      <w:lvlJc w:val="left"/>
      <w:pPr>
        <w:ind w:left="5400" w:hanging="360"/>
      </w:pPr>
      <w:rPr>
        <w:rFonts w:ascii="Courier New" w:hAnsi="Courier New" w:hint="default"/>
      </w:rPr>
    </w:lvl>
    <w:lvl w:ilvl="8" w:tplc="E2F8EFBC">
      <w:start w:val="1"/>
      <w:numFmt w:val="bullet"/>
      <w:lvlText w:val=""/>
      <w:lvlJc w:val="left"/>
      <w:pPr>
        <w:ind w:left="6120" w:hanging="360"/>
      </w:pPr>
      <w:rPr>
        <w:rFonts w:ascii="Wingdings" w:hAnsi="Wingdings" w:hint="default"/>
      </w:rPr>
    </w:lvl>
  </w:abstractNum>
  <w:abstractNum w:abstractNumId="23" w15:restartNumberingAfterBreak="0">
    <w:nsid w:val="48EDD36A"/>
    <w:multiLevelType w:val="hybridMultilevel"/>
    <w:tmpl w:val="4CB63A52"/>
    <w:lvl w:ilvl="0" w:tplc="B31A5DB4">
      <w:start w:val="1"/>
      <w:numFmt w:val="bullet"/>
      <w:lvlText w:val="·"/>
      <w:lvlJc w:val="left"/>
      <w:pPr>
        <w:ind w:left="360" w:hanging="360"/>
      </w:pPr>
      <w:rPr>
        <w:rFonts w:ascii="Calibri Light" w:hAnsi="Calibri Light" w:hint="default"/>
      </w:rPr>
    </w:lvl>
    <w:lvl w:ilvl="1" w:tplc="4B08FFCE">
      <w:start w:val="1"/>
      <w:numFmt w:val="bullet"/>
      <w:lvlText w:val="o"/>
      <w:lvlJc w:val="left"/>
      <w:pPr>
        <w:ind w:left="1080" w:hanging="360"/>
      </w:pPr>
      <w:rPr>
        <w:rFonts w:ascii="Courier New" w:hAnsi="Courier New" w:hint="default"/>
      </w:rPr>
    </w:lvl>
    <w:lvl w:ilvl="2" w:tplc="17A092E4">
      <w:start w:val="1"/>
      <w:numFmt w:val="bullet"/>
      <w:lvlText w:val=""/>
      <w:lvlJc w:val="left"/>
      <w:pPr>
        <w:ind w:left="1800" w:hanging="360"/>
      </w:pPr>
      <w:rPr>
        <w:rFonts w:ascii="Wingdings" w:hAnsi="Wingdings" w:hint="default"/>
      </w:rPr>
    </w:lvl>
    <w:lvl w:ilvl="3" w:tplc="B3D0A3E0">
      <w:start w:val="1"/>
      <w:numFmt w:val="bullet"/>
      <w:lvlText w:val=""/>
      <w:lvlJc w:val="left"/>
      <w:pPr>
        <w:ind w:left="2520" w:hanging="360"/>
      </w:pPr>
      <w:rPr>
        <w:rFonts w:ascii="Symbol" w:hAnsi="Symbol" w:hint="default"/>
      </w:rPr>
    </w:lvl>
    <w:lvl w:ilvl="4" w:tplc="52842092">
      <w:start w:val="1"/>
      <w:numFmt w:val="bullet"/>
      <w:lvlText w:val="o"/>
      <w:lvlJc w:val="left"/>
      <w:pPr>
        <w:ind w:left="3240" w:hanging="360"/>
      </w:pPr>
      <w:rPr>
        <w:rFonts w:ascii="Courier New" w:hAnsi="Courier New" w:hint="default"/>
      </w:rPr>
    </w:lvl>
    <w:lvl w:ilvl="5" w:tplc="DACECFC2">
      <w:start w:val="1"/>
      <w:numFmt w:val="bullet"/>
      <w:lvlText w:val=""/>
      <w:lvlJc w:val="left"/>
      <w:pPr>
        <w:ind w:left="3960" w:hanging="360"/>
      </w:pPr>
      <w:rPr>
        <w:rFonts w:ascii="Wingdings" w:hAnsi="Wingdings" w:hint="default"/>
      </w:rPr>
    </w:lvl>
    <w:lvl w:ilvl="6" w:tplc="EDFC5A42">
      <w:start w:val="1"/>
      <w:numFmt w:val="bullet"/>
      <w:lvlText w:val=""/>
      <w:lvlJc w:val="left"/>
      <w:pPr>
        <w:ind w:left="4680" w:hanging="360"/>
      </w:pPr>
      <w:rPr>
        <w:rFonts w:ascii="Symbol" w:hAnsi="Symbol" w:hint="default"/>
      </w:rPr>
    </w:lvl>
    <w:lvl w:ilvl="7" w:tplc="2E0250BE">
      <w:start w:val="1"/>
      <w:numFmt w:val="bullet"/>
      <w:lvlText w:val="o"/>
      <w:lvlJc w:val="left"/>
      <w:pPr>
        <w:ind w:left="5400" w:hanging="360"/>
      </w:pPr>
      <w:rPr>
        <w:rFonts w:ascii="Courier New" w:hAnsi="Courier New" w:hint="default"/>
      </w:rPr>
    </w:lvl>
    <w:lvl w:ilvl="8" w:tplc="1CFE8D92">
      <w:start w:val="1"/>
      <w:numFmt w:val="bullet"/>
      <w:lvlText w:val=""/>
      <w:lvlJc w:val="left"/>
      <w:pPr>
        <w:ind w:left="6120" w:hanging="360"/>
      </w:pPr>
      <w:rPr>
        <w:rFonts w:ascii="Wingdings" w:hAnsi="Wingdings" w:hint="default"/>
      </w:rPr>
    </w:lvl>
  </w:abstractNum>
  <w:abstractNum w:abstractNumId="24" w15:restartNumberingAfterBreak="0">
    <w:nsid w:val="4CE458DF"/>
    <w:multiLevelType w:val="hybridMultilevel"/>
    <w:tmpl w:val="5594A176"/>
    <w:lvl w:ilvl="0" w:tplc="9B7A4610">
      <w:start w:val="1"/>
      <w:numFmt w:val="bullet"/>
      <w:lvlText w:val="o"/>
      <w:lvlJc w:val="left"/>
      <w:pPr>
        <w:ind w:left="720" w:hanging="360"/>
      </w:pPr>
      <w:rPr>
        <w:rFonts w:ascii="Courier New" w:hAnsi="Courier New" w:hint="default"/>
      </w:rPr>
    </w:lvl>
    <w:lvl w:ilvl="1" w:tplc="67B05BD8">
      <w:start w:val="1"/>
      <w:numFmt w:val="bullet"/>
      <w:lvlText w:val="o"/>
      <w:lvlJc w:val="left"/>
      <w:pPr>
        <w:ind w:left="1440" w:hanging="360"/>
      </w:pPr>
      <w:rPr>
        <w:rFonts w:ascii="Courier New" w:hAnsi="Courier New" w:hint="default"/>
      </w:rPr>
    </w:lvl>
    <w:lvl w:ilvl="2" w:tplc="CF8CE100">
      <w:start w:val="1"/>
      <w:numFmt w:val="bullet"/>
      <w:lvlText w:val=""/>
      <w:lvlJc w:val="left"/>
      <w:pPr>
        <w:ind w:left="2160" w:hanging="360"/>
      </w:pPr>
      <w:rPr>
        <w:rFonts w:ascii="Wingdings" w:hAnsi="Wingdings" w:hint="default"/>
      </w:rPr>
    </w:lvl>
    <w:lvl w:ilvl="3" w:tplc="43720270">
      <w:start w:val="1"/>
      <w:numFmt w:val="bullet"/>
      <w:lvlText w:val=""/>
      <w:lvlJc w:val="left"/>
      <w:pPr>
        <w:ind w:left="2880" w:hanging="360"/>
      </w:pPr>
      <w:rPr>
        <w:rFonts w:ascii="Symbol" w:hAnsi="Symbol" w:hint="default"/>
      </w:rPr>
    </w:lvl>
    <w:lvl w:ilvl="4" w:tplc="0144FA6A">
      <w:start w:val="1"/>
      <w:numFmt w:val="bullet"/>
      <w:lvlText w:val="o"/>
      <w:lvlJc w:val="left"/>
      <w:pPr>
        <w:ind w:left="3600" w:hanging="360"/>
      </w:pPr>
      <w:rPr>
        <w:rFonts w:ascii="Courier New" w:hAnsi="Courier New" w:hint="default"/>
      </w:rPr>
    </w:lvl>
    <w:lvl w:ilvl="5" w:tplc="59E884D6">
      <w:start w:val="1"/>
      <w:numFmt w:val="bullet"/>
      <w:lvlText w:val=""/>
      <w:lvlJc w:val="left"/>
      <w:pPr>
        <w:ind w:left="4320" w:hanging="360"/>
      </w:pPr>
      <w:rPr>
        <w:rFonts w:ascii="Wingdings" w:hAnsi="Wingdings" w:hint="default"/>
      </w:rPr>
    </w:lvl>
    <w:lvl w:ilvl="6" w:tplc="86F4E126">
      <w:start w:val="1"/>
      <w:numFmt w:val="bullet"/>
      <w:lvlText w:val=""/>
      <w:lvlJc w:val="left"/>
      <w:pPr>
        <w:ind w:left="5040" w:hanging="360"/>
      </w:pPr>
      <w:rPr>
        <w:rFonts w:ascii="Symbol" w:hAnsi="Symbol" w:hint="default"/>
      </w:rPr>
    </w:lvl>
    <w:lvl w:ilvl="7" w:tplc="314E037E">
      <w:start w:val="1"/>
      <w:numFmt w:val="bullet"/>
      <w:lvlText w:val="o"/>
      <w:lvlJc w:val="left"/>
      <w:pPr>
        <w:ind w:left="5760" w:hanging="360"/>
      </w:pPr>
      <w:rPr>
        <w:rFonts w:ascii="Courier New" w:hAnsi="Courier New" w:hint="default"/>
      </w:rPr>
    </w:lvl>
    <w:lvl w:ilvl="8" w:tplc="34B08A00">
      <w:start w:val="1"/>
      <w:numFmt w:val="bullet"/>
      <w:lvlText w:val=""/>
      <w:lvlJc w:val="left"/>
      <w:pPr>
        <w:ind w:left="6480" w:hanging="360"/>
      </w:pPr>
      <w:rPr>
        <w:rFonts w:ascii="Wingdings" w:hAnsi="Wingdings" w:hint="default"/>
      </w:rPr>
    </w:lvl>
  </w:abstractNum>
  <w:abstractNum w:abstractNumId="25" w15:restartNumberingAfterBreak="0">
    <w:nsid w:val="4E1DDF0F"/>
    <w:multiLevelType w:val="hybridMultilevel"/>
    <w:tmpl w:val="968CEB44"/>
    <w:lvl w:ilvl="0" w:tplc="FFFFFFFF">
      <w:start w:val="1"/>
      <w:numFmt w:val="bullet"/>
      <w:lvlText w:val="o"/>
      <w:lvlJc w:val="left"/>
      <w:pPr>
        <w:ind w:left="1440" w:hanging="360"/>
      </w:pPr>
      <w:rPr>
        <w:rFonts w:ascii="Courier New" w:hAnsi="Courier New" w:hint="default"/>
      </w:rPr>
    </w:lvl>
    <w:lvl w:ilvl="1" w:tplc="59E4E138">
      <w:start w:val="1"/>
      <w:numFmt w:val="bullet"/>
      <w:lvlText w:val="o"/>
      <w:lvlJc w:val="left"/>
      <w:pPr>
        <w:ind w:left="1800" w:hanging="360"/>
      </w:pPr>
      <w:rPr>
        <w:rFonts w:ascii="Courier New" w:hAnsi="Courier New" w:hint="default"/>
      </w:rPr>
    </w:lvl>
    <w:lvl w:ilvl="2" w:tplc="BB1497EE">
      <w:start w:val="1"/>
      <w:numFmt w:val="bullet"/>
      <w:lvlText w:val=""/>
      <w:lvlJc w:val="left"/>
      <w:pPr>
        <w:ind w:left="2520" w:hanging="360"/>
      </w:pPr>
      <w:rPr>
        <w:rFonts w:ascii="Wingdings" w:hAnsi="Wingdings" w:hint="default"/>
      </w:rPr>
    </w:lvl>
    <w:lvl w:ilvl="3" w:tplc="26980758">
      <w:start w:val="1"/>
      <w:numFmt w:val="bullet"/>
      <w:lvlText w:val=""/>
      <w:lvlJc w:val="left"/>
      <w:pPr>
        <w:ind w:left="3240" w:hanging="360"/>
      </w:pPr>
      <w:rPr>
        <w:rFonts w:ascii="Symbol" w:hAnsi="Symbol" w:hint="default"/>
      </w:rPr>
    </w:lvl>
    <w:lvl w:ilvl="4" w:tplc="04628838">
      <w:start w:val="1"/>
      <w:numFmt w:val="bullet"/>
      <w:lvlText w:val="o"/>
      <w:lvlJc w:val="left"/>
      <w:pPr>
        <w:ind w:left="3960" w:hanging="360"/>
      </w:pPr>
      <w:rPr>
        <w:rFonts w:ascii="Courier New" w:hAnsi="Courier New" w:hint="default"/>
      </w:rPr>
    </w:lvl>
    <w:lvl w:ilvl="5" w:tplc="3E5CBA5E">
      <w:start w:val="1"/>
      <w:numFmt w:val="bullet"/>
      <w:lvlText w:val=""/>
      <w:lvlJc w:val="left"/>
      <w:pPr>
        <w:ind w:left="4680" w:hanging="360"/>
      </w:pPr>
      <w:rPr>
        <w:rFonts w:ascii="Wingdings" w:hAnsi="Wingdings" w:hint="default"/>
      </w:rPr>
    </w:lvl>
    <w:lvl w:ilvl="6" w:tplc="4FDAD1AA">
      <w:start w:val="1"/>
      <w:numFmt w:val="bullet"/>
      <w:lvlText w:val=""/>
      <w:lvlJc w:val="left"/>
      <w:pPr>
        <w:ind w:left="5400" w:hanging="360"/>
      </w:pPr>
      <w:rPr>
        <w:rFonts w:ascii="Symbol" w:hAnsi="Symbol" w:hint="default"/>
      </w:rPr>
    </w:lvl>
    <w:lvl w:ilvl="7" w:tplc="EC366A58">
      <w:start w:val="1"/>
      <w:numFmt w:val="bullet"/>
      <w:lvlText w:val="o"/>
      <w:lvlJc w:val="left"/>
      <w:pPr>
        <w:ind w:left="6120" w:hanging="360"/>
      </w:pPr>
      <w:rPr>
        <w:rFonts w:ascii="Courier New" w:hAnsi="Courier New" w:hint="default"/>
      </w:rPr>
    </w:lvl>
    <w:lvl w:ilvl="8" w:tplc="21F8AFAE">
      <w:start w:val="1"/>
      <w:numFmt w:val="bullet"/>
      <w:lvlText w:val=""/>
      <w:lvlJc w:val="left"/>
      <w:pPr>
        <w:ind w:left="6840" w:hanging="360"/>
      </w:pPr>
      <w:rPr>
        <w:rFonts w:ascii="Wingdings" w:hAnsi="Wingdings" w:hint="default"/>
      </w:rPr>
    </w:lvl>
  </w:abstractNum>
  <w:abstractNum w:abstractNumId="26" w15:restartNumberingAfterBreak="0">
    <w:nsid w:val="4E318E61"/>
    <w:multiLevelType w:val="hybridMultilevel"/>
    <w:tmpl w:val="25965BE2"/>
    <w:lvl w:ilvl="0" w:tplc="FFFFFFFF">
      <w:start w:val="1"/>
      <w:numFmt w:val="bullet"/>
      <w:lvlText w:val="o"/>
      <w:lvlJc w:val="left"/>
      <w:pPr>
        <w:ind w:left="720" w:hanging="360"/>
      </w:pPr>
      <w:rPr>
        <w:rFonts w:ascii="Courier New" w:hAnsi="Courier New" w:hint="default"/>
      </w:rPr>
    </w:lvl>
    <w:lvl w:ilvl="1" w:tplc="3182CD16">
      <w:start w:val="1"/>
      <w:numFmt w:val="bullet"/>
      <w:lvlText w:val="o"/>
      <w:lvlJc w:val="left"/>
      <w:pPr>
        <w:ind w:left="1440" w:hanging="360"/>
      </w:pPr>
      <w:rPr>
        <w:rFonts w:ascii="Courier New" w:hAnsi="Courier New" w:hint="default"/>
      </w:rPr>
    </w:lvl>
    <w:lvl w:ilvl="2" w:tplc="71B80A8A">
      <w:start w:val="1"/>
      <w:numFmt w:val="bullet"/>
      <w:lvlText w:val=""/>
      <w:lvlJc w:val="left"/>
      <w:pPr>
        <w:ind w:left="2160" w:hanging="360"/>
      </w:pPr>
      <w:rPr>
        <w:rFonts w:ascii="Wingdings" w:hAnsi="Wingdings" w:hint="default"/>
      </w:rPr>
    </w:lvl>
    <w:lvl w:ilvl="3" w:tplc="89702E72">
      <w:start w:val="1"/>
      <w:numFmt w:val="bullet"/>
      <w:lvlText w:val=""/>
      <w:lvlJc w:val="left"/>
      <w:pPr>
        <w:ind w:left="2880" w:hanging="360"/>
      </w:pPr>
      <w:rPr>
        <w:rFonts w:ascii="Symbol" w:hAnsi="Symbol" w:hint="default"/>
      </w:rPr>
    </w:lvl>
    <w:lvl w:ilvl="4" w:tplc="228A6AE0">
      <w:start w:val="1"/>
      <w:numFmt w:val="bullet"/>
      <w:lvlText w:val="o"/>
      <w:lvlJc w:val="left"/>
      <w:pPr>
        <w:ind w:left="3600" w:hanging="360"/>
      </w:pPr>
      <w:rPr>
        <w:rFonts w:ascii="Courier New" w:hAnsi="Courier New" w:hint="default"/>
      </w:rPr>
    </w:lvl>
    <w:lvl w:ilvl="5" w:tplc="6C1AB72E">
      <w:start w:val="1"/>
      <w:numFmt w:val="bullet"/>
      <w:lvlText w:val=""/>
      <w:lvlJc w:val="left"/>
      <w:pPr>
        <w:ind w:left="4320" w:hanging="360"/>
      </w:pPr>
      <w:rPr>
        <w:rFonts w:ascii="Wingdings" w:hAnsi="Wingdings" w:hint="default"/>
      </w:rPr>
    </w:lvl>
    <w:lvl w:ilvl="6" w:tplc="F3CEAF88">
      <w:start w:val="1"/>
      <w:numFmt w:val="bullet"/>
      <w:lvlText w:val=""/>
      <w:lvlJc w:val="left"/>
      <w:pPr>
        <w:ind w:left="5040" w:hanging="360"/>
      </w:pPr>
      <w:rPr>
        <w:rFonts w:ascii="Symbol" w:hAnsi="Symbol" w:hint="default"/>
      </w:rPr>
    </w:lvl>
    <w:lvl w:ilvl="7" w:tplc="967EF860">
      <w:start w:val="1"/>
      <w:numFmt w:val="bullet"/>
      <w:lvlText w:val="o"/>
      <w:lvlJc w:val="left"/>
      <w:pPr>
        <w:ind w:left="5760" w:hanging="360"/>
      </w:pPr>
      <w:rPr>
        <w:rFonts w:ascii="Courier New" w:hAnsi="Courier New" w:hint="default"/>
      </w:rPr>
    </w:lvl>
    <w:lvl w:ilvl="8" w:tplc="1F6E00E4">
      <w:start w:val="1"/>
      <w:numFmt w:val="bullet"/>
      <w:lvlText w:val=""/>
      <w:lvlJc w:val="left"/>
      <w:pPr>
        <w:ind w:left="6480" w:hanging="360"/>
      </w:pPr>
      <w:rPr>
        <w:rFonts w:ascii="Wingdings" w:hAnsi="Wingdings" w:hint="default"/>
      </w:rPr>
    </w:lvl>
  </w:abstractNum>
  <w:abstractNum w:abstractNumId="27" w15:restartNumberingAfterBreak="0">
    <w:nsid w:val="4FDC7F73"/>
    <w:multiLevelType w:val="hybridMultilevel"/>
    <w:tmpl w:val="1032C6E0"/>
    <w:lvl w:ilvl="0" w:tplc="9AF8B012">
      <w:start w:val="1"/>
      <w:numFmt w:val="bullet"/>
      <w:lvlText w:val=""/>
      <w:lvlJc w:val="left"/>
      <w:pPr>
        <w:ind w:left="720" w:hanging="360"/>
      </w:pPr>
      <w:rPr>
        <w:rFonts w:ascii="Symbol" w:hAnsi="Symbol" w:hint="default"/>
      </w:rPr>
    </w:lvl>
    <w:lvl w:ilvl="1" w:tplc="579A374A">
      <w:start w:val="1"/>
      <w:numFmt w:val="bullet"/>
      <w:lvlText w:val="o"/>
      <w:lvlJc w:val="left"/>
      <w:pPr>
        <w:ind w:left="1440" w:hanging="360"/>
      </w:pPr>
      <w:rPr>
        <w:rFonts w:ascii="Courier New" w:hAnsi="Courier New" w:hint="default"/>
      </w:rPr>
    </w:lvl>
    <w:lvl w:ilvl="2" w:tplc="7700A13C">
      <w:start w:val="1"/>
      <w:numFmt w:val="bullet"/>
      <w:lvlText w:val=""/>
      <w:lvlJc w:val="left"/>
      <w:pPr>
        <w:ind w:left="2160" w:hanging="360"/>
      </w:pPr>
      <w:rPr>
        <w:rFonts w:ascii="Wingdings" w:hAnsi="Wingdings" w:hint="default"/>
      </w:rPr>
    </w:lvl>
    <w:lvl w:ilvl="3" w:tplc="100AD1B6">
      <w:start w:val="1"/>
      <w:numFmt w:val="bullet"/>
      <w:lvlText w:val=""/>
      <w:lvlJc w:val="left"/>
      <w:pPr>
        <w:ind w:left="2880" w:hanging="360"/>
      </w:pPr>
      <w:rPr>
        <w:rFonts w:ascii="Symbol" w:hAnsi="Symbol" w:hint="default"/>
      </w:rPr>
    </w:lvl>
    <w:lvl w:ilvl="4" w:tplc="C7C8DDF4" w:tentative="1">
      <w:start w:val="1"/>
      <w:numFmt w:val="bullet"/>
      <w:lvlText w:val="o"/>
      <w:lvlJc w:val="left"/>
      <w:pPr>
        <w:ind w:left="3600" w:hanging="360"/>
      </w:pPr>
      <w:rPr>
        <w:rFonts w:ascii="Courier New" w:hAnsi="Courier New" w:hint="default"/>
      </w:rPr>
    </w:lvl>
    <w:lvl w:ilvl="5" w:tplc="68DAD6D0" w:tentative="1">
      <w:start w:val="1"/>
      <w:numFmt w:val="bullet"/>
      <w:lvlText w:val=""/>
      <w:lvlJc w:val="left"/>
      <w:pPr>
        <w:ind w:left="4320" w:hanging="360"/>
      </w:pPr>
      <w:rPr>
        <w:rFonts w:ascii="Wingdings" w:hAnsi="Wingdings" w:hint="default"/>
      </w:rPr>
    </w:lvl>
    <w:lvl w:ilvl="6" w:tplc="63AE87F8" w:tentative="1">
      <w:start w:val="1"/>
      <w:numFmt w:val="bullet"/>
      <w:lvlText w:val=""/>
      <w:lvlJc w:val="left"/>
      <w:pPr>
        <w:ind w:left="5040" w:hanging="360"/>
      </w:pPr>
      <w:rPr>
        <w:rFonts w:ascii="Symbol" w:hAnsi="Symbol" w:hint="default"/>
      </w:rPr>
    </w:lvl>
    <w:lvl w:ilvl="7" w:tplc="9A16AC02" w:tentative="1">
      <w:start w:val="1"/>
      <w:numFmt w:val="bullet"/>
      <w:lvlText w:val="o"/>
      <w:lvlJc w:val="left"/>
      <w:pPr>
        <w:ind w:left="5760" w:hanging="360"/>
      </w:pPr>
      <w:rPr>
        <w:rFonts w:ascii="Courier New" w:hAnsi="Courier New" w:hint="default"/>
      </w:rPr>
    </w:lvl>
    <w:lvl w:ilvl="8" w:tplc="763416EA" w:tentative="1">
      <w:start w:val="1"/>
      <w:numFmt w:val="bullet"/>
      <w:lvlText w:val=""/>
      <w:lvlJc w:val="left"/>
      <w:pPr>
        <w:ind w:left="6480" w:hanging="360"/>
      </w:pPr>
      <w:rPr>
        <w:rFonts w:ascii="Wingdings" w:hAnsi="Wingdings" w:hint="default"/>
      </w:rPr>
    </w:lvl>
  </w:abstractNum>
  <w:abstractNum w:abstractNumId="28" w15:restartNumberingAfterBreak="0">
    <w:nsid w:val="547E2E19"/>
    <w:multiLevelType w:val="hybridMultilevel"/>
    <w:tmpl w:val="FFFFFFFF"/>
    <w:lvl w:ilvl="0" w:tplc="24F2DE8E">
      <w:start w:val="1"/>
      <w:numFmt w:val="bullet"/>
      <w:lvlText w:val="·"/>
      <w:lvlJc w:val="left"/>
      <w:pPr>
        <w:ind w:left="720" w:hanging="360"/>
      </w:pPr>
      <w:rPr>
        <w:rFonts w:ascii="Calibri Light" w:hAnsi="Calibri Light" w:hint="default"/>
      </w:rPr>
    </w:lvl>
    <w:lvl w:ilvl="1" w:tplc="819CC756">
      <w:start w:val="1"/>
      <w:numFmt w:val="bullet"/>
      <w:lvlText w:val="-"/>
      <w:lvlJc w:val="left"/>
      <w:pPr>
        <w:ind w:left="1440" w:hanging="360"/>
      </w:pPr>
      <w:rPr>
        <w:rFonts w:ascii="Symbol" w:hAnsi="Symbol" w:hint="default"/>
      </w:rPr>
    </w:lvl>
    <w:lvl w:ilvl="2" w:tplc="A310429C">
      <w:start w:val="1"/>
      <w:numFmt w:val="bullet"/>
      <w:lvlText w:val=""/>
      <w:lvlJc w:val="left"/>
      <w:pPr>
        <w:ind w:left="2160" w:hanging="360"/>
      </w:pPr>
      <w:rPr>
        <w:rFonts w:ascii="Wingdings" w:hAnsi="Wingdings" w:hint="default"/>
      </w:rPr>
    </w:lvl>
    <w:lvl w:ilvl="3" w:tplc="D87A786E">
      <w:start w:val="1"/>
      <w:numFmt w:val="bullet"/>
      <w:lvlText w:val=""/>
      <w:lvlJc w:val="left"/>
      <w:pPr>
        <w:ind w:left="2880" w:hanging="360"/>
      </w:pPr>
      <w:rPr>
        <w:rFonts w:ascii="Symbol" w:hAnsi="Symbol" w:hint="default"/>
      </w:rPr>
    </w:lvl>
    <w:lvl w:ilvl="4" w:tplc="B3CACB1A">
      <w:start w:val="1"/>
      <w:numFmt w:val="bullet"/>
      <w:lvlText w:val="o"/>
      <w:lvlJc w:val="left"/>
      <w:pPr>
        <w:ind w:left="3600" w:hanging="360"/>
      </w:pPr>
      <w:rPr>
        <w:rFonts w:ascii="Courier New" w:hAnsi="Courier New" w:hint="default"/>
      </w:rPr>
    </w:lvl>
    <w:lvl w:ilvl="5" w:tplc="541C2F88">
      <w:start w:val="1"/>
      <w:numFmt w:val="bullet"/>
      <w:lvlText w:val=""/>
      <w:lvlJc w:val="left"/>
      <w:pPr>
        <w:ind w:left="4320" w:hanging="360"/>
      </w:pPr>
      <w:rPr>
        <w:rFonts w:ascii="Wingdings" w:hAnsi="Wingdings" w:hint="default"/>
      </w:rPr>
    </w:lvl>
    <w:lvl w:ilvl="6" w:tplc="ECAE977E">
      <w:start w:val="1"/>
      <w:numFmt w:val="bullet"/>
      <w:lvlText w:val=""/>
      <w:lvlJc w:val="left"/>
      <w:pPr>
        <w:ind w:left="5040" w:hanging="360"/>
      </w:pPr>
      <w:rPr>
        <w:rFonts w:ascii="Symbol" w:hAnsi="Symbol" w:hint="default"/>
      </w:rPr>
    </w:lvl>
    <w:lvl w:ilvl="7" w:tplc="4AA4051C">
      <w:start w:val="1"/>
      <w:numFmt w:val="bullet"/>
      <w:lvlText w:val="o"/>
      <w:lvlJc w:val="left"/>
      <w:pPr>
        <w:ind w:left="5760" w:hanging="360"/>
      </w:pPr>
      <w:rPr>
        <w:rFonts w:ascii="Courier New" w:hAnsi="Courier New" w:hint="default"/>
      </w:rPr>
    </w:lvl>
    <w:lvl w:ilvl="8" w:tplc="4DF64A26">
      <w:start w:val="1"/>
      <w:numFmt w:val="bullet"/>
      <w:lvlText w:val=""/>
      <w:lvlJc w:val="left"/>
      <w:pPr>
        <w:ind w:left="6480" w:hanging="360"/>
      </w:pPr>
      <w:rPr>
        <w:rFonts w:ascii="Wingdings" w:hAnsi="Wingdings" w:hint="default"/>
      </w:rPr>
    </w:lvl>
  </w:abstractNum>
  <w:abstractNum w:abstractNumId="29" w15:restartNumberingAfterBreak="0">
    <w:nsid w:val="5B79E65B"/>
    <w:multiLevelType w:val="hybridMultilevel"/>
    <w:tmpl w:val="FFFFFFFF"/>
    <w:lvl w:ilvl="0" w:tplc="B02AEC3A">
      <w:start w:val="1"/>
      <w:numFmt w:val="bullet"/>
      <w:lvlText w:val=""/>
      <w:lvlJc w:val="left"/>
      <w:pPr>
        <w:ind w:left="720" w:hanging="360"/>
      </w:pPr>
      <w:rPr>
        <w:rFonts w:ascii="Wingdings" w:hAnsi="Wingdings" w:hint="default"/>
      </w:rPr>
    </w:lvl>
    <w:lvl w:ilvl="1" w:tplc="0BA4DBCC">
      <w:start w:val="1"/>
      <w:numFmt w:val="bullet"/>
      <w:lvlText w:val="o"/>
      <w:lvlJc w:val="left"/>
      <w:pPr>
        <w:ind w:left="1440" w:hanging="360"/>
      </w:pPr>
      <w:rPr>
        <w:rFonts w:ascii="Courier New" w:hAnsi="Courier New" w:hint="default"/>
      </w:rPr>
    </w:lvl>
    <w:lvl w:ilvl="2" w:tplc="CDFE06BE">
      <w:start w:val="1"/>
      <w:numFmt w:val="bullet"/>
      <w:lvlText w:val=""/>
      <w:lvlJc w:val="left"/>
      <w:pPr>
        <w:ind w:left="2160" w:hanging="360"/>
      </w:pPr>
      <w:rPr>
        <w:rFonts w:ascii="Wingdings" w:hAnsi="Wingdings" w:hint="default"/>
      </w:rPr>
    </w:lvl>
    <w:lvl w:ilvl="3" w:tplc="E4CE59EC">
      <w:start w:val="1"/>
      <w:numFmt w:val="bullet"/>
      <w:lvlText w:val=""/>
      <w:lvlJc w:val="left"/>
      <w:pPr>
        <w:ind w:left="2880" w:hanging="360"/>
      </w:pPr>
      <w:rPr>
        <w:rFonts w:ascii="Symbol" w:hAnsi="Symbol" w:hint="default"/>
      </w:rPr>
    </w:lvl>
    <w:lvl w:ilvl="4" w:tplc="38D4B0A8">
      <w:start w:val="1"/>
      <w:numFmt w:val="bullet"/>
      <w:lvlText w:val="o"/>
      <w:lvlJc w:val="left"/>
      <w:pPr>
        <w:ind w:left="3600" w:hanging="360"/>
      </w:pPr>
      <w:rPr>
        <w:rFonts w:ascii="Courier New" w:hAnsi="Courier New" w:hint="default"/>
      </w:rPr>
    </w:lvl>
    <w:lvl w:ilvl="5" w:tplc="B64AB134">
      <w:start w:val="1"/>
      <w:numFmt w:val="bullet"/>
      <w:lvlText w:val=""/>
      <w:lvlJc w:val="left"/>
      <w:pPr>
        <w:ind w:left="4320" w:hanging="360"/>
      </w:pPr>
      <w:rPr>
        <w:rFonts w:ascii="Wingdings" w:hAnsi="Wingdings" w:hint="default"/>
      </w:rPr>
    </w:lvl>
    <w:lvl w:ilvl="6" w:tplc="83BE822C">
      <w:start w:val="1"/>
      <w:numFmt w:val="bullet"/>
      <w:lvlText w:val=""/>
      <w:lvlJc w:val="left"/>
      <w:pPr>
        <w:ind w:left="5040" w:hanging="360"/>
      </w:pPr>
      <w:rPr>
        <w:rFonts w:ascii="Symbol" w:hAnsi="Symbol" w:hint="default"/>
      </w:rPr>
    </w:lvl>
    <w:lvl w:ilvl="7" w:tplc="6166073C">
      <w:start w:val="1"/>
      <w:numFmt w:val="bullet"/>
      <w:lvlText w:val="o"/>
      <w:lvlJc w:val="left"/>
      <w:pPr>
        <w:ind w:left="5760" w:hanging="360"/>
      </w:pPr>
      <w:rPr>
        <w:rFonts w:ascii="Courier New" w:hAnsi="Courier New" w:hint="default"/>
      </w:rPr>
    </w:lvl>
    <w:lvl w:ilvl="8" w:tplc="FFC00F28">
      <w:start w:val="1"/>
      <w:numFmt w:val="bullet"/>
      <w:lvlText w:val=""/>
      <w:lvlJc w:val="left"/>
      <w:pPr>
        <w:ind w:left="6480" w:hanging="360"/>
      </w:pPr>
      <w:rPr>
        <w:rFonts w:ascii="Wingdings" w:hAnsi="Wingdings" w:hint="default"/>
      </w:rPr>
    </w:lvl>
  </w:abstractNum>
  <w:abstractNum w:abstractNumId="30" w15:restartNumberingAfterBreak="0">
    <w:nsid w:val="5F21BB0B"/>
    <w:multiLevelType w:val="hybridMultilevel"/>
    <w:tmpl w:val="3D287C52"/>
    <w:lvl w:ilvl="0" w:tplc="C476794A">
      <w:start w:val="1"/>
      <w:numFmt w:val="bullet"/>
      <w:lvlText w:val="·"/>
      <w:lvlJc w:val="left"/>
      <w:pPr>
        <w:ind w:left="720" w:hanging="360"/>
      </w:pPr>
      <w:rPr>
        <w:rFonts w:ascii="Calibri Light" w:hAnsi="Calibri Light" w:hint="default"/>
      </w:rPr>
    </w:lvl>
    <w:lvl w:ilvl="1" w:tplc="A2F2A186">
      <w:start w:val="1"/>
      <w:numFmt w:val="bullet"/>
      <w:lvlText w:val="o"/>
      <w:lvlJc w:val="left"/>
      <w:pPr>
        <w:ind w:left="1440" w:hanging="360"/>
      </w:pPr>
      <w:rPr>
        <w:rFonts w:ascii="Courier New" w:hAnsi="Courier New" w:hint="default"/>
      </w:rPr>
    </w:lvl>
    <w:lvl w:ilvl="2" w:tplc="17AC71C0">
      <w:start w:val="1"/>
      <w:numFmt w:val="bullet"/>
      <w:lvlText w:val=""/>
      <w:lvlJc w:val="left"/>
      <w:pPr>
        <w:ind w:left="2160" w:hanging="360"/>
      </w:pPr>
      <w:rPr>
        <w:rFonts w:ascii="Wingdings" w:hAnsi="Wingdings" w:hint="default"/>
      </w:rPr>
    </w:lvl>
    <w:lvl w:ilvl="3" w:tplc="68725EA0">
      <w:start w:val="1"/>
      <w:numFmt w:val="bullet"/>
      <w:lvlText w:val=""/>
      <w:lvlJc w:val="left"/>
      <w:pPr>
        <w:ind w:left="2880" w:hanging="360"/>
      </w:pPr>
      <w:rPr>
        <w:rFonts w:ascii="Symbol" w:hAnsi="Symbol" w:hint="default"/>
      </w:rPr>
    </w:lvl>
    <w:lvl w:ilvl="4" w:tplc="87AA26C6">
      <w:start w:val="1"/>
      <w:numFmt w:val="bullet"/>
      <w:lvlText w:val="o"/>
      <w:lvlJc w:val="left"/>
      <w:pPr>
        <w:ind w:left="3600" w:hanging="360"/>
      </w:pPr>
      <w:rPr>
        <w:rFonts w:ascii="Courier New" w:hAnsi="Courier New" w:hint="default"/>
      </w:rPr>
    </w:lvl>
    <w:lvl w:ilvl="5" w:tplc="F03A804C">
      <w:start w:val="1"/>
      <w:numFmt w:val="bullet"/>
      <w:lvlText w:val=""/>
      <w:lvlJc w:val="left"/>
      <w:pPr>
        <w:ind w:left="4320" w:hanging="360"/>
      </w:pPr>
      <w:rPr>
        <w:rFonts w:ascii="Wingdings" w:hAnsi="Wingdings" w:hint="default"/>
      </w:rPr>
    </w:lvl>
    <w:lvl w:ilvl="6" w:tplc="792E3DAC">
      <w:start w:val="1"/>
      <w:numFmt w:val="bullet"/>
      <w:lvlText w:val=""/>
      <w:lvlJc w:val="left"/>
      <w:pPr>
        <w:ind w:left="5040" w:hanging="360"/>
      </w:pPr>
      <w:rPr>
        <w:rFonts w:ascii="Symbol" w:hAnsi="Symbol" w:hint="default"/>
      </w:rPr>
    </w:lvl>
    <w:lvl w:ilvl="7" w:tplc="6C0A4316">
      <w:start w:val="1"/>
      <w:numFmt w:val="bullet"/>
      <w:lvlText w:val="o"/>
      <w:lvlJc w:val="left"/>
      <w:pPr>
        <w:ind w:left="5760" w:hanging="360"/>
      </w:pPr>
      <w:rPr>
        <w:rFonts w:ascii="Courier New" w:hAnsi="Courier New" w:hint="default"/>
      </w:rPr>
    </w:lvl>
    <w:lvl w:ilvl="8" w:tplc="FFFC0232">
      <w:start w:val="1"/>
      <w:numFmt w:val="bullet"/>
      <w:lvlText w:val=""/>
      <w:lvlJc w:val="left"/>
      <w:pPr>
        <w:ind w:left="6480" w:hanging="360"/>
      </w:pPr>
      <w:rPr>
        <w:rFonts w:ascii="Wingdings" w:hAnsi="Wingdings" w:hint="default"/>
      </w:rPr>
    </w:lvl>
  </w:abstractNum>
  <w:abstractNum w:abstractNumId="31" w15:restartNumberingAfterBreak="0">
    <w:nsid w:val="5F68519E"/>
    <w:multiLevelType w:val="hybridMultilevel"/>
    <w:tmpl w:val="F192103A"/>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0634C77"/>
    <w:multiLevelType w:val="hybridMultilevel"/>
    <w:tmpl w:val="7EBEE174"/>
    <w:lvl w:ilvl="0" w:tplc="D58E5788">
      <w:start w:val="1"/>
      <w:numFmt w:val="bullet"/>
      <w:lvlText w:val="·"/>
      <w:lvlJc w:val="left"/>
      <w:pPr>
        <w:ind w:left="360" w:hanging="360"/>
      </w:pPr>
      <w:rPr>
        <w:rFonts w:ascii="Calibri Light" w:hAnsi="Calibri Light" w:hint="default"/>
      </w:rPr>
    </w:lvl>
    <w:lvl w:ilvl="1" w:tplc="94282FF0">
      <w:start w:val="1"/>
      <w:numFmt w:val="bullet"/>
      <w:lvlText w:val="o"/>
      <w:lvlJc w:val="left"/>
      <w:pPr>
        <w:ind w:left="1080" w:hanging="360"/>
      </w:pPr>
      <w:rPr>
        <w:rFonts w:ascii="Courier New" w:hAnsi="Courier New" w:hint="default"/>
      </w:rPr>
    </w:lvl>
    <w:lvl w:ilvl="2" w:tplc="72664C18">
      <w:start w:val="1"/>
      <w:numFmt w:val="bullet"/>
      <w:lvlText w:val=""/>
      <w:lvlJc w:val="left"/>
      <w:pPr>
        <w:ind w:left="1800" w:hanging="360"/>
      </w:pPr>
      <w:rPr>
        <w:rFonts w:ascii="Wingdings" w:hAnsi="Wingdings" w:hint="default"/>
      </w:rPr>
    </w:lvl>
    <w:lvl w:ilvl="3" w:tplc="BF7227AE">
      <w:start w:val="1"/>
      <w:numFmt w:val="bullet"/>
      <w:lvlText w:val=""/>
      <w:lvlJc w:val="left"/>
      <w:pPr>
        <w:ind w:left="2520" w:hanging="360"/>
      </w:pPr>
      <w:rPr>
        <w:rFonts w:ascii="Symbol" w:hAnsi="Symbol" w:hint="default"/>
      </w:rPr>
    </w:lvl>
    <w:lvl w:ilvl="4" w:tplc="B9CEA700">
      <w:start w:val="1"/>
      <w:numFmt w:val="bullet"/>
      <w:lvlText w:val="o"/>
      <w:lvlJc w:val="left"/>
      <w:pPr>
        <w:ind w:left="3240" w:hanging="360"/>
      </w:pPr>
      <w:rPr>
        <w:rFonts w:ascii="Courier New" w:hAnsi="Courier New" w:hint="default"/>
      </w:rPr>
    </w:lvl>
    <w:lvl w:ilvl="5" w:tplc="57502FC6">
      <w:start w:val="1"/>
      <w:numFmt w:val="bullet"/>
      <w:lvlText w:val=""/>
      <w:lvlJc w:val="left"/>
      <w:pPr>
        <w:ind w:left="3960" w:hanging="360"/>
      </w:pPr>
      <w:rPr>
        <w:rFonts w:ascii="Wingdings" w:hAnsi="Wingdings" w:hint="default"/>
      </w:rPr>
    </w:lvl>
    <w:lvl w:ilvl="6" w:tplc="38B01E66">
      <w:start w:val="1"/>
      <w:numFmt w:val="bullet"/>
      <w:lvlText w:val=""/>
      <w:lvlJc w:val="left"/>
      <w:pPr>
        <w:ind w:left="4680" w:hanging="360"/>
      </w:pPr>
      <w:rPr>
        <w:rFonts w:ascii="Symbol" w:hAnsi="Symbol" w:hint="default"/>
      </w:rPr>
    </w:lvl>
    <w:lvl w:ilvl="7" w:tplc="977048B2">
      <w:start w:val="1"/>
      <w:numFmt w:val="bullet"/>
      <w:lvlText w:val="o"/>
      <w:lvlJc w:val="left"/>
      <w:pPr>
        <w:ind w:left="5400" w:hanging="360"/>
      </w:pPr>
      <w:rPr>
        <w:rFonts w:ascii="Courier New" w:hAnsi="Courier New" w:hint="default"/>
      </w:rPr>
    </w:lvl>
    <w:lvl w:ilvl="8" w:tplc="39B8C6FA">
      <w:start w:val="1"/>
      <w:numFmt w:val="bullet"/>
      <w:lvlText w:val=""/>
      <w:lvlJc w:val="left"/>
      <w:pPr>
        <w:ind w:left="6120" w:hanging="360"/>
      </w:pPr>
      <w:rPr>
        <w:rFonts w:ascii="Wingdings" w:hAnsi="Wingdings" w:hint="default"/>
      </w:rPr>
    </w:lvl>
  </w:abstractNum>
  <w:abstractNum w:abstractNumId="33" w15:restartNumberingAfterBreak="0">
    <w:nsid w:val="6122DED2"/>
    <w:multiLevelType w:val="hybridMultilevel"/>
    <w:tmpl w:val="CD84EA5E"/>
    <w:lvl w:ilvl="0" w:tplc="974E2386">
      <w:start w:val="1"/>
      <w:numFmt w:val="bullet"/>
      <w:lvlText w:val=""/>
      <w:lvlJc w:val="left"/>
      <w:pPr>
        <w:ind w:left="720" w:hanging="360"/>
      </w:pPr>
      <w:rPr>
        <w:rFonts w:ascii="Wingdings" w:hAnsi="Wingdings" w:hint="default"/>
      </w:rPr>
    </w:lvl>
    <w:lvl w:ilvl="1" w:tplc="14F0AF7A">
      <w:start w:val="1"/>
      <w:numFmt w:val="bullet"/>
      <w:lvlText w:val="o"/>
      <w:lvlJc w:val="left"/>
      <w:pPr>
        <w:ind w:left="1440" w:hanging="360"/>
      </w:pPr>
      <w:rPr>
        <w:rFonts w:ascii="Courier New" w:hAnsi="Courier New" w:hint="default"/>
      </w:rPr>
    </w:lvl>
    <w:lvl w:ilvl="2" w:tplc="6D5A8EB2">
      <w:start w:val="1"/>
      <w:numFmt w:val="bullet"/>
      <w:lvlText w:val=""/>
      <w:lvlJc w:val="left"/>
      <w:pPr>
        <w:ind w:left="2160" w:hanging="360"/>
      </w:pPr>
      <w:rPr>
        <w:rFonts w:ascii="Wingdings" w:hAnsi="Wingdings" w:hint="default"/>
      </w:rPr>
    </w:lvl>
    <w:lvl w:ilvl="3" w:tplc="D4844356">
      <w:start w:val="1"/>
      <w:numFmt w:val="bullet"/>
      <w:lvlText w:val=""/>
      <w:lvlJc w:val="left"/>
      <w:pPr>
        <w:ind w:left="2880" w:hanging="360"/>
      </w:pPr>
      <w:rPr>
        <w:rFonts w:ascii="Symbol" w:hAnsi="Symbol" w:hint="default"/>
      </w:rPr>
    </w:lvl>
    <w:lvl w:ilvl="4" w:tplc="A48866BA">
      <w:start w:val="1"/>
      <w:numFmt w:val="bullet"/>
      <w:lvlText w:val="o"/>
      <w:lvlJc w:val="left"/>
      <w:pPr>
        <w:ind w:left="3600" w:hanging="360"/>
      </w:pPr>
      <w:rPr>
        <w:rFonts w:ascii="Courier New" w:hAnsi="Courier New" w:hint="default"/>
      </w:rPr>
    </w:lvl>
    <w:lvl w:ilvl="5" w:tplc="70EA5D32">
      <w:start w:val="1"/>
      <w:numFmt w:val="bullet"/>
      <w:lvlText w:val=""/>
      <w:lvlJc w:val="left"/>
      <w:pPr>
        <w:ind w:left="4320" w:hanging="360"/>
      </w:pPr>
      <w:rPr>
        <w:rFonts w:ascii="Wingdings" w:hAnsi="Wingdings" w:hint="default"/>
      </w:rPr>
    </w:lvl>
    <w:lvl w:ilvl="6" w:tplc="A5960B14">
      <w:start w:val="1"/>
      <w:numFmt w:val="bullet"/>
      <w:lvlText w:val=""/>
      <w:lvlJc w:val="left"/>
      <w:pPr>
        <w:ind w:left="5040" w:hanging="360"/>
      </w:pPr>
      <w:rPr>
        <w:rFonts w:ascii="Symbol" w:hAnsi="Symbol" w:hint="default"/>
      </w:rPr>
    </w:lvl>
    <w:lvl w:ilvl="7" w:tplc="47C83628">
      <w:start w:val="1"/>
      <w:numFmt w:val="bullet"/>
      <w:lvlText w:val="o"/>
      <w:lvlJc w:val="left"/>
      <w:pPr>
        <w:ind w:left="5760" w:hanging="360"/>
      </w:pPr>
      <w:rPr>
        <w:rFonts w:ascii="Courier New" w:hAnsi="Courier New" w:hint="default"/>
      </w:rPr>
    </w:lvl>
    <w:lvl w:ilvl="8" w:tplc="0E88C804">
      <w:start w:val="1"/>
      <w:numFmt w:val="bullet"/>
      <w:lvlText w:val=""/>
      <w:lvlJc w:val="left"/>
      <w:pPr>
        <w:ind w:left="6480" w:hanging="360"/>
      </w:pPr>
      <w:rPr>
        <w:rFonts w:ascii="Wingdings" w:hAnsi="Wingdings" w:hint="default"/>
      </w:rPr>
    </w:lvl>
  </w:abstractNum>
  <w:abstractNum w:abstractNumId="34" w15:restartNumberingAfterBreak="0">
    <w:nsid w:val="67D06B0F"/>
    <w:multiLevelType w:val="hybridMultilevel"/>
    <w:tmpl w:val="977853D2"/>
    <w:lvl w:ilvl="0" w:tplc="1856DC80">
      <w:start w:val="1"/>
      <w:numFmt w:val="bullet"/>
      <w:lvlText w:val=""/>
      <w:lvlJc w:val="left"/>
      <w:pPr>
        <w:ind w:left="360" w:hanging="360"/>
      </w:pPr>
      <w:rPr>
        <w:rFonts w:ascii="Symbol" w:hAnsi="Symbol" w:hint="default"/>
      </w:rPr>
    </w:lvl>
    <w:lvl w:ilvl="1" w:tplc="BE86D0CC">
      <w:start w:val="1"/>
      <w:numFmt w:val="bullet"/>
      <w:lvlText w:val="o"/>
      <w:lvlJc w:val="left"/>
      <w:pPr>
        <w:ind w:left="1080" w:hanging="360"/>
      </w:pPr>
      <w:rPr>
        <w:rFonts w:ascii="Courier New" w:hAnsi="Courier New" w:hint="default"/>
      </w:rPr>
    </w:lvl>
    <w:lvl w:ilvl="2" w:tplc="99B8A91E">
      <w:start w:val="1"/>
      <w:numFmt w:val="bullet"/>
      <w:lvlText w:val=""/>
      <w:lvlJc w:val="left"/>
      <w:pPr>
        <w:ind w:left="1800" w:hanging="360"/>
      </w:pPr>
      <w:rPr>
        <w:rFonts w:ascii="Wingdings" w:hAnsi="Wingdings" w:hint="default"/>
      </w:rPr>
    </w:lvl>
    <w:lvl w:ilvl="3" w:tplc="6C8CB80E">
      <w:start w:val="1"/>
      <w:numFmt w:val="bullet"/>
      <w:lvlText w:val=""/>
      <w:lvlJc w:val="left"/>
      <w:pPr>
        <w:ind w:left="2520" w:hanging="360"/>
      </w:pPr>
      <w:rPr>
        <w:rFonts w:ascii="Symbol" w:hAnsi="Symbol" w:hint="default"/>
      </w:rPr>
    </w:lvl>
    <w:lvl w:ilvl="4" w:tplc="950A4030">
      <w:start w:val="1"/>
      <w:numFmt w:val="bullet"/>
      <w:lvlText w:val="o"/>
      <w:lvlJc w:val="left"/>
      <w:pPr>
        <w:ind w:left="3240" w:hanging="360"/>
      </w:pPr>
      <w:rPr>
        <w:rFonts w:ascii="Courier New" w:hAnsi="Courier New" w:hint="default"/>
      </w:rPr>
    </w:lvl>
    <w:lvl w:ilvl="5" w:tplc="FF68DA62">
      <w:start w:val="1"/>
      <w:numFmt w:val="bullet"/>
      <w:lvlText w:val=""/>
      <w:lvlJc w:val="left"/>
      <w:pPr>
        <w:ind w:left="3960" w:hanging="360"/>
      </w:pPr>
      <w:rPr>
        <w:rFonts w:ascii="Wingdings" w:hAnsi="Wingdings" w:hint="default"/>
      </w:rPr>
    </w:lvl>
    <w:lvl w:ilvl="6" w:tplc="A1CED024">
      <w:start w:val="1"/>
      <w:numFmt w:val="bullet"/>
      <w:lvlText w:val=""/>
      <w:lvlJc w:val="left"/>
      <w:pPr>
        <w:ind w:left="4680" w:hanging="360"/>
      </w:pPr>
      <w:rPr>
        <w:rFonts w:ascii="Symbol" w:hAnsi="Symbol" w:hint="default"/>
      </w:rPr>
    </w:lvl>
    <w:lvl w:ilvl="7" w:tplc="8E7EFAE4">
      <w:start w:val="1"/>
      <w:numFmt w:val="bullet"/>
      <w:lvlText w:val="o"/>
      <w:lvlJc w:val="left"/>
      <w:pPr>
        <w:ind w:left="5400" w:hanging="360"/>
      </w:pPr>
      <w:rPr>
        <w:rFonts w:ascii="Courier New" w:hAnsi="Courier New" w:hint="default"/>
      </w:rPr>
    </w:lvl>
    <w:lvl w:ilvl="8" w:tplc="B1B8946E">
      <w:start w:val="1"/>
      <w:numFmt w:val="bullet"/>
      <w:lvlText w:val=""/>
      <w:lvlJc w:val="left"/>
      <w:pPr>
        <w:ind w:left="6120" w:hanging="360"/>
      </w:pPr>
      <w:rPr>
        <w:rFonts w:ascii="Wingdings" w:hAnsi="Wingdings" w:hint="default"/>
      </w:rPr>
    </w:lvl>
  </w:abstractNum>
  <w:abstractNum w:abstractNumId="35" w15:restartNumberingAfterBreak="0">
    <w:nsid w:val="6849A4AD"/>
    <w:multiLevelType w:val="hybridMultilevel"/>
    <w:tmpl w:val="9B3CB2EA"/>
    <w:lvl w:ilvl="0" w:tplc="47AC1056">
      <w:start w:val="1"/>
      <w:numFmt w:val="bullet"/>
      <w:lvlText w:val="o"/>
      <w:lvlJc w:val="left"/>
      <w:pPr>
        <w:ind w:left="720" w:hanging="360"/>
      </w:pPr>
      <w:rPr>
        <w:rFonts w:ascii="Courier New" w:hAnsi="Courier New" w:hint="default"/>
      </w:rPr>
    </w:lvl>
    <w:lvl w:ilvl="1" w:tplc="287ED766">
      <w:start w:val="1"/>
      <w:numFmt w:val="bullet"/>
      <w:lvlText w:val="o"/>
      <w:lvlJc w:val="left"/>
      <w:pPr>
        <w:ind w:left="1440" w:hanging="360"/>
      </w:pPr>
      <w:rPr>
        <w:rFonts w:ascii="Courier New" w:hAnsi="Courier New" w:hint="default"/>
      </w:rPr>
    </w:lvl>
    <w:lvl w:ilvl="2" w:tplc="21D677A0">
      <w:start w:val="1"/>
      <w:numFmt w:val="bullet"/>
      <w:lvlText w:val=""/>
      <w:lvlJc w:val="left"/>
      <w:pPr>
        <w:ind w:left="2160" w:hanging="360"/>
      </w:pPr>
      <w:rPr>
        <w:rFonts w:ascii="Wingdings" w:hAnsi="Wingdings" w:hint="default"/>
      </w:rPr>
    </w:lvl>
    <w:lvl w:ilvl="3" w:tplc="906ACCD8">
      <w:start w:val="1"/>
      <w:numFmt w:val="bullet"/>
      <w:lvlText w:val=""/>
      <w:lvlJc w:val="left"/>
      <w:pPr>
        <w:ind w:left="2880" w:hanging="360"/>
      </w:pPr>
      <w:rPr>
        <w:rFonts w:ascii="Symbol" w:hAnsi="Symbol" w:hint="default"/>
      </w:rPr>
    </w:lvl>
    <w:lvl w:ilvl="4" w:tplc="36769C5C">
      <w:start w:val="1"/>
      <w:numFmt w:val="bullet"/>
      <w:lvlText w:val="o"/>
      <w:lvlJc w:val="left"/>
      <w:pPr>
        <w:ind w:left="3600" w:hanging="360"/>
      </w:pPr>
      <w:rPr>
        <w:rFonts w:ascii="Courier New" w:hAnsi="Courier New" w:hint="default"/>
      </w:rPr>
    </w:lvl>
    <w:lvl w:ilvl="5" w:tplc="E9924108">
      <w:start w:val="1"/>
      <w:numFmt w:val="bullet"/>
      <w:lvlText w:val=""/>
      <w:lvlJc w:val="left"/>
      <w:pPr>
        <w:ind w:left="4320" w:hanging="360"/>
      </w:pPr>
      <w:rPr>
        <w:rFonts w:ascii="Wingdings" w:hAnsi="Wingdings" w:hint="default"/>
      </w:rPr>
    </w:lvl>
    <w:lvl w:ilvl="6" w:tplc="24343B9E">
      <w:start w:val="1"/>
      <w:numFmt w:val="bullet"/>
      <w:lvlText w:val=""/>
      <w:lvlJc w:val="left"/>
      <w:pPr>
        <w:ind w:left="5040" w:hanging="360"/>
      </w:pPr>
      <w:rPr>
        <w:rFonts w:ascii="Symbol" w:hAnsi="Symbol" w:hint="default"/>
      </w:rPr>
    </w:lvl>
    <w:lvl w:ilvl="7" w:tplc="A0E63950">
      <w:start w:val="1"/>
      <w:numFmt w:val="bullet"/>
      <w:lvlText w:val="o"/>
      <w:lvlJc w:val="left"/>
      <w:pPr>
        <w:ind w:left="5760" w:hanging="360"/>
      </w:pPr>
      <w:rPr>
        <w:rFonts w:ascii="Courier New" w:hAnsi="Courier New" w:hint="default"/>
      </w:rPr>
    </w:lvl>
    <w:lvl w:ilvl="8" w:tplc="27B0EE8E">
      <w:start w:val="1"/>
      <w:numFmt w:val="bullet"/>
      <w:lvlText w:val=""/>
      <w:lvlJc w:val="left"/>
      <w:pPr>
        <w:ind w:left="6480" w:hanging="360"/>
      </w:pPr>
      <w:rPr>
        <w:rFonts w:ascii="Wingdings" w:hAnsi="Wingdings" w:hint="default"/>
      </w:rPr>
    </w:lvl>
  </w:abstractNum>
  <w:abstractNum w:abstractNumId="36" w15:restartNumberingAfterBreak="0">
    <w:nsid w:val="685FAC46"/>
    <w:multiLevelType w:val="hybridMultilevel"/>
    <w:tmpl w:val="095424D0"/>
    <w:lvl w:ilvl="0" w:tplc="C1021E36">
      <w:start w:val="1"/>
      <w:numFmt w:val="bullet"/>
      <w:lvlText w:val="o"/>
      <w:lvlJc w:val="left"/>
      <w:pPr>
        <w:ind w:left="720" w:hanging="360"/>
      </w:pPr>
      <w:rPr>
        <w:rFonts w:ascii="Courier New" w:hAnsi="Courier New" w:hint="default"/>
      </w:rPr>
    </w:lvl>
    <w:lvl w:ilvl="1" w:tplc="5218D29A">
      <w:start w:val="1"/>
      <w:numFmt w:val="bullet"/>
      <w:lvlText w:val="o"/>
      <w:lvlJc w:val="left"/>
      <w:pPr>
        <w:ind w:left="1440" w:hanging="360"/>
      </w:pPr>
      <w:rPr>
        <w:rFonts w:ascii="Courier New" w:hAnsi="Courier New" w:hint="default"/>
      </w:rPr>
    </w:lvl>
    <w:lvl w:ilvl="2" w:tplc="08840ED4">
      <w:start w:val="1"/>
      <w:numFmt w:val="bullet"/>
      <w:lvlText w:val=""/>
      <w:lvlJc w:val="left"/>
      <w:pPr>
        <w:ind w:left="2160" w:hanging="360"/>
      </w:pPr>
      <w:rPr>
        <w:rFonts w:ascii="Wingdings" w:hAnsi="Wingdings" w:hint="default"/>
      </w:rPr>
    </w:lvl>
    <w:lvl w:ilvl="3" w:tplc="1F1CFE00">
      <w:start w:val="1"/>
      <w:numFmt w:val="bullet"/>
      <w:lvlText w:val=""/>
      <w:lvlJc w:val="left"/>
      <w:pPr>
        <w:ind w:left="2880" w:hanging="360"/>
      </w:pPr>
      <w:rPr>
        <w:rFonts w:ascii="Symbol" w:hAnsi="Symbol" w:hint="default"/>
      </w:rPr>
    </w:lvl>
    <w:lvl w:ilvl="4" w:tplc="0B807C5A">
      <w:start w:val="1"/>
      <w:numFmt w:val="bullet"/>
      <w:lvlText w:val="o"/>
      <w:lvlJc w:val="left"/>
      <w:pPr>
        <w:ind w:left="3600" w:hanging="360"/>
      </w:pPr>
      <w:rPr>
        <w:rFonts w:ascii="Courier New" w:hAnsi="Courier New" w:hint="default"/>
      </w:rPr>
    </w:lvl>
    <w:lvl w:ilvl="5" w:tplc="E80835E2">
      <w:start w:val="1"/>
      <w:numFmt w:val="bullet"/>
      <w:lvlText w:val=""/>
      <w:lvlJc w:val="left"/>
      <w:pPr>
        <w:ind w:left="4320" w:hanging="360"/>
      </w:pPr>
      <w:rPr>
        <w:rFonts w:ascii="Wingdings" w:hAnsi="Wingdings" w:hint="default"/>
      </w:rPr>
    </w:lvl>
    <w:lvl w:ilvl="6" w:tplc="7760166A">
      <w:start w:val="1"/>
      <w:numFmt w:val="bullet"/>
      <w:lvlText w:val=""/>
      <w:lvlJc w:val="left"/>
      <w:pPr>
        <w:ind w:left="5040" w:hanging="360"/>
      </w:pPr>
      <w:rPr>
        <w:rFonts w:ascii="Symbol" w:hAnsi="Symbol" w:hint="default"/>
      </w:rPr>
    </w:lvl>
    <w:lvl w:ilvl="7" w:tplc="58F2C8CE">
      <w:start w:val="1"/>
      <w:numFmt w:val="bullet"/>
      <w:lvlText w:val="o"/>
      <w:lvlJc w:val="left"/>
      <w:pPr>
        <w:ind w:left="5760" w:hanging="360"/>
      </w:pPr>
      <w:rPr>
        <w:rFonts w:ascii="Courier New" w:hAnsi="Courier New" w:hint="default"/>
      </w:rPr>
    </w:lvl>
    <w:lvl w:ilvl="8" w:tplc="1B9E0136">
      <w:start w:val="1"/>
      <w:numFmt w:val="bullet"/>
      <w:lvlText w:val=""/>
      <w:lvlJc w:val="left"/>
      <w:pPr>
        <w:ind w:left="6480" w:hanging="360"/>
      </w:pPr>
      <w:rPr>
        <w:rFonts w:ascii="Wingdings" w:hAnsi="Wingdings" w:hint="default"/>
      </w:rPr>
    </w:lvl>
  </w:abstractNum>
  <w:abstractNum w:abstractNumId="37" w15:restartNumberingAfterBreak="0">
    <w:nsid w:val="6AA1D129"/>
    <w:multiLevelType w:val="hybridMultilevel"/>
    <w:tmpl w:val="FFFFFFFF"/>
    <w:lvl w:ilvl="0" w:tplc="D0D4E768">
      <w:start w:val="1"/>
      <w:numFmt w:val="bullet"/>
      <w:lvlText w:val="·"/>
      <w:lvlJc w:val="left"/>
      <w:pPr>
        <w:ind w:left="720" w:hanging="360"/>
      </w:pPr>
      <w:rPr>
        <w:rFonts w:ascii="Calibri Light" w:hAnsi="Calibri Light" w:hint="default"/>
      </w:rPr>
    </w:lvl>
    <w:lvl w:ilvl="1" w:tplc="39C6CF78">
      <w:start w:val="1"/>
      <w:numFmt w:val="bullet"/>
      <w:lvlText w:val="o"/>
      <w:lvlJc w:val="left"/>
      <w:pPr>
        <w:ind w:left="1440" w:hanging="360"/>
      </w:pPr>
      <w:rPr>
        <w:rFonts w:ascii="Courier New" w:hAnsi="Courier New" w:hint="default"/>
      </w:rPr>
    </w:lvl>
    <w:lvl w:ilvl="2" w:tplc="A92CA4CA">
      <w:start w:val="1"/>
      <w:numFmt w:val="bullet"/>
      <w:lvlText w:val=""/>
      <w:lvlJc w:val="left"/>
      <w:pPr>
        <w:ind w:left="2160" w:hanging="360"/>
      </w:pPr>
      <w:rPr>
        <w:rFonts w:ascii="Wingdings" w:hAnsi="Wingdings" w:hint="default"/>
      </w:rPr>
    </w:lvl>
    <w:lvl w:ilvl="3" w:tplc="7598C5A8">
      <w:start w:val="1"/>
      <w:numFmt w:val="bullet"/>
      <w:lvlText w:val=""/>
      <w:lvlJc w:val="left"/>
      <w:pPr>
        <w:ind w:left="2880" w:hanging="360"/>
      </w:pPr>
      <w:rPr>
        <w:rFonts w:ascii="Symbol" w:hAnsi="Symbol" w:hint="default"/>
      </w:rPr>
    </w:lvl>
    <w:lvl w:ilvl="4" w:tplc="70BC7208">
      <w:start w:val="1"/>
      <w:numFmt w:val="bullet"/>
      <w:lvlText w:val="o"/>
      <w:lvlJc w:val="left"/>
      <w:pPr>
        <w:ind w:left="3600" w:hanging="360"/>
      </w:pPr>
      <w:rPr>
        <w:rFonts w:ascii="Courier New" w:hAnsi="Courier New" w:hint="default"/>
      </w:rPr>
    </w:lvl>
    <w:lvl w:ilvl="5" w:tplc="07BADB9A">
      <w:start w:val="1"/>
      <w:numFmt w:val="bullet"/>
      <w:lvlText w:val=""/>
      <w:lvlJc w:val="left"/>
      <w:pPr>
        <w:ind w:left="4320" w:hanging="360"/>
      </w:pPr>
      <w:rPr>
        <w:rFonts w:ascii="Wingdings" w:hAnsi="Wingdings" w:hint="default"/>
      </w:rPr>
    </w:lvl>
    <w:lvl w:ilvl="6" w:tplc="30F20CC2">
      <w:start w:val="1"/>
      <w:numFmt w:val="bullet"/>
      <w:lvlText w:val=""/>
      <w:lvlJc w:val="left"/>
      <w:pPr>
        <w:ind w:left="5040" w:hanging="360"/>
      </w:pPr>
      <w:rPr>
        <w:rFonts w:ascii="Symbol" w:hAnsi="Symbol" w:hint="default"/>
      </w:rPr>
    </w:lvl>
    <w:lvl w:ilvl="7" w:tplc="BA54B4B6">
      <w:start w:val="1"/>
      <w:numFmt w:val="bullet"/>
      <w:lvlText w:val="o"/>
      <w:lvlJc w:val="left"/>
      <w:pPr>
        <w:ind w:left="5760" w:hanging="360"/>
      </w:pPr>
      <w:rPr>
        <w:rFonts w:ascii="Courier New" w:hAnsi="Courier New" w:hint="default"/>
      </w:rPr>
    </w:lvl>
    <w:lvl w:ilvl="8" w:tplc="5D46A91E">
      <w:start w:val="1"/>
      <w:numFmt w:val="bullet"/>
      <w:lvlText w:val=""/>
      <w:lvlJc w:val="left"/>
      <w:pPr>
        <w:ind w:left="6480" w:hanging="360"/>
      </w:pPr>
      <w:rPr>
        <w:rFonts w:ascii="Wingdings" w:hAnsi="Wingdings" w:hint="default"/>
      </w:rPr>
    </w:lvl>
  </w:abstractNum>
  <w:abstractNum w:abstractNumId="38" w15:restartNumberingAfterBreak="0">
    <w:nsid w:val="6C900CAA"/>
    <w:multiLevelType w:val="hybridMultilevel"/>
    <w:tmpl w:val="B25E3D2E"/>
    <w:lvl w:ilvl="0" w:tplc="C6A8A85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CA96367"/>
    <w:multiLevelType w:val="hybridMultilevel"/>
    <w:tmpl w:val="845E6AD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02AB4EB"/>
    <w:multiLevelType w:val="hybridMultilevel"/>
    <w:tmpl w:val="D52A505E"/>
    <w:lvl w:ilvl="0" w:tplc="9BEC395A">
      <w:start w:val="1"/>
      <w:numFmt w:val="bullet"/>
      <w:lvlText w:val="o"/>
      <w:lvlJc w:val="left"/>
      <w:pPr>
        <w:ind w:left="720" w:hanging="360"/>
      </w:pPr>
      <w:rPr>
        <w:rFonts w:ascii="Courier New" w:hAnsi="Courier New" w:hint="default"/>
      </w:rPr>
    </w:lvl>
    <w:lvl w:ilvl="1" w:tplc="AF1EC1B0">
      <w:start w:val="1"/>
      <w:numFmt w:val="bullet"/>
      <w:lvlText w:val="o"/>
      <w:lvlJc w:val="left"/>
      <w:pPr>
        <w:ind w:left="1440" w:hanging="360"/>
      </w:pPr>
      <w:rPr>
        <w:rFonts w:ascii="Courier New" w:hAnsi="Courier New" w:hint="default"/>
      </w:rPr>
    </w:lvl>
    <w:lvl w:ilvl="2" w:tplc="0A6E7DC8">
      <w:start w:val="1"/>
      <w:numFmt w:val="bullet"/>
      <w:lvlText w:val=""/>
      <w:lvlJc w:val="left"/>
      <w:pPr>
        <w:ind w:left="2160" w:hanging="360"/>
      </w:pPr>
      <w:rPr>
        <w:rFonts w:ascii="Wingdings" w:hAnsi="Wingdings" w:hint="default"/>
      </w:rPr>
    </w:lvl>
    <w:lvl w:ilvl="3" w:tplc="FCB08408">
      <w:start w:val="1"/>
      <w:numFmt w:val="bullet"/>
      <w:lvlText w:val=""/>
      <w:lvlJc w:val="left"/>
      <w:pPr>
        <w:ind w:left="2880" w:hanging="360"/>
      </w:pPr>
      <w:rPr>
        <w:rFonts w:ascii="Symbol" w:hAnsi="Symbol" w:hint="default"/>
      </w:rPr>
    </w:lvl>
    <w:lvl w:ilvl="4" w:tplc="8EDE5098">
      <w:start w:val="1"/>
      <w:numFmt w:val="bullet"/>
      <w:lvlText w:val="o"/>
      <w:lvlJc w:val="left"/>
      <w:pPr>
        <w:ind w:left="3600" w:hanging="360"/>
      </w:pPr>
      <w:rPr>
        <w:rFonts w:ascii="Courier New" w:hAnsi="Courier New" w:hint="default"/>
      </w:rPr>
    </w:lvl>
    <w:lvl w:ilvl="5" w:tplc="5068208A">
      <w:start w:val="1"/>
      <w:numFmt w:val="bullet"/>
      <w:lvlText w:val=""/>
      <w:lvlJc w:val="left"/>
      <w:pPr>
        <w:ind w:left="4320" w:hanging="360"/>
      </w:pPr>
      <w:rPr>
        <w:rFonts w:ascii="Wingdings" w:hAnsi="Wingdings" w:hint="default"/>
      </w:rPr>
    </w:lvl>
    <w:lvl w:ilvl="6" w:tplc="B9AC6A44">
      <w:start w:val="1"/>
      <w:numFmt w:val="bullet"/>
      <w:lvlText w:val=""/>
      <w:lvlJc w:val="left"/>
      <w:pPr>
        <w:ind w:left="5040" w:hanging="360"/>
      </w:pPr>
      <w:rPr>
        <w:rFonts w:ascii="Symbol" w:hAnsi="Symbol" w:hint="default"/>
      </w:rPr>
    </w:lvl>
    <w:lvl w:ilvl="7" w:tplc="37CE5244">
      <w:start w:val="1"/>
      <w:numFmt w:val="bullet"/>
      <w:lvlText w:val="o"/>
      <w:lvlJc w:val="left"/>
      <w:pPr>
        <w:ind w:left="5760" w:hanging="360"/>
      </w:pPr>
      <w:rPr>
        <w:rFonts w:ascii="Courier New" w:hAnsi="Courier New" w:hint="default"/>
      </w:rPr>
    </w:lvl>
    <w:lvl w:ilvl="8" w:tplc="85A8F78C">
      <w:start w:val="1"/>
      <w:numFmt w:val="bullet"/>
      <w:lvlText w:val=""/>
      <w:lvlJc w:val="left"/>
      <w:pPr>
        <w:ind w:left="6480" w:hanging="360"/>
      </w:pPr>
      <w:rPr>
        <w:rFonts w:ascii="Wingdings" w:hAnsi="Wingdings" w:hint="default"/>
      </w:rPr>
    </w:lvl>
  </w:abstractNum>
  <w:abstractNum w:abstractNumId="41" w15:restartNumberingAfterBreak="0">
    <w:nsid w:val="7044F8E5"/>
    <w:multiLevelType w:val="hybridMultilevel"/>
    <w:tmpl w:val="FFFFFFFF"/>
    <w:lvl w:ilvl="0" w:tplc="60E248A6">
      <w:start w:val="1"/>
      <w:numFmt w:val="bullet"/>
      <w:lvlText w:val="·"/>
      <w:lvlJc w:val="left"/>
      <w:pPr>
        <w:ind w:left="360" w:hanging="360"/>
      </w:pPr>
      <w:rPr>
        <w:rFonts w:ascii="Calibri Light" w:hAnsi="Calibri Light" w:hint="default"/>
      </w:rPr>
    </w:lvl>
    <w:lvl w:ilvl="1" w:tplc="FFFFFFFF">
      <w:start w:val="1"/>
      <w:numFmt w:val="bullet"/>
      <w:lvlText w:val="o"/>
      <w:lvlJc w:val="left"/>
      <w:pPr>
        <w:ind w:left="1080" w:hanging="360"/>
      </w:pPr>
      <w:rPr>
        <w:rFonts w:ascii="Courier New" w:hAnsi="Courier New" w:hint="default"/>
      </w:rPr>
    </w:lvl>
    <w:lvl w:ilvl="2" w:tplc="54025F84">
      <w:start w:val="1"/>
      <w:numFmt w:val="bullet"/>
      <w:lvlText w:val=""/>
      <w:lvlJc w:val="left"/>
      <w:pPr>
        <w:ind w:left="1800" w:hanging="360"/>
      </w:pPr>
      <w:rPr>
        <w:rFonts w:ascii="Wingdings" w:hAnsi="Wingdings" w:hint="default"/>
      </w:rPr>
    </w:lvl>
    <w:lvl w:ilvl="3" w:tplc="CAEA2BB6">
      <w:start w:val="1"/>
      <w:numFmt w:val="bullet"/>
      <w:lvlText w:val=""/>
      <w:lvlJc w:val="left"/>
      <w:pPr>
        <w:ind w:left="2520" w:hanging="360"/>
      </w:pPr>
      <w:rPr>
        <w:rFonts w:ascii="Symbol" w:hAnsi="Symbol" w:hint="default"/>
      </w:rPr>
    </w:lvl>
    <w:lvl w:ilvl="4" w:tplc="672EA796">
      <w:start w:val="1"/>
      <w:numFmt w:val="bullet"/>
      <w:lvlText w:val="o"/>
      <w:lvlJc w:val="left"/>
      <w:pPr>
        <w:ind w:left="3240" w:hanging="360"/>
      </w:pPr>
      <w:rPr>
        <w:rFonts w:ascii="Courier New" w:hAnsi="Courier New" w:hint="default"/>
      </w:rPr>
    </w:lvl>
    <w:lvl w:ilvl="5" w:tplc="D84C648C">
      <w:start w:val="1"/>
      <w:numFmt w:val="bullet"/>
      <w:lvlText w:val=""/>
      <w:lvlJc w:val="left"/>
      <w:pPr>
        <w:ind w:left="3960" w:hanging="360"/>
      </w:pPr>
      <w:rPr>
        <w:rFonts w:ascii="Wingdings" w:hAnsi="Wingdings" w:hint="default"/>
      </w:rPr>
    </w:lvl>
    <w:lvl w:ilvl="6" w:tplc="C158D1CE">
      <w:start w:val="1"/>
      <w:numFmt w:val="bullet"/>
      <w:lvlText w:val=""/>
      <w:lvlJc w:val="left"/>
      <w:pPr>
        <w:ind w:left="4680" w:hanging="360"/>
      </w:pPr>
      <w:rPr>
        <w:rFonts w:ascii="Symbol" w:hAnsi="Symbol" w:hint="default"/>
      </w:rPr>
    </w:lvl>
    <w:lvl w:ilvl="7" w:tplc="7E82B8E6">
      <w:start w:val="1"/>
      <w:numFmt w:val="bullet"/>
      <w:lvlText w:val="o"/>
      <w:lvlJc w:val="left"/>
      <w:pPr>
        <w:ind w:left="5400" w:hanging="360"/>
      </w:pPr>
      <w:rPr>
        <w:rFonts w:ascii="Courier New" w:hAnsi="Courier New" w:hint="default"/>
      </w:rPr>
    </w:lvl>
    <w:lvl w:ilvl="8" w:tplc="CA1E70AE">
      <w:start w:val="1"/>
      <w:numFmt w:val="bullet"/>
      <w:lvlText w:val=""/>
      <w:lvlJc w:val="left"/>
      <w:pPr>
        <w:ind w:left="6120" w:hanging="360"/>
      </w:pPr>
      <w:rPr>
        <w:rFonts w:ascii="Wingdings" w:hAnsi="Wingdings" w:hint="default"/>
      </w:rPr>
    </w:lvl>
  </w:abstractNum>
  <w:abstractNum w:abstractNumId="42" w15:restartNumberingAfterBreak="0">
    <w:nsid w:val="768B2EFC"/>
    <w:multiLevelType w:val="hybridMultilevel"/>
    <w:tmpl w:val="F59ABF24"/>
    <w:lvl w:ilvl="0" w:tplc="5EFAFACE">
      <w:start w:val="1"/>
      <w:numFmt w:val="bullet"/>
      <w:lvlText w:val=""/>
      <w:lvlJc w:val="left"/>
      <w:pPr>
        <w:ind w:left="720" w:hanging="360"/>
      </w:pPr>
      <w:rPr>
        <w:rFonts w:ascii="Symbol" w:hAnsi="Symbol" w:hint="default"/>
      </w:rPr>
    </w:lvl>
    <w:lvl w:ilvl="1" w:tplc="3DE84F84">
      <w:start w:val="1"/>
      <w:numFmt w:val="bullet"/>
      <w:lvlText w:val="o"/>
      <w:lvlJc w:val="left"/>
      <w:pPr>
        <w:ind w:left="1440" w:hanging="360"/>
      </w:pPr>
      <w:rPr>
        <w:rFonts w:ascii="Courier New" w:hAnsi="Courier New" w:hint="default"/>
      </w:rPr>
    </w:lvl>
    <w:lvl w:ilvl="2" w:tplc="04B609CC">
      <w:start w:val="1"/>
      <w:numFmt w:val="bullet"/>
      <w:lvlText w:val=""/>
      <w:lvlJc w:val="left"/>
      <w:pPr>
        <w:ind w:left="2160" w:hanging="360"/>
      </w:pPr>
      <w:rPr>
        <w:rFonts w:ascii="Wingdings" w:hAnsi="Wingdings" w:hint="default"/>
      </w:rPr>
    </w:lvl>
    <w:lvl w:ilvl="3" w:tplc="3016124A">
      <w:start w:val="1"/>
      <w:numFmt w:val="bullet"/>
      <w:lvlText w:val=""/>
      <w:lvlJc w:val="left"/>
      <w:pPr>
        <w:ind w:left="2880" w:hanging="360"/>
      </w:pPr>
      <w:rPr>
        <w:rFonts w:ascii="Symbol" w:hAnsi="Symbol" w:hint="default"/>
      </w:rPr>
    </w:lvl>
    <w:lvl w:ilvl="4" w:tplc="EAF20A26">
      <w:start w:val="1"/>
      <w:numFmt w:val="bullet"/>
      <w:lvlText w:val="o"/>
      <w:lvlJc w:val="left"/>
      <w:pPr>
        <w:ind w:left="3600" w:hanging="360"/>
      </w:pPr>
      <w:rPr>
        <w:rFonts w:ascii="Courier New" w:hAnsi="Courier New" w:hint="default"/>
      </w:rPr>
    </w:lvl>
    <w:lvl w:ilvl="5" w:tplc="AB4403D0">
      <w:start w:val="1"/>
      <w:numFmt w:val="bullet"/>
      <w:lvlText w:val=""/>
      <w:lvlJc w:val="left"/>
      <w:pPr>
        <w:ind w:left="4320" w:hanging="360"/>
      </w:pPr>
      <w:rPr>
        <w:rFonts w:ascii="Wingdings" w:hAnsi="Wingdings" w:hint="default"/>
      </w:rPr>
    </w:lvl>
    <w:lvl w:ilvl="6" w:tplc="8E024CEE">
      <w:start w:val="1"/>
      <w:numFmt w:val="bullet"/>
      <w:lvlText w:val=""/>
      <w:lvlJc w:val="left"/>
      <w:pPr>
        <w:ind w:left="5040" w:hanging="360"/>
      </w:pPr>
      <w:rPr>
        <w:rFonts w:ascii="Symbol" w:hAnsi="Symbol" w:hint="default"/>
      </w:rPr>
    </w:lvl>
    <w:lvl w:ilvl="7" w:tplc="DE1A458C">
      <w:start w:val="1"/>
      <w:numFmt w:val="bullet"/>
      <w:lvlText w:val="o"/>
      <w:lvlJc w:val="left"/>
      <w:pPr>
        <w:ind w:left="5760" w:hanging="360"/>
      </w:pPr>
      <w:rPr>
        <w:rFonts w:ascii="Courier New" w:hAnsi="Courier New" w:hint="default"/>
      </w:rPr>
    </w:lvl>
    <w:lvl w:ilvl="8" w:tplc="9F503716">
      <w:start w:val="1"/>
      <w:numFmt w:val="bullet"/>
      <w:lvlText w:val=""/>
      <w:lvlJc w:val="left"/>
      <w:pPr>
        <w:ind w:left="6480" w:hanging="360"/>
      </w:pPr>
      <w:rPr>
        <w:rFonts w:ascii="Wingdings" w:hAnsi="Wingdings" w:hint="default"/>
      </w:rPr>
    </w:lvl>
  </w:abstractNum>
  <w:abstractNum w:abstractNumId="43" w15:restartNumberingAfterBreak="0">
    <w:nsid w:val="76B84E3A"/>
    <w:multiLevelType w:val="hybridMultilevel"/>
    <w:tmpl w:val="B8087960"/>
    <w:lvl w:ilvl="0" w:tplc="0FEC4AD2">
      <w:numFmt w:val="bullet"/>
      <w:lvlText w:val="-"/>
      <w:lvlJc w:val="left"/>
      <w:pPr>
        <w:ind w:left="720" w:hanging="360"/>
      </w:pPr>
      <w:rPr>
        <w:rFonts w:ascii="Calibri Light" w:eastAsia="Calibri Light"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FD0414"/>
    <w:multiLevelType w:val="hybridMultilevel"/>
    <w:tmpl w:val="955A42CE"/>
    <w:lvl w:ilvl="0" w:tplc="3CFAAB86">
      <w:start w:val="1"/>
      <w:numFmt w:val="bullet"/>
      <w:lvlText w:val="·"/>
      <w:lvlJc w:val="left"/>
      <w:pPr>
        <w:ind w:left="720" w:hanging="360"/>
      </w:pPr>
      <w:rPr>
        <w:rFonts w:ascii="Calibri Light" w:hAnsi="Calibri Light" w:hint="default"/>
      </w:rPr>
    </w:lvl>
    <w:lvl w:ilvl="1" w:tplc="E162FAF8">
      <w:start w:val="1"/>
      <w:numFmt w:val="bullet"/>
      <w:lvlText w:val="o"/>
      <w:lvlJc w:val="left"/>
      <w:pPr>
        <w:ind w:left="1440" w:hanging="360"/>
      </w:pPr>
      <w:rPr>
        <w:rFonts w:ascii="Courier New" w:hAnsi="Courier New" w:hint="default"/>
      </w:rPr>
    </w:lvl>
    <w:lvl w:ilvl="2" w:tplc="A47EF858">
      <w:start w:val="1"/>
      <w:numFmt w:val="bullet"/>
      <w:lvlText w:val=""/>
      <w:lvlJc w:val="left"/>
      <w:pPr>
        <w:ind w:left="2160" w:hanging="360"/>
      </w:pPr>
      <w:rPr>
        <w:rFonts w:ascii="Wingdings" w:hAnsi="Wingdings" w:hint="default"/>
      </w:rPr>
    </w:lvl>
    <w:lvl w:ilvl="3" w:tplc="E43449D6">
      <w:start w:val="1"/>
      <w:numFmt w:val="bullet"/>
      <w:lvlText w:val=""/>
      <w:lvlJc w:val="left"/>
      <w:pPr>
        <w:ind w:left="2880" w:hanging="360"/>
      </w:pPr>
      <w:rPr>
        <w:rFonts w:ascii="Symbol" w:hAnsi="Symbol" w:hint="default"/>
      </w:rPr>
    </w:lvl>
    <w:lvl w:ilvl="4" w:tplc="139E19E8">
      <w:start w:val="1"/>
      <w:numFmt w:val="bullet"/>
      <w:lvlText w:val="o"/>
      <w:lvlJc w:val="left"/>
      <w:pPr>
        <w:ind w:left="3600" w:hanging="360"/>
      </w:pPr>
      <w:rPr>
        <w:rFonts w:ascii="Courier New" w:hAnsi="Courier New" w:hint="default"/>
      </w:rPr>
    </w:lvl>
    <w:lvl w:ilvl="5" w:tplc="386CFA90">
      <w:start w:val="1"/>
      <w:numFmt w:val="bullet"/>
      <w:lvlText w:val=""/>
      <w:lvlJc w:val="left"/>
      <w:pPr>
        <w:ind w:left="4320" w:hanging="360"/>
      </w:pPr>
      <w:rPr>
        <w:rFonts w:ascii="Wingdings" w:hAnsi="Wingdings" w:hint="default"/>
      </w:rPr>
    </w:lvl>
    <w:lvl w:ilvl="6" w:tplc="28F6D13A">
      <w:start w:val="1"/>
      <w:numFmt w:val="bullet"/>
      <w:lvlText w:val=""/>
      <w:lvlJc w:val="left"/>
      <w:pPr>
        <w:ind w:left="5040" w:hanging="360"/>
      </w:pPr>
      <w:rPr>
        <w:rFonts w:ascii="Symbol" w:hAnsi="Symbol" w:hint="default"/>
      </w:rPr>
    </w:lvl>
    <w:lvl w:ilvl="7" w:tplc="5A468D9A">
      <w:start w:val="1"/>
      <w:numFmt w:val="bullet"/>
      <w:lvlText w:val="o"/>
      <w:lvlJc w:val="left"/>
      <w:pPr>
        <w:ind w:left="5760" w:hanging="360"/>
      </w:pPr>
      <w:rPr>
        <w:rFonts w:ascii="Courier New" w:hAnsi="Courier New" w:hint="default"/>
      </w:rPr>
    </w:lvl>
    <w:lvl w:ilvl="8" w:tplc="D97C02FC">
      <w:start w:val="1"/>
      <w:numFmt w:val="bullet"/>
      <w:lvlText w:val=""/>
      <w:lvlJc w:val="left"/>
      <w:pPr>
        <w:ind w:left="6480" w:hanging="360"/>
      </w:pPr>
      <w:rPr>
        <w:rFonts w:ascii="Wingdings" w:hAnsi="Wingdings" w:hint="default"/>
      </w:rPr>
    </w:lvl>
  </w:abstractNum>
  <w:abstractNum w:abstractNumId="45" w15:restartNumberingAfterBreak="0">
    <w:nsid w:val="7A4EF5A3"/>
    <w:multiLevelType w:val="hybridMultilevel"/>
    <w:tmpl w:val="83E68CD0"/>
    <w:lvl w:ilvl="0" w:tplc="875660C6">
      <w:start w:val="1"/>
      <w:numFmt w:val="bullet"/>
      <w:lvlText w:val="·"/>
      <w:lvlJc w:val="left"/>
      <w:pPr>
        <w:ind w:left="720" w:hanging="360"/>
      </w:pPr>
      <w:rPr>
        <w:rFonts w:ascii="Calibri Light" w:hAnsi="Calibri Light" w:hint="default"/>
      </w:rPr>
    </w:lvl>
    <w:lvl w:ilvl="1" w:tplc="2AF2E682">
      <w:start w:val="1"/>
      <w:numFmt w:val="bullet"/>
      <w:lvlText w:val="-"/>
      <w:lvlJc w:val="left"/>
      <w:pPr>
        <w:ind w:left="1440" w:hanging="360"/>
      </w:pPr>
      <w:rPr>
        <w:rFonts w:ascii="&quot;Calibri Light&quot;" w:hAnsi="&quot;Calibri Light&quot;" w:hint="default"/>
      </w:rPr>
    </w:lvl>
    <w:lvl w:ilvl="2" w:tplc="A06E3AC6">
      <w:start w:val="1"/>
      <w:numFmt w:val="bullet"/>
      <w:lvlText w:val=""/>
      <w:lvlJc w:val="left"/>
      <w:pPr>
        <w:ind w:left="2160" w:hanging="360"/>
      </w:pPr>
      <w:rPr>
        <w:rFonts w:ascii="Wingdings" w:hAnsi="Wingdings" w:hint="default"/>
      </w:rPr>
    </w:lvl>
    <w:lvl w:ilvl="3" w:tplc="22F8D092">
      <w:start w:val="1"/>
      <w:numFmt w:val="bullet"/>
      <w:lvlText w:val=""/>
      <w:lvlJc w:val="left"/>
      <w:pPr>
        <w:ind w:left="2880" w:hanging="360"/>
      </w:pPr>
      <w:rPr>
        <w:rFonts w:ascii="Symbol" w:hAnsi="Symbol" w:hint="default"/>
      </w:rPr>
    </w:lvl>
    <w:lvl w:ilvl="4" w:tplc="038EAA6C">
      <w:start w:val="1"/>
      <w:numFmt w:val="bullet"/>
      <w:lvlText w:val="o"/>
      <w:lvlJc w:val="left"/>
      <w:pPr>
        <w:ind w:left="3600" w:hanging="360"/>
      </w:pPr>
      <w:rPr>
        <w:rFonts w:ascii="Courier New" w:hAnsi="Courier New" w:hint="default"/>
      </w:rPr>
    </w:lvl>
    <w:lvl w:ilvl="5" w:tplc="703C30EA">
      <w:start w:val="1"/>
      <w:numFmt w:val="bullet"/>
      <w:lvlText w:val=""/>
      <w:lvlJc w:val="left"/>
      <w:pPr>
        <w:ind w:left="4320" w:hanging="360"/>
      </w:pPr>
      <w:rPr>
        <w:rFonts w:ascii="Wingdings" w:hAnsi="Wingdings" w:hint="default"/>
      </w:rPr>
    </w:lvl>
    <w:lvl w:ilvl="6" w:tplc="0A2E0A16">
      <w:start w:val="1"/>
      <w:numFmt w:val="bullet"/>
      <w:lvlText w:val=""/>
      <w:lvlJc w:val="left"/>
      <w:pPr>
        <w:ind w:left="5040" w:hanging="360"/>
      </w:pPr>
      <w:rPr>
        <w:rFonts w:ascii="Symbol" w:hAnsi="Symbol" w:hint="default"/>
      </w:rPr>
    </w:lvl>
    <w:lvl w:ilvl="7" w:tplc="5360EE58">
      <w:start w:val="1"/>
      <w:numFmt w:val="bullet"/>
      <w:lvlText w:val="o"/>
      <w:lvlJc w:val="left"/>
      <w:pPr>
        <w:ind w:left="5760" w:hanging="360"/>
      </w:pPr>
      <w:rPr>
        <w:rFonts w:ascii="Courier New" w:hAnsi="Courier New" w:hint="default"/>
      </w:rPr>
    </w:lvl>
    <w:lvl w:ilvl="8" w:tplc="69B01C74">
      <w:start w:val="1"/>
      <w:numFmt w:val="bullet"/>
      <w:lvlText w:val=""/>
      <w:lvlJc w:val="left"/>
      <w:pPr>
        <w:ind w:left="6480" w:hanging="360"/>
      </w:pPr>
      <w:rPr>
        <w:rFonts w:ascii="Wingdings" w:hAnsi="Wingdings" w:hint="default"/>
      </w:rPr>
    </w:lvl>
  </w:abstractNum>
  <w:abstractNum w:abstractNumId="46" w15:restartNumberingAfterBreak="0">
    <w:nsid w:val="7A5866AA"/>
    <w:multiLevelType w:val="hybridMultilevel"/>
    <w:tmpl w:val="E902863C"/>
    <w:lvl w:ilvl="0" w:tplc="FFFFFFFF">
      <w:start w:val="1"/>
      <w:numFmt w:val="bullet"/>
      <w:lvlText w:val="o"/>
      <w:lvlJc w:val="left"/>
      <w:pPr>
        <w:ind w:left="1440" w:hanging="360"/>
      </w:pPr>
      <w:rPr>
        <w:rFonts w:ascii="Courier New" w:hAnsi="Courier New" w:hint="default"/>
      </w:rPr>
    </w:lvl>
    <w:lvl w:ilvl="1" w:tplc="FFFFFFFF">
      <w:start w:val="1"/>
      <w:numFmt w:val="bullet"/>
      <w:lvlText w:val="§"/>
      <w:lvlJc w:val="left"/>
      <w:pPr>
        <w:ind w:left="1800" w:hanging="360"/>
      </w:pPr>
      <w:rPr>
        <w:rFonts w:ascii="Courier New" w:hAnsi="Courier New" w:hint="default"/>
      </w:rPr>
    </w:lvl>
    <w:lvl w:ilvl="2" w:tplc="71984F44">
      <w:start w:val="1"/>
      <w:numFmt w:val="bullet"/>
      <w:lvlText w:val=""/>
      <w:lvlJc w:val="left"/>
      <w:pPr>
        <w:ind w:left="2520" w:hanging="360"/>
      </w:pPr>
      <w:rPr>
        <w:rFonts w:ascii="Wingdings" w:hAnsi="Wingdings" w:hint="default"/>
      </w:rPr>
    </w:lvl>
    <w:lvl w:ilvl="3" w:tplc="69823900">
      <w:start w:val="1"/>
      <w:numFmt w:val="bullet"/>
      <w:lvlText w:val=""/>
      <w:lvlJc w:val="left"/>
      <w:pPr>
        <w:ind w:left="3240" w:hanging="360"/>
      </w:pPr>
      <w:rPr>
        <w:rFonts w:ascii="Symbol" w:hAnsi="Symbol" w:hint="default"/>
      </w:rPr>
    </w:lvl>
    <w:lvl w:ilvl="4" w:tplc="01440A42">
      <w:start w:val="1"/>
      <w:numFmt w:val="bullet"/>
      <w:lvlText w:val="o"/>
      <w:lvlJc w:val="left"/>
      <w:pPr>
        <w:ind w:left="3960" w:hanging="360"/>
      </w:pPr>
      <w:rPr>
        <w:rFonts w:ascii="Courier New" w:hAnsi="Courier New" w:hint="default"/>
      </w:rPr>
    </w:lvl>
    <w:lvl w:ilvl="5" w:tplc="EC588BA6">
      <w:start w:val="1"/>
      <w:numFmt w:val="bullet"/>
      <w:lvlText w:val=""/>
      <w:lvlJc w:val="left"/>
      <w:pPr>
        <w:ind w:left="4680" w:hanging="360"/>
      </w:pPr>
      <w:rPr>
        <w:rFonts w:ascii="Wingdings" w:hAnsi="Wingdings" w:hint="default"/>
      </w:rPr>
    </w:lvl>
    <w:lvl w:ilvl="6" w:tplc="E8884AEA">
      <w:start w:val="1"/>
      <w:numFmt w:val="bullet"/>
      <w:lvlText w:val=""/>
      <w:lvlJc w:val="left"/>
      <w:pPr>
        <w:ind w:left="5400" w:hanging="360"/>
      </w:pPr>
      <w:rPr>
        <w:rFonts w:ascii="Symbol" w:hAnsi="Symbol" w:hint="default"/>
      </w:rPr>
    </w:lvl>
    <w:lvl w:ilvl="7" w:tplc="57A274A4">
      <w:start w:val="1"/>
      <w:numFmt w:val="bullet"/>
      <w:lvlText w:val="o"/>
      <w:lvlJc w:val="left"/>
      <w:pPr>
        <w:ind w:left="6120" w:hanging="360"/>
      </w:pPr>
      <w:rPr>
        <w:rFonts w:ascii="Courier New" w:hAnsi="Courier New" w:hint="default"/>
      </w:rPr>
    </w:lvl>
    <w:lvl w:ilvl="8" w:tplc="255A390C">
      <w:start w:val="1"/>
      <w:numFmt w:val="bullet"/>
      <w:lvlText w:val=""/>
      <w:lvlJc w:val="left"/>
      <w:pPr>
        <w:ind w:left="6840" w:hanging="360"/>
      </w:pPr>
      <w:rPr>
        <w:rFonts w:ascii="Wingdings" w:hAnsi="Wingdings" w:hint="default"/>
      </w:rPr>
    </w:lvl>
  </w:abstractNum>
  <w:abstractNum w:abstractNumId="47" w15:restartNumberingAfterBreak="0">
    <w:nsid w:val="7F0A66BA"/>
    <w:multiLevelType w:val="hybridMultilevel"/>
    <w:tmpl w:val="66FEACB2"/>
    <w:lvl w:ilvl="0" w:tplc="B68CA26E">
      <w:start w:val="1"/>
      <w:numFmt w:val="bullet"/>
      <w:lvlText w:val=""/>
      <w:lvlJc w:val="left"/>
      <w:pPr>
        <w:ind w:left="720" w:hanging="360"/>
      </w:pPr>
      <w:rPr>
        <w:rFonts w:ascii="Symbol" w:hAnsi="Symbol" w:hint="default"/>
      </w:rPr>
    </w:lvl>
    <w:lvl w:ilvl="1" w:tplc="D8C20BA6">
      <w:start w:val="1"/>
      <w:numFmt w:val="bullet"/>
      <w:lvlText w:val="o"/>
      <w:lvlJc w:val="left"/>
      <w:pPr>
        <w:ind w:left="1440" w:hanging="360"/>
      </w:pPr>
      <w:rPr>
        <w:rFonts w:ascii="Courier New" w:hAnsi="Courier New" w:hint="default"/>
      </w:rPr>
    </w:lvl>
    <w:lvl w:ilvl="2" w:tplc="41C0DDFC" w:tentative="1">
      <w:start w:val="1"/>
      <w:numFmt w:val="bullet"/>
      <w:lvlText w:val=""/>
      <w:lvlJc w:val="left"/>
      <w:pPr>
        <w:ind w:left="2160" w:hanging="360"/>
      </w:pPr>
      <w:rPr>
        <w:rFonts w:ascii="Wingdings" w:hAnsi="Wingdings" w:hint="default"/>
      </w:rPr>
    </w:lvl>
    <w:lvl w:ilvl="3" w:tplc="CD5CDB16" w:tentative="1">
      <w:start w:val="1"/>
      <w:numFmt w:val="bullet"/>
      <w:lvlText w:val=""/>
      <w:lvlJc w:val="left"/>
      <w:pPr>
        <w:ind w:left="2880" w:hanging="360"/>
      </w:pPr>
      <w:rPr>
        <w:rFonts w:ascii="Symbol" w:hAnsi="Symbol" w:hint="default"/>
      </w:rPr>
    </w:lvl>
    <w:lvl w:ilvl="4" w:tplc="8BC2368C" w:tentative="1">
      <w:start w:val="1"/>
      <w:numFmt w:val="bullet"/>
      <w:lvlText w:val="o"/>
      <w:lvlJc w:val="left"/>
      <w:pPr>
        <w:ind w:left="3600" w:hanging="360"/>
      </w:pPr>
      <w:rPr>
        <w:rFonts w:ascii="Courier New" w:hAnsi="Courier New" w:hint="default"/>
      </w:rPr>
    </w:lvl>
    <w:lvl w:ilvl="5" w:tplc="FFFAE740" w:tentative="1">
      <w:start w:val="1"/>
      <w:numFmt w:val="bullet"/>
      <w:lvlText w:val=""/>
      <w:lvlJc w:val="left"/>
      <w:pPr>
        <w:ind w:left="4320" w:hanging="360"/>
      </w:pPr>
      <w:rPr>
        <w:rFonts w:ascii="Wingdings" w:hAnsi="Wingdings" w:hint="default"/>
      </w:rPr>
    </w:lvl>
    <w:lvl w:ilvl="6" w:tplc="26BEBE5E" w:tentative="1">
      <w:start w:val="1"/>
      <w:numFmt w:val="bullet"/>
      <w:lvlText w:val=""/>
      <w:lvlJc w:val="left"/>
      <w:pPr>
        <w:ind w:left="5040" w:hanging="360"/>
      </w:pPr>
      <w:rPr>
        <w:rFonts w:ascii="Symbol" w:hAnsi="Symbol" w:hint="default"/>
      </w:rPr>
    </w:lvl>
    <w:lvl w:ilvl="7" w:tplc="CB948A2A" w:tentative="1">
      <w:start w:val="1"/>
      <w:numFmt w:val="bullet"/>
      <w:lvlText w:val="o"/>
      <w:lvlJc w:val="left"/>
      <w:pPr>
        <w:ind w:left="5760" w:hanging="360"/>
      </w:pPr>
      <w:rPr>
        <w:rFonts w:ascii="Courier New" w:hAnsi="Courier New" w:hint="default"/>
      </w:rPr>
    </w:lvl>
    <w:lvl w:ilvl="8" w:tplc="131EE7D8" w:tentative="1">
      <w:start w:val="1"/>
      <w:numFmt w:val="bullet"/>
      <w:lvlText w:val=""/>
      <w:lvlJc w:val="left"/>
      <w:pPr>
        <w:ind w:left="6480" w:hanging="360"/>
      </w:pPr>
      <w:rPr>
        <w:rFonts w:ascii="Wingdings" w:hAnsi="Wingdings" w:hint="default"/>
      </w:rPr>
    </w:lvl>
  </w:abstractNum>
  <w:num w:numId="1" w16cid:durableId="157379691">
    <w:abstractNumId w:val="33"/>
  </w:num>
  <w:num w:numId="2" w16cid:durableId="1498308213">
    <w:abstractNumId w:val="18"/>
  </w:num>
  <w:num w:numId="3" w16cid:durableId="1211578830">
    <w:abstractNumId w:val="26"/>
  </w:num>
  <w:num w:numId="4" w16cid:durableId="1450122308">
    <w:abstractNumId w:val="1"/>
  </w:num>
  <w:num w:numId="5" w16cid:durableId="1954316081">
    <w:abstractNumId w:val="32"/>
  </w:num>
  <w:num w:numId="6" w16cid:durableId="109395123">
    <w:abstractNumId w:val="23"/>
  </w:num>
  <w:num w:numId="7" w16cid:durableId="1523088937">
    <w:abstractNumId w:val="4"/>
  </w:num>
  <w:num w:numId="8" w16cid:durableId="1906455038">
    <w:abstractNumId w:val="22"/>
  </w:num>
  <w:num w:numId="9" w16cid:durableId="82651541">
    <w:abstractNumId w:val="36"/>
  </w:num>
  <w:num w:numId="10" w16cid:durableId="1261066087">
    <w:abstractNumId w:val="7"/>
  </w:num>
  <w:num w:numId="11" w16cid:durableId="162791854">
    <w:abstractNumId w:val="42"/>
  </w:num>
  <w:num w:numId="12" w16cid:durableId="532617510">
    <w:abstractNumId w:val="2"/>
  </w:num>
  <w:num w:numId="13" w16cid:durableId="1430930969">
    <w:abstractNumId w:val="45"/>
  </w:num>
  <w:num w:numId="14" w16cid:durableId="2067491225">
    <w:abstractNumId w:val="44"/>
  </w:num>
  <w:num w:numId="15" w16cid:durableId="131216665">
    <w:abstractNumId w:val="16"/>
  </w:num>
  <w:num w:numId="16" w16cid:durableId="1325820504">
    <w:abstractNumId w:val="10"/>
  </w:num>
  <w:num w:numId="17" w16cid:durableId="54088506">
    <w:abstractNumId w:val="30"/>
  </w:num>
  <w:num w:numId="18" w16cid:durableId="677537659">
    <w:abstractNumId w:val="40"/>
  </w:num>
  <w:num w:numId="19" w16cid:durableId="853114094">
    <w:abstractNumId w:val="3"/>
  </w:num>
  <w:num w:numId="20" w16cid:durableId="1304583308">
    <w:abstractNumId w:val="35"/>
  </w:num>
  <w:num w:numId="21" w16cid:durableId="1619683013">
    <w:abstractNumId w:val="24"/>
  </w:num>
  <w:num w:numId="22" w16cid:durableId="337075597">
    <w:abstractNumId w:val="13"/>
  </w:num>
  <w:num w:numId="23" w16cid:durableId="1050571892">
    <w:abstractNumId w:val="34"/>
  </w:num>
  <w:num w:numId="24" w16cid:durableId="1394159284">
    <w:abstractNumId w:val="8"/>
  </w:num>
  <w:num w:numId="25" w16cid:durableId="1563440523">
    <w:abstractNumId w:val="41"/>
  </w:num>
  <w:num w:numId="26" w16cid:durableId="1044139744">
    <w:abstractNumId w:val="25"/>
  </w:num>
  <w:num w:numId="27" w16cid:durableId="447163497">
    <w:abstractNumId w:val="19"/>
  </w:num>
  <w:num w:numId="28" w16cid:durableId="1316179906">
    <w:abstractNumId w:val="21"/>
  </w:num>
  <w:num w:numId="29" w16cid:durableId="2056352442">
    <w:abstractNumId w:val="17"/>
  </w:num>
  <w:num w:numId="30" w16cid:durableId="1371227540">
    <w:abstractNumId w:val="0"/>
  </w:num>
  <w:num w:numId="31" w16cid:durableId="196158446">
    <w:abstractNumId w:val="46"/>
  </w:num>
  <w:num w:numId="32" w16cid:durableId="2105222958">
    <w:abstractNumId w:val="5"/>
  </w:num>
  <w:num w:numId="33" w16cid:durableId="1797408309">
    <w:abstractNumId w:val="20"/>
  </w:num>
  <w:num w:numId="34" w16cid:durableId="1918173514">
    <w:abstractNumId w:val="11"/>
  </w:num>
  <w:num w:numId="35" w16cid:durableId="471824452">
    <w:abstractNumId w:val="15"/>
  </w:num>
  <w:num w:numId="36" w16cid:durableId="467431461">
    <w:abstractNumId w:val="31"/>
  </w:num>
  <w:num w:numId="37" w16cid:durableId="773137427">
    <w:abstractNumId w:val="28"/>
  </w:num>
  <w:num w:numId="38" w16cid:durableId="1798789896">
    <w:abstractNumId w:val="12"/>
  </w:num>
  <w:num w:numId="39" w16cid:durableId="1834448176">
    <w:abstractNumId w:val="29"/>
  </w:num>
  <w:num w:numId="40" w16cid:durableId="360860046">
    <w:abstractNumId w:val="37"/>
  </w:num>
  <w:num w:numId="41" w16cid:durableId="743643587">
    <w:abstractNumId w:val="43"/>
  </w:num>
  <w:num w:numId="42" w16cid:durableId="672991940">
    <w:abstractNumId w:val="14"/>
  </w:num>
  <w:num w:numId="43" w16cid:durableId="1637952629">
    <w:abstractNumId w:val="9"/>
  </w:num>
  <w:num w:numId="44" w16cid:durableId="188492904">
    <w:abstractNumId w:val="27"/>
  </w:num>
  <w:num w:numId="45" w16cid:durableId="1822849498">
    <w:abstractNumId w:val="47"/>
  </w:num>
  <w:num w:numId="46" w16cid:durableId="1172915992">
    <w:abstractNumId w:val="6"/>
  </w:num>
  <w:num w:numId="47" w16cid:durableId="1707218490">
    <w:abstractNumId w:val="38"/>
  </w:num>
  <w:num w:numId="48" w16cid:durableId="95953375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1877B"/>
    <w:rsid w:val="000017B6"/>
    <w:rsid w:val="000034ED"/>
    <w:rsid w:val="000043E0"/>
    <w:rsid w:val="000049DF"/>
    <w:rsid w:val="00004EAC"/>
    <w:rsid w:val="0000735D"/>
    <w:rsid w:val="000110A2"/>
    <w:rsid w:val="0001158D"/>
    <w:rsid w:val="000122C3"/>
    <w:rsid w:val="00015553"/>
    <w:rsid w:val="000201A0"/>
    <w:rsid w:val="00022C9C"/>
    <w:rsid w:val="000231AB"/>
    <w:rsid w:val="0002424C"/>
    <w:rsid w:val="00024F50"/>
    <w:rsid w:val="00033167"/>
    <w:rsid w:val="00033F75"/>
    <w:rsid w:val="00035603"/>
    <w:rsid w:val="0003587D"/>
    <w:rsid w:val="0003E316"/>
    <w:rsid w:val="000513A4"/>
    <w:rsid w:val="00052B45"/>
    <w:rsid w:val="00054320"/>
    <w:rsid w:val="00054419"/>
    <w:rsid w:val="00060189"/>
    <w:rsid w:val="000614EE"/>
    <w:rsid w:val="000628BE"/>
    <w:rsid w:val="00066C48"/>
    <w:rsid w:val="000717D6"/>
    <w:rsid w:val="00071BEB"/>
    <w:rsid w:val="00072C01"/>
    <w:rsid w:val="00075239"/>
    <w:rsid w:val="000757F0"/>
    <w:rsid w:val="00075FAB"/>
    <w:rsid w:val="00076A37"/>
    <w:rsid w:val="0008123D"/>
    <w:rsid w:val="000827DA"/>
    <w:rsid w:val="00082E4B"/>
    <w:rsid w:val="00083580"/>
    <w:rsid w:val="00085D55"/>
    <w:rsid w:val="000871E7"/>
    <w:rsid w:val="00087368"/>
    <w:rsid w:val="00092C0F"/>
    <w:rsid w:val="00095CAC"/>
    <w:rsid w:val="0009634A"/>
    <w:rsid w:val="0009742E"/>
    <w:rsid w:val="000A0C5A"/>
    <w:rsid w:val="000A11A7"/>
    <w:rsid w:val="000A6FA4"/>
    <w:rsid w:val="000B2966"/>
    <w:rsid w:val="000B2B25"/>
    <w:rsid w:val="000B3201"/>
    <w:rsid w:val="000B3DA5"/>
    <w:rsid w:val="000B5A66"/>
    <w:rsid w:val="000B6668"/>
    <w:rsid w:val="000B6B1B"/>
    <w:rsid w:val="000B7CEB"/>
    <w:rsid w:val="000BC2EC"/>
    <w:rsid w:val="000C0E85"/>
    <w:rsid w:val="000C2F53"/>
    <w:rsid w:val="000C34E1"/>
    <w:rsid w:val="000C4641"/>
    <w:rsid w:val="000C518C"/>
    <w:rsid w:val="000C5E7F"/>
    <w:rsid w:val="000D00F0"/>
    <w:rsid w:val="000D0BD1"/>
    <w:rsid w:val="000D0CB1"/>
    <w:rsid w:val="000D501E"/>
    <w:rsid w:val="000D543B"/>
    <w:rsid w:val="000D7812"/>
    <w:rsid w:val="000D7884"/>
    <w:rsid w:val="000D7EF2"/>
    <w:rsid w:val="000E0211"/>
    <w:rsid w:val="000E1DE3"/>
    <w:rsid w:val="000E1FBA"/>
    <w:rsid w:val="000E216A"/>
    <w:rsid w:val="000E2889"/>
    <w:rsid w:val="000E32B4"/>
    <w:rsid w:val="000E452D"/>
    <w:rsid w:val="000E5185"/>
    <w:rsid w:val="000E53D3"/>
    <w:rsid w:val="000E5534"/>
    <w:rsid w:val="000E74DF"/>
    <w:rsid w:val="000F01F3"/>
    <w:rsid w:val="000F1682"/>
    <w:rsid w:val="000F1D88"/>
    <w:rsid w:val="000F2934"/>
    <w:rsid w:val="000F2F85"/>
    <w:rsid w:val="000F2F90"/>
    <w:rsid w:val="000F4E1A"/>
    <w:rsid w:val="000F5E30"/>
    <w:rsid w:val="0010027E"/>
    <w:rsid w:val="00100535"/>
    <w:rsid w:val="001042EE"/>
    <w:rsid w:val="00105CEE"/>
    <w:rsid w:val="00105F5F"/>
    <w:rsid w:val="0010790F"/>
    <w:rsid w:val="00107951"/>
    <w:rsid w:val="00110631"/>
    <w:rsid w:val="001124A1"/>
    <w:rsid w:val="00112A79"/>
    <w:rsid w:val="00114D19"/>
    <w:rsid w:val="001170AC"/>
    <w:rsid w:val="00117381"/>
    <w:rsid w:val="00122878"/>
    <w:rsid w:val="00122CC3"/>
    <w:rsid w:val="00125FF0"/>
    <w:rsid w:val="001265EA"/>
    <w:rsid w:val="00130DF6"/>
    <w:rsid w:val="00132507"/>
    <w:rsid w:val="00134F03"/>
    <w:rsid w:val="0013691F"/>
    <w:rsid w:val="00136C6B"/>
    <w:rsid w:val="001376ED"/>
    <w:rsid w:val="00140D24"/>
    <w:rsid w:val="00142F89"/>
    <w:rsid w:val="00145C2B"/>
    <w:rsid w:val="00151996"/>
    <w:rsid w:val="00151FF0"/>
    <w:rsid w:val="0015422A"/>
    <w:rsid w:val="001561E0"/>
    <w:rsid w:val="001571A2"/>
    <w:rsid w:val="001629A6"/>
    <w:rsid w:val="00167B01"/>
    <w:rsid w:val="00167D13"/>
    <w:rsid w:val="00170546"/>
    <w:rsid w:val="00173115"/>
    <w:rsid w:val="001737F6"/>
    <w:rsid w:val="00173A5E"/>
    <w:rsid w:val="00176A9B"/>
    <w:rsid w:val="00177C06"/>
    <w:rsid w:val="00183B70"/>
    <w:rsid w:val="00184014"/>
    <w:rsid w:val="00184526"/>
    <w:rsid w:val="001860FE"/>
    <w:rsid w:val="00187BA0"/>
    <w:rsid w:val="00190508"/>
    <w:rsid w:val="00191173"/>
    <w:rsid w:val="00193109"/>
    <w:rsid w:val="00193831"/>
    <w:rsid w:val="001942CD"/>
    <w:rsid w:val="001947F1"/>
    <w:rsid w:val="00195455"/>
    <w:rsid w:val="00195C65"/>
    <w:rsid w:val="001A1A36"/>
    <w:rsid w:val="001A3C98"/>
    <w:rsid w:val="001A527D"/>
    <w:rsid w:val="001A7C07"/>
    <w:rsid w:val="001B457F"/>
    <w:rsid w:val="001B5B61"/>
    <w:rsid w:val="001B6298"/>
    <w:rsid w:val="001B7A0B"/>
    <w:rsid w:val="001BBA98"/>
    <w:rsid w:val="001C27D7"/>
    <w:rsid w:val="001C3DB1"/>
    <w:rsid w:val="001C43E5"/>
    <w:rsid w:val="001C4FA0"/>
    <w:rsid w:val="001C5657"/>
    <w:rsid w:val="001C583E"/>
    <w:rsid w:val="001D058C"/>
    <w:rsid w:val="001D0CEC"/>
    <w:rsid w:val="001D0E6F"/>
    <w:rsid w:val="001D2E24"/>
    <w:rsid w:val="001D3839"/>
    <w:rsid w:val="001D53E1"/>
    <w:rsid w:val="001D5B5A"/>
    <w:rsid w:val="001E03D4"/>
    <w:rsid w:val="001E1AE3"/>
    <w:rsid w:val="001E58BA"/>
    <w:rsid w:val="001E6D65"/>
    <w:rsid w:val="001E7787"/>
    <w:rsid w:val="001F01AB"/>
    <w:rsid w:val="001F529E"/>
    <w:rsid w:val="00202EB3"/>
    <w:rsid w:val="0020348D"/>
    <w:rsid w:val="00206F21"/>
    <w:rsid w:val="0021345B"/>
    <w:rsid w:val="0021345C"/>
    <w:rsid w:val="00213C88"/>
    <w:rsid w:val="002179F6"/>
    <w:rsid w:val="00224BA5"/>
    <w:rsid w:val="00225147"/>
    <w:rsid w:val="00226253"/>
    <w:rsid w:val="002306EC"/>
    <w:rsid w:val="00232911"/>
    <w:rsid w:val="00232AE0"/>
    <w:rsid w:val="00232BB4"/>
    <w:rsid w:val="00233CB4"/>
    <w:rsid w:val="00233F43"/>
    <w:rsid w:val="002351FF"/>
    <w:rsid w:val="00236104"/>
    <w:rsid w:val="002362F9"/>
    <w:rsid w:val="002409CD"/>
    <w:rsid w:val="00243CE8"/>
    <w:rsid w:val="0024434C"/>
    <w:rsid w:val="00246FAA"/>
    <w:rsid w:val="00247F38"/>
    <w:rsid w:val="00252009"/>
    <w:rsid w:val="00254117"/>
    <w:rsid w:val="00255B66"/>
    <w:rsid w:val="002565BB"/>
    <w:rsid w:val="00256802"/>
    <w:rsid w:val="00256882"/>
    <w:rsid w:val="00256E00"/>
    <w:rsid w:val="00260323"/>
    <w:rsid w:val="002627B3"/>
    <w:rsid w:val="00263697"/>
    <w:rsid w:val="002639BE"/>
    <w:rsid w:val="00265149"/>
    <w:rsid w:val="00266DBF"/>
    <w:rsid w:val="0026973D"/>
    <w:rsid w:val="0027150C"/>
    <w:rsid w:val="00273A9F"/>
    <w:rsid w:val="00274C3F"/>
    <w:rsid w:val="00276AEE"/>
    <w:rsid w:val="002806F9"/>
    <w:rsid w:val="00281838"/>
    <w:rsid w:val="002820BE"/>
    <w:rsid w:val="00285B28"/>
    <w:rsid w:val="00286F22"/>
    <w:rsid w:val="0028733C"/>
    <w:rsid w:val="00287890"/>
    <w:rsid w:val="00287906"/>
    <w:rsid w:val="00291018"/>
    <w:rsid w:val="00291783"/>
    <w:rsid w:val="002917C4"/>
    <w:rsid w:val="002941F0"/>
    <w:rsid w:val="00294867"/>
    <w:rsid w:val="00297C9E"/>
    <w:rsid w:val="002A04CC"/>
    <w:rsid w:val="002A0B89"/>
    <w:rsid w:val="002A0E03"/>
    <w:rsid w:val="002A3A12"/>
    <w:rsid w:val="002A4F59"/>
    <w:rsid w:val="002B0533"/>
    <w:rsid w:val="002B0776"/>
    <w:rsid w:val="002B0FCC"/>
    <w:rsid w:val="002B1855"/>
    <w:rsid w:val="002B5E4D"/>
    <w:rsid w:val="002B5EB4"/>
    <w:rsid w:val="002B6149"/>
    <w:rsid w:val="002B7662"/>
    <w:rsid w:val="002B770D"/>
    <w:rsid w:val="002B7A00"/>
    <w:rsid w:val="002C00C1"/>
    <w:rsid w:val="002C05C6"/>
    <w:rsid w:val="002C093F"/>
    <w:rsid w:val="002C09AC"/>
    <w:rsid w:val="002C125E"/>
    <w:rsid w:val="002C1767"/>
    <w:rsid w:val="002C2463"/>
    <w:rsid w:val="002C2E9B"/>
    <w:rsid w:val="002C456B"/>
    <w:rsid w:val="002C47DD"/>
    <w:rsid w:val="002C4A2E"/>
    <w:rsid w:val="002C64B2"/>
    <w:rsid w:val="002C712F"/>
    <w:rsid w:val="002C72F8"/>
    <w:rsid w:val="002C7327"/>
    <w:rsid w:val="002D06A7"/>
    <w:rsid w:val="002D09B3"/>
    <w:rsid w:val="002D12B4"/>
    <w:rsid w:val="002D1CEC"/>
    <w:rsid w:val="002D2A70"/>
    <w:rsid w:val="002D36EA"/>
    <w:rsid w:val="002D4FFC"/>
    <w:rsid w:val="002D5B4C"/>
    <w:rsid w:val="002D70EB"/>
    <w:rsid w:val="002E19F1"/>
    <w:rsid w:val="002E466E"/>
    <w:rsid w:val="002E48C5"/>
    <w:rsid w:val="002E68A6"/>
    <w:rsid w:val="002E6957"/>
    <w:rsid w:val="002E6F48"/>
    <w:rsid w:val="002EB36F"/>
    <w:rsid w:val="002F1D1A"/>
    <w:rsid w:val="002F1EE9"/>
    <w:rsid w:val="002F2F34"/>
    <w:rsid w:val="002F312A"/>
    <w:rsid w:val="002F4141"/>
    <w:rsid w:val="002F61AE"/>
    <w:rsid w:val="002F79E1"/>
    <w:rsid w:val="002F7EB4"/>
    <w:rsid w:val="003012F4"/>
    <w:rsid w:val="00301E50"/>
    <w:rsid w:val="003045D9"/>
    <w:rsid w:val="00304CD3"/>
    <w:rsid w:val="0030622B"/>
    <w:rsid w:val="00306D41"/>
    <w:rsid w:val="00307280"/>
    <w:rsid w:val="00307477"/>
    <w:rsid w:val="00307864"/>
    <w:rsid w:val="00310795"/>
    <w:rsid w:val="00311D66"/>
    <w:rsid w:val="0031209A"/>
    <w:rsid w:val="00314A8B"/>
    <w:rsid w:val="003161F5"/>
    <w:rsid w:val="003168B6"/>
    <w:rsid w:val="003170F2"/>
    <w:rsid w:val="003179DB"/>
    <w:rsid w:val="00317C03"/>
    <w:rsid w:val="0032038E"/>
    <w:rsid w:val="003223C3"/>
    <w:rsid w:val="003243D3"/>
    <w:rsid w:val="00324BA1"/>
    <w:rsid w:val="00325951"/>
    <w:rsid w:val="00325CFE"/>
    <w:rsid w:val="00327429"/>
    <w:rsid w:val="003276BF"/>
    <w:rsid w:val="00332397"/>
    <w:rsid w:val="00333853"/>
    <w:rsid w:val="00337074"/>
    <w:rsid w:val="0034082A"/>
    <w:rsid w:val="003478FE"/>
    <w:rsid w:val="0035053A"/>
    <w:rsid w:val="00350D5D"/>
    <w:rsid w:val="00352038"/>
    <w:rsid w:val="0035234D"/>
    <w:rsid w:val="00353190"/>
    <w:rsid w:val="00354C18"/>
    <w:rsid w:val="003579C4"/>
    <w:rsid w:val="00360B0E"/>
    <w:rsid w:val="00363535"/>
    <w:rsid w:val="003635B2"/>
    <w:rsid w:val="003646BA"/>
    <w:rsid w:val="00365034"/>
    <w:rsid w:val="00365132"/>
    <w:rsid w:val="0037213B"/>
    <w:rsid w:val="00372B1E"/>
    <w:rsid w:val="00374FEE"/>
    <w:rsid w:val="003750BA"/>
    <w:rsid w:val="00375473"/>
    <w:rsid w:val="00376FFA"/>
    <w:rsid w:val="00381BAF"/>
    <w:rsid w:val="00382101"/>
    <w:rsid w:val="00382F05"/>
    <w:rsid w:val="00383135"/>
    <w:rsid w:val="00383286"/>
    <w:rsid w:val="00383770"/>
    <w:rsid w:val="0038496E"/>
    <w:rsid w:val="00385429"/>
    <w:rsid w:val="003877AC"/>
    <w:rsid w:val="00390551"/>
    <w:rsid w:val="00391B7E"/>
    <w:rsid w:val="00395A37"/>
    <w:rsid w:val="0039707B"/>
    <w:rsid w:val="0039751E"/>
    <w:rsid w:val="003A0591"/>
    <w:rsid w:val="003A25DD"/>
    <w:rsid w:val="003A4E8C"/>
    <w:rsid w:val="003B2655"/>
    <w:rsid w:val="003B2BA5"/>
    <w:rsid w:val="003B4DB3"/>
    <w:rsid w:val="003B4EB1"/>
    <w:rsid w:val="003B5348"/>
    <w:rsid w:val="003B602D"/>
    <w:rsid w:val="003B6398"/>
    <w:rsid w:val="003C02B4"/>
    <w:rsid w:val="003C083A"/>
    <w:rsid w:val="003C1BAD"/>
    <w:rsid w:val="003C25EB"/>
    <w:rsid w:val="003C2698"/>
    <w:rsid w:val="003C3439"/>
    <w:rsid w:val="003C412C"/>
    <w:rsid w:val="003C4D83"/>
    <w:rsid w:val="003C5B35"/>
    <w:rsid w:val="003C69EE"/>
    <w:rsid w:val="003C775B"/>
    <w:rsid w:val="003D4A45"/>
    <w:rsid w:val="003D4E0C"/>
    <w:rsid w:val="003D61A7"/>
    <w:rsid w:val="003E1B5C"/>
    <w:rsid w:val="003E2077"/>
    <w:rsid w:val="003E4A46"/>
    <w:rsid w:val="003E4DC5"/>
    <w:rsid w:val="003E6ED6"/>
    <w:rsid w:val="003F0965"/>
    <w:rsid w:val="003F103D"/>
    <w:rsid w:val="003F1F52"/>
    <w:rsid w:val="003F47FD"/>
    <w:rsid w:val="003F5695"/>
    <w:rsid w:val="003F5B38"/>
    <w:rsid w:val="003F5C53"/>
    <w:rsid w:val="003F64A1"/>
    <w:rsid w:val="003F7E2E"/>
    <w:rsid w:val="00400290"/>
    <w:rsid w:val="0040133A"/>
    <w:rsid w:val="00401567"/>
    <w:rsid w:val="00404092"/>
    <w:rsid w:val="00404E6E"/>
    <w:rsid w:val="004153F3"/>
    <w:rsid w:val="00416CD4"/>
    <w:rsid w:val="00417690"/>
    <w:rsid w:val="0042670E"/>
    <w:rsid w:val="00427015"/>
    <w:rsid w:val="0043054B"/>
    <w:rsid w:val="004312AA"/>
    <w:rsid w:val="00431ED6"/>
    <w:rsid w:val="0043224B"/>
    <w:rsid w:val="00434AFE"/>
    <w:rsid w:val="00434E71"/>
    <w:rsid w:val="00437058"/>
    <w:rsid w:val="00440BA2"/>
    <w:rsid w:val="00442FF4"/>
    <w:rsid w:val="00443F23"/>
    <w:rsid w:val="0044891B"/>
    <w:rsid w:val="00450D32"/>
    <w:rsid w:val="004551EB"/>
    <w:rsid w:val="00455D40"/>
    <w:rsid w:val="00457D37"/>
    <w:rsid w:val="0046026D"/>
    <w:rsid w:val="0046075A"/>
    <w:rsid w:val="004619B2"/>
    <w:rsid w:val="0046205B"/>
    <w:rsid w:val="00464867"/>
    <w:rsid w:val="00464BE7"/>
    <w:rsid w:val="0046616E"/>
    <w:rsid w:val="0046629D"/>
    <w:rsid w:val="00470D04"/>
    <w:rsid w:val="00471C8A"/>
    <w:rsid w:val="004721C1"/>
    <w:rsid w:val="00472416"/>
    <w:rsid w:val="00473E91"/>
    <w:rsid w:val="00475A2E"/>
    <w:rsid w:val="00475FE6"/>
    <w:rsid w:val="00476189"/>
    <w:rsid w:val="00477C8D"/>
    <w:rsid w:val="0047E7F8"/>
    <w:rsid w:val="004800E2"/>
    <w:rsid w:val="004817B3"/>
    <w:rsid w:val="00483E55"/>
    <w:rsid w:val="00484768"/>
    <w:rsid w:val="00484EDC"/>
    <w:rsid w:val="00485C97"/>
    <w:rsid w:val="004867E2"/>
    <w:rsid w:val="0048686C"/>
    <w:rsid w:val="0048687A"/>
    <w:rsid w:val="0049127A"/>
    <w:rsid w:val="00496ED1"/>
    <w:rsid w:val="0049759A"/>
    <w:rsid w:val="004A0563"/>
    <w:rsid w:val="004A11B7"/>
    <w:rsid w:val="004A45C4"/>
    <w:rsid w:val="004A537C"/>
    <w:rsid w:val="004A5466"/>
    <w:rsid w:val="004A63EB"/>
    <w:rsid w:val="004A6505"/>
    <w:rsid w:val="004A761A"/>
    <w:rsid w:val="004B2B09"/>
    <w:rsid w:val="004B38D1"/>
    <w:rsid w:val="004B6D55"/>
    <w:rsid w:val="004C0AFF"/>
    <w:rsid w:val="004C1818"/>
    <w:rsid w:val="004C2E23"/>
    <w:rsid w:val="004C327F"/>
    <w:rsid w:val="004C36A2"/>
    <w:rsid w:val="004C3E4A"/>
    <w:rsid w:val="004C7EA2"/>
    <w:rsid w:val="004D0F57"/>
    <w:rsid w:val="004D45FB"/>
    <w:rsid w:val="004D5A47"/>
    <w:rsid w:val="004E219E"/>
    <w:rsid w:val="004E22B2"/>
    <w:rsid w:val="004E2AAB"/>
    <w:rsid w:val="004E2BFA"/>
    <w:rsid w:val="004E2D09"/>
    <w:rsid w:val="004E4B94"/>
    <w:rsid w:val="004E642F"/>
    <w:rsid w:val="004E70E2"/>
    <w:rsid w:val="004E7B06"/>
    <w:rsid w:val="004E9783"/>
    <w:rsid w:val="004F108A"/>
    <w:rsid w:val="004F4318"/>
    <w:rsid w:val="004F5988"/>
    <w:rsid w:val="004F67C3"/>
    <w:rsid w:val="004F7B29"/>
    <w:rsid w:val="00502BA3"/>
    <w:rsid w:val="005035CE"/>
    <w:rsid w:val="0050453C"/>
    <w:rsid w:val="0050459B"/>
    <w:rsid w:val="00504759"/>
    <w:rsid w:val="00504FDC"/>
    <w:rsid w:val="00506A54"/>
    <w:rsid w:val="00507B22"/>
    <w:rsid w:val="0051010C"/>
    <w:rsid w:val="0051303A"/>
    <w:rsid w:val="005130AA"/>
    <w:rsid w:val="005139CB"/>
    <w:rsid w:val="00513F7F"/>
    <w:rsid w:val="005149FD"/>
    <w:rsid w:val="005176F5"/>
    <w:rsid w:val="0052086B"/>
    <w:rsid w:val="00524DA9"/>
    <w:rsid w:val="00524E82"/>
    <w:rsid w:val="00526189"/>
    <w:rsid w:val="005269B6"/>
    <w:rsid w:val="005274BE"/>
    <w:rsid w:val="00527F4D"/>
    <w:rsid w:val="005301DC"/>
    <w:rsid w:val="00530C5B"/>
    <w:rsid w:val="0053268B"/>
    <w:rsid w:val="0053397E"/>
    <w:rsid w:val="00535DD1"/>
    <w:rsid w:val="00537410"/>
    <w:rsid w:val="005422E9"/>
    <w:rsid w:val="005423A3"/>
    <w:rsid w:val="00542FC9"/>
    <w:rsid w:val="005432C3"/>
    <w:rsid w:val="00543DD2"/>
    <w:rsid w:val="00545880"/>
    <w:rsid w:val="005461C7"/>
    <w:rsid w:val="0054771C"/>
    <w:rsid w:val="00550E06"/>
    <w:rsid w:val="0055178E"/>
    <w:rsid w:val="0055183C"/>
    <w:rsid w:val="00557073"/>
    <w:rsid w:val="005615B7"/>
    <w:rsid w:val="00563057"/>
    <w:rsid w:val="00563849"/>
    <w:rsid w:val="00565E20"/>
    <w:rsid w:val="0057076E"/>
    <w:rsid w:val="00572135"/>
    <w:rsid w:val="00572859"/>
    <w:rsid w:val="00573622"/>
    <w:rsid w:val="00574A6B"/>
    <w:rsid w:val="00575C0D"/>
    <w:rsid w:val="00576AF8"/>
    <w:rsid w:val="00576B7F"/>
    <w:rsid w:val="00581595"/>
    <w:rsid w:val="0058175B"/>
    <w:rsid w:val="00582D06"/>
    <w:rsid w:val="00585791"/>
    <w:rsid w:val="005857AA"/>
    <w:rsid w:val="00586DC6"/>
    <w:rsid w:val="00590E47"/>
    <w:rsid w:val="0059342B"/>
    <w:rsid w:val="00593F7E"/>
    <w:rsid w:val="0059700F"/>
    <w:rsid w:val="005974C4"/>
    <w:rsid w:val="005A041D"/>
    <w:rsid w:val="005A0B93"/>
    <w:rsid w:val="005A0ED0"/>
    <w:rsid w:val="005A3A70"/>
    <w:rsid w:val="005A3E59"/>
    <w:rsid w:val="005A4716"/>
    <w:rsid w:val="005A4AF6"/>
    <w:rsid w:val="005A7E39"/>
    <w:rsid w:val="005B2B01"/>
    <w:rsid w:val="005B585B"/>
    <w:rsid w:val="005B70B1"/>
    <w:rsid w:val="005B7546"/>
    <w:rsid w:val="005C09F5"/>
    <w:rsid w:val="005C0CC2"/>
    <w:rsid w:val="005C25D7"/>
    <w:rsid w:val="005C3794"/>
    <w:rsid w:val="005C51AB"/>
    <w:rsid w:val="005D0229"/>
    <w:rsid w:val="005D119B"/>
    <w:rsid w:val="005D36A0"/>
    <w:rsid w:val="005D38D7"/>
    <w:rsid w:val="005D5821"/>
    <w:rsid w:val="005E07C9"/>
    <w:rsid w:val="005E0BFC"/>
    <w:rsid w:val="005E0E5F"/>
    <w:rsid w:val="005E24A2"/>
    <w:rsid w:val="005E2AED"/>
    <w:rsid w:val="005E6AD5"/>
    <w:rsid w:val="005F0638"/>
    <w:rsid w:val="005F138B"/>
    <w:rsid w:val="005F284F"/>
    <w:rsid w:val="005F5212"/>
    <w:rsid w:val="005F65BB"/>
    <w:rsid w:val="006000C0"/>
    <w:rsid w:val="00601D79"/>
    <w:rsid w:val="00601FBC"/>
    <w:rsid w:val="00607E95"/>
    <w:rsid w:val="00607F31"/>
    <w:rsid w:val="006123D7"/>
    <w:rsid w:val="00612F53"/>
    <w:rsid w:val="006130CD"/>
    <w:rsid w:val="0061597D"/>
    <w:rsid w:val="00615EC5"/>
    <w:rsid w:val="00622B2F"/>
    <w:rsid w:val="00623045"/>
    <w:rsid w:val="00623712"/>
    <w:rsid w:val="00626140"/>
    <w:rsid w:val="00626694"/>
    <w:rsid w:val="0063370D"/>
    <w:rsid w:val="0063408A"/>
    <w:rsid w:val="006356BE"/>
    <w:rsid w:val="00640CC5"/>
    <w:rsid w:val="006414A7"/>
    <w:rsid w:val="006417F4"/>
    <w:rsid w:val="00641E9E"/>
    <w:rsid w:val="006422D7"/>
    <w:rsid w:val="0064233E"/>
    <w:rsid w:val="006426AB"/>
    <w:rsid w:val="006460DE"/>
    <w:rsid w:val="0064619D"/>
    <w:rsid w:val="00656065"/>
    <w:rsid w:val="006564F2"/>
    <w:rsid w:val="00656CCB"/>
    <w:rsid w:val="006584A7"/>
    <w:rsid w:val="006618D1"/>
    <w:rsid w:val="0066293F"/>
    <w:rsid w:val="00662F2D"/>
    <w:rsid w:val="00665441"/>
    <w:rsid w:val="00674664"/>
    <w:rsid w:val="00674A3C"/>
    <w:rsid w:val="00675236"/>
    <w:rsid w:val="00680D25"/>
    <w:rsid w:val="00680E2A"/>
    <w:rsid w:val="006821E6"/>
    <w:rsid w:val="006858D8"/>
    <w:rsid w:val="006871CF"/>
    <w:rsid w:val="00687D56"/>
    <w:rsid w:val="00690E47"/>
    <w:rsid w:val="00691227"/>
    <w:rsid w:val="006915D7"/>
    <w:rsid w:val="00693E8F"/>
    <w:rsid w:val="00695D1F"/>
    <w:rsid w:val="00695DDA"/>
    <w:rsid w:val="0069788B"/>
    <w:rsid w:val="006A0B22"/>
    <w:rsid w:val="006A1580"/>
    <w:rsid w:val="006A23C9"/>
    <w:rsid w:val="006A36C8"/>
    <w:rsid w:val="006A4CCE"/>
    <w:rsid w:val="006A5DB1"/>
    <w:rsid w:val="006B0BA4"/>
    <w:rsid w:val="006B0E1E"/>
    <w:rsid w:val="006B18EF"/>
    <w:rsid w:val="006B2EE6"/>
    <w:rsid w:val="006B329D"/>
    <w:rsid w:val="006B3D2D"/>
    <w:rsid w:val="006B5216"/>
    <w:rsid w:val="006B724D"/>
    <w:rsid w:val="006B7C12"/>
    <w:rsid w:val="006C07C2"/>
    <w:rsid w:val="006C0B91"/>
    <w:rsid w:val="006C3CE7"/>
    <w:rsid w:val="006D1EFA"/>
    <w:rsid w:val="006D26E6"/>
    <w:rsid w:val="006D2F8C"/>
    <w:rsid w:val="006E00A2"/>
    <w:rsid w:val="006E2BD3"/>
    <w:rsid w:val="006E3959"/>
    <w:rsid w:val="006E564A"/>
    <w:rsid w:val="006E5B14"/>
    <w:rsid w:val="006E6731"/>
    <w:rsid w:val="006E6849"/>
    <w:rsid w:val="006E70C3"/>
    <w:rsid w:val="006F01BD"/>
    <w:rsid w:val="006F05AE"/>
    <w:rsid w:val="006F0BF4"/>
    <w:rsid w:val="006F1B39"/>
    <w:rsid w:val="006F24D0"/>
    <w:rsid w:val="006F2ECB"/>
    <w:rsid w:val="006F4A02"/>
    <w:rsid w:val="006F4F74"/>
    <w:rsid w:val="00700180"/>
    <w:rsid w:val="007004D3"/>
    <w:rsid w:val="00700EFC"/>
    <w:rsid w:val="00700FC3"/>
    <w:rsid w:val="00701725"/>
    <w:rsid w:val="00701B81"/>
    <w:rsid w:val="00705953"/>
    <w:rsid w:val="00706901"/>
    <w:rsid w:val="007073D9"/>
    <w:rsid w:val="00710031"/>
    <w:rsid w:val="007133DE"/>
    <w:rsid w:val="007147F6"/>
    <w:rsid w:val="0071536C"/>
    <w:rsid w:val="00716140"/>
    <w:rsid w:val="007163DE"/>
    <w:rsid w:val="00721079"/>
    <w:rsid w:val="007217F6"/>
    <w:rsid w:val="00721A9A"/>
    <w:rsid w:val="00722552"/>
    <w:rsid w:val="00722B7A"/>
    <w:rsid w:val="00724772"/>
    <w:rsid w:val="00724B06"/>
    <w:rsid w:val="00724E4E"/>
    <w:rsid w:val="007250CD"/>
    <w:rsid w:val="00727FA7"/>
    <w:rsid w:val="00731D18"/>
    <w:rsid w:val="00732788"/>
    <w:rsid w:val="00733A76"/>
    <w:rsid w:val="007347B1"/>
    <w:rsid w:val="00734E12"/>
    <w:rsid w:val="00737133"/>
    <w:rsid w:val="0073784A"/>
    <w:rsid w:val="00741277"/>
    <w:rsid w:val="00741743"/>
    <w:rsid w:val="007434BE"/>
    <w:rsid w:val="00743EB5"/>
    <w:rsid w:val="0074436E"/>
    <w:rsid w:val="007447C4"/>
    <w:rsid w:val="00745CFE"/>
    <w:rsid w:val="007465DD"/>
    <w:rsid w:val="00752E48"/>
    <w:rsid w:val="00755FC0"/>
    <w:rsid w:val="007560B9"/>
    <w:rsid w:val="007608FB"/>
    <w:rsid w:val="00761F68"/>
    <w:rsid w:val="00762539"/>
    <w:rsid w:val="00765ACB"/>
    <w:rsid w:val="007663D6"/>
    <w:rsid w:val="007671EC"/>
    <w:rsid w:val="0076796D"/>
    <w:rsid w:val="007710B5"/>
    <w:rsid w:val="007724B1"/>
    <w:rsid w:val="007735AA"/>
    <w:rsid w:val="007736C7"/>
    <w:rsid w:val="00773799"/>
    <w:rsid w:val="00773DD0"/>
    <w:rsid w:val="00781E18"/>
    <w:rsid w:val="007821F4"/>
    <w:rsid w:val="00782C80"/>
    <w:rsid w:val="00783933"/>
    <w:rsid w:val="007866A2"/>
    <w:rsid w:val="00791E73"/>
    <w:rsid w:val="00791E93"/>
    <w:rsid w:val="007932FD"/>
    <w:rsid w:val="00793A34"/>
    <w:rsid w:val="00793CF6"/>
    <w:rsid w:val="00793FE4"/>
    <w:rsid w:val="00794D7C"/>
    <w:rsid w:val="00795FE1"/>
    <w:rsid w:val="00796082"/>
    <w:rsid w:val="00797F96"/>
    <w:rsid w:val="007A0801"/>
    <w:rsid w:val="007A0EAB"/>
    <w:rsid w:val="007A22B3"/>
    <w:rsid w:val="007A2C46"/>
    <w:rsid w:val="007A381E"/>
    <w:rsid w:val="007A693C"/>
    <w:rsid w:val="007A7523"/>
    <w:rsid w:val="007A7F69"/>
    <w:rsid w:val="007B2647"/>
    <w:rsid w:val="007B3014"/>
    <w:rsid w:val="007B32AD"/>
    <w:rsid w:val="007B3434"/>
    <w:rsid w:val="007B6BC2"/>
    <w:rsid w:val="007C0511"/>
    <w:rsid w:val="007C0D23"/>
    <w:rsid w:val="007C3994"/>
    <w:rsid w:val="007C4AC2"/>
    <w:rsid w:val="007C706A"/>
    <w:rsid w:val="007D0907"/>
    <w:rsid w:val="007D2EC1"/>
    <w:rsid w:val="007D5558"/>
    <w:rsid w:val="007D5651"/>
    <w:rsid w:val="007D5D80"/>
    <w:rsid w:val="007E0C39"/>
    <w:rsid w:val="007E2BC2"/>
    <w:rsid w:val="007E3138"/>
    <w:rsid w:val="007E368B"/>
    <w:rsid w:val="007E4D2D"/>
    <w:rsid w:val="007E4EAB"/>
    <w:rsid w:val="007E5238"/>
    <w:rsid w:val="007E6B52"/>
    <w:rsid w:val="007F16AA"/>
    <w:rsid w:val="007F2FFE"/>
    <w:rsid w:val="007F33DE"/>
    <w:rsid w:val="007F42CE"/>
    <w:rsid w:val="007F4549"/>
    <w:rsid w:val="007F53BF"/>
    <w:rsid w:val="0080425C"/>
    <w:rsid w:val="00806053"/>
    <w:rsid w:val="008103C9"/>
    <w:rsid w:val="008109C8"/>
    <w:rsid w:val="00810E54"/>
    <w:rsid w:val="008122DC"/>
    <w:rsid w:val="00813481"/>
    <w:rsid w:val="00814679"/>
    <w:rsid w:val="00816265"/>
    <w:rsid w:val="00820278"/>
    <w:rsid w:val="008207EC"/>
    <w:rsid w:val="0082468C"/>
    <w:rsid w:val="00824872"/>
    <w:rsid w:val="0082491F"/>
    <w:rsid w:val="008276F5"/>
    <w:rsid w:val="00827842"/>
    <w:rsid w:val="00834DF1"/>
    <w:rsid w:val="00840618"/>
    <w:rsid w:val="00841054"/>
    <w:rsid w:val="008412FB"/>
    <w:rsid w:val="0084321C"/>
    <w:rsid w:val="00846216"/>
    <w:rsid w:val="00847649"/>
    <w:rsid w:val="008476A0"/>
    <w:rsid w:val="00851DD0"/>
    <w:rsid w:val="00852140"/>
    <w:rsid w:val="00852269"/>
    <w:rsid w:val="00853502"/>
    <w:rsid w:val="008542E5"/>
    <w:rsid w:val="0085670D"/>
    <w:rsid w:val="008573BF"/>
    <w:rsid w:val="00857B49"/>
    <w:rsid w:val="0086131E"/>
    <w:rsid w:val="00861E5F"/>
    <w:rsid w:val="00862111"/>
    <w:rsid w:val="008633CA"/>
    <w:rsid w:val="00864105"/>
    <w:rsid w:val="00864C40"/>
    <w:rsid w:val="00865A85"/>
    <w:rsid w:val="00865E9C"/>
    <w:rsid w:val="008673BF"/>
    <w:rsid w:val="00867CD9"/>
    <w:rsid w:val="00867FD0"/>
    <w:rsid w:val="00870EE4"/>
    <w:rsid w:val="00872DD7"/>
    <w:rsid w:val="008827BC"/>
    <w:rsid w:val="0088519F"/>
    <w:rsid w:val="0088689D"/>
    <w:rsid w:val="00887042"/>
    <w:rsid w:val="00890D8D"/>
    <w:rsid w:val="00892020"/>
    <w:rsid w:val="00893AEA"/>
    <w:rsid w:val="008960C9"/>
    <w:rsid w:val="00897701"/>
    <w:rsid w:val="008A05D1"/>
    <w:rsid w:val="008A2862"/>
    <w:rsid w:val="008A3093"/>
    <w:rsid w:val="008A480D"/>
    <w:rsid w:val="008A4D86"/>
    <w:rsid w:val="008A5176"/>
    <w:rsid w:val="008A7AFB"/>
    <w:rsid w:val="008AC6A8"/>
    <w:rsid w:val="008B024B"/>
    <w:rsid w:val="008B083D"/>
    <w:rsid w:val="008B160F"/>
    <w:rsid w:val="008B1D58"/>
    <w:rsid w:val="008B3CD7"/>
    <w:rsid w:val="008B4CA0"/>
    <w:rsid w:val="008C0BA1"/>
    <w:rsid w:val="008C1D34"/>
    <w:rsid w:val="008C26D6"/>
    <w:rsid w:val="008C42B4"/>
    <w:rsid w:val="008C4C6A"/>
    <w:rsid w:val="008D09DB"/>
    <w:rsid w:val="008D1CCE"/>
    <w:rsid w:val="008D4CDE"/>
    <w:rsid w:val="008D4DC7"/>
    <w:rsid w:val="008D5A30"/>
    <w:rsid w:val="008D5BCE"/>
    <w:rsid w:val="008D6549"/>
    <w:rsid w:val="008D65A0"/>
    <w:rsid w:val="008D6BC1"/>
    <w:rsid w:val="008E1689"/>
    <w:rsid w:val="008E1EE9"/>
    <w:rsid w:val="008E3DE5"/>
    <w:rsid w:val="008E4921"/>
    <w:rsid w:val="008F0B57"/>
    <w:rsid w:val="008F1422"/>
    <w:rsid w:val="008F2986"/>
    <w:rsid w:val="008F37C9"/>
    <w:rsid w:val="008F3C84"/>
    <w:rsid w:val="008F466E"/>
    <w:rsid w:val="008F5301"/>
    <w:rsid w:val="008F7A97"/>
    <w:rsid w:val="00903846"/>
    <w:rsid w:val="00904E14"/>
    <w:rsid w:val="00906682"/>
    <w:rsid w:val="00907E96"/>
    <w:rsid w:val="0091162E"/>
    <w:rsid w:val="0091305F"/>
    <w:rsid w:val="00914B45"/>
    <w:rsid w:val="00914C1C"/>
    <w:rsid w:val="00914FDA"/>
    <w:rsid w:val="0091667B"/>
    <w:rsid w:val="009203CC"/>
    <w:rsid w:val="009212A8"/>
    <w:rsid w:val="009231D5"/>
    <w:rsid w:val="00924922"/>
    <w:rsid w:val="0092497E"/>
    <w:rsid w:val="00927AE8"/>
    <w:rsid w:val="00931803"/>
    <w:rsid w:val="00931FFC"/>
    <w:rsid w:val="00932113"/>
    <w:rsid w:val="00932815"/>
    <w:rsid w:val="009339AE"/>
    <w:rsid w:val="00935E75"/>
    <w:rsid w:val="0093679D"/>
    <w:rsid w:val="00937251"/>
    <w:rsid w:val="009400BB"/>
    <w:rsid w:val="009402B7"/>
    <w:rsid w:val="00940B79"/>
    <w:rsid w:val="0094299E"/>
    <w:rsid w:val="00943336"/>
    <w:rsid w:val="009435A6"/>
    <w:rsid w:val="00945DF6"/>
    <w:rsid w:val="00946ED0"/>
    <w:rsid w:val="00947C91"/>
    <w:rsid w:val="0095073B"/>
    <w:rsid w:val="00950E74"/>
    <w:rsid w:val="00950E87"/>
    <w:rsid w:val="00950FCC"/>
    <w:rsid w:val="009574D0"/>
    <w:rsid w:val="00957537"/>
    <w:rsid w:val="00957876"/>
    <w:rsid w:val="00957CCE"/>
    <w:rsid w:val="0096072F"/>
    <w:rsid w:val="0096126B"/>
    <w:rsid w:val="0096141D"/>
    <w:rsid w:val="00962844"/>
    <w:rsid w:val="00963B94"/>
    <w:rsid w:val="00965CF5"/>
    <w:rsid w:val="009702D8"/>
    <w:rsid w:val="00970C89"/>
    <w:rsid w:val="009729F5"/>
    <w:rsid w:val="00972FAA"/>
    <w:rsid w:val="009753E5"/>
    <w:rsid w:val="00976045"/>
    <w:rsid w:val="00976BD1"/>
    <w:rsid w:val="0097797C"/>
    <w:rsid w:val="00982610"/>
    <w:rsid w:val="00982DAC"/>
    <w:rsid w:val="00983839"/>
    <w:rsid w:val="0098676F"/>
    <w:rsid w:val="00987407"/>
    <w:rsid w:val="0099099B"/>
    <w:rsid w:val="00992EE9"/>
    <w:rsid w:val="00993316"/>
    <w:rsid w:val="009941B1"/>
    <w:rsid w:val="0099465C"/>
    <w:rsid w:val="00995866"/>
    <w:rsid w:val="0099638D"/>
    <w:rsid w:val="009A0679"/>
    <w:rsid w:val="009A0C1A"/>
    <w:rsid w:val="009A3389"/>
    <w:rsid w:val="009A4899"/>
    <w:rsid w:val="009A55E6"/>
    <w:rsid w:val="009A5D21"/>
    <w:rsid w:val="009A794C"/>
    <w:rsid w:val="009A7F60"/>
    <w:rsid w:val="009B1690"/>
    <w:rsid w:val="009B341C"/>
    <w:rsid w:val="009B3B07"/>
    <w:rsid w:val="009B57E7"/>
    <w:rsid w:val="009C0085"/>
    <w:rsid w:val="009C03CC"/>
    <w:rsid w:val="009C0F70"/>
    <w:rsid w:val="009C13CC"/>
    <w:rsid w:val="009C15C5"/>
    <w:rsid w:val="009C279A"/>
    <w:rsid w:val="009C2EAD"/>
    <w:rsid w:val="009C2F98"/>
    <w:rsid w:val="009C4D2F"/>
    <w:rsid w:val="009C51AD"/>
    <w:rsid w:val="009C6C4B"/>
    <w:rsid w:val="009D3441"/>
    <w:rsid w:val="009D4717"/>
    <w:rsid w:val="009D47CF"/>
    <w:rsid w:val="009D4C85"/>
    <w:rsid w:val="009D521C"/>
    <w:rsid w:val="009D7DA7"/>
    <w:rsid w:val="009E0037"/>
    <w:rsid w:val="009E029F"/>
    <w:rsid w:val="009E0F9E"/>
    <w:rsid w:val="009E11BF"/>
    <w:rsid w:val="009E1946"/>
    <w:rsid w:val="009E2022"/>
    <w:rsid w:val="009E222C"/>
    <w:rsid w:val="009E5A03"/>
    <w:rsid w:val="009F35F3"/>
    <w:rsid w:val="009F46E4"/>
    <w:rsid w:val="009F4B6D"/>
    <w:rsid w:val="009F571D"/>
    <w:rsid w:val="009F7853"/>
    <w:rsid w:val="00A00B2C"/>
    <w:rsid w:val="00A00FA6"/>
    <w:rsid w:val="00A021F4"/>
    <w:rsid w:val="00A0418D"/>
    <w:rsid w:val="00A05D78"/>
    <w:rsid w:val="00A0639A"/>
    <w:rsid w:val="00A10B06"/>
    <w:rsid w:val="00A11065"/>
    <w:rsid w:val="00A12179"/>
    <w:rsid w:val="00A142A1"/>
    <w:rsid w:val="00A179C6"/>
    <w:rsid w:val="00A17EDD"/>
    <w:rsid w:val="00A2571F"/>
    <w:rsid w:val="00A27038"/>
    <w:rsid w:val="00A27B3E"/>
    <w:rsid w:val="00A27D6F"/>
    <w:rsid w:val="00A302BB"/>
    <w:rsid w:val="00A30AF6"/>
    <w:rsid w:val="00A30B5D"/>
    <w:rsid w:val="00A31657"/>
    <w:rsid w:val="00A31D51"/>
    <w:rsid w:val="00A33EB6"/>
    <w:rsid w:val="00A34182"/>
    <w:rsid w:val="00A341C6"/>
    <w:rsid w:val="00A36BE8"/>
    <w:rsid w:val="00A376AF"/>
    <w:rsid w:val="00A41707"/>
    <w:rsid w:val="00A41F47"/>
    <w:rsid w:val="00A45B3E"/>
    <w:rsid w:val="00A46DFB"/>
    <w:rsid w:val="00A46E0B"/>
    <w:rsid w:val="00A4713D"/>
    <w:rsid w:val="00A52216"/>
    <w:rsid w:val="00A56C66"/>
    <w:rsid w:val="00A56CF7"/>
    <w:rsid w:val="00A56FFE"/>
    <w:rsid w:val="00A57917"/>
    <w:rsid w:val="00A60690"/>
    <w:rsid w:val="00A6085B"/>
    <w:rsid w:val="00A60895"/>
    <w:rsid w:val="00A6200A"/>
    <w:rsid w:val="00A63703"/>
    <w:rsid w:val="00A63CB5"/>
    <w:rsid w:val="00A66861"/>
    <w:rsid w:val="00A7132E"/>
    <w:rsid w:val="00A72939"/>
    <w:rsid w:val="00A7369A"/>
    <w:rsid w:val="00A74844"/>
    <w:rsid w:val="00A751D1"/>
    <w:rsid w:val="00A75880"/>
    <w:rsid w:val="00A76DA4"/>
    <w:rsid w:val="00A771AA"/>
    <w:rsid w:val="00A7793D"/>
    <w:rsid w:val="00A800C4"/>
    <w:rsid w:val="00A81ADC"/>
    <w:rsid w:val="00A8246B"/>
    <w:rsid w:val="00A853F9"/>
    <w:rsid w:val="00A86EFB"/>
    <w:rsid w:val="00A870A5"/>
    <w:rsid w:val="00A87279"/>
    <w:rsid w:val="00A94EAF"/>
    <w:rsid w:val="00A95818"/>
    <w:rsid w:val="00A98BBA"/>
    <w:rsid w:val="00AA0416"/>
    <w:rsid w:val="00AA0E0D"/>
    <w:rsid w:val="00AA1C10"/>
    <w:rsid w:val="00AA31EE"/>
    <w:rsid w:val="00AA44A9"/>
    <w:rsid w:val="00AA5981"/>
    <w:rsid w:val="00AA5AF0"/>
    <w:rsid w:val="00AA7F8F"/>
    <w:rsid w:val="00AB0117"/>
    <w:rsid w:val="00AB043A"/>
    <w:rsid w:val="00AB0FFF"/>
    <w:rsid w:val="00AB1F3C"/>
    <w:rsid w:val="00AB2CBA"/>
    <w:rsid w:val="00AB3C34"/>
    <w:rsid w:val="00AB3D47"/>
    <w:rsid w:val="00AB3DB1"/>
    <w:rsid w:val="00AB5B2C"/>
    <w:rsid w:val="00AC1075"/>
    <w:rsid w:val="00AC11BB"/>
    <w:rsid w:val="00AC1EFB"/>
    <w:rsid w:val="00AC1F2B"/>
    <w:rsid w:val="00AC2043"/>
    <w:rsid w:val="00AC2629"/>
    <w:rsid w:val="00AC26FB"/>
    <w:rsid w:val="00AC6AE8"/>
    <w:rsid w:val="00AD1077"/>
    <w:rsid w:val="00AD125A"/>
    <w:rsid w:val="00AD1C9E"/>
    <w:rsid w:val="00AD3D55"/>
    <w:rsid w:val="00AD3E78"/>
    <w:rsid w:val="00AD46C1"/>
    <w:rsid w:val="00AD47AF"/>
    <w:rsid w:val="00AD54DF"/>
    <w:rsid w:val="00AE533D"/>
    <w:rsid w:val="00AE6BDD"/>
    <w:rsid w:val="00AE6C97"/>
    <w:rsid w:val="00AE74A4"/>
    <w:rsid w:val="00AF0B69"/>
    <w:rsid w:val="00AF1F6F"/>
    <w:rsid w:val="00AF206B"/>
    <w:rsid w:val="00AF365B"/>
    <w:rsid w:val="00AF507F"/>
    <w:rsid w:val="00AF53CC"/>
    <w:rsid w:val="00AF5DBD"/>
    <w:rsid w:val="00AF61FE"/>
    <w:rsid w:val="00AF7186"/>
    <w:rsid w:val="00AF7836"/>
    <w:rsid w:val="00B0350A"/>
    <w:rsid w:val="00B0644E"/>
    <w:rsid w:val="00B07517"/>
    <w:rsid w:val="00B100BB"/>
    <w:rsid w:val="00B101E0"/>
    <w:rsid w:val="00B1041D"/>
    <w:rsid w:val="00B107D3"/>
    <w:rsid w:val="00B1243C"/>
    <w:rsid w:val="00B1342B"/>
    <w:rsid w:val="00B172FF"/>
    <w:rsid w:val="00B22DE2"/>
    <w:rsid w:val="00B2332C"/>
    <w:rsid w:val="00B2605F"/>
    <w:rsid w:val="00B27580"/>
    <w:rsid w:val="00B27D06"/>
    <w:rsid w:val="00B30F15"/>
    <w:rsid w:val="00B31548"/>
    <w:rsid w:val="00B3177F"/>
    <w:rsid w:val="00B33F0D"/>
    <w:rsid w:val="00B343C4"/>
    <w:rsid w:val="00B34638"/>
    <w:rsid w:val="00B36C56"/>
    <w:rsid w:val="00B40059"/>
    <w:rsid w:val="00B411EF"/>
    <w:rsid w:val="00B41D82"/>
    <w:rsid w:val="00B423E6"/>
    <w:rsid w:val="00B42817"/>
    <w:rsid w:val="00B43F2F"/>
    <w:rsid w:val="00B44139"/>
    <w:rsid w:val="00B46BFE"/>
    <w:rsid w:val="00B477AC"/>
    <w:rsid w:val="00B5163B"/>
    <w:rsid w:val="00B51A49"/>
    <w:rsid w:val="00B52690"/>
    <w:rsid w:val="00B52E50"/>
    <w:rsid w:val="00B533BE"/>
    <w:rsid w:val="00B54966"/>
    <w:rsid w:val="00B55742"/>
    <w:rsid w:val="00B55A60"/>
    <w:rsid w:val="00B56022"/>
    <w:rsid w:val="00B56AA1"/>
    <w:rsid w:val="00B56EAC"/>
    <w:rsid w:val="00B5768D"/>
    <w:rsid w:val="00B57C61"/>
    <w:rsid w:val="00B603CD"/>
    <w:rsid w:val="00B60D74"/>
    <w:rsid w:val="00B654A7"/>
    <w:rsid w:val="00B66728"/>
    <w:rsid w:val="00B67569"/>
    <w:rsid w:val="00B67A0E"/>
    <w:rsid w:val="00B7061C"/>
    <w:rsid w:val="00B730E5"/>
    <w:rsid w:val="00B73BC8"/>
    <w:rsid w:val="00B73E0B"/>
    <w:rsid w:val="00B73FE6"/>
    <w:rsid w:val="00B76227"/>
    <w:rsid w:val="00B77DEA"/>
    <w:rsid w:val="00B80334"/>
    <w:rsid w:val="00B833A8"/>
    <w:rsid w:val="00B839C7"/>
    <w:rsid w:val="00B8530F"/>
    <w:rsid w:val="00B87B7B"/>
    <w:rsid w:val="00B907CA"/>
    <w:rsid w:val="00B90D66"/>
    <w:rsid w:val="00B9129C"/>
    <w:rsid w:val="00B91F5B"/>
    <w:rsid w:val="00B9390A"/>
    <w:rsid w:val="00B9503A"/>
    <w:rsid w:val="00B9509A"/>
    <w:rsid w:val="00B97430"/>
    <w:rsid w:val="00B9798C"/>
    <w:rsid w:val="00BA51B3"/>
    <w:rsid w:val="00BA57E0"/>
    <w:rsid w:val="00BA6CC7"/>
    <w:rsid w:val="00BA79FE"/>
    <w:rsid w:val="00BB19D0"/>
    <w:rsid w:val="00BB2AFC"/>
    <w:rsid w:val="00BB3235"/>
    <w:rsid w:val="00BB7BD1"/>
    <w:rsid w:val="00BC3368"/>
    <w:rsid w:val="00BC794E"/>
    <w:rsid w:val="00BC7FFC"/>
    <w:rsid w:val="00BD03F7"/>
    <w:rsid w:val="00BD2D32"/>
    <w:rsid w:val="00BD2FD0"/>
    <w:rsid w:val="00BD3483"/>
    <w:rsid w:val="00BD4880"/>
    <w:rsid w:val="00BD5FE2"/>
    <w:rsid w:val="00BD72C8"/>
    <w:rsid w:val="00BE091F"/>
    <w:rsid w:val="00BE1772"/>
    <w:rsid w:val="00BE1C05"/>
    <w:rsid w:val="00BE3D48"/>
    <w:rsid w:val="00BE5DCC"/>
    <w:rsid w:val="00BE7095"/>
    <w:rsid w:val="00BE7F6E"/>
    <w:rsid w:val="00BF0C6E"/>
    <w:rsid w:val="00BF127E"/>
    <w:rsid w:val="00BF4FCA"/>
    <w:rsid w:val="00BF5719"/>
    <w:rsid w:val="00BF5AF1"/>
    <w:rsid w:val="00BF6C42"/>
    <w:rsid w:val="00BF6C83"/>
    <w:rsid w:val="00BF7A9E"/>
    <w:rsid w:val="00C0111E"/>
    <w:rsid w:val="00C01BDE"/>
    <w:rsid w:val="00C02100"/>
    <w:rsid w:val="00C026BA"/>
    <w:rsid w:val="00C041BA"/>
    <w:rsid w:val="00C07DD2"/>
    <w:rsid w:val="00C101C0"/>
    <w:rsid w:val="00C105DD"/>
    <w:rsid w:val="00C12088"/>
    <w:rsid w:val="00C12BB1"/>
    <w:rsid w:val="00C13160"/>
    <w:rsid w:val="00C156A4"/>
    <w:rsid w:val="00C15CAE"/>
    <w:rsid w:val="00C16331"/>
    <w:rsid w:val="00C1708D"/>
    <w:rsid w:val="00C213FB"/>
    <w:rsid w:val="00C21A9B"/>
    <w:rsid w:val="00C2421C"/>
    <w:rsid w:val="00C26A76"/>
    <w:rsid w:val="00C26CD7"/>
    <w:rsid w:val="00C27DFD"/>
    <w:rsid w:val="00C3004D"/>
    <w:rsid w:val="00C3056E"/>
    <w:rsid w:val="00C30C3D"/>
    <w:rsid w:val="00C30F1F"/>
    <w:rsid w:val="00C31A4E"/>
    <w:rsid w:val="00C33497"/>
    <w:rsid w:val="00C35BE8"/>
    <w:rsid w:val="00C35E62"/>
    <w:rsid w:val="00C3656B"/>
    <w:rsid w:val="00C37229"/>
    <w:rsid w:val="00C41179"/>
    <w:rsid w:val="00C42A69"/>
    <w:rsid w:val="00C43D71"/>
    <w:rsid w:val="00C46CAF"/>
    <w:rsid w:val="00C51614"/>
    <w:rsid w:val="00C516E2"/>
    <w:rsid w:val="00C520EA"/>
    <w:rsid w:val="00C536E3"/>
    <w:rsid w:val="00C53D5E"/>
    <w:rsid w:val="00C55C98"/>
    <w:rsid w:val="00C564D9"/>
    <w:rsid w:val="00C56679"/>
    <w:rsid w:val="00C57851"/>
    <w:rsid w:val="00C5CDDA"/>
    <w:rsid w:val="00C616B2"/>
    <w:rsid w:val="00C618B3"/>
    <w:rsid w:val="00C6196C"/>
    <w:rsid w:val="00C62216"/>
    <w:rsid w:val="00C65124"/>
    <w:rsid w:val="00C66BFE"/>
    <w:rsid w:val="00C66C28"/>
    <w:rsid w:val="00C66D6A"/>
    <w:rsid w:val="00C67838"/>
    <w:rsid w:val="00C67964"/>
    <w:rsid w:val="00C7206B"/>
    <w:rsid w:val="00C724DC"/>
    <w:rsid w:val="00C736A3"/>
    <w:rsid w:val="00C74D46"/>
    <w:rsid w:val="00C752ED"/>
    <w:rsid w:val="00C7535A"/>
    <w:rsid w:val="00C77275"/>
    <w:rsid w:val="00C82728"/>
    <w:rsid w:val="00C829ED"/>
    <w:rsid w:val="00C82DBE"/>
    <w:rsid w:val="00C878FC"/>
    <w:rsid w:val="00C87FE7"/>
    <w:rsid w:val="00C90DD6"/>
    <w:rsid w:val="00C91CAE"/>
    <w:rsid w:val="00C93990"/>
    <w:rsid w:val="00C977F4"/>
    <w:rsid w:val="00CA2346"/>
    <w:rsid w:val="00CA3329"/>
    <w:rsid w:val="00CA4BF9"/>
    <w:rsid w:val="00CA4E4F"/>
    <w:rsid w:val="00CA4EAC"/>
    <w:rsid w:val="00CA651B"/>
    <w:rsid w:val="00CA7563"/>
    <w:rsid w:val="00CA787B"/>
    <w:rsid w:val="00CA7BEC"/>
    <w:rsid w:val="00CB02A4"/>
    <w:rsid w:val="00CB09EB"/>
    <w:rsid w:val="00CB0AE0"/>
    <w:rsid w:val="00CB226C"/>
    <w:rsid w:val="00CB3833"/>
    <w:rsid w:val="00CB6A12"/>
    <w:rsid w:val="00CB7221"/>
    <w:rsid w:val="00CC01BB"/>
    <w:rsid w:val="00CC2B97"/>
    <w:rsid w:val="00CC46E9"/>
    <w:rsid w:val="00CC7E60"/>
    <w:rsid w:val="00CD0B6D"/>
    <w:rsid w:val="00CD0F47"/>
    <w:rsid w:val="00CD1FD2"/>
    <w:rsid w:val="00CD2C52"/>
    <w:rsid w:val="00CD365F"/>
    <w:rsid w:val="00CD3D30"/>
    <w:rsid w:val="00CD4AAB"/>
    <w:rsid w:val="00CD4CBB"/>
    <w:rsid w:val="00CD592D"/>
    <w:rsid w:val="00CD6F84"/>
    <w:rsid w:val="00CD73A0"/>
    <w:rsid w:val="00CD7D40"/>
    <w:rsid w:val="00CDBD43"/>
    <w:rsid w:val="00CE20F3"/>
    <w:rsid w:val="00CE26FB"/>
    <w:rsid w:val="00CE356D"/>
    <w:rsid w:val="00CE3EAB"/>
    <w:rsid w:val="00CF0243"/>
    <w:rsid w:val="00CF392A"/>
    <w:rsid w:val="00CF3AEF"/>
    <w:rsid w:val="00CF423B"/>
    <w:rsid w:val="00CF481F"/>
    <w:rsid w:val="00CF53DB"/>
    <w:rsid w:val="00CF5B99"/>
    <w:rsid w:val="00CF657D"/>
    <w:rsid w:val="00CF6998"/>
    <w:rsid w:val="00D0289E"/>
    <w:rsid w:val="00D0433A"/>
    <w:rsid w:val="00D05B5E"/>
    <w:rsid w:val="00D05D15"/>
    <w:rsid w:val="00D10A7D"/>
    <w:rsid w:val="00D1442F"/>
    <w:rsid w:val="00D1474F"/>
    <w:rsid w:val="00D147EB"/>
    <w:rsid w:val="00D151B4"/>
    <w:rsid w:val="00D1553D"/>
    <w:rsid w:val="00D15926"/>
    <w:rsid w:val="00D16ADD"/>
    <w:rsid w:val="00D172F5"/>
    <w:rsid w:val="00D2324D"/>
    <w:rsid w:val="00D257CC"/>
    <w:rsid w:val="00D25DC5"/>
    <w:rsid w:val="00D27D59"/>
    <w:rsid w:val="00D30337"/>
    <w:rsid w:val="00D3064B"/>
    <w:rsid w:val="00D308A4"/>
    <w:rsid w:val="00D31323"/>
    <w:rsid w:val="00D31365"/>
    <w:rsid w:val="00D31383"/>
    <w:rsid w:val="00D32576"/>
    <w:rsid w:val="00D35595"/>
    <w:rsid w:val="00D35725"/>
    <w:rsid w:val="00D36ABF"/>
    <w:rsid w:val="00D36D98"/>
    <w:rsid w:val="00D40A28"/>
    <w:rsid w:val="00D410EF"/>
    <w:rsid w:val="00D44CAA"/>
    <w:rsid w:val="00D462F5"/>
    <w:rsid w:val="00D46F1B"/>
    <w:rsid w:val="00D53799"/>
    <w:rsid w:val="00D5DAD5"/>
    <w:rsid w:val="00D607AD"/>
    <w:rsid w:val="00D60A59"/>
    <w:rsid w:val="00D60D73"/>
    <w:rsid w:val="00D61BA6"/>
    <w:rsid w:val="00D61FD8"/>
    <w:rsid w:val="00D638B1"/>
    <w:rsid w:val="00D64607"/>
    <w:rsid w:val="00D64634"/>
    <w:rsid w:val="00D64D4C"/>
    <w:rsid w:val="00D65504"/>
    <w:rsid w:val="00D714C5"/>
    <w:rsid w:val="00D72AC6"/>
    <w:rsid w:val="00D7376A"/>
    <w:rsid w:val="00D74500"/>
    <w:rsid w:val="00D771FE"/>
    <w:rsid w:val="00D7788D"/>
    <w:rsid w:val="00D813E9"/>
    <w:rsid w:val="00D8455B"/>
    <w:rsid w:val="00D84ED3"/>
    <w:rsid w:val="00D857EA"/>
    <w:rsid w:val="00D867B7"/>
    <w:rsid w:val="00D87161"/>
    <w:rsid w:val="00D87BEB"/>
    <w:rsid w:val="00D90087"/>
    <w:rsid w:val="00D90505"/>
    <w:rsid w:val="00D910FB"/>
    <w:rsid w:val="00D917D4"/>
    <w:rsid w:val="00D92535"/>
    <w:rsid w:val="00D928C0"/>
    <w:rsid w:val="00D943F1"/>
    <w:rsid w:val="00D94810"/>
    <w:rsid w:val="00D95449"/>
    <w:rsid w:val="00D958EB"/>
    <w:rsid w:val="00D95BD7"/>
    <w:rsid w:val="00D977C9"/>
    <w:rsid w:val="00D9783A"/>
    <w:rsid w:val="00DA0CF8"/>
    <w:rsid w:val="00DA22A4"/>
    <w:rsid w:val="00DA4A64"/>
    <w:rsid w:val="00DA4E53"/>
    <w:rsid w:val="00DA5740"/>
    <w:rsid w:val="00DA608A"/>
    <w:rsid w:val="00DA7650"/>
    <w:rsid w:val="00DB130D"/>
    <w:rsid w:val="00DB17B7"/>
    <w:rsid w:val="00DB2938"/>
    <w:rsid w:val="00DB573A"/>
    <w:rsid w:val="00DB7C3D"/>
    <w:rsid w:val="00DC0ED2"/>
    <w:rsid w:val="00DC437E"/>
    <w:rsid w:val="00DC451A"/>
    <w:rsid w:val="00DC54AA"/>
    <w:rsid w:val="00DC6986"/>
    <w:rsid w:val="00DCCD88"/>
    <w:rsid w:val="00DD01C9"/>
    <w:rsid w:val="00DD07A2"/>
    <w:rsid w:val="00DD15E8"/>
    <w:rsid w:val="00DD4E1A"/>
    <w:rsid w:val="00DD5B8F"/>
    <w:rsid w:val="00DD6C8E"/>
    <w:rsid w:val="00DD7DA4"/>
    <w:rsid w:val="00DE1934"/>
    <w:rsid w:val="00DE1E5E"/>
    <w:rsid w:val="00DE3243"/>
    <w:rsid w:val="00DE3782"/>
    <w:rsid w:val="00DF0A3D"/>
    <w:rsid w:val="00DF18DF"/>
    <w:rsid w:val="00DF2468"/>
    <w:rsid w:val="00DF3F5D"/>
    <w:rsid w:val="00DF5117"/>
    <w:rsid w:val="00DF536D"/>
    <w:rsid w:val="00DF53CE"/>
    <w:rsid w:val="00DF654A"/>
    <w:rsid w:val="00DF6C9B"/>
    <w:rsid w:val="00DF7A9C"/>
    <w:rsid w:val="00DF7B75"/>
    <w:rsid w:val="00E025D1"/>
    <w:rsid w:val="00E0280A"/>
    <w:rsid w:val="00E051E9"/>
    <w:rsid w:val="00E05EB8"/>
    <w:rsid w:val="00E063F0"/>
    <w:rsid w:val="00E06BD5"/>
    <w:rsid w:val="00E06E6A"/>
    <w:rsid w:val="00E07FA3"/>
    <w:rsid w:val="00E1096D"/>
    <w:rsid w:val="00E125D2"/>
    <w:rsid w:val="00E12DD9"/>
    <w:rsid w:val="00E13B3F"/>
    <w:rsid w:val="00E13BB3"/>
    <w:rsid w:val="00E17298"/>
    <w:rsid w:val="00E17EC4"/>
    <w:rsid w:val="00E17EC9"/>
    <w:rsid w:val="00E17ECD"/>
    <w:rsid w:val="00E2012F"/>
    <w:rsid w:val="00E224CD"/>
    <w:rsid w:val="00E233EA"/>
    <w:rsid w:val="00E233FF"/>
    <w:rsid w:val="00E26E86"/>
    <w:rsid w:val="00E274FE"/>
    <w:rsid w:val="00E3081A"/>
    <w:rsid w:val="00E30F17"/>
    <w:rsid w:val="00E310F4"/>
    <w:rsid w:val="00E3163D"/>
    <w:rsid w:val="00E31D12"/>
    <w:rsid w:val="00E32070"/>
    <w:rsid w:val="00E3355D"/>
    <w:rsid w:val="00E34415"/>
    <w:rsid w:val="00E35A42"/>
    <w:rsid w:val="00E41ECC"/>
    <w:rsid w:val="00E44FF2"/>
    <w:rsid w:val="00E45BD8"/>
    <w:rsid w:val="00E46B7B"/>
    <w:rsid w:val="00E4744D"/>
    <w:rsid w:val="00E53FB2"/>
    <w:rsid w:val="00E5472D"/>
    <w:rsid w:val="00E57150"/>
    <w:rsid w:val="00E57408"/>
    <w:rsid w:val="00E601F7"/>
    <w:rsid w:val="00E60809"/>
    <w:rsid w:val="00E619E0"/>
    <w:rsid w:val="00E61CA6"/>
    <w:rsid w:val="00E64214"/>
    <w:rsid w:val="00E64370"/>
    <w:rsid w:val="00E6481C"/>
    <w:rsid w:val="00E71BBC"/>
    <w:rsid w:val="00E7215B"/>
    <w:rsid w:val="00E72569"/>
    <w:rsid w:val="00E72A78"/>
    <w:rsid w:val="00E74DD6"/>
    <w:rsid w:val="00E74EE2"/>
    <w:rsid w:val="00E75210"/>
    <w:rsid w:val="00E81501"/>
    <w:rsid w:val="00E81D4F"/>
    <w:rsid w:val="00E82FDE"/>
    <w:rsid w:val="00E83300"/>
    <w:rsid w:val="00E84FE1"/>
    <w:rsid w:val="00E8541F"/>
    <w:rsid w:val="00E8578E"/>
    <w:rsid w:val="00E85B86"/>
    <w:rsid w:val="00E90B36"/>
    <w:rsid w:val="00E91172"/>
    <w:rsid w:val="00E92491"/>
    <w:rsid w:val="00E927BE"/>
    <w:rsid w:val="00E928EC"/>
    <w:rsid w:val="00E93213"/>
    <w:rsid w:val="00E9351C"/>
    <w:rsid w:val="00E93AF8"/>
    <w:rsid w:val="00E95658"/>
    <w:rsid w:val="00E95FCD"/>
    <w:rsid w:val="00E965EB"/>
    <w:rsid w:val="00E9690E"/>
    <w:rsid w:val="00E9720A"/>
    <w:rsid w:val="00EA03BF"/>
    <w:rsid w:val="00EA29E0"/>
    <w:rsid w:val="00EA2C8C"/>
    <w:rsid w:val="00EA38E9"/>
    <w:rsid w:val="00EA3B82"/>
    <w:rsid w:val="00EA43E8"/>
    <w:rsid w:val="00EA514F"/>
    <w:rsid w:val="00EA6364"/>
    <w:rsid w:val="00EA6AF3"/>
    <w:rsid w:val="00EA6F4D"/>
    <w:rsid w:val="00EA7F8F"/>
    <w:rsid w:val="00EB014C"/>
    <w:rsid w:val="00EB0A62"/>
    <w:rsid w:val="00EB1801"/>
    <w:rsid w:val="00EB224C"/>
    <w:rsid w:val="00EB7E2B"/>
    <w:rsid w:val="00EC0879"/>
    <w:rsid w:val="00EC12D8"/>
    <w:rsid w:val="00EC12F8"/>
    <w:rsid w:val="00EC1CF4"/>
    <w:rsid w:val="00EC3A9C"/>
    <w:rsid w:val="00EC5076"/>
    <w:rsid w:val="00EC5C5E"/>
    <w:rsid w:val="00EC60B7"/>
    <w:rsid w:val="00ED1718"/>
    <w:rsid w:val="00ED3F5A"/>
    <w:rsid w:val="00ED4346"/>
    <w:rsid w:val="00ED56D2"/>
    <w:rsid w:val="00EE088E"/>
    <w:rsid w:val="00EE1FC8"/>
    <w:rsid w:val="00EE2811"/>
    <w:rsid w:val="00EE28FB"/>
    <w:rsid w:val="00EE2BB0"/>
    <w:rsid w:val="00EE3473"/>
    <w:rsid w:val="00EE4B31"/>
    <w:rsid w:val="00EF0037"/>
    <w:rsid w:val="00EF04CC"/>
    <w:rsid w:val="00EF1049"/>
    <w:rsid w:val="00EF2781"/>
    <w:rsid w:val="00EF2C4A"/>
    <w:rsid w:val="00EF4986"/>
    <w:rsid w:val="00EF566D"/>
    <w:rsid w:val="00EF5CEF"/>
    <w:rsid w:val="00EF7BB5"/>
    <w:rsid w:val="00F00F19"/>
    <w:rsid w:val="00F01774"/>
    <w:rsid w:val="00F04A30"/>
    <w:rsid w:val="00F04BB0"/>
    <w:rsid w:val="00F052CF"/>
    <w:rsid w:val="00F055C8"/>
    <w:rsid w:val="00F0573A"/>
    <w:rsid w:val="00F104F6"/>
    <w:rsid w:val="00F13DBB"/>
    <w:rsid w:val="00F1478C"/>
    <w:rsid w:val="00F14B7E"/>
    <w:rsid w:val="00F15715"/>
    <w:rsid w:val="00F2004B"/>
    <w:rsid w:val="00F200E8"/>
    <w:rsid w:val="00F201F4"/>
    <w:rsid w:val="00F2038D"/>
    <w:rsid w:val="00F20594"/>
    <w:rsid w:val="00F21AD1"/>
    <w:rsid w:val="00F21C8B"/>
    <w:rsid w:val="00F23EFB"/>
    <w:rsid w:val="00F25DB7"/>
    <w:rsid w:val="00F366F5"/>
    <w:rsid w:val="00F37521"/>
    <w:rsid w:val="00F37ED3"/>
    <w:rsid w:val="00F41F08"/>
    <w:rsid w:val="00F43ECC"/>
    <w:rsid w:val="00F45078"/>
    <w:rsid w:val="00F47AB3"/>
    <w:rsid w:val="00F51E9C"/>
    <w:rsid w:val="00F54E8C"/>
    <w:rsid w:val="00F609CB"/>
    <w:rsid w:val="00F60F81"/>
    <w:rsid w:val="00F6172D"/>
    <w:rsid w:val="00F62C6D"/>
    <w:rsid w:val="00F64496"/>
    <w:rsid w:val="00F650FF"/>
    <w:rsid w:val="00F7105B"/>
    <w:rsid w:val="00F71857"/>
    <w:rsid w:val="00F725F3"/>
    <w:rsid w:val="00F74CFE"/>
    <w:rsid w:val="00F74DD5"/>
    <w:rsid w:val="00F7663F"/>
    <w:rsid w:val="00F80CB6"/>
    <w:rsid w:val="00F818A7"/>
    <w:rsid w:val="00F821BA"/>
    <w:rsid w:val="00F86F36"/>
    <w:rsid w:val="00F87278"/>
    <w:rsid w:val="00F8734E"/>
    <w:rsid w:val="00F90C62"/>
    <w:rsid w:val="00F90CAF"/>
    <w:rsid w:val="00F9112B"/>
    <w:rsid w:val="00F92973"/>
    <w:rsid w:val="00F94902"/>
    <w:rsid w:val="00F94A0B"/>
    <w:rsid w:val="00F95AF2"/>
    <w:rsid w:val="00F95CF8"/>
    <w:rsid w:val="00F9665E"/>
    <w:rsid w:val="00F9699E"/>
    <w:rsid w:val="00F9760C"/>
    <w:rsid w:val="00FA10C9"/>
    <w:rsid w:val="00FA1432"/>
    <w:rsid w:val="00FA39E9"/>
    <w:rsid w:val="00FA3F7F"/>
    <w:rsid w:val="00FA7EF5"/>
    <w:rsid w:val="00FB1E96"/>
    <w:rsid w:val="00FB267C"/>
    <w:rsid w:val="00FB383F"/>
    <w:rsid w:val="00FB6505"/>
    <w:rsid w:val="00FC0283"/>
    <w:rsid w:val="00FC03BA"/>
    <w:rsid w:val="00FC1542"/>
    <w:rsid w:val="00FC248E"/>
    <w:rsid w:val="00FC2F36"/>
    <w:rsid w:val="00FC3024"/>
    <w:rsid w:val="00FC3C30"/>
    <w:rsid w:val="00FC428A"/>
    <w:rsid w:val="00FC6B2B"/>
    <w:rsid w:val="00FD1C96"/>
    <w:rsid w:val="00FD3CA6"/>
    <w:rsid w:val="00FD40F7"/>
    <w:rsid w:val="00FD42B4"/>
    <w:rsid w:val="00FD6179"/>
    <w:rsid w:val="00FD7A2A"/>
    <w:rsid w:val="00FE02AA"/>
    <w:rsid w:val="00FE08C3"/>
    <w:rsid w:val="00FE0F33"/>
    <w:rsid w:val="00FE42B2"/>
    <w:rsid w:val="00FE4692"/>
    <w:rsid w:val="00FE6B16"/>
    <w:rsid w:val="00FE6C20"/>
    <w:rsid w:val="00FF0831"/>
    <w:rsid w:val="00FF0AF4"/>
    <w:rsid w:val="00FF0D35"/>
    <w:rsid w:val="00FF209F"/>
    <w:rsid w:val="00FF29E2"/>
    <w:rsid w:val="00FF70D0"/>
    <w:rsid w:val="010395B7"/>
    <w:rsid w:val="0108B756"/>
    <w:rsid w:val="01103F3A"/>
    <w:rsid w:val="0111D9D2"/>
    <w:rsid w:val="012341ED"/>
    <w:rsid w:val="0129F547"/>
    <w:rsid w:val="0131F2AC"/>
    <w:rsid w:val="01377C8A"/>
    <w:rsid w:val="013DB90A"/>
    <w:rsid w:val="013DE077"/>
    <w:rsid w:val="0140DDC6"/>
    <w:rsid w:val="01691EF4"/>
    <w:rsid w:val="016F9745"/>
    <w:rsid w:val="0175BA4E"/>
    <w:rsid w:val="017AA93F"/>
    <w:rsid w:val="017F9FA9"/>
    <w:rsid w:val="01844766"/>
    <w:rsid w:val="018C99AD"/>
    <w:rsid w:val="01942DA3"/>
    <w:rsid w:val="019B8020"/>
    <w:rsid w:val="01AD8EE2"/>
    <w:rsid w:val="01B20A56"/>
    <w:rsid w:val="01B879BE"/>
    <w:rsid w:val="01BD8945"/>
    <w:rsid w:val="01CD4E2E"/>
    <w:rsid w:val="01CEA233"/>
    <w:rsid w:val="01CF53F4"/>
    <w:rsid w:val="01D0EEE4"/>
    <w:rsid w:val="01D8D3C2"/>
    <w:rsid w:val="01D917AF"/>
    <w:rsid w:val="01DE1243"/>
    <w:rsid w:val="01E7BA05"/>
    <w:rsid w:val="01E7C5E6"/>
    <w:rsid w:val="01FCA40C"/>
    <w:rsid w:val="02015508"/>
    <w:rsid w:val="0202A56B"/>
    <w:rsid w:val="0206C1D4"/>
    <w:rsid w:val="02124A68"/>
    <w:rsid w:val="0218F674"/>
    <w:rsid w:val="021ADD23"/>
    <w:rsid w:val="0234F167"/>
    <w:rsid w:val="0235C9A4"/>
    <w:rsid w:val="024EEAF1"/>
    <w:rsid w:val="025E3A65"/>
    <w:rsid w:val="02745C6F"/>
    <w:rsid w:val="027512EF"/>
    <w:rsid w:val="0277B752"/>
    <w:rsid w:val="0281E1D3"/>
    <w:rsid w:val="029702EF"/>
    <w:rsid w:val="029A702A"/>
    <w:rsid w:val="029F4688"/>
    <w:rsid w:val="02A26133"/>
    <w:rsid w:val="02A3EE8B"/>
    <w:rsid w:val="02AAAC12"/>
    <w:rsid w:val="02B76480"/>
    <w:rsid w:val="02D2752B"/>
    <w:rsid w:val="02E5AEE8"/>
    <w:rsid w:val="02F64E78"/>
    <w:rsid w:val="02F7CE23"/>
    <w:rsid w:val="02F84808"/>
    <w:rsid w:val="0306AA27"/>
    <w:rsid w:val="03256DD3"/>
    <w:rsid w:val="032FE98F"/>
    <w:rsid w:val="03318017"/>
    <w:rsid w:val="033BF3BC"/>
    <w:rsid w:val="034F16E2"/>
    <w:rsid w:val="035E1AB7"/>
    <w:rsid w:val="035E765B"/>
    <w:rsid w:val="0374095D"/>
    <w:rsid w:val="037FC48F"/>
    <w:rsid w:val="03847EAC"/>
    <w:rsid w:val="038B1D94"/>
    <w:rsid w:val="03AD78D1"/>
    <w:rsid w:val="03B61827"/>
    <w:rsid w:val="03BFD5F5"/>
    <w:rsid w:val="03CA45C4"/>
    <w:rsid w:val="03CD0366"/>
    <w:rsid w:val="03CFE04A"/>
    <w:rsid w:val="03E04E01"/>
    <w:rsid w:val="03ED6D24"/>
    <w:rsid w:val="03EF2766"/>
    <w:rsid w:val="03F47140"/>
    <w:rsid w:val="03F891EB"/>
    <w:rsid w:val="03FA476E"/>
    <w:rsid w:val="040AC3BC"/>
    <w:rsid w:val="04101B88"/>
    <w:rsid w:val="04144200"/>
    <w:rsid w:val="041610A0"/>
    <w:rsid w:val="04263114"/>
    <w:rsid w:val="04272759"/>
    <w:rsid w:val="0428D718"/>
    <w:rsid w:val="042AC75B"/>
    <w:rsid w:val="042CD0A6"/>
    <w:rsid w:val="04331D11"/>
    <w:rsid w:val="04435E47"/>
    <w:rsid w:val="044E01BB"/>
    <w:rsid w:val="045AF0D2"/>
    <w:rsid w:val="045EDD4A"/>
    <w:rsid w:val="046F7051"/>
    <w:rsid w:val="04729A30"/>
    <w:rsid w:val="04842BAA"/>
    <w:rsid w:val="0486851C"/>
    <w:rsid w:val="0495D1C8"/>
    <w:rsid w:val="049E2456"/>
    <w:rsid w:val="04B37B79"/>
    <w:rsid w:val="04BABEB0"/>
    <w:rsid w:val="04C33422"/>
    <w:rsid w:val="04C43A6F"/>
    <w:rsid w:val="04CE734E"/>
    <w:rsid w:val="04D41C0B"/>
    <w:rsid w:val="04D4DE14"/>
    <w:rsid w:val="04DEDA2E"/>
    <w:rsid w:val="04DFE74A"/>
    <w:rsid w:val="04E28D02"/>
    <w:rsid w:val="04F2C81E"/>
    <w:rsid w:val="04F7A071"/>
    <w:rsid w:val="04F9EB18"/>
    <w:rsid w:val="04FF2207"/>
    <w:rsid w:val="05058055"/>
    <w:rsid w:val="05076F56"/>
    <w:rsid w:val="050E5EC4"/>
    <w:rsid w:val="053580D0"/>
    <w:rsid w:val="053CD1DF"/>
    <w:rsid w:val="05411B5B"/>
    <w:rsid w:val="0566F891"/>
    <w:rsid w:val="0574C01D"/>
    <w:rsid w:val="0579E2B0"/>
    <w:rsid w:val="0581B589"/>
    <w:rsid w:val="0582D537"/>
    <w:rsid w:val="0583D4EB"/>
    <w:rsid w:val="0584F80C"/>
    <w:rsid w:val="0586CAC8"/>
    <w:rsid w:val="0586D194"/>
    <w:rsid w:val="058856FF"/>
    <w:rsid w:val="05974047"/>
    <w:rsid w:val="05AD59C0"/>
    <w:rsid w:val="05AE6E34"/>
    <w:rsid w:val="05B53245"/>
    <w:rsid w:val="05C86F8A"/>
    <w:rsid w:val="05CC44F0"/>
    <w:rsid w:val="05CEFB63"/>
    <w:rsid w:val="05DC4498"/>
    <w:rsid w:val="05DDAFE3"/>
    <w:rsid w:val="05DFAF65"/>
    <w:rsid w:val="05E25D35"/>
    <w:rsid w:val="05EF0542"/>
    <w:rsid w:val="05FB8A55"/>
    <w:rsid w:val="05FD3D46"/>
    <w:rsid w:val="0605AA9F"/>
    <w:rsid w:val="060CE15F"/>
    <w:rsid w:val="060D8C4A"/>
    <w:rsid w:val="060E0E31"/>
    <w:rsid w:val="06121DBC"/>
    <w:rsid w:val="061A4363"/>
    <w:rsid w:val="0625531D"/>
    <w:rsid w:val="063E4AE9"/>
    <w:rsid w:val="063E9951"/>
    <w:rsid w:val="0646BE9C"/>
    <w:rsid w:val="06611B74"/>
    <w:rsid w:val="066129A6"/>
    <w:rsid w:val="066473D6"/>
    <w:rsid w:val="0674085C"/>
    <w:rsid w:val="069046D7"/>
    <w:rsid w:val="0696AE47"/>
    <w:rsid w:val="06998EB7"/>
    <w:rsid w:val="069EFCCE"/>
    <w:rsid w:val="06A2C517"/>
    <w:rsid w:val="06A681B1"/>
    <w:rsid w:val="06A9921F"/>
    <w:rsid w:val="06B41159"/>
    <w:rsid w:val="06B5B0F4"/>
    <w:rsid w:val="06BCB7A4"/>
    <w:rsid w:val="06CF6C21"/>
    <w:rsid w:val="06E480C3"/>
    <w:rsid w:val="06E727B8"/>
    <w:rsid w:val="0707810C"/>
    <w:rsid w:val="0710DC40"/>
    <w:rsid w:val="0720968D"/>
    <w:rsid w:val="07248AD1"/>
    <w:rsid w:val="073210AB"/>
    <w:rsid w:val="07340E6D"/>
    <w:rsid w:val="0737A0DB"/>
    <w:rsid w:val="073A9F04"/>
    <w:rsid w:val="076ACBC4"/>
    <w:rsid w:val="077C73FF"/>
    <w:rsid w:val="077F6715"/>
    <w:rsid w:val="078B1564"/>
    <w:rsid w:val="078F2165"/>
    <w:rsid w:val="078FC131"/>
    <w:rsid w:val="07929194"/>
    <w:rsid w:val="07939C38"/>
    <w:rsid w:val="0795DA54"/>
    <w:rsid w:val="07A37E3C"/>
    <w:rsid w:val="07A4B8A6"/>
    <w:rsid w:val="07ABD42A"/>
    <w:rsid w:val="07AC7D77"/>
    <w:rsid w:val="07AD21FB"/>
    <w:rsid w:val="07DA1B4A"/>
    <w:rsid w:val="07F25F72"/>
    <w:rsid w:val="07F2B9C4"/>
    <w:rsid w:val="07F2D6F6"/>
    <w:rsid w:val="07FB63F6"/>
    <w:rsid w:val="080F0BC9"/>
    <w:rsid w:val="0814C5C9"/>
    <w:rsid w:val="0816AC3C"/>
    <w:rsid w:val="0819E042"/>
    <w:rsid w:val="083F271C"/>
    <w:rsid w:val="08403ADE"/>
    <w:rsid w:val="084FE383"/>
    <w:rsid w:val="08566432"/>
    <w:rsid w:val="0869C48A"/>
    <w:rsid w:val="08702FC6"/>
    <w:rsid w:val="0870F64A"/>
    <w:rsid w:val="087C28F2"/>
    <w:rsid w:val="08845038"/>
    <w:rsid w:val="088E4C8C"/>
    <w:rsid w:val="089147CB"/>
    <w:rsid w:val="089A4185"/>
    <w:rsid w:val="089D185D"/>
    <w:rsid w:val="08B08E76"/>
    <w:rsid w:val="08B3CD32"/>
    <w:rsid w:val="08B9E542"/>
    <w:rsid w:val="08BB80B7"/>
    <w:rsid w:val="08BD1ED3"/>
    <w:rsid w:val="08BE53C4"/>
    <w:rsid w:val="08D675C7"/>
    <w:rsid w:val="08DCA2B6"/>
    <w:rsid w:val="08E10F93"/>
    <w:rsid w:val="08E4D475"/>
    <w:rsid w:val="08E95A89"/>
    <w:rsid w:val="08F0DD66"/>
    <w:rsid w:val="08FB7F61"/>
    <w:rsid w:val="090249BA"/>
    <w:rsid w:val="090AF890"/>
    <w:rsid w:val="09102D82"/>
    <w:rsid w:val="0919C91B"/>
    <w:rsid w:val="091A0716"/>
    <w:rsid w:val="09208346"/>
    <w:rsid w:val="09238F64"/>
    <w:rsid w:val="092BD80A"/>
    <w:rsid w:val="09366F29"/>
    <w:rsid w:val="093F8BA0"/>
    <w:rsid w:val="0942B9FE"/>
    <w:rsid w:val="0943420C"/>
    <w:rsid w:val="094756A9"/>
    <w:rsid w:val="09534C61"/>
    <w:rsid w:val="095D0ECE"/>
    <w:rsid w:val="095F2994"/>
    <w:rsid w:val="09633426"/>
    <w:rsid w:val="09655ADC"/>
    <w:rsid w:val="097ACF3C"/>
    <w:rsid w:val="0985ECFC"/>
    <w:rsid w:val="09B17D51"/>
    <w:rsid w:val="09C4A2B2"/>
    <w:rsid w:val="09D49AC5"/>
    <w:rsid w:val="09D5DDB6"/>
    <w:rsid w:val="09DAE1DC"/>
    <w:rsid w:val="09DEEEB3"/>
    <w:rsid w:val="09E1135D"/>
    <w:rsid w:val="09E17BAE"/>
    <w:rsid w:val="09EB8E17"/>
    <w:rsid w:val="09F504F8"/>
    <w:rsid w:val="09F5C731"/>
    <w:rsid w:val="09FA5F18"/>
    <w:rsid w:val="0A035BA7"/>
    <w:rsid w:val="0A0594EB"/>
    <w:rsid w:val="0A0A4F0E"/>
    <w:rsid w:val="0A22EA99"/>
    <w:rsid w:val="0A248A43"/>
    <w:rsid w:val="0A25163C"/>
    <w:rsid w:val="0A2831AB"/>
    <w:rsid w:val="0A2E4C67"/>
    <w:rsid w:val="0A3FB29E"/>
    <w:rsid w:val="0A4081A4"/>
    <w:rsid w:val="0A4C5ED7"/>
    <w:rsid w:val="0A5091B9"/>
    <w:rsid w:val="0A620406"/>
    <w:rsid w:val="0A65996C"/>
    <w:rsid w:val="0A8FFABE"/>
    <w:rsid w:val="0AA4929B"/>
    <w:rsid w:val="0AA646AC"/>
    <w:rsid w:val="0AB5E292"/>
    <w:rsid w:val="0AB707D7"/>
    <w:rsid w:val="0AB75843"/>
    <w:rsid w:val="0AC0FA8C"/>
    <w:rsid w:val="0ADD6167"/>
    <w:rsid w:val="0AE1C5CB"/>
    <w:rsid w:val="0AE7C00C"/>
    <w:rsid w:val="0AEDDE9A"/>
    <w:rsid w:val="0AEE0865"/>
    <w:rsid w:val="0AFAB7A7"/>
    <w:rsid w:val="0AFF149A"/>
    <w:rsid w:val="0B06855C"/>
    <w:rsid w:val="0B08BBD5"/>
    <w:rsid w:val="0B0A36DF"/>
    <w:rsid w:val="0B0BE6CB"/>
    <w:rsid w:val="0B140351"/>
    <w:rsid w:val="0B268997"/>
    <w:rsid w:val="0B42FD5D"/>
    <w:rsid w:val="0B43735D"/>
    <w:rsid w:val="0B4E446F"/>
    <w:rsid w:val="0B55D273"/>
    <w:rsid w:val="0B5871D5"/>
    <w:rsid w:val="0B641139"/>
    <w:rsid w:val="0B6DAD38"/>
    <w:rsid w:val="0B7506C2"/>
    <w:rsid w:val="0B76363A"/>
    <w:rsid w:val="0B7889B7"/>
    <w:rsid w:val="0B802304"/>
    <w:rsid w:val="0B824E8E"/>
    <w:rsid w:val="0B83B4E1"/>
    <w:rsid w:val="0B858E14"/>
    <w:rsid w:val="0B908F12"/>
    <w:rsid w:val="0B90D559"/>
    <w:rsid w:val="0B9D08FC"/>
    <w:rsid w:val="0BA1654C"/>
    <w:rsid w:val="0BA423C7"/>
    <w:rsid w:val="0BB604C7"/>
    <w:rsid w:val="0BB7F1E6"/>
    <w:rsid w:val="0BBD8062"/>
    <w:rsid w:val="0BC44875"/>
    <w:rsid w:val="0BCCD6F3"/>
    <w:rsid w:val="0BCCE92C"/>
    <w:rsid w:val="0BD1E247"/>
    <w:rsid w:val="0BD2F1B7"/>
    <w:rsid w:val="0BD4BCC3"/>
    <w:rsid w:val="0BD5DEC1"/>
    <w:rsid w:val="0BDC74B3"/>
    <w:rsid w:val="0BE02A4C"/>
    <w:rsid w:val="0BE942C4"/>
    <w:rsid w:val="0BF5CEE6"/>
    <w:rsid w:val="0C00DDA9"/>
    <w:rsid w:val="0C0F1A1A"/>
    <w:rsid w:val="0C1B4AE2"/>
    <w:rsid w:val="0C1B89B5"/>
    <w:rsid w:val="0C1C9706"/>
    <w:rsid w:val="0C1EBA2E"/>
    <w:rsid w:val="0C1FF3E1"/>
    <w:rsid w:val="0C2C67E5"/>
    <w:rsid w:val="0C2F8C81"/>
    <w:rsid w:val="0C2FEC0E"/>
    <w:rsid w:val="0C336B4C"/>
    <w:rsid w:val="0C36E6C3"/>
    <w:rsid w:val="0C4FBB54"/>
    <w:rsid w:val="0C50D0A6"/>
    <w:rsid w:val="0C53DC91"/>
    <w:rsid w:val="0C563912"/>
    <w:rsid w:val="0C6A6FE6"/>
    <w:rsid w:val="0C79C8B7"/>
    <w:rsid w:val="0C83E982"/>
    <w:rsid w:val="0C86748F"/>
    <w:rsid w:val="0C8B5EAD"/>
    <w:rsid w:val="0C9CABC7"/>
    <w:rsid w:val="0CAEE61E"/>
    <w:rsid w:val="0CB7B19C"/>
    <w:rsid w:val="0CC19C2A"/>
    <w:rsid w:val="0CC84E2B"/>
    <w:rsid w:val="0CC9BB02"/>
    <w:rsid w:val="0CCCF62D"/>
    <w:rsid w:val="0CDCE947"/>
    <w:rsid w:val="0CE85ABD"/>
    <w:rsid w:val="0CF13C00"/>
    <w:rsid w:val="0CF34603"/>
    <w:rsid w:val="0CFBC7EC"/>
    <w:rsid w:val="0D07CFCE"/>
    <w:rsid w:val="0D15FDAB"/>
    <w:rsid w:val="0D3D6E47"/>
    <w:rsid w:val="0D46D9D8"/>
    <w:rsid w:val="0D49E7F4"/>
    <w:rsid w:val="0D520717"/>
    <w:rsid w:val="0D53C247"/>
    <w:rsid w:val="0D66BD4E"/>
    <w:rsid w:val="0D6EE345"/>
    <w:rsid w:val="0D784514"/>
    <w:rsid w:val="0D7C2264"/>
    <w:rsid w:val="0D7D3437"/>
    <w:rsid w:val="0D7F0DB1"/>
    <w:rsid w:val="0D7F5F1C"/>
    <w:rsid w:val="0D96E9BA"/>
    <w:rsid w:val="0D99B11F"/>
    <w:rsid w:val="0D9C0218"/>
    <w:rsid w:val="0DA92FA9"/>
    <w:rsid w:val="0DADB210"/>
    <w:rsid w:val="0DC316FB"/>
    <w:rsid w:val="0DC560BE"/>
    <w:rsid w:val="0DC6B0A0"/>
    <w:rsid w:val="0DD4C268"/>
    <w:rsid w:val="0DD74263"/>
    <w:rsid w:val="0DD876DF"/>
    <w:rsid w:val="0DE222A3"/>
    <w:rsid w:val="0DEFE18D"/>
    <w:rsid w:val="0DF7F41A"/>
    <w:rsid w:val="0DF91584"/>
    <w:rsid w:val="0DF9778C"/>
    <w:rsid w:val="0DF97AFB"/>
    <w:rsid w:val="0DFBEE62"/>
    <w:rsid w:val="0E018611"/>
    <w:rsid w:val="0E067BA1"/>
    <w:rsid w:val="0E101A1D"/>
    <w:rsid w:val="0E168FB4"/>
    <w:rsid w:val="0E17FEA2"/>
    <w:rsid w:val="0E183CAA"/>
    <w:rsid w:val="0E1FD9E0"/>
    <w:rsid w:val="0E21C4C4"/>
    <w:rsid w:val="0E249694"/>
    <w:rsid w:val="0E3A44F6"/>
    <w:rsid w:val="0E3F786F"/>
    <w:rsid w:val="0E405FB8"/>
    <w:rsid w:val="0E4E6CE6"/>
    <w:rsid w:val="0E677910"/>
    <w:rsid w:val="0E6BA665"/>
    <w:rsid w:val="0E6C3A64"/>
    <w:rsid w:val="0E77CCC8"/>
    <w:rsid w:val="0E80B205"/>
    <w:rsid w:val="0E9A0D86"/>
    <w:rsid w:val="0E9A6E96"/>
    <w:rsid w:val="0E9E588F"/>
    <w:rsid w:val="0EB6D680"/>
    <w:rsid w:val="0EBFFCB0"/>
    <w:rsid w:val="0EC9013F"/>
    <w:rsid w:val="0ECEC618"/>
    <w:rsid w:val="0EF89B0E"/>
    <w:rsid w:val="0F028DAF"/>
    <w:rsid w:val="0F09178E"/>
    <w:rsid w:val="0F17D933"/>
    <w:rsid w:val="0F1DC0D0"/>
    <w:rsid w:val="0F2E42AD"/>
    <w:rsid w:val="0F46C2C0"/>
    <w:rsid w:val="0F554A76"/>
    <w:rsid w:val="0F89A60A"/>
    <w:rsid w:val="0F92DD62"/>
    <w:rsid w:val="0FA33174"/>
    <w:rsid w:val="0FAC90CB"/>
    <w:rsid w:val="0FAEEA96"/>
    <w:rsid w:val="0FBCC876"/>
    <w:rsid w:val="0FD74D4A"/>
    <w:rsid w:val="0FF690BA"/>
    <w:rsid w:val="100013CA"/>
    <w:rsid w:val="10094682"/>
    <w:rsid w:val="100A1EDC"/>
    <w:rsid w:val="100CBE76"/>
    <w:rsid w:val="101CC0DF"/>
    <w:rsid w:val="102AE657"/>
    <w:rsid w:val="1032EEEE"/>
    <w:rsid w:val="103C6834"/>
    <w:rsid w:val="10472CFA"/>
    <w:rsid w:val="104CB5BF"/>
    <w:rsid w:val="104DEFE6"/>
    <w:rsid w:val="1059D57A"/>
    <w:rsid w:val="105B3586"/>
    <w:rsid w:val="1078E433"/>
    <w:rsid w:val="10803C94"/>
    <w:rsid w:val="10845522"/>
    <w:rsid w:val="10A6172A"/>
    <w:rsid w:val="10A69599"/>
    <w:rsid w:val="10AB5CE7"/>
    <w:rsid w:val="10B017AC"/>
    <w:rsid w:val="10B01CC4"/>
    <w:rsid w:val="10BAD251"/>
    <w:rsid w:val="10BCACE7"/>
    <w:rsid w:val="10C9F50A"/>
    <w:rsid w:val="10D03C05"/>
    <w:rsid w:val="10D5FFD2"/>
    <w:rsid w:val="10F616F1"/>
    <w:rsid w:val="10FB0870"/>
    <w:rsid w:val="110A7798"/>
    <w:rsid w:val="110E8263"/>
    <w:rsid w:val="1112AF66"/>
    <w:rsid w:val="11130CB5"/>
    <w:rsid w:val="1132570A"/>
    <w:rsid w:val="1132AE8E"/>
    <w:rsid w:val="115418C1"/>
    <w:rsid w:val="115B815A"/>
    <w:rsid w:val="1170C6EB"/>
    <w:rsid w:val="1172FEB5"/>
    <w:rsid w:val="1179F8B9"/>
    <w:rsid w:val="11BFA167"/>
    <w:rsid w:val="11CCBF69"/>
    <w:rsid w:val="11E5A63F"/>
    <w:rsid w:val="11ECE09D"/>
    <w:rsid w:val="11EDAEAC"/>
    <w:rsid w:val="11F161E4"/>
    <w:rsid w:val="11F4985A"/>
    <w:rsid w:val="11F7291B"/>
    <w:rsid w:val="12096049"/>
    <w:rsid w:val="1227336A"/>
    <w:rsid w:val="12274569"/>
    <w:rsid w:val="1229E57F"/>
    <w:rsid w:val="122A7051"/>
    <w:rsid w:val="123D5317"/>
    <w:rsid w:val="1244A859"/>
    <w:rsid w:val="124E841F"/>
    <w:rsid w:val="12539FBC"/>
    <w:rsid w:val="1257D7E9"/>
    <w:rsid w:val="125B727A"/>
    <w:rsid w:val="126D90BD"/>
    <w:rsid w:val="1284B13B"/>
    <w:rsid w:val="12948B69"/>
    <w:rsid w:val="129D97A7"/>
    <w:rsid w:val="12A8FDD5"/>
    <w:rsid w:val="12AE7FC7"/>
    <w:rsid w:val="12B7EDA0"/>
    <w:rsid w:val="12C330C0"/>
    <w:rsid w:val="12C5AB22"/>
    <w:rsid w:val="12D11157"/>
    <w:rsid w:val="12D9B411"/>
    <w:rsid w:val="12DEE3E4"/>
    <w:rsid w:val="12E9E252"/>
    <w:rsid w:val="12EF3144"/>
    <w:rsid w:val="130C7BF7"/>
    <w:rsid w:val="130F05CC"/>
    <w:rsid w:val="131548C4"/>
    <w:rsid w:val="131F6DE2"/>
    <w:rsid w:val="1324EDB8"/>
    <w:rsid w:val="13273CE7"/>
    <w:rsid w:val="1328DE02"/>
    <w:rsid w:val="132B109E"/>
    <w:rsid w:val="1330D683"/>
    <w:rsid w:val="13384BBF"/>
    <w:rsid w:val="1342FC5D"/>
    <w:rsid w:val="134AA99C"/>
    <w:rsid w:val="136257CD"/>
    <w:rsid w:val="13625AA0"/>
    <w:rsid w:val="136F99D8"/>
    <w:rsid w:val="1376CF8C"/>
    <w:rsid w:val="137BF356"/>
    <w:rsid w:val="137D97FA"/>
    <w:rsid w:val="138371B7"/>
    <w:rsid w:val="1384D0AF"/>
    <w:rsid w:val="138C5692"/>
    <w:rsid w:val="13980FE8"/>
    <w:rsid w:val="139C4C7A"/>
    <w:rsid w:val="13A3BE99"/>
    <w:rsid w:val="13BC8016"/>
    <w:rsid w:val="13CE94AC"/>
    <w:rsid w:val="13E510ED"/>
    <w:rsid w:val="13ED8019"/>
    <w:rsid w:val="13F04959"/>
    <w:rsid w:val="13F28171"/>
    <w:rsid w:val="13FF2C71"/>
    <w:rsid w:val="141B149B"/>
    <w:rsid w:val="14218996"/>
    <w:rsid w:val="1427335F"/>
    <w:rsid w:val="142869E5"/>
    <w:rsid w:val="142A607F"/>
    <w:rsid w:val="142FF75F"/>
    <w:rsid w:val="143093B8"/>
    <w:rsid w:val="1466A970"/>
    <w:rsid w:val="146B6299"/>
    <w:rsid w:val="147681D4"/>
    <w:rsid w:val="1492DD9E"/>
    <w:rsid w:val="149555B8"/>
    <w:rsid w:val="1497127F"/>
    <w:rsid w:val="149A56E5"/>
    <w:rsid w:val="14AC9C90"/>
    <w:rsid w:val="14B0DBBF"/>
    <w:rsid w:val="14B20092"/>
    <w:rsid w:val="14BF1876"/>
    <w:rsid w:val="14C97637"/>
    <w:rsid w:val="14CA7362"/>
    <w:rsid w:val="14D1C447"/>
    <w:rsid w:val="1504E111"/>
    <w:rsid w:val="150B1CB4"/>
    <w:rsid w:val="151808A2"/>
    <w:rsid w:val="15183DFD"/>
    <w:rsid w:val="151B980A"/>
    <w:rsid w:val="151C6DDE"/>
    <w:rsid w:val="152026E2"/>
    <w:rsid w:val="1522E342"/>
    <w:rsid w:val="1523DB04"/>
    <w:rsid w:val="152EC9DD"/>
    <w:rsid w:val="153BEE72"/>
    <w:rsid w:val="153E7274"/>
    <w:rsid w:val="15412B6A"/>
    <w:rsid w:val="1543F341"/>
    <w:rsid w:val="1553B88B"/>
    <w:rsid w:val="155827FB"/>
    <w:rsid w:val="155F3FEC"/>
    <w:rsid w:val="156ABD33"/>
    <w:rsid w:val="156F9FDD"/>
    <w:rsid w:val="156FE0D4"/>
    <w:rsid w:val="15737972"/>
    <w:rsid w:val="157B9A22"/>
    <w:rsid w:val="157BA9BB"/>
    <w:rsid w:val="1580FAA7"/>
    <w:rsid w:val="158859BF"/>
    <w:rsid w:val="158DD803"/>
    <w:rsid w:val="1590C748"/>
    <w:rsid w:val="1596F7F5"/>
    <w:rsid w:val="1597B416"/>
    <w:rsid w:val="15982E30"/>
    <w:rsid w:val="15A7AF0B"/>
    <w:rsid w:val="15B24D59"/>
    <w:rsid w:val="15B4A792"/>
    <w:rsid w:val="15B73F0B"/>
    <w:rsid w:val="15B915E7"/>
    <w:rsid w:val="15B96C5F"/>
    <w:rsid w:val="15CB63A0"/>
    <w:rsid w:val="15D021D6"/>
    <w:rsid w:val="15E031CF"/>
    <w:rsid w:val="15E33CA2"/>
    <w:rsid w:val="15FD755E"/>
    <w:rsid w:val="15FEF808"/>
    <w:rsid w:val="16113934"/>
    <w:rsid w:val="161ACE91"/>
    <w:rsid w:val="1620BFE9"/>
    <w:rsid w:val="16348345"/>
    <w:rsid w:val="1634CAE6"/>
    <w:rsid w:val="164EA091"/>
    <w:rsid w:val="164FCCD6"/>
    <w:rsid w:val="166791B0"/>
    <w:rsid w:val="166D54EB"/>
    <w:rsid w:val="166E4CEA"/>
    <w:rsid w:val="1678411C"/>
    <w:rsid w:val="167DB08C"/>
    <w:rsid w:val="1684267F"/>
    <w:rsid w:val="16887B6C"/>
    <w:rsid w:val="1689D8C3"/>
    <w:rsid w:val="1693B883"/>
    <w:rsid w:val="16ADC35E"/>
    <w:rsid w:val="16B0FAB8"/>
    <w:rsid w:val="16B30CCC"/>
    <w:rsid w:val="16B68602"/>
    <w:rsid w:val="16BA4285"/>
    <w:rsid w:val="16BE0830"/>
    <w:rsid w:val="16BF3DFA"/>
    <w:rsid w:val="16CECCC6"/>
    <w:rsid w:val="16DC4A13"/>
    <w:rsid w:val="16E735E8"/>
    <w:rsid w:val="16EB3B7D"/>
    <w:rsid w:val="16F29E77"/>
    <w:rsid w:val="17050D49"/>
    <w:rsid w:val="1709103C"/>
    <w:rsid w:val="170979BF"/>
    <w:rsid w:val="171D0CDD"/>
    <w:rsid w:val="1722AE9A"/>
    <w:rsid w:val="172D5342"/>
    <w:rsid w:val="172DCD46"/>
    <w:rsid w:val="17395D7A"/>
    <w:rsid w:val="1742BB7B"/>
    <w:rsid w:val="1752EE4D"/>
    <w:rsid w:val="17533C43"/>
    <w:rsid w:val="1757515E"/>
    <w:rsid w:val="175EE2EC"/>
    <w:rsid w:val="17708BB9"/>
    <w:rsid w:val="1770CABC"/>
    <w:rsid w:val="17739C98"/>
    <w:rsid w:val="1785D179"/>
    <w:rsid w:val="178FCEBB"/>
    <w:rsid w:val="17A5C86F"/>
    <w:rsid w:val="17D5D1C2"/>
    <w:rsid w:val="17DF0CA6"/>
    <w:rsid w:val="17E8D004"/>
    <w:rsid w:val="17F2C976"/>
    <w:rsid w:val="180011FF"/>
    <w:rsid w:val="1805F7C0"/>
    <w:rsid w:val="1809254C"/>
    <w:rsid w:val="180A1D4B"/>
    <w:rsid w:val="181530C1"/>
    <w:rsid w:val="1822F065"/>
    <w:rsid w:val="1830F724"/>
    <w:rsid w:val="183281CD"/>
    <w:rsid w:val="18328D4B"/>
    <w:rsid w:val="183CA3A3"/>
    <w:rsid w:val="183F3D0C"/>
    <w:rsid w:val="184E9036"/>
    <w:rsid w:val="1859285A"/>
    <w:rsid w:val="186DFB59"/>
    <w:rsid w:val="18762839"/>
    <w:rsid w:val="187908F6"/>
    <w:rsid w:val="1879E2B2"/>
    <w:rsid w:val="187ACB20"/>
    <w:rsid w:val="1882D2D8"/>
    <w:rsid w:val="1888A079"/>
    <w:rsid w:val="1888FA73"/>
    <w:rsid w:val="1891FA65"/>
    <w:rsid w:val="1892092F"/>
    <w:rsid w:val="1895DB2F"/>
    <w:rsid w:val="18972169"/>
    <w:rsid w:val="18A0DDAA"/>
    <w:rsid w:val="18A3D3F8"/>
    <w:rsid w:val="18A815C0"/>
    <w:rsid w:val="18B7F2F0"/>
    <w:rsid w:val="18B928EA"/>
    <w:rsid w:val="18C1C418"/>
    <w:rsid w:val="18C2A93B"/>
    <w:rsid w:val="18C4C0E4"/>
    <w:rsid w:val="18C82806"/>
    <w:rsid w:val="18C8EBFF"/>
    <w:rsid w:val="18CE9FC6"/>
    <w:rsid w:val="18CF0579"/>
    <w:rsid w:val="18D581A7"/>
    <w:rsid w:val="18DE79E8"/>
    <w:rsid w:val="18DFB6B4"/>
    <w:rsid w:val="18EC9991"/>
    <w:rsid w:val="18EF034C"/>
    <w:rsid w:val="18F54636"/>
    <w:rsid w:val="18FE4928"/>
    <w:rsid w:val="18FFF942"/>
    <w:rsid w:val="19105D79"/>
    <w:rsid w:val="19128E30"/>
    <w:rsid w:val="19132970"/>
    <w:rsid w:val="191CC182"/>
    <w:rsid w:val="191D76CB"/>
    <w:rsid w:val="1930CA63"/>
    <w:rsid w:val="1943444B"/>
    <w:rsid w:val="194C1C56"/>
    <w:rsid w:val="194E6684"/>
    <w:rsid w:val="19561411"/>
    <w:rsid w:val="195CD661"/>
    <w:rsid w:val="19669C86"/>
    <w:rsid w:val="1976E952"/>
    <w:rsid w:val="198996E5"/>
    <w:rsid w:val="19979EED"/>
    <w:rsid w:val="199A9090"/>
    <w:rsid w:val="199C5D17"/>
    <w:rsid w:val="19A4F5AD"/>
    <w:rsid w:val="19A60E55"/>
    <w:rsid w:val="19AD1676"/>
    <w:rsid w:val="19B8E106"/>
    <w:rsid w:val="19BB57B1"/>
    <w:rsid w:val="19C2F1E1"/>
    <w:rsid w:val="19CFE3F0"/>
    <w:rsid w:val="19D05EF9"/>
    <w:rsid w:val="19D3EBDC"/>
    <w:rsid w:val="19D4F783"/>
    <w:rsid w:val="19D5388A"/>
    <w:rsid w:val="19D6899C"/>
    <w:rsid w:val="19DAD9B0"/>
    <w:rsid w:val="19F2C63D"/>
    <w:rsid w:val="19F47E3B"/>
    <w:rsid w:val="1A0F43E3"/>
    <w:rsid w:val="1A32F1CA"/>
    <w:rsid w:val="1A3495A8"/>
    <w:rsid w:val="1A35B5A3"/>
    <w:rsid w:val="1A3A4846"/>
    <w:rsid w:val="1A449B91"/>
    <w:rsid w:val="1A4662C6"/>
    <w:rsid w:val="1A4BB930"/>
    <w:rsid w:val="1A51C7D9"/>
    <w:rsid w:val="1A56F9F2"/>
    <w:rsid w:val="1A5B1822"/>
    <w:rsid w:val="1A62F449"/>
    <w:rsid w:val="1A643EE1"/>
    <w:rsid w:val="1A6ABDE2"/>
    <w:rsid w:val="1A6B18B0"/>
    <w:rsid w:val="1A6BC2E1"/>
    <w:rsid w:val="1A7A4A49"/>
    <w:rsid w:val="1A8532C0"/>
    <w:rsid w:val="1A8ACEDA"/>
    <w:rsid w:val="1A8D0C32"/>
    <w:rsid w:val="1A9123A8"/>
    <w:rsid w:val="1A990D97"/>
    <w:rsid w:val="1A9BF3A0"/>
    <w:rsid w:val="1A9FF073"/>
    <w:rsid w:val="1AA51CAF"/>
    <w:rsid w:val="1AAC085B"/>
    <w:rsid w:val="1AB36871"/>
    <w:rsid w:val="1AD3C55B"/>
    <w:rsid w:val="1AECA96F"/>
    <w:rsid w:val="1B223963"/>
    <w:rsid w:val="1B3346F9"/>
    <w:rsid w:val="1B397322"/>
    <w:rsid w:val="1B4029D4"/>
    <w:rsid w:val="1B50F5EC"/>
    <w:rsid w:val="1B53D398"/>
    <w:rsid w:val="1B674984"/>
    <w:rsid w:val="1B6FA51D"/>
    <w:rsid w:val="1B7610D4"/>
    <w:rsid w:val="1B782D3F"/>
    <w:rsid w:val="1B8D2EB6"/>
    <w:rsid w:val="1B972B85"/>
    <w:rsid w:val="1B9E6B63"/>
    <w:rsid w:val="1BAD4949"/>
    <w:rsid w:val="1BB31ACD"/>
    <w:rsid w:val="1BBC22CC"/>
    <w:rsid w:val="1BBDA978"/>
    <w:rsid w:val="1BCE6E2F"/>
    <w:rsid w:val="1BD87E6C"/>
    <w:rsid w:val="1BDD01BD"/>
    <w:rsid w:val="1BDF3C4A"/>
    <w:rsid w:val="1BE8D0FB"/>
    <w:rsid w:val="1BEC9B3B"/>
    <w:rsid w:val="1BF115F9"/>
    <w:rsid w:val="1BF5A276"/>
    <w:rsid w:val="1C0DC2E4"/>
    <w:rsid w:val="1C1249E5"/>
    <w:rsid w:val="1C230571"/>
    <w:rsid w:val="1C243A53"/>
    <w:rsid w:val="1C310D5E"/>
    <w:rsid w:val="1C380BC1"/>
    <w:rsid w:val="1C68D85C"/>
    <w:rsid w:val="1C7DE4C8"/>
    <w:rsid w:val="1C9CBC5A"/>
    <w:rsid w:val="1CA4C9CC"/>
    <w:rsid w:val="1CADCFF2"/>
    <w:rsid w:val="1CC51562"/>
    <w:rsid w:val="1CC61E07"/>
    <w:rsid w:val="1CD0E20F"/>
    <w:rsid w:val="1CDCEA83"/>
    <w:rsid w:val="1CE357FD"/>
    <w:rsid w:val="1CEB747E"/>
    <w:rsid w:val="1CEE30D8"/>
    <w:rsid w:val="1CF7BECF"/>
    <w:rsid w:val="1CFC85DC"/>
    <w:rsid w:val="1CFF711F"/>
    <w:rsid w:val="1D008A81"/>
    <w:rsid w:val="1D2138FE"/>
    <w:rsid w:val="1D2B8E79"/>
    <w:rsid w:val="1D3422DB"/>
    <w:rsid w:val="1D519B62"/>
    <w:rsid w:val="1D5A0F1C"/>
    <w:rsid w:val="1D5A2DCE"/>
    <w:rsid w:val="1D5F063B"/>
    <w:rsid w:val="1D6186FA"/>
    <w:rsid w:val="1D6A3E90"/>
    <w:rsid w:val="1D7C3C53"/>
    <w:rsid w:val="1D86904F"/>
    <w:rsid w:val="1D91140D"/>
    <w:rsid w:val="1D94F0B9"/>
    <w:rsid w:val="1D97579F"/>
    <w:rsid w:val="1D996D5A"/>
    <w:rsid w:val="1D9C8F47"/>
    <w:rsid w:val="1DA8CE84"/>
    <w:rsid w:val="1DAEE3A3"/>
    <w:rsid w:val="1DC55185"/>
    <w:rsid w:val="1DDA1540"/>
    <w:rsid w:val="1DE3A91D"/>
    <w:rsid w:val="1DE64CE0"/>
    <w:rsid w:val="1DE71730"/>
    <w:rsid w:val="1DEBA281"/>
    <w:rsid w:val="1DEBBA18"/>
    <w:rsid w:val="1DF20D0E"/>
    <w:rsid w:val="1DFDF4D7"/>
    <w:rsid w:val="1E176535"/>
    <w:rsid w:val="1E2EDB9E"/>
    <w:rsid w:val="1E4727C6"/>
    <w:rsid w:val="1E5B15D0"/>
    <w:rsid w:val="1E67A66F"/>
    <w:rsid w:val="1E6B1465"/>
    <w:rsid w:val="1E832337"/>
    <w:rsid w:val="1E88BEEF"/>
    <w:rsid w:val="1E8BC2E2"/>
    <w:rsid w:val="1E9A9EE8"/>
    <w:rsid w:val="1E9B53FC"/>
    <w:rsid w:val="1E9DAC06"/>
    <w:rsid w:val="1E9DFA18"/>
    <w:rsid w:val="1EA7DD2E"/>
    <w:rsid w:val="1ED66F13"/>
    <w:rsid w:val="1ED6C22B"/>
    <w:rsid w:val="1EDE54CF"/>
    <w:rsid w:val="1EF0078D"/>
    <w:rsid w:val="1EF00B74"/>
    <w:rsid w:val="1F060EF1"/>
    <w:rsid w:val="1F0D6C62"/>
    <w:rsid w:val="1F148BA4"/>
    <w:rsid w:val="1F1E4643"/>
    <w:rsid w:val="1F23B8DB"/>
    <w:rsid w:val="1F25B050"/>
    <w:rsid w:val="1F2EE47E"/>
    <w:rsid w:val="1F2F5846"/>
    <w:rsid w:val="1F30A441"/>
    <w:rsid w:val="1F40E699"/>
    <w:rsid w:val="1F435F2F"/>
    <w:rsid w:val="1F45BE7E"/>
    <w:rsid w:val="1F4DBB6C"/>
    <w:rsid w:val="1F7AC69C"/>
    <w:rsid w:val="1F920C2E"/>
    <w:rsid w:val="1FA4CA8A"/>
    <w:rsid w:val="1FB55ADA"/>
    <w:rsid w:val="1FB6DE6C"/>
    <w:rsid w:val="1FB96E16"/>
    <w:rsid w:val="1FBD56A5"/>
    <w:rsid w:val="1FC3DB7D"/>
    <w:rsid w:val="1FC48D9D"/>
    <w:rsid w:val="1FDAFD99"/>
    <w:rsid w:val="1FE85663"/>
    <w:rsid w:val="1FE95C7B"/>
    <w:rsid w:val="1FF3EC5C"/>
    <w:rsid w:val="1FFA4169"/>
    <w:rsid w:val="20044D9F"/>
    <w:rsid w:val="200BE6AF"/>
    <w:rsid w:val="200C5D07"/>
    <w:rsid w:val="2018A4F5"/>
    <w:rsid w:val="202469F3"/>
    <w:rsid w:val="203779A0"/>
    <w:rsid w:val="203BED72"/>
    <w:rsid w:val="2046A7FA"/>
    <w:rsid w:val="20536111"/>
    <w:rsid w:val="205814CF"/>
    <w:rsid w:val="206507BF"/>
    <w:rsid w:val="20689D95"/>
    <w:rsid w:val="2068BCD0"/>
    <w:rsid w:val="206A9481"/>
    <w:rsid w:val="206FC8C8"/>
    <w:rsid w:val="206FF8B6"/>
    <w:rsid w:val="2074ABD8"/>
    <w:rsid w:val="20906C12"/>
    <w:rsid w:val="20934D98"/>
    <w:rsid w:val="209C59BE"/>
    <w:rsid w:val="20A0AA17"/>
    <w:rsid w:val="20A227D9"/>
    <w:rsid w:val="20A85912"/>
    <w:rsid w:val="20AB2615"/>
    <w:rsid w:val="20ABEF8F"/>
    <w:rsid w:val="20B9A00D"/>
    <w:rsid w:val="20BDC6BA"/>
    <w:rsid w:val="20C180B1"/>
    <w:rsid w:val="20C33F2A"/>
    <w:rsid w:val="20E9CCE5"/>
    <w:rsid w:val="20F1D8EC"/>
    <w:rsid w:val="20F44F4B"/>
    <w:rsid w:val="20FA3E2C"/>
    <w:rsid w:val="20FE4133"/>
    <w:rsid w:val="20FF98FC"/>
    <w:rsid w:val="210941F7"/>
    <w:rsid w:val="210A57FA"/>
    <w:rsid w:val="21190D51"/>
    <w:rsid w:val="211C0F96"/>
    <w:rsid w:val="2123B90E"/>
    <w:rsid w:val="21284E96"/>
    <w:rsid w:val="21336C78"/>
    <w:rsid w:val="213C96CE"/>
    <w:rsid w:val="2165DB0C"/>
    <w:rsid w:val="216F1F89"/>
    <w:rsid w:val="21945196"/>
    <w:rsid w:val="2196EE29"/>
    <w:rsid w:val="219AE1EE"/>
    <w:rsid w:val="21AA7F53"/>
    <w:rsid w:val="21AEB9E4"/>
    <w:rsid w:val="21B15BED"/>
    <w:rsid w:val="21B95768"/>
    <w:rsid w:val="21C4008D"/>
    <w:rsid w:val="21DE3E32"/>
    <w:rsid w:val="21E97094"/>
    <w:rsid w:val="21EF3172"/>
    <w:rsid w:val="221CAC1A"/>
    <w:rsid w:val="222EB820"/>
    <w:rsid w:val="2233EAF8"/>
    <w:rsid w:val="223C3192"/>
    <w:rsid w:val="2248646E"/>
    <w:rsid w:val="224FAD76"/>
    <w:rsid w:val="225CC7F8"/>
    <w:rsid w:val="226F2703"/>
    <w:rsid w:val="22703CDF"/>
    <w:rsid w:val="2272535E"/>
    <w:rsid w:val="2274DFFD"/>
    <w:rsid w:val="227FC76F"/>
    <w:rsid w:val="22937BD7"/>
    <w:rsid w:val="2296101F"/>
    <w:rsid w:val="2299452E"/>
    <w:rsid w:val="229B601D"/>
    <w:rsid w:val="229DE0CB"/>
    <w:rsid w:val="22A14D32"/>
    <w:rsid w:val="22AFD5FA"/>
    <w:rsid w:val="22C33955"/>
    <w:rsid w:val="22C3B61C"/>
    <w:rsid w:val="22CDF234"/>
    <w:rsid w:val="22D86F2F"/>
    <w:rsid w:val="22DEBC13"/>
    <w:rsid w:val="22E12FC8"/>
    <w:rsid w:val="22FE0079"/>
    <w:rsid w:val="23035AE8"/>
    <w:rsid w:val="2327F999"/>
    <w:rsid w:val="2329B3C1"/>
    <w:rsid w:val="232F1ED8"/>
    <w:rsid w:val="232F6199"/>
    <w:rsid w:val="23454196"/>
    <w:rsid w:val="2346E584"/>
    <w:rsid w:val="234CBBC5"/>
    <w:rsid w:val="2354C73C"/>
    <w:rsid w:val="235FD0EE"/>
    <w:rsid w:val="236F07D1"/>
    <w:rsid w:val="23833F24"/>
    <w:rsid w:val="2388767E"/>
    <w:rsid w:val="238BCEA8"/>
    <w:rsid w:val="239056DA"/>
    <w:rsid w:val="2398F1EB"/>
    <w:rsid w:val="23C02460"/>
    <w:rsid w:val="23CAC044"/>
    <w:rsid w:val="23E09302"/>
    <w:rsid w:val="23E2C9FB"/>
    <w:rsid w:val="23ED6BAA"/>
    <w:rsid w:val="23FE234E"/>
    <w:rsid w:val="24070FF1"/>
    <w:rsid w:val="241D5223"/>
    <w:rsid w:val="241E0AFF"/>
    <w:rsid w:val="24213257"/>
    <w:rsid w:val="242BEEFC"/>
    <w:rsid w:val="242BF00D"/>
    <w:rsid w:val="242C42EA"/>
    <w:rsid w:val="24337F53"/>
    <w:rsid w:val="243386F0"/>
    <w:rsid w:val="243737EB"/>
    <w:rsid w:val="243C22C5"/>
    <w:rsid w:val="2440DADE"/>
    <w:rsid w:val="2451DB62"/>
    <w:rsid w:val="245D803B"/>
    <w:rsid w:val="2467606A"/>
    <w:rsid w:val="2479D6BB"/>
    <w:rsid w:val="247FB64D"/>
    <w:rsid w:val="24833AA3"/>
    <w:rsid w:val="2484DE33"/>
    <w:rsid w:val="24908DF6"/>
    <w:rsid w:val="249DADDD"/>
    <w:rsid w:val="24A483D9"/>
    <w:rsid w:val="24AC2D24"/>
    <w:rsid w:val="24B0FC25"/>
    <w:rsid w:val="24B40F6E"/>
    <w:rsid w:val="24B513A2"/>
    <w:rsid w:val="24D3B45C"/>
    <w:rsid w:val="24EDBF63"/>
    <w:rsid w:val="24EE8137"/>
    <w:rsid w:val="24F831C4"/>
    <w:rsid w:val="24F8AD75"/>
    <w:rsid w:val="24FAED70"/>
    <w:rsid w:val="24FEC968"/>
    <w:rsid w:val="250546F0"/>
    <w:rsid w:val="25155379"/>
    <w:rsid w:val="251E4E4C"/>
    <w:rsid w:val="2524AA1E"/>
    <w:rsid w:val="252BE806"/>
    <w:rsid w:val="253214DA"/>
    <w:rsid w:val="2533B2D0"/>
    <w:rsid w:val="25655C4A"/>
    <w:rsid w:val="257CFD38"/>
    <w:rsid w:val="258217F9"/>
    <w:rsid w:val="2586792F"/>
    <w:rsid w:val="25889F2B"/>
    <w:rsid w:val="258D912C"/>
    <w:rsid w:val="258FBCE2"/>
    <w:rsid w:val="259D040D"/>
    <w:rsid w:val="259F3742"/>
    <w:rsid w:val="25A7511A"/>
    <w:rsid w:val="25B79FDA"/>
    <w:rsid w:val="25BF2581"/>
    <w:rsid w:val="25C9F81B"/>
    <w:rsid w:val="25E47E85"/>
    <w:rsid w:val="25E6DEE9"/>
    <w:rsid w:val="25EFDE5F"/>
    <w:rsid w:val="25FCFBCA"/>
    <w:rsid w:val="25FF2A99"/>
    <w:rsid w:val="26072D93"/>
    <w:rsid w:val="2617F39F"/>
    <w:rsid w:val="2619AD80"/>
    <w:rsid w:val="263BDBB8"/>
    <w:rsid w:val="264C1726"/>
    <w:rsid w:val="264DBBFC"/>
    <w:rsid w:val="26563F89"/>
    <w:rsid w:val="2664D781"/>
    <w:rsid w:val="266BBB9C"/>
    <w:rsid w:val="26879B4B"/>
    <w:rsid w:val="26940225"/>
    <w:rsid w:val="26A51D87"/>
    <w:rsid w:val="26B2CDF9"/>
    <w:rsid w:val="26C567BA"/>
    <w:rsid w:val="26CB9606"/>
    <w:rsid w:val="26DC80B1"/>
    <w:rsid w:val="26F00678"/>
    <w:rsid w:val="26F76D89"/>
    <w:rsid w:val="26FA0E89"/>
    <w:rsid w:val="27014159"/>
    <w:rsid w:val="2704A4B2"/>
    <w:rsid w:val="27056AFB"/>
    <w:rsid w:val="27193EAA"/>
    <w:rsid w:val="2727872E"/>
    <w:rsid w:val="273CB15D"/>
    <w:rsid w:val="274AC00F"/>
    <w:rsid w:val="274E119B"/>
    <w:rsid w:val="27598032"/>
    <w:rsid w:val="276268A5"/>
    <w:rsid w:val="2763AA35"/>
    <w:rsid w:val="276496D3"/>
    <w:rsid w:val="276EDA80"/>
    <w:rsid w:val="2779B46C"/>
    <w:rsid w:val="278E0247"/>
    <w:rsid w:val="2799C0AA"/>
    <w:rsid w:val="27A4EDBF"/>
    <w:rsid w:val="27A67BB8"/>
    <w:rsid w:val="27A985AF"/>
    <w:rsid w:val="27AA8446"/>
    <w:rsid w:val="27B6614B"/>
    <w:rsid w:val="27B7570F"/>
    <w:rsid w:val="27BADFB7"/>
    <w:rsid w:val="27BB5FB4"/>
    <w:rsid w:val="27C86980"/>
    <w:rsid w:val="27F3A53E"/>
    <w:rsid w:val="27F7265F"/>
    <w:rsid w:val="27FFABBE"/>
    <w:rsid w:val="2807DB61"/>
    <w:rsid w:val="280E823A"/>
    <w:rsid w:val="28258FEE"/>
    <w:rsid w:val="2826B43A"/>
    <w:rsid w:val="282D535D"/>
    <w:rsid w:val="282D6BA4"/>
    <w:rsid w:val="2833768B"/>
    <w:rsid w:val="28393E6E"/>
    <w:rsid w:val="284CF348"/>
    <w:rsid w:val="284CFA83"/>
    <w:rsid w:val="28565A15"/>
    <w:rsid w:val="286DAC39"/>
    <w:rsid w:val="286E1B05"/>
    <w:rsid w:val="288CFCA6"/>
    <w:rsid w:val="2898C130"/>
    <w:rsid w:val="28A849F6"/>
    <w:rsid w:val="28B65C12"/>
    <w:rsid w:val="28BF29F6"/>
    <w:rsid w:val="28CA1ADF"/>
    <w:rsid w:val="28D4801C"/>
    <w:rsid w:val="28D494FF"/>
    <w:rsid w:val="28D63820"/>
    <w:rsid w:val="28E2AAFF"/>
    <w:rsid w:val="28EBC22C"/>
    <w:rsid w:val="290AAAE1"/>
    <w:rsid w:val="290EE22F"/>
    <w:rsid w:val="29142444"/>
    <w:rsid w:val="291E9740"/>
    <w:rsid w:val="2920F5A1"/>
    <w:rsid w:val="292B3773"/>
    <w:rsid w:val="2935910B"/>
    <w:rsid w:val="293DB807"/>
    <w:rsid w:val="293E8591"/>
    <w:rsid w:val="2945CE8A"/>
    <w:rsid w:val="294B1928"/>
    <w:rsid w:val="2962DF17"/>
    <w:rsid w:val="296D4DFE"/>
    <w:rsid w:val="2977DFE5"/>
    <w:rsid w:val="298B3270"/>
    <w:rsid w:val="29959131"/>
    <w:rsid w:val="299B7C1F"/>
    <w:rsid w:val="29A35142"/>
    <w:rsid w:val="29A6D486"/>
    <w:rsid w:val="29B9C9A9"/>
    <w:rsid w:val="29CB5BE9"/>
    <w:rsid w:val="29CF7447"/>
    <w:rsid w:val="29DB5178"/>
    <w:rsid w:val="29E2CD16"/>
    <w:rsid w:val="29EA55DA"/>
    <w:rsid w:val="29FAD480"/>
    <w:rsid w:val="2A1455AB"/>
    <w:rsid w:val="2A300D78"/>
    <w:rsid w:val="2A378FC8"/>
    <w:rsid w:val="2A4879DB"/>
    <w:rsid w:val="2A50A2E0"/>
    <w:rsid w:val="2A69CA80"/>
    <w:rsid w:val="2A70507D"/>
    <w:rsid w:val="2A705BF1"/>
    <w:rsid w:val="2A7548A8"/>
    <w:rsid w:val="2A83CFDA"/>
    <w:rsid w:val="2A8CCFEF"/>
    <w:rsid w:val="2A944561"/>
    <w:rsid w:val="2A9A0BE6"/>
    <w:rsid w:val="2A9A3948"/>
    <w:rsid w:val="2A9EE6F5"/>
    <w:rsid w:val="2AA221FD"/>
    <w:rsid w:val="2AA29871"/>
    <w:rsid w:val="2AAFAD2B"/>
    <w:rsid w:val="2AC12E0E"/>
    <w:rsid w:val="2AD11C64"/>
    <w:rsid w:val="2AE5908C"/>
    <w:rsid w:val="2AED0E2D"/>
    <w:rsid w:val="2AF4F805"/>
    <w:rsid w:val="2B13B046"/>
    <w:rsid w:val="2B19BB7B"/>
    <w:rsid w:val="2B2F864C"/>
    <w:rsid w:val="2B3069C3"/>
    <w:rsid w:val="2B476629"/>
    <w:rsid w:val="2B530732"/>
    <w:rsid w:val="2B59CF5B"/>
    <w:rsid w:val="2B641E0D"/>
    <w:rsid w:val="2B67DCAB"/>
    <w:rsid w:val="2B68110A"/>
    <w:rsid w:val="2B6E8FB1"/>
    <w:rsid w:val="2B75B647"/>
    <w:rsid w:val="2B850F79"/>
    <w:rsid w:val="2B99FBCA"/>
    <w:rsid w:val="2B9B4B74"/>
    <w:rsid w:val="2BB03AD2"/>
    <w:rsid w:val="2BB2A549"/>
    <w:rsid w:val="2BBD6D76"/>
    <w:rsid w:val="2BBE0135"/>
    <w:rsid w:val="2BBF86F2"/>
    <w:rsid w:val="2BC53A4C"/>
    <w:rsid w:val="2BDD12F5"/>
    <w:rsid w:val="2BE0C445"/>
    <w:rsid w:val="2BE78A06"/>
    <w:rsid w:val="2BE7DE8C"/>
    <w:rsid w:val="2BECD37B"/>
    <w:rsid w:val="2BEF7717"/>
    <w:rsid w:val="2BFC98BB"/>
    <w:rsid w:val="2C184615"/>
    <w:rsid w:val="2C24F1F7"/>
    <w:rsid w:val="2C26CE71"/>
    <w:rsid w:val="2C331C03"/>
    <w:rsid w:val="2C4892CF"/>
    <w:rsid w:val="2C551034"/>
    <w:rsid w:val="2C5995D5"/>
    <w:rsid w:val="2C5BE845"/>
    <w:rsid w:val="2C60B73D"/>
    <w:rsid w:val="2C63922E"/>
    <w:rsid w:val="2C6A4BD7"/>
    <w:rsid w:val="2C75F93A"/>
    <w:rsid w:val="2C760176"/>
    <w:rsid w:val="2C7A6711"/>
    <w:rsid w:val="2C8160ED"/>
    <w:rsid w:val="2C95241D"/>
    <w:rsid w:val="2C9E6152"/>
    <w:rsid w:val="2CA20B20"/>
    <w:rsid w:val="2CBBB692"/>
    <w:rsid w:val="2CBDA45E"/>
    <w:rsid w:val="2CC36E17"/>
    <w:rsid w:val="2CC6F72A"/>
    <w:rsid w:val="2CE66DA4"/>
    <w:rsid w:val="2CE7DC7F"/>
    <w:rsid w:val="2CEB57F7"/>
    <w:rsid w:val="2CEDC565"/>
    <w:rsid w:val="2CF15E80"/>
    <w:rsid w:val="2D0A3D00"/>
    <w:rsid w:val="2D13101F"/>
    <w:rsid w:val="2D33E43A"/>
    <w:rsid w:val="2D34816F"/>
    <w:rsid w:val="2D39A962"/>
    <w:rsid w:val="2D3EA2E8"/>
    <w:rsid w:val="2D3F390C"/>
    <w:rsid w:val="2D451F11"/>
    <w:rsid w:val="2D45D8C0"/>
    <w:rsid w:val="2D471067"/>
    <w:rsid w:val="2D490248"/>
    <w:rsid w:val="2D4C0B33"/>
    <w:rsid w:val="2D515878"/>
    <w:rsid w:val="2D59DC41"/>
    <w:rsid w:val="2D5CF547"/>
    <w:rsid w:val="2D6966E9"/>
    <w:rsid w:val="2D6D1676"/>
    <w:rsid w:val="2D75DB92"/>
    <w:rsid w:val="2D7A9319"/>
    <w:rsid w:val="2D815AF5"/>
    <w:rsid w:val="2D827F9C"/>
    <w:rsid w:val="2D9CF1B6"/>
    <w:rsid w:val="2DA65215"/>
    <w:rsid w:val="2DBACF5D"/>
    <w:rsid w:val="2DC2A255"/>
    <w:rsid w:val="2DC7674B"/>
    <w:rsid w:val="2DDFD132"/>
    <w:rsid w:val="2DE28FC6"/>
    <w:rsid w:val="2DF87A35"/>
    <w:rsid w:val="2E040AE7"/>
    <w:rsid w:val="2E18ACF1"/>
    <w:rsid w:val="2E198A6A"/>
    <w:rsid w:val="2E1D63E0"/>
    <w:rsid w:val="2E25B763"/>
    <w:rsid w:val="2E272541"/>
    <w:rsid w:val="2E2B509E"/>
    <w:rsid w:val="2E2E4BD8"/>
    <w:rsid w:val="2E336FE5"/>
    <w:rsid w:val="2E3B9C48"/>
    <w:rsid w:val="2E5A009B"/>
    <w:rsid w:val="2E5B0761"/>
    <w:rsid w:val="2E605FD3"/>
    <w:rsid w:val="2E60E03E"/>
    <w:rsid w:val="2E6EED42"/>
    <w:rsid w:val="2E741435"/>
    <w:rsid w:val="2E863467"/>
    <w:rsid w:val="2E8A13B9"/>
    <w:rsid w:val="2E90352B"/>
    <w:rsid w:val="2E90C420"/>
    <w:rsid w:val="2E926AFF"/>
    <w:rsid w:val="2E93D9A4"/>
    <w:rsid w:val="2E9E6DE8"/>
    <w:rsid w:val="2E9E7313"/>
    <w:rsid w:val="2EAD88FF"/>
    <w:rsid w:val="2EB60FE4"/>
    <w:rsid w:val="2EB70B1D"/>
    <w:rsid w:val="2EC3985C"/>
    <w:rsid w:val="2ED00AB2"/>
    <w:rsid w:val="2EE7DB94"/>
    <w:rsid w:val="2EE854B0"/>
    <w:rsid w:val="2EEA3EB7"/>
    <w:rsid w:val="2F08B3C0"/>
    <w:rsid w:val="2F1933CC"/>
    <w:rsid w:val="2F1DD130"/>
    <w:rsid w:val="2F304ED1"/>
    <w:rsid w:val="2F32B3CF"/>
    <w:rsid w:val="2F3D8A1F"/>
    <w:rsid w:val="2F4D1478"/>
    <w:rsid w:val="2F642C36"/>
    <w:rsid w:val="2F6E0553"/>
    <w:rsid w:val="2F746D9D"/>
    <w:rsid w:val="2FA23F81"/>
    <w:rsid w:val="2FAF1787"/>
    <w:rsid w:val="2FB37007"/>
    <w:rsid w:val="2FB5F645"/>
    <w:rsid w:val="2FB767DA"/>
    <w:rsid w:val="2FB9B4BE"/>
    <w:rsid w:val="2FC5544B"/>
    <w:rsid w:val="2FD6248C"/>
    <w:rsid w:val="2FE56415"/>
    <w:rsid w:val="2FE6D0E1"/>
    <w:rsid w:val="2FF7E8BA"/>
    <w:rsid w:val="2FFD5841"/>
    <w:rsid w:val="30057D3A"/>
    <w:rsid w:val="300DDF8F"/>
    <w:rsid w:val="300F6344"/>
    <w:rsid w:val="301E7261"/>
    <w:rsid w:val="302E9FAA"/>
    <w:rsid w:val="3037CC31"/>
    <w:rsid w:val="304381AE"/>
    <w:rsid w:val="30464930"/>
    <w:rsid w:val="304D70E1"/>
    <w:rsid w:val="304E5DC6"/>
    <w:rsid w:val="3061B55C"/>
    <w:rsid w:val="30667894"/>
    <w:rsid w:val="3067C83E"/>
    <w:rsid w:val="306B458D"/>
    <w:rsid w:val="30705D5D"/>
    <w:rsid w:val="3076D9CE"/>
    <w:rsid w:val="3080754A"/>
    <w:rsid w:val="308D1EE1"/>
    <w:rsid w:val="30960088"/>
    <w:rsid w:val="3096BEFA"/>
    <w:rsid w:val="309714F5"/>
    <w:rsid w:val="3097FE5F"/>
    <w:rsid w:val="30A2CF11"/>
    <w:rsid w:val="30DE7953"/>
    <w:rsid w:val="30DE84BF"/>
    <w:rsid w:val="30DF9201"/>
    <w:rsid w:val="30E64938"/>
    <w:rsid w:val="30FBA52D"/>
    <w:rsid w:val="30FFFA66"/>
    <w:rsid w:val="31079D1D"/>
    <w:rsid w:val="3115DC9E"/>
    <w:rsid w:val="3126D2F2"/>
    <w:rsid w:val="313573A7"/>
    <w:rsid w:val="31396892"/>
    <w:rsid w:val="31479BC7"/>
    <w:rsid w:val="3159BD15"/>
    <w:rsid w:val="315BB20B"/>
    <w:rsid w:val="31636E34"/>
    <w:rsid w:val="3169F65C"/>
    <w:rsid w:val="316DAB5D"/>
    <w:rsid w:val="3173EBA5"/>
    <w:rsid w:val="318274A0"/>
    <w:rsid w:val="31870327"/>
    <w:rsid w:val="3195D10C"/>
    <w:rsid w:val="319C81D0"/>
    <w:rsid w:val="31B6BACF"/>
    <w:rsid w:val="31BEE95D"/>
    <w:rsid w:val="31C99D99"/>
    <w:rsid w:val="31CD178B"/>
    <w:rsid w:val="31D2E77F"/>
    <w:rsid w:val="31D43BE5"/>
    <w:rsid w:val="31D4E639"/>
    <w:rsid w:val="31DBCA61"/>
    <w:rsid w:val="31E4E998"/>
    <w:rsid w:val="31EC25E9"/>
    <w:rsid w:val="31ECDD66"/>
    <w:rsid w:val="31FDCEED"/>
    <w:rsid w:val="3207555D"/>
    <w:rsid w:val="320AA52E"/>
    <w:rsid w:val="320C083F"/>
    <w:rsid w:val="320F0184"/>
    <w:rsid w:val="32116BBE"/>
    <w:rsid w:val="3215F655"/>
    <w:rsid w:val="32189034"/>
    <w:rsid w:val="321C9120"/>
    <w:rsid w:val="321EDE7A"/>
    <w:rsid w:val="32209F16"/>
    <w:rsid w:val="3221C39F"/>
    <w:rsid w:val="32382F73"/>
    <w:rsid w:val="323B53CC"/>
    <w:rsid w:val="3240ECBD"/>
    <w:rsid w:val="324D15DF"/>
    <w:rsid w:val="32614F1F"/>
    <w:rsid w:val="32673230"/>
    <w:rsid w:val="3271A0EC"/>
    <w:rsid w:val="32775311"/>
    <w:rsid w:val="32784507"/>
    <w:rsid w:val="327939A9"/>
    <w:rsid w:val="327BD0C0"/>
    <w:rsid w:val="3283141B"/>
    <w:rsid w:val="329145A0"/>
    <w:rsid w:val="329E611E"/>
    <w:rsid w:val="32A417E2"/>
    <w:rsid w:val="32AC41A8"/>
    <w:rsid w:val="32AF67FF"/>
    <w:rsid w:val="32B2D2C4"/>
    <w:rsid w:val="32B8886E"/>
    <w:rsid w:val="32B8F51B"/>
    <w:rsid w:val="32BBB510"/>
    <w:rsid w:val="32C2FE0A"/>
    <w:rsid w:val="32CBBAB8"/>
    <w:rsid w:val="32CBFD79"/>
    <w:rsid w:val="32D5424E"/>
    <w:rsid w:val="32DCAF39"/>
    <w:rsid w:val="32E32424"/>
    <w:rsid w:val="32EB10C9"/>
    <w:rsid w:val="32F38F38"/>
    <w:rsid w:val="32F5BE30"/>
    <w:rsid w:val="32F9FFDE"/>
    <w:rsid w:val="332C6C13"/>
    <w:rsid w:val="3331E101"/>
    <w:rsid w:val="333D88B7"/>
    <w:rsid w:val="334E37C5"/>
    <w:rsid w:val="3351EAFD"/>
    <w:rsid w:val="3352DDAD"/>
    <w:rsid w:val="33757994"/>
    <w:rsid w:val="33786CA2"/>
    <w:rsid w:val="3385A78D"/>
    <w:rsid w:val="33862D7E"/>
    <w:rsid w:val="33A14CDB"/>
    <w:rsid w:val="33A41ECF"/>
    <w:rsid w:val="33A576DA"/>
    <w:rsid w:val="33A9D94D"/>
    <w:rsid w:val="33AE8BD2"/>
    <w:rsid w:val="33AF542D"/>
    <w:rsid w:val="33BD66A6"/>
    <w:rsid w:val="33C82F15"/>
    <w:rsid w:val="33C8C8D0"/>
    <w:rsid w:val="33D4161A"/>
    <w:rsid w:val="33DEEC3D"/>
    <w:rsid w:val="33E08A67"/>
    <w:rsid w:val="33E1CB3D"/>
    <w:rsid w:val="33ECD6E6"/>
    <w:rsid w:val="33EEB20C"/>
    <w:rsid w:val="33F63145"/>
    <w:rsid w:val="33F79606"/>
    <w:rsid w:val="3405CDD3"/>
    <w:rsid w:val="3417911B"/>
    <w:rsid w:val="341FF433"/>
    <w:rsid w:val="3432CB52"/>
    <w:rsid w:val="3435FC19"/>
    <w:rsid w:val="344A6372"/>
    <w:rsid w:val="34612CE6"/>
    <w:rsid w:val="34635ECC"/>
    <w:rsid w:val="34667FBB"/>
    <w:rsid w:val="3466B183"/>
    <w:rsid w:val="3468D111"/>
    <w:rsid w:val="3470BEFB"/>
    <w:rsid w:val="348EFB2B"/>
    <w:rsid w:val="348F5240"/>
    <w:rsid w:val="3493AC63"/>
    <w:rsid w:val="349490D5"/>
    <w:rsid w:val="34986B72"/>
    <w:rsid w:val="34987EFD"/>
    <w:rsid w:val="349D0221"/>
    <w:rsid w:val="34A889C1"/>
    <w:rsid w:val="34AFADA2"/>
    <w:rsid w:val="34C65FD3"/>
    <w:rsid w:val="34D3A1DD"/>
    <w:rsid w:val="34DFDAB5"/>
    <w:rsid w:val="34E87FD6"/>
    <w:rsid w:val="34F68B75"/>
    <w:rsid w:val="34F8CE12"/>
    <w:rsid w:val="34FE9919"/>
    <w:rsid w:val="35163E1C"/>
    <w:rsid w:val="351E2EC4"/>
    <w:rsid w:val="35231DA7"/>
    <w:rsid w:val="3523B28B"/>
    <w:rsid w:val="35296017"/>
    <w:rsid w:val="35379119"/>
    <w:rsid w:val="3543CE80"/>
    <w:rsid w:val="35471169"/>
    <w:rsid w:val="354B248E"/>
    <w:rsid w:val="356477ED"/>
    <w:rsid w:val="3564CC47"/>
    <w:rsid w:val="356612FC"/>
    <w:rsid w:val="35693F0C"/>
    <w:rsid w:val="3573643A"/>
    <w:rsid w:val="357BD00E"/>
    <w:rsid w:val="357C1B00"/>
    <w:rsid w:val="357DDCF1"/>
    <w:rsid w:val="357DF366"/>
    <w:rsid w:val="35810632"/>
    <w:rsid w:val="358E9418"/>
    <w:rsid w:val="35994393"/>
    <w:rsid w:val="35AE4087"/>
    <w:rsid w:val="35B197C8"/>
    <w:rsid w:val="35B4885A"/>
    <w:rsid w:val="35DB0E40"/>
    <w:rsid w:val="35F8E457"/>
    <w:rsid w:val="35FEE059"/>
    <w:rsid w:val="360B67B9"/>
    <w:rsid w:val="360CE549"/>
    <w:rsid w:val="360EC95D"/>
    <w:rsid w:val="3614C73B"/>
    <w:rsid w:val="36287FEC"/>
    <w:rsid w:val="362FDB45"/>
    <w:rsid w:val="363B2FE0"/>
    <w:rsid w:val="3646E8A0"/>
    <w:rsid w:val="3649D843"/>
    <w:rsid w:val="3649E74E"/>
    <w:rsid w:val="3652BE51"/>
    <w:rsid w:val="36738EA5"/>
    <w:rsid w:val="368A7E6F"/>
    <w:rsid w:val="36A369CA"/>
    <w:rsid w:val="36A5BE62"/>
    <w:rsid w:val="36A78F62"/>
    <w:rsid w:val="36C027AE"/>
    <w:rsid w:val="36C497E0"/>
    <w:rsid w:val="36C76BB1"/>
    <w:rsid w:val="36C8EA71"/>
    <w:rsid w:val="36E8FD55"/>
    <w:rsid w:val="36ED4A5F"/>
    <w:rsid w:val="36FAE486"/>
    <w:rsid w:val="36FE0143"/>
    <w:rsid w:val="3704BC90"/>
    <w:rsid w:val="3719C3C7"/>
    <w:rsid w:val="371E8E7F"/>
    <w:rsid w:val="371F6A43"/>
    <w:rsid w:val="37267CFB"/>
    <w:rsid w:val="3730A377"/>
    <w:rsid w:val="375D9B1D"/>
    <w:rsid w:val="3770A657"/>
    <w:rsid w:val="37747777"/>
    <w:rsid w:val="3783B473"/>
    <w:rsid w:val="37865CCF"/>
    <w:rsid w:val="37902C91"/>
    <w:rsid w:val="37976F82"/>
    <w:rsid w:val="379ADA16"/>
    <w:rsid w:val="37A4F3C7"/>
    <w:rsid w:val="37B360F5"/>
    <w:rsid w:val="37BEF3CF"/>
    <w:rsid w:val="37C507A3"/>
    <w:rsid w:val="37D62D1B"/>
    <w:rsid w:val="37DEC2AE"/>
    <w:rsid w:val="37E1E6B0"/>
    <w:rsid w:val="37E3864A"/>
    <w:rsid w:val="37ED2A69"/>
    <w:rsid w:val="37ED43B6"/>
    <w:rsid w:val="37EFE53E"/>
    <w:rsid w:val="37FC0B26"/>
    <w:rsid w:val="37FC7856"/>
    <w:rsid w:val="3809743D"/>
    <w:rsid w:val="382D3756"/>
    <w:rsid w:val="383033FD"/>
    <w:rsid w:val="38317005"/>
    <w:rsid w:val="383245B2"/>
    <w:rsid w:val="3835FCCE"/>
    <w:rsid w:val="383A6D34"/>
    <w:rsid w:val="383B90F3"/>
    <w:rsid w:val="3849D386"/>
    <w:rsid w:val="3856E224"/>
    <w:rsid w:val="385AC002"/>
    <w:rsid w:val="385F98E0"/>
    <w:rsid w:val="3863DF44"/>
    <w:rsid w:val="38655F70"/>
    <w:rsid w:val="386D429B"/>
    <w:rsid w:val="386EA0CE"/>
    <w:rsid w:val="387E5B2D"/>
    <w:rsid w:val="38917195"/>
    <w:rsid w:val="389C6D09"/>
    <w:rsid w:val="38A4BDC9"/>
    <w:rsid w:val="38AC20EB"/>
    <w:rsid w:val="38ACB80B"/>
    <w:rsid w:val="38D673B4"/>
    <w:rsid w:val="38DCB6F9"/>
    <w:rsid w:val="38EAA118"/>
    <w:rsid w:val="38EEE70F"/>
    <w:rsid w:val="38EF5EAB"/>
    <w:rsid w:val="38F68BDB"/>
    <w:rsid w:val="38F87A7F"/>
    <w:rsid w:val="39014CD4"/>
    <w:rsid w:val="390FE8AA"/>
    <w:rsid w:val="39150C8F"/>
    <w:rsid w:val="391868F7"/>
    <w:rsid w:val="391BD515"/>
    <w:rsid w:val="391CFFC0"/>
    <w:rsid w:val="3920B28B"/>
    <w:rsid w:val="39240071"/>
    <w:rsid w:val="3924C750"/>
    <w:rsid w:val="393EB77B"/>
    <w:rsid w:val="3944AEEA"/>
    <w:rsid w:val="39476EA7"/>
    <w:rsid w:val="394C14AD"/>
    <w:rsid w:val="394C67FD"/>
    <w:rsid w:val="39668854"/>
    <w:rsid w:val="396A47D2"/>
    <w:rsid w:val="3995E9C4"/>
    <w:rsid w:val="39981CFE"/>
    <w:rsid w:val="399AA9A9"/>
    <w:rsid w:val="39AEAA6D"/>
    <w:rsid w:val="39B0617C"/>
    <w:rsid w:val="39C3F2D8"/>
    <w:rsid w:val="39D983AE"/>
    <w:rsid w:val="3A05887C"/>
    <w:rsid w:val="3A0A5A1E"/>
    <w:rsid w:val="3A126742"/>
    <w:rsid w:val="3A46754B"/>
    <w:rsid w:val="3A55360D"/>
    <w:rsid w:val="3A5E1DBD"/>
    <w:rsid w:val="3A6BD9DA"/>
    <w:rsid w:val="3A72B8B8"/>
    <w:rsid w:val="3A7FF3E3"/>
    <w:rsid w:val="3A815E6E"/>
    <w:rsid w:val="3A8D9C38"/>
    <w:rsid w:val="3A997288"/>
    <w:rsid w:val="3A9B87F6"/>
    <w:rsid w:val="3AAD9B6A"/>
    <w:rsid w:val="3ADC873F"/>
    <w:rsid w:val="3AE39A09"/>
    <w:rsid w:val="3AEF72BC"/>
    <w:rsid w:val="3AFEEB42"/>
    <w:rsid w:val="3B0D17C1"/>
    <w:rsid w:val="3B19F872"/>
    <w:rsid w:val="3B217D66"/>
    <w:rsid w:val="3B36EF59"/>
    <w:rsid w:val="3B3E01E3"/>
    <w:rsid w:val="3B3FF618"/>
    <w:rsid w:val="3B4B2B90"/>
    <w:rsid w:val="3B5D515C"/>
    <w:rsid w:val="3B69F4B9"/>
    <w:rsid w:val="3B6C8A95"/>
    <w:rsid w:val="3B757827"/>
    <w:rsid w:val="3B894FE1"/>
    <w:rsid w:val="3B9CB3B4"/>
    <w:rsid w:val="3BAA9F69"/>
    <w:rsid w:val="3BC56B40"/>
    <w:rsid w:val="3BC67C61"/>
    <w:rsid w:val="3BC80F03"/>
    <w:rsid w:val="3BD602EA"/>
    <w:rsid w:val="3BD64C93"/>
    <w:rsid w:val="3BF7E716"/>
    <w:rsid w:val="3C050F08"/>
    <w:rsid w:val="3C12FD55"/>
    <w:rsid w:val="3C18749A"/>
    <w:rsid w:val="3C1D4F8A"/>
    <w:rsid w:val="3C213771"/>
    <w:rsid w:val="3C35CB51"/>
    <w:rsid w:val="3C392FE8"/>
    <w:rsid w:val="3C3FF33A"/>
    <w:rsid w:val="3C409DF8"/>
    <w:rsid w:val="3C48671D"/>
    <w:rsid w:val="3C581EED"/>
    <w:rsid w:val="3C6BA728"/>
    <w:rsid w:val="3C778537"/>
    <w:rsid w:val="3C7F723B"/>
    <w:rsid w:val="3C9DC1B1"/>
    <w:rsid w:val="3CAA81C4"/>
    <w:rsid w:val="3CCCEE28"/>
    <w:rsid w:val="3CCD8A86"/>
    <w:rsid w:val="3CCE25BF"/>
    <w:rsid w:val="3CCFCAC5"/>
    <w:rsid w:val="3CD26670"/>
    <w:rsid w:val="3CD8B94E"/>
    <w:rsid w:val="3CE74E1C"/>
    <w:rsid w:val="3CEC97B2"/>
    <w:rsid w:val="3CF19892"/>
    <w:rsid w:val="3CF24BEC"/>
    <w:rsid w:val="3D070FBF"/>
    <w:rsid w:val="3D22FECB"/>
    <w:rsid w:val="3D297AA1"/>
    <w:rsid w:val="3D2A1E52"/>
    <w:rsid w:val="3D35470A"/>
    <w:rsid w:val="3D3920CE"/>
    <w:rsid w:val="3D42A31E"/>
    <w:rsid w:val="3D46688E"/>
    <w:rsid w:val="3D51FDEE"/>
    <w:rsid w:val="3D538BD6"/>
    <w:rsid w:val="3D5C430F"/>
    <w:rsid w:val="3D5DF02D"/>
    <w:rsid w:val="3D62984C"/>
    <w:rsid w:val="3D65F22B"/>
    <w:rsid w:val="3D6BB31F"/>
    <w:rsid w:val="3D700FD5"/>
    <w:rsid w:val="3D84CE35"/>
    <w:rsid w:val="3D9AFF82"/>
    <w:rsid w:val="3D9E1334"/>
    <w:rsid w:val="3DAF8A83"/>
    <w:rsid w:val="3DB07395"/>
    <w:rsid w:val="3DB73E7F"/>
    <w:rsid w:val="3DC2E02E"/>
    <w:rsid w:val="3DCAA1D4"/>
    <w:rsid w:val="3DCDDA9D"/>
    <w:rsid w:val="3DD5EFB5"/>
    <w:rsid w:val="3DDB7ABB"/>
    <w:rsid w:val="3DFEF4FE"/>
    <w:rsid w:val="3DFF7B91"/>
    <w:rsid w:val="3E05B4CF"/>
    <w:rsid w:val="3E0F96A2"/>
    <w:rsid w:val="3E1E1C76"/>
    <w:rsid w:val="3E1FD920"/>
    <w:rsid w:val="3E209FA3"/>
    <w:rsid w:val="3E261F8F"/>
    <w:rsid w:val="3E28FFFF"/>
    <w:rsid w:val="3E2B95EA"/>
    <w:rsid w:val="3E30ED56"/>
    <w:rsid w:val="3E3870D7"/>
    <w:rsid w:val="3E4961EE"/>
    <w:rsid w:val="3E4D05AD"/>
    <w:rsid w:val="3E5BAD8A"/>
    <w:rsid w:val="3E5E298D"/>
    <w:rsid w:val="3E6638CA"/>
    <w:rsid w:val="3E67FFA8"/>
    <w:rsid w:val="3E695AE7"/>
    <w:rsid w:val="3E6D88CC"/>
    <w:rsid w:val="3E783F3B"/>
    <w:rsid w:val="3E7BFB8C"/>
    <w:rsid w:val="3E7CFAA8"/>
    <w:rsid w:val="3E867B31"/>
    <w:rsid w:val="3E8A6286"/>
    <w:rsid w:val="3E9F412C"/>
    <w:rsid w:val="3EA5AA33"/>
    <w:rsid w:val="3EA70E9F"/>
    <w:rsid w:val="3EACF4D1"/>
    <w:rsid w:val="3EC02103"/>
    <w:rsid w:val="3EC6E353"/>
    <w:rsid w:val="3EC8621F"/>
    <w:rsid w:val="3ECBF82C"/>
    <w:rsid w:val="3ECE4ED0"/>
    <w:rsid w:val="3ED2C9C8"/>
    <w:rsid w:val="3ED3842A"/>
    <w:rsid w:val="3EF1288F"/>
    <w:rsid w:val="3EFA7DDE"/>
    <w:rsid w:val="3EFFBB9C"/>
    <w:rsid w:val="3F094F1E"/>
    <w:rsid w:val="3F131A1E"/>
    <w:rsid w:val="3F1AF9F2"/>
    <w:rsid w:val="3F1EC7E0"/>
    <w:rsid w:val="3F2C548D"/>
    <w:rsid w:val="3F57DF0C"/>
    <w:rsid w:val="3F5B6AA0"/>
    <w:rsid w:val="3F71A62E"/>
    <w:rsid w:val="3F825C2E"/>
    <w:rsid w:val="3F9C5527"/>
    <w:rsid w:val="3F9D566F"/>
    <w:rsid w:val="3FA0B3D4"/>
    <w:rsid w:val="3FACB9DD"/>
    <w:rsid w:val="3FAF5CE3"/>
    <w:rsid w:val="3FBBA0EB"/>
    <w:rsid w:val="3FBE1936"/>
    <w:rsid w:val="3FC2E3DF"/>
    <w:rsid w:val="3FCEC2D4"/>
    <w:rsid w:val="3FE62E45"/>
    <w:rsid w:val="3FFE0325"/>
    <w:rsid w:val="40076B87"/>
    <w:rsid w:val="401AC32E"/>
    <w:rsid w:val="4021E529"/>
    <w:rsid w:val="402233ED"/>
    <w:rsid w:val="40224B92"/>
    <w:rsid w:val="40228499"/>
    <w:rsid w:val="4030EBFF"/>
    <w:rsid w:val="4033513C"/>
    <w:rsid w:val="4045996A"/>
    <w:rsid w:val="404865D9"/>
    <w:rsid w:val="404CBC0F"/>
    <w:rsid w:val="4055D705"/>
    <w:rsid w:val="4062ECA6"/>
    <w:rsid w:val="40766A50"/>
    <w:rsid w:val="4077A8AE"/>
    <w:rsid w:val="407BF142"/>
    <w:rsid w:val="407C2125"/>
    <w:rsid w:val="407C5DE6"/>
    <w:rsid w:val="409DD134"/>
    <w:rsid w:val="409F9CEF"/>
    <w:rsid w:val="40A2F80B"/>
    <w:rsid w:val="40A6E4AB"/>
    <w:rsid w:val="40AC2662"/>
    <w:rsid w:val="40BFAA04"/>
    <w:rsid w:val="40C1B9D2"/>
    <w:rsid w:val="40CB7F9D"/>
    <w:rsid w:val="40CCDDF7"/>
    <w:rsid w:val="40D71703"/>
    <w:rsid w:val="40E5C19C"/>
    <w:rsid w:val="40E78276"/>
    <w:rsid w:val="40E9731F"/>
    <w:rsid w:val="4111C9FF"/>
    <w:rsid w:val="41164559"/>
    <w:rsid w:val="412F1256"/>
    <w:rsid w:val="4139C19E"/>
    <w:rsid w:val="4145E92E"/>
    <w:rsid w:val="41485C4C"/>
    <w:rsid w:val="415EB440"/>
    <w:rsid w:val="415FA75A"/>
    <w:rsid w:val="41643406"/>
    <w:rsid w:val="416F0A75"/>
    <w:rsid w:val="418102B0"/>
    <w:rsid w:val="418A1A26"/>
    <w:rsid w:val="41972E26"/>
    <w:rsid w:val="419B29B4"/>
    <w:rsid w:val="41A84098"/>
    <w:rsid w:val="41AE750D"/>
    <w:rsid w:val="41B6CF5E"/>
    <w:rsid w:val="41B844CA"/>
    <w:rsid w:val="41BABF3F"/>
    <w:rsid w:val="41BEEA42"/>
    <w:rsid w:val="41C3B6B7"/>
    <w:rsid w:val="41C840F5"/>
    <w:rsid w:val="41C8D6B4"/>
    <w:rsid w:val="41D50B26"/>
    <w:rsid w:val="41DBCFA8"/>
    <w:rsid w:val="41E11A07"/>
    <w:rsid w:val="41E427D7"/>
    <w:rsid w:val="41ED4C67"/>
    <w:rsid w:val="41FBD0C3"/>
    <w:rsid w:val="4209AFB5"/>
    <w:rsid w:val="421BE750"/>
    <w:rsid w:val="421DB081"/>
    <w:rsid w:val="42207182"/>
    <w:rsid w:val="42278805"/>
    <w:rsid w:val="422C8402"/>
    <w:rsid w:val="42304728"/>
    <w:rsid w:val="4232DF99"/>
    <w:rsid w:val="42356E30"/>
    <w:rsid w:val="426380C1"/>
    <w:rsid w:val="426489AE"/>
    <w:rsid w:val="426668E1"/>
    <w:rsid w:val="4268CC5D"/>
    <w:rsid w:val="4269CBDB"/>
    <w:rsid w:val="42755C67"/>
    <w:rsid w:val="427D195D"/>
    <w:rsid w:val="428191FD"/>
    <w:rsid w:val="428DEC3E"/>
    <w:rsid w:val="42965151"/>
    <w:rsid w:val="4297C4DB"/>
    <w:rsid w:val="429FCBE6"/>
    <w:rsid w:val="42A31015"/>
    <w:rsid w:val="42D2496B"/>
    <w:rsid w:val="42DC74B2"/>
    <w:rsid w:val="42E5C68B"/>
    <w:rsid w:val="42EDB127"/>
    <w:rsid w:val="42F34A43"/>
    <w:rsid w:val="430376C0"/>
    <w:rsid w:val="43090A71"/>
    <w:rsid w:val="43103AB6"/>
    <w:rsid w:val="431696FA"/>
    <w:rsid w:val="432276F1"/>
    <w:rsid w:val="433A2D19"/>
    <w:rsid w:val="4340C819"/>
    <w:rsid w:val="4341D3B9"/>
    <w:rsid w:val="434F9F28"/>
    <w:rsid w:val="43533FCF"/>
    <w:rsid w:val="4354F966"/>
    <w:rsid w:val="4359EC54"/>
    <w:rsid w:val="436353F2"/>
    <w:rsid w:val="43651E0C"/>
    <w:rsid w:val="43666A21"/>
    <w:rsid w:val="436F6ABC"/>
    <w:rsid w:val="4371D2F4"/>
    <w:rsid w:val="437A7E73"/>
    <w:rsid w:val="4390FD1B"/>
    <w:rsid w:val="43A24B87"/>
    <w:rsid w:val="43A2B5EE"/>
    <w:rsid w:val="43CAC7F5"/>
    <w:rsid w:val="43D9C48C"/>
    <w:rsid w:val="43E78730"/>
    <w:rsid w:val="4401C03E"/>
    <w:rsid w:val="4416C2FE"/>
    <w:rsid w:val="44258DE4"/>
    <w:rsid w:val="442810AD"/>
    <w:rsid w:val="442D31D7"/>
    <w:rsid w:val="44316123"/>
    <w:rsid w:val="443D2D4C"/>
    <w:rsid w:val="444190CA"/>
    <w:rsid w:val="4448017F"/>
    <w:rsid w:val="444E433C"/>
    <w:rsid w:val="4457B890"/>
    <w:rsid w:val="4475D003"/>
    <w:rsid w:val="4477ADCF"/>
    <w:rsid w:val="4480D457"/>
    <w:rsid w:val="448426A1"/>
    <w:rsid w:val="448B36AF"/>
    <w:rsid w:val="448F2CCF"/>
    <w:rsid w:val="449473E2"/>
    <w:rsid w:val="449AAADC"/>
    <w:rsid w:val="44A5A775"/>
    <w:rsid w:val="44A825D4"/>
    <w:rsid w:val="44A949FB"/>
    <w:rsid w:val="44AA81CC"/>
    <w:rsid w:val="44BCCDD6"/>
    <w:rsid w:val="44C43B29"/>
    <w:rsid w:val="44CCFD4A"/>
    <w:rsid w:val="44D02110"/>
    <w:rsid w:val="44D03020"/>
    <w:rsid w:val="44D344C2"/>
    <w:rsid w:val="44D937A4"/>
    <w:rsid w:val="44DACA88"/>
    <w:rsid w:val="44DBDA02"/>
    <w:rsid w:val="44E0B7DC"/>
    <w:rsid w:val="44F362F7"/>
    <w:rsid w:val="44F5C84C"/>
    <w:rsid w:val="4507D888"/>
    <w:rsid w:val="4507ED0F"/>
    <w:rsid w:val="450AB0F0"/>
    <w:rsid w:val="45164ED4"/>
    <w:rsid w:val="451EA4A9"/>
    <w:rsid w:val="45261C89"/>
    <w:rsid w:val="4527A718"/>
    <w:rsid w:val="452FFC3F"/>
    <w:rsid w:val="457A755D"/>
    <w:rsid w:val="457BF70B"/>
    <w:rsid w:val="457C7C47"/>
    <w:rsid w:val="45889A58"/>
    <w:rsid w:val="458A66D7"/>
    <w:rsid w:val="458B6A13"/>
    <w:rsid w:val="458F1E1F"/>
    <w:rsid w:val="45B458EA"/>
    <w:rsid w:val="45B932BF"/>
    <w:rsid w:val="45BEE9B9"/>
    <w:rsid w:val="45C6B0B4"/>
    <w:rsid w:val="45CDF213"/>
    <w:rsid w:val="45D4934E"/>
    <w:rsid w:val="45D8D8C4"/>
    <w:rsid w:val="45E1FA09"/>
    <w:rsid w:val="45F05E6A"/>
    <w:rsid w:val="45FA4EBE"/>
    <w:rsid w:val="461BC446"/>
    <w:rsid w:val="46230AFE"/>
    <w:rsid w:val="462680BE"/>
    <w:rsid w:val="462A2541"/>
    <w:rsid w:val="462F330E"/>
    <w:rsid w:val="464989D6"/>
    <w:rsid w:val="46499D92"/>
    <w:rsid w:val="464D5750"/>
    <w:rsid w:val="4659AA72"/>
    <w:rsid w:val="465A6FBD"/>
    <w:rsid w:val="465DB44D"/>
    <w:rsid w:val="46645516"/>
    <w:rsid w:val="4678993B"/>
    <w:rsid w:val="468AAFC4"/>
    <w:rsid w:val="46929CD8"/>
    <w:rsid w:val="46A68151"/>
    <w:rsid w:val="46BCC399"/>
    <w:rsid w:val="46BCE9E1"/>
    <w:rsid w:val="46C13C87"/>
    <w:rsid w:val="46E02963"/>
    <w:rsid w:val="46E239E4"/>
    <w:rsid w:val="46E4E40D"/>
    <w:rsid w:val="46ED75F7"/>
    <w:rsid w:val="46F4E30E"/>
    <w:rsid w:val="470521B6"/>
    <w:rsid w:val="470D0007"/>
    <w:rsid w:val="470D39DF"/>
    <w:rsid w:val="470EE106"/>
    <w:rsid w:val="47150042"/>
    <w:rsid w:val="472253AB"/>
    <w:rsid w:val="47251522"/>
    <w:rsid w:val="4725D54A"/>
    <w:rsid w:val="472B64DF"/>
    <w:rsid w:val="472BD5EB"/>
    <w:rsid w:val="4766E8AF"/>
    <w:rsid w:val="477AE01F"/>
    <w:rsid w:val="47813B1C"/>
    <w:rsid w:val="47A46793"/>
    <w:rsid w:val="47B679C9"/>
    <w:rsid w:val="47C6655F"/>
    <w:rsid w:val="47CC14A4"/>
    <w:rsid w:val="47DEDB6A"/>
    <w:rsid w:val="47F78420"/>
    <w:rsid w:val="47FC3D9B"/>
    <w:rsid w:val="481DAF19"/>
    <w:rsid w:val="482002F5"/>
    <w:rsid w:val="4820800E"/>
    <w:rsid w:val="4835A14C"/>
    <w:rsid w:val="48371F35"/>
    <w:rsid w:val="483C1F64"/>
    <w:rsid w:val="483F91E5"/>
    <w:rsid w:val="4852009B"/>
    <w:rsid w:val="4854D65D"/>
    <w:rsid w:val="485E0BBC"/>
    <w:rsid w:val="486AB7A5"/>
    <w:rsid w:val="48762DB3"/>
    <w:rsid w:val="48876FCB"/>
    <w:rsid w:val="48916F18"/>
    <w:rsid w:val="48A084E7"/>
    <w:rsid w:val="48B85186"/>
    <w:rsid w:val="48BC2CF4"/>
    <w:rsid w:val="48BE0D90"/>
    <w:rsid w:val="48C74FBA"/>
    <w:rsid w:val="48DAF619"/>
    <w:rsid w:val="48DC43CF"/>
    <w:rsid w:val="48EA3C33"/>
    <w:rsid w:val="48F48504"/>
    <w:rsid w:val="4902DF57"/>
    <w:rsid w:val="49060464"/>
    <w:rsid w:val="49068DE8"/>
    <w:rsid w:val="49095EEF"/>
    <w:rsid w:val="4911F1CE"/>
    <w:rsid w:val="4921B45F"/>
    <w:rsid w:val="49222505"/>
    <w:rsid w:val="4929C9EC"/>
    <w:rsid w:val="49301B78"/>
    <w:rsid w:val="4937028C"/>
    <w:rsid w:val="493A8A0D"/>
    <w:rsid w:val="495050DE"/>
    <w:rsid w:val="4967B721"/>
    <w:rsid w:val="4971C70A"/>
    <w:rsid w:val="49782DDE"/>
    <w:rsid w:val="4994EEBE"/>
    <w:rsid w:val="49B1153D"/>
    <w:rsid w:val="49BA2A7D"/>
    <w:rsid w:val="49BB6FD6"/>
    <w:rsid w:val="49BC14E3"/>
    <w:rsid w:val="49C8F7E8"/>
    <w:rsid w:val="49D1BDB1"/>
    <w:rsid w:val="49D75CC7"/>
    <w:rsid w:val="4A1242C3"/>
    <w:rsid w:val="4A135B27"/>
    <w:rsid w:val="4A166424"/>
    <w:rsid w:val="4A1E4385"/>
    <w:rsid w:val="4A332C4D"/>
    <w:rsid w:val="4A33641B"/>
    <w:rsid w:val="4A36109C"/>
    <w:rsid w:val="4A4CA6DA"/>
    <w:rsid w:val="4A4F682E"/>
    <w:rsid w:val="4A599369"/>
    <w:rsid w:val="4A66770C"/>
    <w:rsid w:val="4A74C35F"/>
    <w:rsid w:val="4A798D73"/>
    <w:rsid w:val="4A81A61F"/>
    <w:rsid w:val="4A83491A"/>
    <w:rsid w:val="4A9255AC"/>
    <w:rsid w:val="4A96121B"/>
    <w:rsid w:val="4A9936CD"/>
    <w:rsid w:val="4AA25E49"/>
    <w:rsid w:val="4AB04A64"/>
    <w:rsid w:val="4ABE1F69"/>
    <w:rsid w:val="4ABE75D9"/>
    <w:rsid w:val="4ACCE78C"/>
    <w:rsid w:val="4AD2BBBB"/>
    <w:rsid w:val="4AD6B5AB"/>
    <w:rsid w:val="4AD6CEEE"/>
    <w:rsid w:val="4AE7F72F"/>
    <w:rsid w:val="4AEA292E"/>
    <w:rsid w:val="4AFF6322"/>
    <w:rsid w:val="4B111830"/>
    <w:rsid w:val="4B24BF87"/>
    <w:rsid w:val="4B29435C"/>
    <w:rsid w:val="4B2CF1DD"/>
    <w:rsid w:val="4B3059DD"/>
    <w:rsid w:val="4B3C57DE"/>
    <w:rsid w:val="4B598D14"/>
    <w:rsid w:val="4B59AE69"/>
    <w:rsid w:val="4B63EE88"/>
    <w:rsid w:val="4B6CC71D"/>
    <w:rsid w:val="4B6D335C"/>
    <w:rsid w:val="4B6EBB75"/>
    <w:rsid w:val="4B714833"/>
    <w:rsid w:val="4B7732A7"/>
    <w:rsid w:val="4BB30476"/>
    <w:rsid w:val="4BBA6D99"/>
    <w:rsid w:val="4BDC34E1"/>
    <w:rsid w:val="4BF30978"/>
    <w:rsid w:val="4C01F6B5"/>
    <w:rsid w:val="4C0889A5"/>
    <w:rsid w:val="4C12D20C"/>
    <w:rsid w:val="4C155DD4"/>
    <w:rsid w:val="4C1A5AAF"/>
    <w:rsid w:val="4C1CCDF6"/>
    <w:rsid w:val="4C26D5FE"/>
    <w:rsid w:val="4C314376"/>
    <w:rsid w:val="4C367003"/>
    <w:rsid w:val="4C3EB35F"/>
    <w:rsid w:val="4C62ECEC"/>
    <w:rsid w:val="4C71DD6D"/>
    <w:rsid w:val="4C7D9816"/>
    <w:rsid w:val="4C82457B"/>
    <w:rsid w:val="4C93E5C6"/>
    <w:rsid w:val="4C9D20B9"/>
    <w:rsid w:val="4C9EF603"/>
    <w:rsid w:val="4CAA4AD5"/>
    <w:rsid w:val="4CB3214A"/>
    <w:rsid w:val="4CB6D5AF"/>
    <w:rsid w:val="4CBF0D00"/>
    <w:rsid w:val="4CC62E2F"/>
    <w:rsid w:val="4CCC14A4"/>
    <w:rsid w:val="4CE55F84"/>
    <w:rsid w:val="4CE5F5B3"/>
    <w:rsid w:val="4CE810E3"/>
    <w:rsid w:val="4CEF7E20"/>
    <w:rsid w:val="4CF20222"/>
    <w:rsid w:val="4CF3B5A5"/>
    <w:rsid w:val="4CF755BC"/>
    <w:rsid w:val="4CFD71E6"/>
    <w:rsid w:val="4D010537"/>
    <w:rsid w:val="4D0C8FE4"/>
    <w:rsid w:val="4D12ED53"/>
    <w:rsid w:val="4D350953"/>
    <w:rsid w:val="4D3820FC"/>
    <w:rsid w:val="4D492283"/>
    <w:rsid w:val="4D628EDC"/>
    <w:rsid w:val="4D6B450F"/>
    <w:rsid w:val="4D6B7172"/>
    <w:rsid w:val="4DACDC0A"/>
    <w:rsid w:val="4DB7A58E"/>
    <w:rsid w:val="4DC88454"/>
    <w:rsid w:val="4DC9B7A0"/>
    <w:rsid w:val="4DF52582"/>
    <w:rsid w:val="4DF6188D"/>
    <w:rsid w:val="4DF67535"/>
    <w:rsid w:val="4DFD2BCE"/>
    <w:rsid w:val="4E1770EA"/>
    <w:rsid w:val="4E2809D9"/>
    <w:rsid w:val="4E38D351"/>
    <w:rsid w:val="4E3D2848"/>
    <w:rsid w:val="4E3EC50B"/>
    <w:rsid w:val="4E4044A7"/>
    <w:rsid w:val="4E4ECF84"/>
    <w:rsid w:val="4E504559"/>
    <w:rsid w:val="4E75B12E"/>
    <w:rsid w:val="4E78A301"/>
    <w:rsid w:val="4E9C9B1B"/>
    <w:rsid w:val="4E9D02B7"/>
    <w:rsid w:val="4E9DAEBD"/>
    <w:rsid w:val="4EA6C368"/>
    <w:rsid w:val="4EAA6452"/>
    <w:rsid w:val="4EAD3702"/>
    <w:rsid w:val="4EBBC4EB"/>
    <w:rsid w:val="4ECE10D6"/>
    <w:rsid w:val="4ED577AE"/>
    <w:rsid w:val="4EDCDBF5"/>
    <w:rsid w:val="4EE4FE2E"/>
    <w:rsid w:val="4EEC5C3C"/>
    <w:rsid w:val="4EEFF9FA"/>
    <w:rsid w:val="4F0A6A7C"/>
    <w:rsid w:val="4F269CD6"/>
    <w:rsid w:val="4F3A5224"/>
    <w:rsid w:val="4F3CD930"/>
    <w:rsid w:val="4F423ADA"/>
    <w:rsid w:val="4F4AFC5B"/>
    <w:rsid w:val="4F4CFE96"/>
    <w:rsid w:val="4F6C40BF"/>
    <w:rsid w:val="4F768C5B"/>
    <w:rsid w:val="4F78A881"/>
    <w:rsid w:val="4F797BF0"/>
    <w:rsid w:val="4F7D39F6"/>
    <w:rsid w:val="4F8AD150"/>
    <w:rsid w:val="4F9C8497"/>
    <w:rsid w:val="4FB3C1A2"/>
    <w:rsid w:val="4FC92751"/>
    <w:rsid w:val="4FCA8BC7"/>
    <w:rsid w:val="4FEE76C7"/>
    <w:rsid w:val="4FF08BC5"/>
    <w:rsid w:val="4FF91222"/>
    <w:rsid w:val="50336A8D"/>
    <w:rsid w:val="5037C142"/>
    <w:rsid w:val="504634B3"/>
    <w:rsid w:val="504A83D2"/>
    <w:rsid w:val="504E7773"/>
    <w:rsid w:val="505309A2"/>
    <w:rsid w:val="505D2A0E"/>
    <w:rsid w:val="5065A8C9"/>
    <w:rsid w:val="5067C5D0"/>
    <w:rsid w:val="506EDE21"/>
    <w:rsid w:val="506F76EF"/>
    <w:rsid w:val="50840055"/>
    <w:rsid w:val="509FB350"/>
    <w:rsid w:val="50A7DF1B"/>
    <w:rsid w:val="50B3A23F"/>
    <w:rsid w:val="50BF363D"/>
    <w:rsid w:val="50C38FD5"/>
    <w:rsid w:val="50C4FF98"/>
    <w:rsid w:val="50C62344"/>
    <w:rsid w:val="50D07328"/>
    <w:rsid w:val="50DF5C70"/>
    <w:rsid w:val="50E6D0A6"/>
    <w:rsid w:val="50ED9F8B"/>
    <w:rsid w:val="50FFFD93"/>
    <w:rsid w:val="51159B5B"/>
    <w:rsid w:val="511C67F8"/>
    <w:rsid w:val="511F018B"/>
    <w:rsid w:val="5121BCF6"/>
    <w:rsid w:val="512D6586"/>
    <w:rsid w:val="513FD8E8"/>
    <w:rsid w:val="515737D6"/>
    <w:rsid w:val="5178548B"/>
    <w:rsid w:val="517CFF57"/>
    <w:rsid w:val="517E3D81"/>
    <w:rsid w:val="518147FC"/>
    <w:rsid w:val="51B058CC"/>
    <w:rsid w:val="51C33ADE"/>
    <w:rsid w:val="51E4FFD8"/>
    <w:rsid w:val="51E6B633"/>
    <w:rsid w:val="51E6E006"/>
    <w:rsid w:val="51EB64D1"/>
    <w:rsid w:val="51F45750"/>
    <w:rsid w:val="51F900E6"/>
    <w:rsid w:val="51FBAC63"/>
    <w:rsid w:val="52034FE8"/>
    <w:rsid w:val="52180D86"/>
    <w:rsid w:val="52186FA3"/>
    <w:rsid w:val="52215148"/>
    <w:rsid w:val="522220EB"/>
    <w:rsid w:val="522C2EE9"/>
    <w:rsid w:val="523C5586"/>
    <w:rsid w:val="52591CB7"/>
    <w:rsid w:val="5264FDF2"/>
    <w:rsid w:val="5266F7E0"/>
    <w:rsid w:val="526F678E"/>
    <w:rsid w:val="527008C3"/>
    <w:rsid w:val="527479F2"/>
    <w:rsid w:val="527B821E"/>
    <w:rsid w:val="527F53F3"/>
    <w:rsid w:val="528172E8"/>
    <w:rsid w:val="5292797C"/>
    <w:rsid w:val="5296A69F"/>
    <w:rsid w:val="529D9E13"/>
    <w:rsid w:val="529DD927"/>
    <w:rsid w:val="52A12C4C"/>
    <w:rsid w:val="52A52CB4"/>
    <w:rsid w:val="52A65BD6"/>
    <w:rsid w:val="52ABA741"/>
    <w:rsid w:val="52D39260"/>
    <w:rsid w:val="52DA68FD"/>
    <w:rsid w:val="52E6F764"/>
    <w:rsid w:val="52E74D41"/>
    <w:rsid w:val="52FA7C2A"/>
    <w:rsid w:val="53492959"/>
    <w:rsid w:val="535CA0A9"/>
    <w:rsid w:val="535DE7AE"/>
    <w:rsid w:val="536CB36A"/>
    <w:rsid w:val="536E543D"/>
    <w:rsid w:val="53814D29"/>
    <w:rsid w:val="5386FF51"/>
    <w:rsid w:val="53B4DBB4"/>
    <w:rsid w:val="53B4EFB6"/>
    <w:rsid w:val="53B9B85C"/>
    <w:rsid w:val="53C1BE15"/>
    <w:rsid w:val="53C6A3EA"/>
    <w:rsid w:val="53E408A3"/>
    <w:rsid w:val="53E53485"/>
    <w:rsid w:val="53EB19EB"/>
    <w:rsid w:val="53EF057C"/>
    <w:rsid w:val="54093AE4"/>
    <w:rsid w:val="540F3D13"/>
    <w:rsid w:val="5414C605"/>
    <w:rsid w:val="541D2DDC"/>
    <w:rsid w:val="5423BCE7"/>
    <w:rsid w:val="5425FA09"/>
    <w:rsid w:val="543CFCAD"/>
    <w:rsid w:val="54493BD3"/>
    <w:rsid w:val="545A270A"/>
    <w:rsid w:val="546108B4"/>
    <w:rsid w:val="546734B0"/>
    <w:rsid w:val="54712454"/>
    <w:rsid w:val="548CCE65"/>
    <w:rsid w:val="54906090"/>
    <w:rsid w:val="54915AB9"/>
    <w:rsid w:val="549D0DFA"/>
    <w:rsid w:val="54A2B2D5"/>
    <w:rsid w:val="54AA7A0D"/>
    <w:rsid w:val="54B19B9F"/>
    <w:rsid w:val="54B6DD3B"/>
    <w:rsid w:val="54B76795"/>
    <w:rsid w:val="54BC079F"/>
    <w:rsid w:val="54BD258A"/>
    <w:rsid w:val="54DFB41D"/>
    <w:rsid w:val="54E20A14"/>
    <w:rsid w:val="54E6A472"/>
    <w:rsid w:val="54EECBF0"/>
    <w:rsid w:val="54EF30C7"/>
    <w:rsid w:val="54F2AC03"/>
    <w:rsid w:val="54FADBA0"/>
    <w:rsid w:val="54FEBC15"/>
    <w:rsid w:val="5506F427"/>
    <w:rsid w:val="550F0B97"/>
    <w:rsid w:val="550FFDB5"/>
    <w:rsid w:val="5517C919"/>
    <w:rsid w:val="551968C9"/>
    <w:rsid w:val="5520F41A"/>
    <w:rsid w:val="5522D338"/>
    <w:rsid w:val="5522E012"/>
    <w:rsid w:val="553C7F6E"/>
    <w:rsid w:val="55402BBC"/>
    <w:rsid w:val="55446237"/>
    <w:rsid w:val="55476BEC"/>
    <w:rsid w:val="5552A88F"/>
    <w:rsid w:val="5555DFE9"/>
    <w:rsid w:val="5562F1BE"/>
    <w:rsid w:val="556BBB38"/>
    <w:rsid w:val="55788F0F"/>
    <w:rsid w:val="55790178"/>
    <w:rsid w:val="557DD19C"/>
    <w:rsid w:val="559870BB"/>
    <w:rsid w:val="55B4913B"/>
    <w:rsid w:val="55BDD2AA"/>
    <w:rsid w:val="55BF8D48"/>
    <w:rsid w:val="55C4C86E"/>
    <w:rsid w:val="55DB96A6"/>
    <w:rsid w:val="55E23963"/>
    <w:rsid w:val="55E5D72A"/>
    <w:rsid w:val="55F8F10F"/>
    <w:rsid w:val="560D7669"/>
    <w:rsid w:val="56168000"/>
    <w:rsid w:val="561D8EA1"/>
    <w:rsid w:val="561F5721"/>
    <w:rsid w:val="562D98E5"/>
    <w:rsid w:val="56391465"/>
    <w:rsid w:val="5643423B"/>
    <w:rsid w:val="564443FF"/>
    <w:rsid w:val="5645D849"/>
    <w:rsid w:val="56518A12"/>
    <w:rsid w:val="565AC778"/>
    <w:rsid w:val="565C9062"/>
    <w:rsid w:val="56626C9B"/>
    <w:rsid w:val="5667F1BC"/>
    <w:rsid w:val="56719C10"/>
    <w:rsid w:val="567317AD"/>
    <w:rsid w:val="56744EE3"/>
    <w:rsid w:val="567887B2"/>
    <w:rsid w:val="567B4782"/>
    <w:rsid w:val="567F1392"/>
    <w:rsid w:val="56821E6F"/>
    <w:rsid w:val="56832B0A"/>
    <w:rsid w:val="56848535"/>
    <w:rsid w:val="5689ACC5"/>
    <w:rsid w:val="568C0D08"/>
    <w:rsid w:val="569FD46D"/>
    <w:rsid w:val="56A70066"/>
    <w:rsid w:val="56B3586E"/>
    <w:rsid w:val="56B3997A"/>
    <w:rsid w:val="56CCCC10"/>
    <w:rsid w:val="56DAE36A"/>
    <w:rsid w:val="56DB74C7"/>
    <w:rsid w:val="56E00010"/>
    <w:rsid w:val="56E37939"/>
    <w:rsid w:val="56EF9A91"/>
    <w:rsid w:val="56F205D0"/>
    <w:rsid w:val="56F3E430"/>
    <w:rsid w:val="56F5F834"/>
    <w:rsid w:val="56FD7B4B"/>
    <w:rsid w:val="57120C1B"/>
    <w:rsid w:val="5723E0E1"/>
    <w:rsid w:val="573BAEFF"/>
    <w:rsid w:val="573D7F20"/>
    <w:rsid w:val="5749F064"/>
    <w:rsid w:val="574AA2AD"/>
    <w:rsid w:val="574AC59A"/>
    <w:rsid w:val="5751FDC9"/>
    <w:rsid w:val="575222C3"/>
    <w:rsid w:val="575B5DA9"/>
    <w:rsid w:val="576BC740"/>
    <w:rsid w:val="576E539D"/>
    <w:rsid w:val="577B535D"/>
    <w:rsid w:val="5796A308"/>
    <w:rsid w:val="57A67F9D"/>
    <w:rsid w:val="57BF60F8"/>
    <w:rsid w:val="57BFC1C5"/>
    <w:rsid w:val="57C6CCB8"/>
    <w:rsid w:val="57DC5DCA"/>
    <w:rsid w:val="57F1A7DE"/>
    <w:rsid w:val="57F4D751"/>
    <w:rsid w:val="580A0349"/>
    <w:rsid w:val="582B7F81"/>
    <w:rsid w:val="58327C62"/>
    <w:rsid w:val="583764E1"/>
    <w:rsid w:val="583B18FF"/>
    <w:rsid w:val="58412880"/>
    <w:rsid w:val="5845A87B"/>
    <w:rsid w:val="584870A7"/>
    <w:rsid w:val="584899D1"/>
    <w:rsid w:val="584A5C20"/>
    <w:rsid w:val="585A80D4"/>
    <w:rsid w:val="586553BD"/>
    <w:rsid w:val="58665C35"/>
    <w:rsid w:val="5867FC01"/>
    <w:rsid w:val="58693C58"/>
    <w:rsid w:val="586BEB28"/>
    <w:rsid w:val="5874696D"/>
    <w:rsid w:val="5886EF52"/>
    <w:rsid w:val="58997A6A"/>
    <w:rsid w:val="589A84F6"/>
    <w:rsid w:val="589E5169"/>
    <w:rsid w:val="58A32ED6"/>
    <w:rsid w:val="58ADD244"/>
    <w:rsid w:val="58B3B72C"/>
    <w:rsid w:val="58C19996"/>
    <w:rsid w:val="58C3189A"/>
    <w:rsid w:val="58D0117D"/>
    <w:rsid w:val="58E10294"/>
    <w:rsid w:val="58E7D330"/>
    <w:rsid w:val="5907CC6C"/>
    <w:rsid w:val="590D099D"/>
    <w:rsid w:val="591B1784"/>
    <w:rsid w:val="592F42BC"/>
    <w:rsid w:val="59328DC4"/>
    <w:rsid w:val="59350B0A"/>
    <w:rsid w:val="594ABD38"/>
    <w:rsid w:val="594F1323"/>
    <w:rsid w:val="5950ECCE"/>
    <w:rsid w:val="5952A5E5"/>
    <w:rsid w:val="595659FC"/>
    <w:rsid w:val="596965C1"/>
    <w:rsid w:val="596A2B2B"/>
    <w:rsid w:val="596AFCA9"/>
    <w:rsid w:val="596FEDC7"/>
    <w:rsid w:val="597569EC"/>
    <w:rsid w:val="597CE263"/>
    <w:rsid w:val="597E40BA"/>
    <w:rsid w:val="598F960D"/>
    <w:rsid w:val="59B72B9C"/>
    <w:rsid w:val="59D6E960"/>
    <w:rsid w:val="59E2B0DA"/>
    <w:rsid w:val="59E40A47"/>
    <w:rsid w:val="59EE4571"/>
    <w:rsid w:val="59EEDB82"/>
    <w:rsid w:val="5A104873"/>
    <w:rsid w:val="5A2B9B1C"/>
    <w:rsid w:val="5A50F371"/>
    <w:rsid w:val="5A5142BF"/>
    <w:rsid w:val="5A534A27"/>
    <w:rsid w:val="5A585BFE"/>
    <w:rsid w:val="5A5E58A1"/>
    <w:rsid w:val="5A6BE1DE"/>
    <w:rsid w:val="5A727699"/>
    <w:rsid w:val="5A772B0E"/>
    <w:rsid w:val="5A7DEE78"/>
    <w:rsid w:val="5A8C05E7"/>
    <w:rsid w:val="5A903F12"/>
    <w:rsid w:val="5A9CFB98"/>
    <w:rsid w:val="5AA00CB1"/>
    <w:rsid w:val="5AA64916"/>
    <w:rsid w:val="5AA98048"/>
    <w:rsid w:val="5AB2D730"/>
    <w:rsid w:val="5AB6FB02"/>
    <w:rsid w:val="5AB9EC38"/>
    <w:rsid w:val="5ABA53A1"/>
    <w:rsid w:val="5AC22092"/>
    <w:rsid w:val="5AC7E850"/>
    <w:rsid w:val="5AC7EF99"/>
    <w:rsid w:val="5ACDB31D"/>
    <w:rsid w:val="5AF2FFA4"/>
    <w:rsid w:val="5AFB294A"/>
    <w:rsid w:val="5AFFC925"/>
    <w:rsid w:val="5B13C6E6"/>
    <w:rsid w:val="5B13DD6A"/>
    <w:rsid w:val="5B19496C"/>
    <w:rsid w:val="5B2AC7D9"/>
    <w:rsid w:val="5B2DE4BD"/>
    <w:rsid w:val="5B317F8E"/>
    <w:rsid w:val="5B38F610"/>
    <w:rsid w:val="5B42268B"/>
    <w:rsid w:val="5B54DEE6"/>
    <w:rsid w:val="5B5B9FA3"/>
    <w:rsid w:val="5B68BDC8"/>
    <w:rsid w:val="5B6B2978"/>
    <w:rsid w:val="5B8113C5"/>
    <w:rsid w:val="5B8C2602"/>
    <w:rsid w:val="5B93123B"/>
    <w:rsid w:val="5BA6298C"/>
    <w:rsid w:val="5BB4EBC9"/>
    <w:rsid w:val="5BDBEBAA"/>
    <w:rsid w:val="5BE57E9A"/>
    <w:rsid w:val="5BEA211C"/>
    <w:rsid w:val="5BED1320"/>
    <w:rsid w:val="5C0919AF"/>
    <w:rsid w:val="5C101EBF"/>
    <w:rsid w:val="5C1B5C38"/>
    <w:rsid w:val="5C1E3E83"/>
    <w:rsid w:val="5C22931C"/>
    <w:rsid w:val="5C27A979"/>
    <w:rsid w:val="5C296FEC"/>
    <w:rsid w:val="5C4E4575"/>
    <w:rsid w:val="5C6D16B3"/>
    <w:rsid w:val="5C6E714A"/>
    <w:rsid w:val="5C733E65"/>
    <w:rsid w:val="5C79C7A0"/>
    <w:rsid w:val="5C83CEE2"/>
    <w:rsid w:val="5C87024E"/>
    <w:rsid w:val="5C8CD025"/>
    <w:rsid w:val="5CAE625F"/>
    <w:rsid w:val="5CB519CD"/>
    <w:rsid w:val="5CC1D644"/>
    <w:rsid w:val="5CDA55B2"/>
    <w:rsid w:val="5CDF40F2"/>
    <w:rsid w:val="5CE3A9AD"/>
    <w:rsid w:val="5CE5A6D4"/>
    <w:rsid w:val="5CE67E10"/>
    <w:rsid w:val="5CE84151"/>
    <w:rsid w:val="5CF77EB1"/>
    <w:rsid w:val="5CFB7532"/>
    <w:rsid w:val="5D05EB51"/>
    <w:rsid w:val="5D079B6C"/>
    <w:rsid w:val="5D1251BB"/>
    <w:rsid w:val="5D1425F7"/>
    <w:rsid w:val="5D33FDED"/>
    <w:rsid w:val="5D3AB73C"/>
    <w:rsid w:val="5D3BF609"/>
    <w:rsid w:val="5D42AD01"/>
    <w:rsid w:val="5D54E5ED"/>
    <w:rsid w:val="5D5C3855"/>
    <w:rsid w:val="5D674B65"/>
    <w:rsid w:val="5D8646B5"/>
    <w:rsid w:val="5D8C37CF"/>
    <w:rsid w:val="5D8EF76D"/>
    <w:rsid w:val="5D960D0B"/>
    <w:rsid w:val="5D97247B"/>
    <w:rsid w:val="5D9BCF5E"/>
    <w:rsid w:val="5DB628C8"/>
    <w:rsid w:val="5DC31AF0"/>
    <w:rsid w:val="5DC33BD6"/>
    <w:rsid w:val="5DC718DB"/>
    <w:rsid w:val="5DD1D122"/>
    <w:rsid w:val="5DD89A95"/>
    <w:rsid w:val="5DE22411"/>
    <w:rsid w:val="5DE51771"/>
    <w:rsid w:val="5DEE6D29"/>
    <w:rsid w:val="5E154268"/>
    <w:rsid w:val="5E15B790"/>
    <w:rsid w:val="5E2D5A99"/>
    <w:rsid w:val="5E2E5A40"/>
    <w:rsid w:val="5E45DD76"/>
    <w:rsid w:val="5E4B9F4E"/>
    <w:rsid w:val="5E4E653F"/>
    <w:rsid w:val="5E53C032"/>
    <w:rsid w:val="5E581895"/>
    <w:rsid w:val="5E616508"/>
    <w:rsid w:val="5E66EBED"/>
    <w:rsid w:val="5E6D2EEA"/>
    <w:rsid w:val="5E72DF82"/>
    <w:rsid w:val="5E78836D"/>
    <w:rsid w:val="5E7E7CE3"/>
    <w:rsid w:val="5E884FA3"/>
    <w:rsid w:val="5E8B779A"/>
    <w:rsid w:val="5E93C27E"/>
    <w:rsid w:val="5E973C96"/>
    <w:rsid w:val="5E9A936D"/>
    <w:rsid w:val="5E9B370A"/>
    <w:rsid w:val="5E9B5EEF"/>
    <w:rsid w:val="5EA3D87C"/>
    <w:rsid w:val="5EAFFA89"/>
    <w:rsid w:val="5EB0F284"/>
    <w:rsid w:val="5EBC31C9"/>
    <w:rsid w:val="5EC1787A"/>
    <w:rsid w:val="5ECABD6B"/>
    <w:rsid w:val="5ED1877B"/>
    <w:rsid w:val="5ED99B2D"/>
    <w:rsid w:val="5EE6CE6B"/>
    <w:rsid w:val="5EE9E721"/>
    <w:rsid w:val="5EF95ED8"/>
    <w:rsid w:val="5EFC5A9F"/>
    <w:rsid w:val="5F040564"/>
    <w:rsid w:val="5F06FA3A"/>
    <w:rsid w:val="5F0C29B9"/>
    <w:rsid w:val="5F1C2AE0"/>
    <w:rsid w:val="5F1E1F0B"/>
    <w:rsid w:val="5F202BBF"/>
    <w:rsid w:val="5F29AF7A"/>
    <w:rsid w:val="5F2C1488"/>
    <w:rsid w:val="5F2CFBA9"/>
    <w:rsid w:val="5F3774CA"/>
    <w:rsid w:val="5F382644"/>
    <w:rsid w:val="5F4D3873"/>
    <w:rsid w:val="5F7E6FBF"/>
    <w:rsid w:val="5F9E590A"/>
    <w:rsid w:val="5FAF0733"/>
    <w:rsid w:val="5FB49977"/>
    <w:rsid w:val="5FB5C95E"/>
    <w:rsid w:val="5FBC8DCF"/>
    <w:rsid w:val="5FC66F2E"/>
    <w:rsid w:val="5FEC399E"/>
    <w:rsid w:val="5FF80281"/>
    <w:rsid w:val="5FF83073"/>
    <w:rsid w:val="5FFA1A76"/>
    <w:rsid w:val="600EFA4A"/>
    <w:rsid w:val="60168A84"/>
    <w:rsid w:val="60202328"/>
    <w:rsid w:val="602CC5FA"/>
    <w:rsid w:val="602F2F1D"/>
    <w:rsid w:val="603050EC"/>
    <w:rsid w:val="60477D51"/>
    <w:rsid w:val="6049473E"/>
    <w:rsid w:val="604E0401"/>
    <w:rsid w:val="606E8378"/>
    <w:rsid w:val="6077EA0B"/>
    <w:rsid w:val="608021A7"/>
    <w:rsid w:val="608E7FA1"/>
    <w:rsid w:val="609B7BE2"/>
    <w:rsid w:val="60B07496"/>
    <w:rsid w:val="60B46BCE"/>
    <w:rsid w:val="60B60E71"/>
    <w:rsid w:val="60BA0D47"/>
    <w:rsid w:val="60BA47C3"/>
    <w:rsid w:val="60CEBBFC"/>
    <w:rsid w:val="60D38394"/>
    <w:rsid w:val="60D388EE"/>
    <w:rsid w:val="60D74908"/>
    <w:rsid w:val="60DA8152"/>
    <w:rsid w:val="60F6D457"/>
    <w:rsid w:val="60F75B03"/>
    <w:rsid w:val="60F9597F"/>
    <w:rsid w:val="60FADA76"/>
    <w:rsid w:val="61008761"/>
    <w:rsid w:val="61008E29"/>
    <w:rsid w:val="6103E0BC"/>
    <w:rsid w:val="6108C525"/>
    <w:rsid w:val="61111521"/>
    <w:rsid w:val="6116A2C6"/>
    <w:rsid w:val="611EC697"/>
    <w:rsid w:val="612A3D7E"/>
    <w:rsid w:val="612D5B32"/>
    <w:rsid w:val="6133B7DE"/>
    <w:rsid w:val="613FFA7B"/>
    <w:rsid w:val="6151303D"/>
    <w:rsid w:val="615374FA"/>
    <w:rsid w:val="61639561"/>
    <w:rsid w:val="616DD753"/>
    <w:rsid w:val="617E4369"/>
    <w:rsid w:val="61839157"/>
    <w:rsid w:val="618C528B"/>
    <w:rsid w:val="619229EB"/>
    <w:rsid w:val="6193ABD7"/>
    <w:rsid w:val="619A095D"/>
    <w:rsid w:val="619A745E"/>
    <w:rsid w:val="61A39954"/>
    <w:rsid w:val="61B52337"/>
    <w:rsid w:val="61BC0866"/>
    <w:rsid w:val="61CFA5D4"/>
    <w:rsid w:val="61D75E02"/>
    <w:rsid w:val="61E12473"/>
    <w:rsid w:val="61EAE379"/>
    <w:rsid w:val="61F1EEAB"/>
    <w:rsid w:val="61F8DA8E"/>
    <w:rsid w:val="61FA329D"/>
    <w:rsid w:val="61FB704F"/>
    <w:rsid w:val="61FC6A3C"/>
    <w:rsid w:val="621582F5"/>
    <w:rsid w:val="6221627A"/>
    <w:rsid w:val="622385F1"/>
    <w:rsid w:val="622B9417"/>
    <w:rsid w:val="622DE3BA"/>
    <w:rsid w:val="623571DC"/>
    <w:rsid w:val="624355C8"/>
    <w:rsid w:val="624C5AD4"/>
    <w:rsid w:val="6250B204"/>
    <w:rsid w:val="62579531"/>
    <w:rsid w:val="625F4F98"/>
    <w:rsid w:val="62624205"/>
    <w:rsid w:val="6269436A"/>
    <w:rsid w:val="62727F95"/>
    <w:rsid w:val="62767692"/>
    <w:rsid w:val="6288FBAE"/>
    <w:rsid w:val="629DD797"/>
    <w:rsid w:val="62AE0601"/>
    <w:rsid w:val="62B2C0A4"/>
    <w:rsid w:val="62C95B96"/>
    <w:rsid w:val="62DD604D"/>
    <w:rsid w:val="62E2FB97"/>
    <w:rsid w:val="62FBB276"/>
    <w:rsid w:val="6306ACB8"/>
    <w:rsid w:val="6318D0C9"/>
    <w:rsid w:val="631919DE"/>
    <w:rsid w:val="63222188"/>
    <w:rsid w:val="63245B51"/>
    <w:rsid w:val="63280135"/>
    <w:rsid w:val="632814CF"/>
    <w:rsid w:val="6332A756"/>
    <w:rsid w:val="63379DA9"/>
    <w:rsid w:val="63498C9E"/>
    <w:rsid w:val="635CCD9C"/>
    <w:rsid w:val="6361FFBB"/>
    <w:rsid w:val="636C7A8E"/>
    <w:rsid w:val="637A7A43"/>
    <w:rsid w:val="63926C47"/>
    <w:rsid w:val="63A42985"/>
    <w:rsid w:val="63B8992B"/>
    <w:rsid w:val="63D1DD51"/>
    <w:rsid w:val="63D8E05A"/>
    <w:rsid w:val="63DD7312"/>
    <w:rsid w:val="63E66D9C"/>
    <w:rsid w:val="63EECF68"/>
    <w:rsid w:val="63F6375F"/>
    <w:rsid w:val="63F9A805"/>
    <w:rsid w:val="6405CB9E"/>
    <w:rsid w:val="6406E463"/>
    <w:rsid w:val="64080E32"/>
    <w:rsid w:val="640F9A38"/>
    <w:rsid w:val="6419A44B"/>
    <w:rsid w:val="6426253A"/>
    <w:rsid w:val="642A85D7"/>
    <w:rsid w:val="6436F9D4"/>
    <w:rsid w:val="64392D7A"/>
    <w:rsid w:val="643DDE68"/>
    <w:rsid w:val="6448B5E3"/>
    <w:rsid w:val="645B58F3"/>
    <w:rsid w:val="64616C0C"/>
    <w:rsid w:val="6465E15E"/>
    <w:rsid w:val="646BB3FA"/>
    <w:rsid w:val="64718E99"/>
    <w:rsid w:val="64726127"/>
    <w:rsid w:val="6474654A"/>
    <w:rsid w:val="64796F53"/>
    <w:rsid w:val="6483C809"/>
    <w:rsid w:val="648C71CB"/>
    <w:rsid w:val="6494D5BE"/>
    <w:rsid w:val="64975B63"/>
    <w:rsid w:val="64A352C5"/>
    <w:rsid w:val="64AA43CB"/>
    <w:rsid w:val="64B1FA97"/>
    <w:rsid w:val="64B37A0F"/>
    <w:rsid w:val="64B95E2D"/>
    <w:rsid w:val="64BB80D3"/>
    <w:rsid w:val="64BD5676"/>
    <w:rsid w:val="64C02BB2"/>
    <w:rsid w:val="64C3F8B1"/>
    <w:rsid w:val="64C7DF04"/>
    <w:rsid w:val="6503F3B1"/>
    <w:rsid w:val="6511F00F"/>
    <w:rsid w:val="65188F02"/>
    <w:rsid w:val="652729BA"/>
    <w:rsid w:val="652980C8"/>
    <w:rsid w:val="653429B0"/>
    <w:rsid w:val="6539F481"/>
    <w:rsid w:val="653F0CDE"/>
    <w:rsid w:val="6542B136"/>
    <w:rsid w:val="65554A26"/>
    <w:rsid w:val="656509E2"/>
    <w:rsid w:val="6566C0CE"/>
    <w:rsid w:val="65682A5B"/>
    <w:rsid w:val="656F01FD"/>
    <w:rsid w:val="6576FE9F"/>
    <w:rsid w:val="658A6E93"/>
    <w:rsid w:val="658D3698"/>
    <w:rsid w:val="658DB8E6"/>
    <w:rsid w:val="6594FCBC"/>
    <w:rsid w:val="65993134"/>
    <w:rsid w:val="65A07231"/>
    <w:rsid w:val="65A0D13E"/>
    <w:rsid w:val="65AF6C39"/>
    <w:rsid w:val="65B4CCB3"/>
    <w:rsid w:val="65B91295"/>
    <w:rsid w:val="65C0883C"/>
    <w:rsid w:val="65C4FE9A"/>
    <w:rsid w:val="65D43B0A"/>
    <w:rsid w:val="65D4EF5C"/>
    <w:rsid w:val="65D5B112"/>
    <w:rsid w:val="65D8EB30"/>
    <w:rsid w:val="65E48644"/>
    <w:rsid w:val="65EFAD19"/>
    <w:rsid w:val="660D94CE"/>
    <w:rsid w:val="661795F7"/>
    <w:rsid w:val="662B0605"/>
    <w:rsid w:val="662E86A3"/>
    <w:rsid w:val="663048BC"/>
    <w:rsid w:val="6645423D"/>
    <w:rsid w:val="6648A139"/>
    <w:rsid w:val="664B993C"/>
    <w:rsid w:val="664F092E"/>
    <w:rsid w:val="66519DDC"/>
    <w:rsid w:val="666096F7"/>
    <w:rsid w:val="6661D541"/>
    <w:rsid w:val="667B9B6A"/>
    <w:rsid w:val="667CD391"/>
    <w:rsid w:val="66836C9C"/>
    <w:rsid w:val="669309A4"/>
    <w:rsid w:val="66996F47"/>
    <w:rsid w:val="6699DE0D"/>
    <w:rsid w:val="66A6ED5A"/>
    <w:rsid w:val="66B84844"/>
    <w:rsid w:val="66D57E1C"/>
    <w:rsid w:val="66DB826C"/>
    <w:rsid w:val="66E5F92C"/>
    <w:rsid w:val="66E64E98"/>
    <w:rsid w:val="67029AA7"/>
    <w:rsid w:val="670957BA"/>
    <w:rsid w:val="6728996B"/>
    <w:rsid w:val="672B9B36"/>
    <w:rsid w:val="6737E5AC"/>
    <w:rsid w:val="67796EF9"/>
    <w:rsid w:val="6779F5D4"/>
    <w:rsid w:val="677D9570"/>
    <w:rsid w:val="67808460"/>
    <w:rsid w:val="6785ABA1"/>
    <w:rsid w:val="6789A73D"/>
    <w:rsid w:val="679B7CB8"/>
    <w:rsid w:val="679ECDAA"/>
    <w:rsid w:val="67A3D8DA"/>
    <w:rsid w:val="67A42762"/>
    <w:rsid w:val="67A709B2"/>
    <w:rsid w:val="67A85C28"/>
    <w:rsid w:val="67B73017"/>
    <w:rsid w:val="67B8DA44"/>
    <w:rsid w:val="67BB68CB"/>
    <w:rsid w:val="67D31172"/>
    <w:rsid w:val="67D362B1"/>
    <w:rsid w:val="67F7CC74"/>
    <w:rsid w:val="67FF0CC9"/>
    <w:rsid w:val="680CE96E"/>
    <w:rsid w:val="680D07BF"/>
    <w:rsid w:val="682E2EA6"/>
    <w:rsid w:val="683DEB87"/>
    <w:rsid w:val="684179FD"/>
    <w:rsid w:val="684F66D1"/>
    <w:rsid w:val="68520D6C"/>
    <w:rsid w:val="68581B10"/>
    <w:rsid w:val="6866AF0D"/>
    <w:rsid w:val="687D3F69"/>
    <w:rsid w:val="68857019"/>
    <w:rsid w:val="688EED51"/>
    <w:rsid w:val="689E4F9E"/>
    <w:rsid w:val="68A22972"/>
    <w:rsid w:val="68A2A57C"/>
    <w:rsid w:val="68A37A3C"/>
    <w:rsid w:val="68AAE9CF"/>
    <w:rsid w:val="68AFCEBF"/>
    <w:rsid w:val="68C6CAC5"/>
    <w:rsid w:val="68E7F985"/>
    <w:rsid w:val="68EBBD20"/>
    <w:rsid w:val="68ECE81E"/>
    <w:rsid w:val="68EE22CD"/>
    <w:rsid w:val="68F81AD9"/>
    <w:rsid w:val="69052A3A"/>
    <w:rsid w:val="692012E6"/>
    <w:rsid w:val="69214D1C"/>
    <w:rsid w:val="692E7DFA"/>
    <w:rsid w:val="6930E2ED"/>
    <w:rsid w:val="6934B223"/>
    <w:rsid w:val="693679FF"/>
    <w:rsid w:val="693AE164"/>
    <w:rsid w:val="693E3040"/>
    <w:rsid w:val="693F60C7"/>
    <w:rsid w:val="6944FFBC"/>
    <w:rsid w:val="694B2ED4"/>
    <w:rsid w:val="694BC715"/>
    <w:rsid w:val="69567A64"/>
    <w:rsid w:val="695B641C"/>
    <w:rsid w:val="69607E16"/>
    <w:rsid w:val="6969993D"/>
    <w:rsid w:val="696EA8BD"/>
    <w:rsid w:val="6981B90E"/>
    <w:rsid w:val="69931F59"/>
    <w:rsid w:val="69939CD5"/>
    <w:rsid w:val="699903E3"/>
    <w:rsid w:val="69A1609A"/>
    <w:rsid w:val="69A76DEC"/>
    <w:rsid w:val="69C1583B"/>
    <w:rsid w:val="69C81B96"/>
    <w:rsid w:val="69C82102"/>
    <w:rsid w:val="69CB83E3"/>
    <w:rsid w:val="69DE5C9D"/>
    <w:rsid w:val="69DF397B"/>
    <w:rsid w:val="69E6D25B"/>
    <w:rsid w:val="69E8F815"/>
    <w:rsid w:val="69ED0C4D"/>
    <w:rsid w:val="69F11FD6"/>
    <w:rsid w:val="6A0B6B4B"/>
    <w:rsid w:val="6A0C6825"/>
    <w:rsid w:val="6A27C7DD"/>
    <w:rsid w:val="6A2EC670"/>
    <w:rsid w:val="6A361B63"/>
    <w:rsid w:val="6A382D37"/>
    <w:rsid w:val="6A3B219C"/>
    <w:rsid w:val="6A483726"/>
    <w:rsid w:val="6A503831"/>
    <w:rsid w:val="6A7131CB"/>
    <w:rsid w:val="6A74E555"/>
    <w:rsid w:val="6A77E7A8"/>
    <w:rsid w:val="6A87C601"/>
    <w:rsid w:val="6AA89C40"/>
    <w:rsid w:val="6AAB1DD3"/>
    <w:rsid w:val="6AAEC364"/>
    <w:rsid w:val="6AB6364C"/>
    <w:rsid w:val="6AB6F70F"/>
    <w:rsid w:val="6ABB9511"/>
    <w:rsid w:val="6ABBA690"/>
    <w:rsid w:val="6AC2EB98"/>
    <w:rsid w:val="6AD02144"/>
    <w:rsid w:val="6AD90BDA"/>
    <w:rsid w:val="6ADFC58D"/>
    <w:rsid w:val="6AE1BB56"/>
    <w:rsid w:val="6AE8CF69"/>
    <w:rsid w:val="6AF949B6"/>
    <w:rsid w:val="6B0D040C"/>
    <w:rsid w:val="6B16E82F"/>
    <w:rsid w:val="6B205CBB"/>
    <w:rsid w:val="6B218C42"/>
    <w:rsid w:val="6B2F1456"/>
    <w:rsid w:val="6B407578"/>
    <w:rsid w:val="6B456655"/>
    <w:rsid w:val="6B6A69D9"/>
    <w:rsid w:val="6B6EC8CD"/>
    <w:rsid w:val="6B730E70"/>
    <w:rsid w:val="6B77EE04"/>
    <w:rsid w:val="6B7A6A60"/>
    <w:rsid w:val="6B7C3300"/>
    <w:rsid w:val="6B81C3AC"/>
    <w:rsid w:val="6B86B0C7"/>
    <w:rsid w:val="6B87279C"/>
    <w:rsid w:val="6BA6AA42"/>
    <w:rsid w:val="6BA97FCA"/>
    <w:rsid w:val="6BAADAD8"/>
    <w:rsid w:val="6BABBA5A"/>
    <w:rsid w:val="6BADB140"/>
    <w:rsid w:val="6BB9562A"/>
    <w:rsid w:val="6BBD710E"/>
    <w:rsid w:val="6BBDE3EE"/>
    <w:rsid w:val="6BC741A6"/>
    <w:rsid w:val="6BD144AF"/>
    <w:rsid w:val="6BECEDBA"/>
    <w:rsid w:val="6BEF0A25"/>
    <w:rsid w:val="6BF1ECBF"/>
    <w:rsid w:val="6C05EF2C"/>
    <w:rsid w:val="6C07423F"/>
    <w:rsid w:val="6C11F178"/>
    <w:rsid w:val="6C2442AD"/>
    <w:rsid w:val="6C2746C3"/>
    <w:rsid w:val="6C3D2DAF"/>
    <w:rsid w:val="6C3DEAD7"/>
    <w:rsid w:val="6C44B424"/>
    <w:rsid w:val="6C4517BE"/>
    <w:rsid w:val="6C5163F9"/>
    <w:rsid w:val="6C566E96"/>
    <w:rsid w:val="6C73B116"/>
    <w:rsid w:val="6C76ECFF"/>
    <w:rsid w:val="6C7ED21D"/>
    <w:rsid w:val="6C812ECA"/>
    <w:rsid w:val="6C849FCA"/>
    <w:rsid w:val="6C8560ED"/>
    <w:rsid w:val="6C8B06C5"/>
    <w:rsid w:val="6C9C46B9"/>
    <w:rsid w:val="6CB2920F"/>
    <w:rsid w:val="6CBEDB21"/>
    <w:rsid w:val="6CD1E96E"/>
    <w:rsid w:val="6CDD48F9"/>
    <w:rsid w:val="6CDEC4EC"/>
    <w:rsid w:val="6CE345D8"/>
    <w:rsid w:val="6CE56FA1"/>
    <w:rsid w:val="6CF18CA5"/>
    <w:rsid w:val="6CF8CB2C"/>
    <w:rsid w:val="6D0136B3"/>
    <w:rsid w:val="6D0A87D7"/>
    <w:rsid w:val="6D0D0575"/>
    <w:rsid w:val="6D158154"/>
    <w:rsid w:val="6D235E9F"/>
    <w:rsid w:val="6D27C2BB"/>
    <w:rsid w:val="6D27F4BC"/>
    <w:rsid w:val="6D3A2EAE"/>
    <w:rsid w:val="6D4CA0D4"/>
    <w:rsid w:val="6D4ED7FB"/>
    <w:rsid w:val="6D5BD4D6"/>
    <w:rsid w:val="6D6075AF"/>
    <w:rsid w:val="6D611768"/>
    <w:rsid w:val="6D643A8A"/>
    <w:rsid w:val="6D80558F"/>
    <w:rsid w:val="6D8094AD"/>
    <w:rsid w:val="6D87D8F3"/>
    <w:rsid w:val="6D99FB8D"/>
    <w:rsid w:val="6DC21E0B"/>
    <w:rsid w:val="6DC3BD9E"/>
    <w:rsid w:val="6DC63F23"/>
    <w:rsid w:val="6DC8A6AF"/>
    <w:rsid w:val="6DC8F788"/>
    <w:rsid w:val="6DCE6206"/>
    <w:rsid w:val="6DE4A217"/>
    <w:rsid w:val="6DEC2CBE"/>
    <w:rsid w:val="6DEF9829"/>
    <w:rsid w:val="6DF28007"/>
    <w:rsid w:val="6DF31939"/>
    <w:rsid w:val="6DFBA671"/>
    <w:rsid w:val="6DFCA0D2"/>
    <w:rsid w:val="6DFE758E"/>
    <w:rsid w:val="6E0BAD16"/>
    <w:rsid w:val="6E0F8177"/>
    <w:rsid w:val="6E1E9FF7"/>
    <w:rsid w:val="6E21D2B8"/>
    <w:rsid w:val="6E29D508"/>
    <w:rsid w:val="6E3D3F94"/>
    <w:rsid w:val="6E4546C3"/>
    <w:rsid w:val="6E45C93B"/>
    <w:rsid w:val="6E4959D0"/>
    <w:rsid w:val="6E62243B"/>
    <w:rsid w:val="6E7BCF5B"/>
    <w:rsid w:val="6E7EFAB2"/>
    <w:rsid w:val="6EC2A251"/>
    <w:rsid w:val="6EC335E1"/>
    <w:rsid w:val="6EC90BDB"/>
    <w:rsid w:val="6EE0334D"/>
    <w:rsid w:val="6EE7D3A8"/>
    <w:rsid w:val="6EE9937C"/>
    <w:rsid w:val="6EEAB5AF"/>
    <w:rsid w:val="6EEC705C"/>
    <w:rsid w:val="6EFA8773"/>
    <w:rsid w:val="6F03F532"/>
    <w:rsid w:val="6F08D9C9"/>
    <w:rsid w:val="6F15EA2B"/>
    <w:rsid w:val="6F26AAE7"/>
    <w:rsid w:val="6F361738"/>
    <w:rsid w:val="6F482793"/>
    <w:rsid w:val="6F4D8822"/>
    <w:rsid w:val="6F4EBE35"/>
    <w:rsid w:val="6F4FB85D"/>
    <w:rsid w:val="6F677EB6"/>
    <w:rsid w:val="6F7D407A"/>
    <w:rsid w:val="6F853717"/>
    <w:rsid w:val="6F86A194"/>
    <w:rsid w:val="6F8B688A"/>
    <w:rsid w:val="6F8DCB14"/>
    <w:rsid w:val="6F8FC3CD"/>
    <w:rsid w:val="6F961D06"/>
    <w:rsid w:val="6FA5C164"/>
    <w:rsid w:val="6FACBE5F"/>
    <w:rsid w:val="6FB5044C"/>
    <w:rsid w:val="6FB9B81B"/>
    <w:rsid w:val="6FBF4C95"/>
    <w:rsid w:val="6FBFD0B9"/>
    <w:rsid w:val="6FC0C78D"/>
    <w:rsid w:val="6FC5B7C4"/>
    <w:rsid w:val="6FCF2F03"/>
    <w:rsid w:val="6FEF7499"/>
    <w:rsid w:val="6FF67BE3"/>
    <w:rsid w:val="6FFA5935"/>
    <w:rsid w:val="6FFC1B79"/>
    <w:rsid w:val="700A249E"/>
    <w:rsid w:val="70157242"/>
    <w:rsid w:val="702A0F66"/>
    <w:rsid w:val="7030D3B0"/>
    <w:rsid w:val="70451EA9"/>
    <w:rsid w:val="7048CD1D"/>
    <w:rsid w:val="7061D7D6"/>
    <w:rsid w:val="7067D435"/>
    <w:rsid w:val="7079892F"/>
    <w:rsid w:val="708286CC"/>
    <w:rsid w:val="7094A87B"/>
    <w:rsid w:val="709F96AE"/>
    <w:rsid w:val="70AB9168"/>
    <w:rsid w:val="70AF0829"/>
    <w:rsid w:val="70D1BE06"/>
    <w:rsid w:val="70E64BF0"/>
    <w:rsid w:val="70F0F674"/>
    <w:rsid w:val="71078F35"/>
    <w:rsid w:val="71152201"/>
    <w:rsid w:val="711926ED"/>
    <w:rsid w:val="711C40F4"/>
    <w:rsid w:val="7130FA93"/>
    <w:rsid w:val="71361611"/>
    <w:rsid w:val="71442A03"/>
    <w:rsid w:val="715534FF"/>
    <w:rsid w:val="715C97EE"/>
    <w:rsid w:val="7197EBDA"/>
    <w:rsid w:val="719D89F4"/>
    <w:rsid w:val="71B3060E"/>
    <w:rsid w:val="71CFA25F"/>
    <w:rsid w:val="71D2841C"/>
    <w:rsid w:val="71D6DCB7"/>
    <w:rsid w:val="71DE28BA"/>
    <w:rsid w:val="71DF8BBB"/>
    <w:rsid w:val="71E49D7E"/>
    <w:rsid w:val="71E81225"/>
    <w:rsid w:val="71F74E94"/>
    <w:rsid w:val="71FCD666"/>
    <w:rsid w:val="7204536C"/>
    <w:rsid w:val="7208B5F9"/>
    <w:rsid w:val="720C0985"/>
    <w:rsid w:val="7219920D"/>
    <w:rsid w:val="7221343E"/>
    <w:rsid w:val="72262D17"/>
    <w:rsid w:val="72291E83"/>
    <w:rsid w:val="722A8D3D"/>
    <w:rsid w:val="722FB7C5"/>
    <w:rsid w:val="723058B0"/>
    <w:rsid w:val="7244AEA0"/>
    <w:rsid w:val="724AD88A"/>
    <w:rsid w:val="725405D0"/>
    <w:rsid w:val="7255207D"/>
    <w:rsid w:val="725806F2"/>
    <w:rsid w:val="7272E49D"/>
    <w:rsid w:val="7274D32F"/>
    <w:rsid w:val="7275DDD1"/>
    <w:rsid w:val="7285A62C"/>
    <w:rsid w:val="728C1940"/>
    <w:rsid w:val="7292CD96"/>
    <w:rsid w:val="729FFD7D"/>
    <w:rsid w:val="72A4E9E3"/>
    <w:rsid w:val="72AEB889"/>
    <w:rsid w:val="72B412E1"/>
    <w:rsid w:val="72BF9E7D"/>
    <w:rsid w:val="72C08B85"/>
    <w:rsid w:val="72C90CE2"/>
    <w:rsid w:val="72CF0771"/>
    <w:rsid w:val="72CF7E01"/>
    <w:rsid w:val="72DB02B9"/>
    <w:rsid w:val="72E77F75"/>
    <w:rsid w:val="72F19F05"/>
    <w:rsid w:val="72F8684F"/>
    <w:rsid w:val="72FA2FAA"/>
    <w:rsid w:val="73106FD7"/>
    <w:rsid w:val="73149384"/>
    <w:rsid w:val="731DCE1F"/>
    <w:rsid w:val="732DF726"/>
    <w:rsid w:val="7330926F"/>
    <w:rsid w:val="73311566"/>
    <w:rsid w:val="73610896"/>
    <w:rsid w:val="7376A1A3"/>
    <w:rsid w:val="7384C2D8"/>
    <w:rsid w:val="739C078B"/>
    <w:rsid w:val="73AC55F3"/>
    <w:rsid w:val="73BA38C9"/>
    <w:rsid w:val="73BC33E6"/>
    <w:rsid w:val="73C6F329"/>
    <w:rsid w:val="73CAE089"/>
    <w:rsid w:val="73CEB13F"/>
    <w:rsid w:val="73D981CE"/>
    <w:rsid w:val="73EBFA99"/>
    <w:rsid w:val="73FEF31C"/>
    <w:rsid w:val="74014D29"/>
    <w:rsid w:val="740FCED1"/>
    <w:rsid w:val="740FF9D5"/>
    <w:rsid w:val="74191229"/>
    <w:rsid w:val="74232980"/>
    <w:rsid w:val="744A055F"/>
    <w:rsid w:val="7450A581"/>
    <w:rsid w:val="745C9478"/>
    <w:rsid w:val="745ED2E2"/>
    <w:rsid w:val="7466C733"/>
    <w:rsid w:val="747FDBE5"/>
    <w:rsid w:val="748058FA"/>
    <w:rsid w:val="74854884"/>
    <w:rsid w:val="7488A85C"/>
    <w:rsid w:val="7489B6BA"/>
    <w:rsid w:val="748FB1AF"/>
    <w:rsid w:val="74AE16A4"/>
    <w:rsid w:val="74D964E9"/>
    <w:rsid w:val="74DE3D02"/>
    <w:rsid w:val="74E05A63"/>
    <w:rsid w:val="74EFBB6F"/>
    <w:rsid w:val="7503F028"/>
    <w:rsid w:val="7506544B"/>
    <w:rsid w:val="75083729"/>
    <w:rsid w:val="7514EE18"/>
    <w:rsid w:val="75185283"/>
    <w:rsid w:val="751BCE74"/>
    <w:rsid w:val="75209339"/>
    <w:rsid w:val="752A5DE3"/>
    <w:rsid w:val="7537AD57"/>
    <w:rsid w:val="753C3E11"/>
    <w:rsid w:val="754EFBAA"/>
    <w:rsid w:val="7552B37B"/>
    <w:rsid w:val="7553BCF0"/>
    <w:rsid w:val="7557152C"/>
    <w:rsid w:val="755A3956"/>
    <w:rsid w:val="75640A70"/>
    <w:rsid w:val="756A6871"/>
    <w:rsid w:val="7577FB22"/>
    <w:rsid w:val="75811CC8"/>
    <w:rsid w:val="7581238D"/>
    <w:rsid w:val="758374A2"/>
    <w:rsid w:val="7593F65D"/>
    <w:rsid w:val="759AC37D"/>
    <w:rsid w:val="75A440F8"/>
    <w:rsid w:val="75A6779F"/>
    <w:rsid w:val="75ABEBFD"/>
    <w:rsid w:val="75AC1A5B"/>
    <w:rsid w:val="75B72340"/>
    <w:rsid w:val="75BEF9E1"/>
    <w:rsid w:val="75BF5E02"/>
    <w:rsid w:val="75CEA17C"/>
    <w:rsid w:val="75D51476"/>
    <w:rsid w:val="75EAAA21"/>
    <w:rsid w:val="75EC7BB9"/>
    <w:rsid w:val="75F3C262"/>
    <w:rsid w:val="75F3D568"/>
    <w:rsid w:val="760035F6"/>
    <w:rsid w:val="7601BDCA"/>
    <w:rsid w:val="76036D50"/>
    <w:rsid w:val="760F96B6"/>
    <w:rsid w:val="76143E82"/>
    <w:rsid w:val="76215D84"/>
    <w:rsid w:val="76310F73"/>
    <w:rsid w:val="76429AD3"/>
    <w:rsid w:val="7645DD18"/>
    <w:rsid w:val="76561F54"/>
    <w:rsid w:val="7656BD48"/>
    <w:rsid w:val="765E3F2E"/>
    <w:rsid w:val="766B4C4E"/>
    <w:rsid w:val="766DEB6A"/>
    <w:rsid w:val="767A0D63"/>
    <w:rsid w:val="7694D528"/>
    <w:rsid w:val="7697E86A"/>
    <w:rsid w:val="769EB0D5"/>
    <w:rsid w:val="76A4AD05"/>
    <w:rsid w:val="76B544C5"/>
    <w:rsid w:val="76B7C9C3"/>
    <w:rsid w:val="76C17947"/>
    <w:rsid w:val="76C2BA6E"/>
    <w:rsid w:val="76CB0FCA"/>
    <w:rsid w:val="76CF124D"/>
    <w:rsid w:val="76D37DB8"/>
    <w:rsid w:val="76DBB8A7"/>
    <w:rsid w:val="76DC8AF4"/>
    <w:rsid w:val="76E186DD"/>
    <w:rsid w:val="76EB7C51"/>
    <w:rsid w:val="76EC4127"/>
    <w:rsid w:val="76F5245D"/>
    <w:rsid w:val="76FD5B4E"/>
    <w:rsid w:val="76FE44A6"/>
    <w:rsid w:val="77010B8F"/>
    <w:rsid w:val="77053738"/>
    <w:rsid w:val="770B486E"/>
    <w:rsid w:val="77193513"/>
    <w:rsid w:val="773DEF72"/>
    <w:rsid w:val="77479A97"/>
    <w:rsid w:val="774CE716"/>
    <w:rsid w:val="775ACA42"/>
    <w:rsid w:val="7766FB49"/>
    <w:rsid w:val="77687636"/>
    <w:rsid w:val="77777071"/>
    <w:rsid w:val="77811C55"/>
    <w:rsid w:val="77836E1B"/>
    <w:rsid w:val="778665C7"/>
    <w:rsid w:val="77911926"/>
    <w:rsid w:val="7793398C"/>
    <w:rsid w:val="7799FB7F"/>
    <w:rsid w:val="779C81E7"/>
    <w:rsid w:val="77AC3EB9"/>
    <w:rsid w:val="77B72EF6"/>
    <w:rsid w:val="77B83D97"/>
    <w:rsid w:val="77C504FF"/>
    <w:rsid w:val="77CAAE5E"/>
    <w:rsid w:val="77D414A6"/>
    <w:rsid w:val="77D60629"/>
    <w:rsid w:val="77E16ECE"/>
    <w:rsid w:val="77E41D9A"/>
    <w:rsid w:val="77EAEDD6"/>
    <w:rsid w:val="77F26C26"/>
    <w:rsid w:val="77F3A112"/>
    <w:rsid w:val="77F3C283"/>
    <w:rsid w:val="77F7D6BB"/>
    <w:rsid w:val="781AEAF5"/>
    <w:rsid w:val="781D292C"/>
    <w:rsid w:val="78269789"/>
    <w:rsid w:val="782E33F5"/>
    <w:rsid w:val="7852B1D6"/>
    <w:rsid w:val="78537216"/>
    <w:rsid w:val="785C54D4"/>
    <w:rsid w:val="7863BB69"/>
    <w:rsid w:val="786A0793"/>
    <w:rsid w:val="786EF4B1"/>
    <w:rsid w:val="786FB69A"/>
    <w:rsid w:val="787C3034"/>
    <w:rsid w:val="787D06B5"/>
    <w:rsid w:val="78804A8B"/>
    <w:rsid w:val="78849601"/>
    <w:rsid w:val="7888E66E"/>
    <w:rsid w:val="78897306"/>
    <w:rsid w:val="788C6B99"/>
    <w:rsid w:val="788D0F69"/>
    <w:rsid w:val="789E9927"/>
    <w:rsid w:val="78AF92EC"/>
    <w:rsid w:val="78B4EA5D"/>
    <w:rsid w:val="78DB3A07"/>
    <w:rsid w:val="78DD2FD9"/>
    <w:rsid w:val="78EA2918"/>
    <w:rsid w:val="78EBE126"/>
    <w:rsid w:val="78EDE38C"/>
    <w:rsid w:val="78FBCD2C"/>
    <w:rsid w:val="7900FDB9"/>
    <w:rsid w:val="790D2065"/>
    <w:rsid w:val="7912AAD1"/>
    <w:rsid w:val="7918E8CF"/>
    <w:rsid w:val="791BB258"/>
    <w:rsid w:val="7920A13A"/>
    <w:rsid w:val="79351E5D"/>
    <w:rsid w:val="7935CBE0"/>
    <w:rsid w:val="7937395C"/>
    <w:rsid w:val="794308A5"/>
    <w:rsid w:val="794537FC"/>
    <w:rsid w:val="7947E072"/>
    <w:rsid w:val="7953BE3F"/>
    <w:rsid w:val="7954E8B7"/>
    <w:rsid w:val="7965AFAB"/>
    <w:rsid w:val="797A4C6D"/>
    <w:rsid w:val="7980E9A1"/>
    <w:rsid w:val="798C907B"/>
    <w:rsid w:val="799074C7"/>
    <w:rsid w:val="79912507"/>
    <w:rsid w:val="79B30AAE"/>
    <w:rsid w:val="79B49415"/>
    <w:rsid w:val="79BA4945"/>
    <w:rsid w:val="79BE8D99"/>
    <w:rsid w:val="79E284AE"/>
    <w:rsid w:val="79EF901F"/>
    <w:rsid w:val="79F97C69"/>
    <w:rsid w:val="7A1B863E"/>
    <w:rsid w:val="7A2DF2D2"/>
    <w:rsid w:val="7A2E659F"/>
    <w:rsid w:val="7A413836"/>
    <w:rsid w:val="7A414801"/>
    <w:rsid w:val="7A503C14"/>
    <w:rsid w:val="7A507587"/>
    <w:rsid w:val="7A520572"/>
    <w:rsid w:val="7A53ED5C"/>
    <w:rsid w:val="7A540C2C"/>
    <w:rsid w:val="7A65C914"/>
    <w:rsid w:val="7A6FD968"/>
    <w:rsid w:val="7A76A0C7"/>
    <w:rsid w:val="7A808D35"/>
    <w:rsid w:val="7A89A53C"/>
    <w:rsid w:val="7AAD709F"/>
    <w:rsid w:val="7AAE65B1"/>
    <w:rsid w:val="7ABFE705"/>
    <w:rsid w:val="7AC354F7"/>
    <w:rsid w:val="7AD65687"/>
    <w:rsid w:val="7AE52187"/>
    <w:rsid w:val="7AFFFE7C"/>
    <w:rsid w:val="7B0ADAF6"/>
    <w:rsid w:val="7B0F9D0E"/>
    <w:rsid w:val="7B100FCA"/>
    <w:rsid w:val="7B130E4E"/>
    <w:rsid w:val="7B17048A"/>
    <w:rsid w:val="7B242E63"/>
    <w:rsid w:val="7B2802F3"/>
    <w:rsid w:val="7B311D60"/>
    <w:rsid w:val="7B41494E"/>
    <w:rsid w:val="7B45A8BD"/>
    <w:rsid w:val="7B47593E"/>
    <w:rsid w:val="7B5C1BF9"/>
    <w:rsid w:val="7B8BD47B"/>
    <w:rsid w:val="7B91DB5E"/>
    <w:rsid w:val="7B9AA112"/>
    <w:rsid w:val="7B9B6948"/>
    <w:rsid w:val="7B9B8A94"/>
    <w:rsid w:val="7BA8CCEE"/>
    <w:rsid w:val="7BB38CFC"/>
    <w:rsid w:val="7BBE45D6"/>
    <w:rsid w:val="7BCC524F"/>
    <w:rsid w:val="7BD4B563"/>
    <w:rsid w:val="7BDE502E"/>
    <w:rsid w:val="7BE2A438"/>
    <w:rsid w:val="7C1349B8"/>
    <w:rsid w:val="7C1B0BBA"/>
    <w:rsid w:val="7C2661C5"/>
    <w:rsid w:val="7C300798"/>
    <w:rsid w:val="7C37911D"/>
    <w:rsid w:val="7C418468"/>
    <w:rsid w:val="7C53508E"/>
    <w:rsid w:val="7C53D8B6"/>
    <w:rsid w:val="7C55389C"/>
    <w:rsid w:val="7C57DAE7"/>
    <w:rsid w:val="7C59EE6F"/>
    <w:rsid w:val="7C66261A"/>
    <w:rsid w:val="7C6F3EC3"/>
    <w:rsid w:val="7C73798D"/>
    <w:rsid w:val="7C7B1BD1"/>
    <w:rsid w:val="7C7F8BAE"/>
    <w:rsid w:val="7C849BC6"/>
    <w:rsid w:val="7C86042F"/>
    <w:rsid w:val="7C87B889"/>
    <w:rsid w:val="7C8D7ABD"/>
    <w:rsid w:val="7C9B9D07"/>
    <w:rsid w:val="7CA0E0E6"/>
    <w:rsid w:val="7CADEE7A"/>
    <w:rsid w:val="7CAE31C7"/>
    <w:rsid w:val="7CBE4C58"/>
    <w:rsid w:val="7CC4E5F9"/>
    <w:rsid w:val="7CCE2199"/>
    <w:rsid w:val="7CD582AC"/>
    <w:rsid w:val="7CE2F48B"/>
    <w:rsid w:val="7CFA82A4"/>
    <w:rsid w:val="7D0B2475"/>
    <w:rsid w:val="7D0C8999"/>
    <w:rsid w:val="7D0F697A"/>
    <w:rsid w:val="7D17585A"/>
    <w:rsid w:val="7D1B8CF4"/>
    <w:rsid w:val="7D28482B"/>
    <w:rsid w:val="7D3DF3A6"/>
    <w:rsid w:val="7D49F9C7"/>
    <w:rsid w:val="7D4F16BB"/>
    <w:rsid w:val="7D561D9A"/>
    <w:rsid w:val="7D68178B"/>
    <w:rsid w:val="7D78BE30"/>
    <w:rsid w:val="7D7CFB4E"/>
    <w:rsid w:val="7D8659A3"/>
    <w:rsid w:val="7D8DD256"/>
    <w:rsid w:val="7D96D0E7"/>
    <w:rsid w:val="7D9CA95A"/>
    <w:rsid w:val="7D9EE6CE"/>
    <w:rsid w:val="7DA360EA"/>
    <w:rsid w:val="7DC8EF83"/>
    <w:rsid w:val="7DD26C65"/>
    <w:rsid w:val="7DE3F35C"/>
    <w:rsid w:val="7DE5F667"/>
    <w:rsid w:val="7DEA047F"/>
    <w:rsid w:val="7DF1008A"/>
    <w:rsid w:val="7E05CEF4"/>
    <w:rsid w:val="7E087DCD"/>
    <w:rsid w:val="7E0EB506"/>
    <w:rsid w:val="7E1DE52D"/>
    <w:rsid w:val="7E1ECE25"/>
    <w:rsid w:val="7E27C7BB"/>
    <w:rsid w:val="7E3404BA"/>
    <w:rsid w:val="7E37F682"/>
    <w:rsid w:val="7E41C823"/>
    <w:rsid w:val="7E41E1C4"/>
    <w:rsid w:val="7E43644A"/>
    <w:rsid w:val="7E451A03"/>
    <w:rsid w:val="7E48CA94"/>
    <w:rsid w:val="7E4AB891"/>
    <w:rsid w:val="7E54F8EA"/>
    <w:rsid w:val="7E580362"/>
    <w:rsid w:val="7E611860"/>
    <w:rsid w:val="7E79B68F"/>
    <w:rsid w:val="7EC3753D"/>
    <w:rsid w:val="7ECEC4AC"/>
    <w:rsid w:val="7EE40B15"/>
    <w:rsid w:val="7EE68EE9"/>
    <w:rsid w:val="7EE8D3BA"/>
    <w:rsid w:val="7EE91C5A"/>
    <w:rsid w:val="7EF1F63E"/>
    <w:rsid w:val="7EF7426F"/>
    <w:rsid w:val="7EF88203"/>
    <w:rsid w:val="7EFC76D6"/>
    <w:rsid w:val="7F08F550"/>
    <w:rsid w:val="7F0DE4D9"/>
    <w:rsid w:val="7F1BFE85"/>
    <w:rsid w:val="7F53D15D"/>
    <w:rsid w:val="7F55328A"/>
    <w:rsid w:val="7F66434B"/>
    <w:rsid w:val="7F668E00"/>
    <w:rsid w:val="7F7905F8"/>
    <w:rsid w:val="7F7A5A61"/>
    <w:rsid w:val="7F8F77B3"/>
    <w:rsid w:val="7F9966BD"/>
    <w:rsid w:val="7F9C00F6"/>
    <w:rsid w:val="7F9DF4BF"/>
    <w:rsid w:val="7FAD78A1"/>
    <w:rsid w:val="7FB075DE"/>
    <w:rsid w:val="7FBA9E86"/>
    <w:rsid w:val="7FC181B4"/>
    <w:rsid w:val="7FCF57CC"/>
    <w:rsid w:val="7FCFF30C"/>
    <w:rsid w:val="7FD54C19"/>
    <w:rsid w:val="7FE02837"/>
    <w:rsid w:val="7FE1D7AD"/>
    <w:rsid w:val="7FF25AC2"/>
    <w:rsid w:val="7FFD1F8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18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4A2"/>
    <w:pPr>
      <w:widowControl w:val="0"/>
      <w:spacing w:after="0" w:line="276" w:lineRule="auto"/>
      <w:jc w:val="center"/>
      <w:outlineLvl w:val="0"/>
    </w:pPr>
    <w:rPr>
      <w:b/>
      <w:bCs/>
      <w:sz w:val="30"/>
      <w:szCs w:val="30"/>
    </w:rPr>
  </w:style>
  <w:style w:type="paragraph" w:styleId="Heading2">
    <w:name w:val="heading 2"/>
    <w:basedOn w:val="Normal"/>
    <w:next w:val="Normal"/>
    <w:link w:val="Heading2Char"/>
    <w:uiPriority w:val="9"/>
    <w:unhideWhenUsed/>
    <w:qFormat/>
    <w:rsid w:val="005E24A2"/>
    <w:pPr>
      <w:spacing w:before="120" w:after="0" w:line="240" w:lineRule="auto"/>
      <w:ind w:left="-2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SH">
    <w:name w:val="-DASH"/>
    <w:basedOn w:val="Normal"/>
    <w:link w:val="-DASHChar"/>
    <w:uiPriority w:val="99"/>
    <w:qFormat/>
    <w:rsid w:val="5E7E7CE3"/>
    <w:pPr>
      <w:widowControl w:val="0"/>
      <w:tabs>
        <w:tab w:val="num" w:pos="1417"/>
      </w:tabs>
      <w:spacing w:before="120" w:after="120"/>
      <w:ind w:left="720" w:hanging="360"/>
    </w:pPr>
    <w:rPr>
      <w:rFonts w:ascii="Bookman Old Style" w:eastAsia="Times New Roman" w:hAnsi="Bookman Old Style" w:cs="Times New Roman"/>
      <w:sz w:val="24"/>
      <w:szCs w:val="24"/>
      <w:lang w:eastAsia="en-AU"/>
    </w:rPr>
  </w:style>
  <w:style w:type="paragraph" w:customStyle="1" w:styleId="COLON">
    <w:name w:val=":COLON"/>
    <w:basedOn w:val="Normal"/>
    <w:uiPriority w:val="99"/>
    <w:qFormat/>
    <w:rsid w:val="5E7E7CE3"/>
    <w:pPr>
      <w:widowControl w:val="0"/>
      <w:spacing w:before="120" w:after="120"/>
      <w:ind w:left="2160" w:hanging="360"/>
    </w:pPr>
    <w:rPr>
      <w:rFonts w:ascii="Bookman Old Style" w:eastAsia="Times New Roman" w:hAnsi="Bookman Old Style" w:cs="Times New Roman"/>
      <w:sz w:val="24"/>
      <w:szCs w:val="24"/>
      <w:lang w:eastAsia="en-AU"/>
    </w:rPr>
  </w:style>
  <w:style w:type="character" w:customStyle="1" w:styleId="-DASHChar">
    <w:name w:val="-DASH Char"/>
    <w:basedOn w:val="DefaultParagraphFont"/>
    <w:link w:val="-DASH"/>
    <w:uiPriority w:val="99"/>
    <w:rsid w:val="5E7E7CE3"/>
    <w:rPr>
      <w:rFonts w:ascii="Bookman Old Style" w:eastAsia="Times New Roman" w:hAnsi="Bookman Old Style" w:cs="Times New Roman"/>
      <w:sz w:val="24"/>
      <w:szCs w:val="24"/>
      <w:lang w:eastAsia="en-AU"/>
    </w:rPr>
  </w:style>
  <w:style w:type="table" w:styleId="TableGrid">
    <w:name w:val="Table Grid"/>
    <w:aliases w:val="DPS 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5E24A2"/>
    <w:rPr>
      <w:b/>
      <w:bCs/>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3523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34D"/>
  </w:style>
  <w:style w:type="paragraph" w:styleId="Footer">
    <w:name w:val="footer"/>
    <w:basedOn w:val="Normal"/>
    <w:link w:val="FooterChar"/>
    <w:uiPriority w:val="99"/>
    <w:unhideWhenUsed/>
    <w:rsid w:val="003523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34D"/>
  </w:style>
  <w:style w:type="paragraph" w:styleId="Revision">
    <w:name w:val="Revision"/>
    <w:hidden/>
    <w:uiPriority w:val="99"/>
    <w:semiHidden/>
    <w:rsid w:val="00C15CAE"/>
    <w:pPr>
      <w:spacing w:after="0" w:line="240" w:lineRule="auto"/>
    </w:p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qFormat/>
    <w:locked/>
    <w:rsid w:val="00CB0AE0"/>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E088E"/>
    <w:rPr>
      <w:b/>
      <w:bCs/>
    </w:rPr>
  </w:style>
  <w:style w:type="character" w:customStyle="1" w:styleId="CommentSubjectChar">
    <w:name w:val="Comment Subject Char"/>
    <w:basedOn w:val="CommentTextChar"/>
    <w:link w:val="CommentSubject"/>
    <w:uiPriority w:val="99"/>
    <w:semiHidden/>
    <w:rsid w:val="00EE088E"/>
    <w:rPr>
      <w:b/>
      <w:bCs/>
      <w:sz w:val="20"/>
      <w:szCs w:val="20"/>
    </w:rPr>
  </w:style>
  <w:style w:type="paragraph" w:customStyle="1" w:styleId="paragraph">
    <w:name w:val="paragraph"/>
    <w:basedOn w:val="Normal"/>
    <w:rsid w:val="00BF6C42"/>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BF6C42"/>
  </w:style>
  <w:style w:type="character" w:customStyle="1" w:styleId="eop">
    <w:name w:val="eop"/>
    <w:basedOn w:val="DefaultParagraphFont"/>
    <w:rsid w:val="00BF6C42"/>
  </w:style>
  <w:style w:type="character" w:styleId="UnresolvedMention">
    <w:name w:val="Unresolved Mention"/>
    <w:basedOn w:val="DefaultParagraphFont"/>
    <w:uiPriority w:val="99"/>
    <w:unhideWhenUsed/>
    <w:rsid w:val="001D53E1"/>
    <w:rPr>
      <w:color w:val="605E5C"/>
      <w:shd w:val="clear" w:color="auto" w:fill="E1DFDD"/>
    </w:rPr>
  </w:style>
  <w:style w:type="character" w:customStyle="1" w:styleId="Heading1Char">
    <w:name w:val="Heading 1 Char"/>
    <w:basedOn w:val="DefaultParagraphFont"/>
    <w:link w:val="Heading1"/>
    <w:uiPriority w:val="9"/>
    <w:rsid w:val="005E24A2"/>
    <w:rPr>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99890">
      <w:bodyDiv w:val="1"/>
      <w:marLeft w:val="0"/>
      <w:marRight w:val="0"/>
      <w:marTop w:val="0"/>
      <w:marBottom w:val="0"/>
      <w:divBdr>
        <w:top w:val="none" w:sz="0" w:space="0" w:color="auto"/>
        <w:left w:val="none" w:sz="0" w:space="0" w:color="auto"/>
        <w:bottom w:val="none" w:sz="0" w:space="0" w:color="auto"/>
        <w:right w:val="none" w:sz="0" w:space="0" w:color="auto"/>
      </w:divBdr>
      <w:divsChild>
        <w:div w:id="1255824925">
          <w:marLeft w:val="0"/>
          <w:marRight w:val="0"/>
          <w:marTop w:val="0"/>
          <w:marBottom w:val="0"/>
          <w:divBdr>
            <w:top w:val="none" w:sz="0" w:space="0" w:color="auto"/>
            <w:left w:val="none" w:sz="0" w:space="0" w:color="auto"/>
            <w:bottom w:val="none" w:sz="0" w:space="0" w:color="auto"/>
            <w:right w:val="none" w:sz="0" w:space="0" w:color="auto"/>
          </w:divBdr>
        </w:div>
        <w:div w:id="1274167878">
          <w:marLeft w:val="0"/>
          <w:marRight w:val="0"/>
          <w:marTop w:val="0"/>
          <w:marBottom w:val="0"/>
          <w:divBdr>
            <w:top w:val="none" w:sz="0" w:space="0" w:color="auto"/>
            <w:left w:val="none" w:sz="0" w:space="0" w:color="auto"/>
            <w:bottom w:val="none" w:sz="0" w:space="0" w:color="auto"/>
            <w:right w:val="none" w:sz="0" w:space="0" w:color="auto"/>
          </w:divBdr>
        </w:div>
      </w:divsChild>
    </w:div>
    <w:div w:id="801387891">
      <w:bodyDiv w:val="1"/>
      <w:marLeft w:val="0"/>
      <w:marRight w:val="0"/>
      <w:marTop w:val="0"/>
      <w:marBottom w:val="0"/>
      <w:divBdr>
        <w:top w:val="none" w:sz="0" w:space="0" w:color="auto"/>
        <w:left w:val="none" w:sz="0" w:space="0" w:color="auto"/>
        <w:bottom w:val="none" w:sz="0" w:space="0" w:color="auto"/>
        <w:right w:val="none" w:sz="0" w:space="0" w:color="auto"/>
      </w:divBdr>
      <w:divsChild>
        <w:div w:id="56443116">
          <w:marLeft w:val="0"/>
          <w:marRight w:val="0"/>
          <w:marTop w:val="0"/>
          <w:marBottom w:val="0"/>
          <w:divBdr>
            <w:top w:val="none" w:sz="0" w:space="0" w:color="auto"/>
            <w:left w:val="none" w:sz="0" w:space="0" w:color="auto"/>
            <w:bottom w:val="none" w:sz="0" w:space="0" w:color="auto"/>
            <w:right w:val="none" w:sz="0" w:space="0" w:color="auto"/>
          </w:divBdr>
        </w:div>
        <w:div w:id="173882923">
          <w:marLeft w:val="0"/>
          <w:marRight w:val="0"/>
          <w:marTop w:val="0"/>
          <w:marBottom w:val="0"/>
          <w:divBdr>
            <w:top w:val="none" w:sz="0" w:space="0" w:color="auto"/>
            <w:left w:val="none" w:sz="0" w:space="0" w:color="auto"/>
            <w:bottom w:val="none" w:sz="0" w:space="0" w:color="auto"/>
            <w:right w:val="none" w:sz="0" w:space="0" w:color="auto"/>
          </w:divBdr>
        </w:div>
      </w:divsChild>
    </w:div>
    <w:div w:id="860893089">
      <w:bodyDiv w:val="1"/>
      <w:marLeft w:val="0"/>
      <w:marRight w:val="0"/>
      <w:marTop w:val="0"/>
      <w:marBottom w:val="0"/>
      <w:divBdr>
        <w:top w:val="none" w:sz="0" w:space="0" w:color="auto"/>
        <w:left w:val="none" w:sz="0" w:space="0" w:color="auto"/>
        <w:bottom w:val="none" w:sz="0" w:space="0" w:color="auto"/>
        <w:right w:val="none" w:sz="0" w:space="0" w:color="auto"/>
      </w:divBdr>
      <w:divsChild>
        <w:div w:id="513498372">
          <w:marLeft w:val="0"/>
          <w:marRight w:val="0"/>
          <w:marTop w:val="0"/>
          <w:marBottom w:val="0"/>
          <w:divBdr>
            <w:top w:val="none" w:sz="0" w:space="0" w:color="auto"/>
            <w:left w:val="none" w:sz="0" w:space="0" w:color="auto"/>
            <w:bottom w:val="none" w:sz="0" w:space="0" w:color="auto"/>
            <w:right w:val="none" w:sz="0" w:space="0" w:color="auto"/>
          </w:divBdr>
        </w:div>
        <w:div w:id="1438601336">
          <w:marLeft w:val="0"/>
          <w:marRight w:val="0"/>
          <w:marTop w:val="0"/>
          <w:marBottom w:val="0"/>
          <w:divBdr>
            <w:top w:val="none" w:sz="0" w:space="0" w:color="auto"/>
            <w:left w:val="none" w:sz="0" w:space="0" w:color="auto"/>
            <w:bottom w:val="none" w:sz="0" w:space="0" w:color="auto"/>
            <w:right w:val="none" w:sz="0" w:space="0" w:color="auto"/>
          </w:divBdr>
        </w:div>
      </w:divsChild>
    </w:div>
    <w:div w:id="1056316224">
      <w:bodyDiv w:val="1"/>
      <w:marLeft w:val="0"/>
      <w:marRight w:val="0"/>
      <w:marTop w:val="0"/>
      <w:marBottom w:val="0"/>
      <w:divBdr>
        <w:top w:val="none" w:sz="0" w:space="0" w:color="auto"/>
        <w:left w:val="none" w:sz="0" w:space="0" w:color="auto"/>
        <w:bottom w:val="none" w:sz="0" w:space="0" w:color="auto"/>
        <w:right w:val="none" w:sz="0" w:space="0" w:color="auto"/>
      </w:divBdr>
      <w:divsChild>
        <w:div w:id="46878277">
          <w:marLeft w:val="0"/>
          <w:marRight w:val="0"/>
          <w:marTop w:val="0"/>
          <w:marBottom w:val="0"/>
          <w:divBdr>
            <w:top w:val="none" w:sz="0" w:space="0" w:color="auto"/>
            <w:left w:val="none" w:sz="0" w:space="0" w:color="auto"/>
            <w:bottom w:val="none" w:sz="0" w:space="0" w:color="auto"/>
            <w:right w:val="none" w:sz="0" w:space="0" w:color="auto"/>
          </w:divBdr>
        </w:div>
        <w:div w:id="1048260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us01.safelinks.protection.outlook.com/?url=https%3A%2F%2Fwww.partnershipsforinfrastructure.org%2Fresources%2Fsupporting-quality-infrastructure-development-southeast-asia-update-partnerships-infrastructure-program&amp;data=05%7C02%7CKatharina.Dollmann%40dfat.gov.au%7C1de02faf3df5463ea79508ddb5516330%7C9b7f23b30e8347a58a40ffa8a6fea536%7C0%7C0%7C638866083343779291%7CUnknown%7CTWFpbGZsb3d8eyJFbXB0eU1hcGkiOnRydWUsIlYiOiIwLjAuMDAwMCIsIlAiOiJXaW4zMiIsIkFOIjoiTWFpbCIsIldUIjoyfQ%3D%3D%7C0%7C%7C%7C&amp;sdata=eRlKiXGjTz3t7cbpvtQRWQWDyHBNazH83Oo%2F6pSFoic%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A3D1E-DAB1-450C-9CEF-549881E2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3860</Words>
  <Characters>22832</Characters>
  <Application>Microsoft Office Word</Application>
  <DocSecurity>0</DocSecurity>
  <Lines>401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Partnerships for Infrastructure - Mid term review report - Management response</dc:title>
  <dc:subject/>
  <dc:creator/>
  <cp:keywords>[SEC=OFFICIAL]</cp:keywords>
  <dc:description/>
  <cp:lastModifiedBy/>
  <cp:revision>1</cp:revision>
  <dcterms:created xsi:type="dcterms:W3CDTF">2025-07-16T06:06:00Z</dcterms:created>
  <dcterms:modified xsi:type="dcterms:W3CDTF">2025-07-16T06:07:00Z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v=2022.1;a=SHA256;h=B0371BA8E4C7546CB5E77443BC0BD100C952853C5CAD590AA53AD61BC1E709D7</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2023-09-26T07:28:29Z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32FAFADC3A264DEE84ED618CF8241F49</vt:lpwstr>
  </property>
  <property fmtid="{D5CDD505-2E9C-101B-9397-08002B2CF9AE}" pid="16" name="PM_ProtectiveMarkingImage_Header">
    <vt:lpwstr>C:\Program Files\Common Files\janusNET Shared\janusSEAL\Images\DocumentSlashBlue.png</vt:lpwstr>
  </property>
  <property fmtid="{D5CDD505-2E9C-101B-9397-08002B2CF9AE}" pid="17" name="PM_ProtectiveMarkingImage_Footer">
    <vt:lpwstr>C:\Program Files\Common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5C53A7B50B9EC6C5065AEEF595238B17</vt:lpwstr>
  </property>
  <property fmtid="{D5CDD505-2E9C-101B-9397-08002B2CF9AE}" pid="24" name="PM_Hash_Salt">
    <vt:lpwstr>522FF9C7CA2E39745D3F097A8378DA0E</vt:lpwstr>
  </property>
  <property fmtid="{D5CDD505-2E9C-101B-9397-08002B2CF9AE}" pid="25" name="PM_Hash_SHA1">
    <vt:lpwstr>2F0C51A35F158D9D956B68EB49E07D2CE1A94EDB</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